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spacing w:line="36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25pt;margin-top:0;width:75.35pt;height:78.7pt;z-index:-251658752;mso-wrap-distance-left:5.pt;mso-wrap-distance-right:5.pt;mso-position-horizontal-relative:margin" wrapcoords="0 0">
            <v:imagedata r:id="rId5" r:href="rId6"/>
            <w10:wrap anchorx="margin"/>
          </v:shape>
        </w:pict>
      </w:r>
      <w:r>
        <w:pict>
          <v:shapetype id="_x0000_t202" coordsize="21600,21600" o:spt="202" path="m,l,21600r21600,l21600,xe">
            <v:stroke joinstyle="miter"/>
            <v:path gradientshapeok="t" o:connecttype="rect"/>
          </v:shapetype>
          <v:shape id="_x0000_s1027" type="#_x0000_t202" style="position:absolute;margin-left:79.2pt;margin-top:26.8pt;width:347.3pt;height:48.75pt;z-index:251657728;mso-wrap-distance-left:5.pt;mso-wrap-distance-right:5.pt;mso-position-horizontal-relative:margin" filled="f" stroked="f">
            <v:textbox style="mso-fit-shape-to-text:t" inset="0,0,0,0">
              <w:txbxContent>
                <w:p>
                  <w:pPr>
                    <w:pStyle w:val="Style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GOBIERNO CONSTITUCIONAL DEL</w:t>
                    <w:br/>
                    <w:t>ESTADO DE PUEBLA</w:t>
                  </w:r>
                </w:p>
              </w:txbxContent>
            </v:textbox>
            <w10:wrap anchorx="margin"/>
          </v:shape>
        </w:pict>
      </w:r>
      <w:r>
        <w:pict>
          <v:shape id="_x0000_s1028" type="#_x0000_t75" style="position:absolute;margin-left:432.pt;margin-top:0.5pt;width:63.35pt;height:87.35pt;z-index:-251658751;mso-wrap-distance-left:5.pt;mso-wrap-distance-right:5.pt;mso-position-horizontal-relative:margin" wrapcoords="0 0">
            <v:imagedata r:id="rId7" r:href="rId8"/>
            <w10:wrap anchorx="margin"/>
          </v:shape>
        </w:pict>
      </w:r>
    </w:p>
    <w:p>
      <w:pPr>
        <w:widowControl w:val="0"/>
        <w:spacing w:line="360" w:lineRule="exact"/>
      </w:pPr>
    </w:p>
    <w:p>
      <w:pPr>
        <w:widowControl w:val="0"/>
        <w:spacing w:line="360" w:lineRule="exact"/>
      </w:pPr>
    </w:p>
    <w:p>
      <w:pPr>
        <w:widowControl w:val="0"/>
        <w:spacing w:line="669" w:lineRule="exact"/>
      </w:pPr>
    </w:p>
    <w:p>
      <w:pPr>
        <w:widowControl w:val="0"/>
        <w:rPr>
          <w:sz w:val="2"/>
          <w:szCs w:val="2"/>
        </w:rPr>
        <w:sectPr>
          <w:headerReference w:type="even" r:id="rId9"/>
          <w:headerReference w:type="default" r:id="rId10"/>
          <w:titlePg/>
          <w:footnotePr>
            <w:pos w:val="pageBottom"/>
            <w:numFmt w:val="decimal"/>
            <w:numRestart w:val="continuous"/>
          </w:footnotePr>
          <w:type w:val="continuous"/>
          <w:pgSz w:w="14587" w:h="15840"/>
          <w:pgMar w:top="1103" w:left="2441" w:right="1971" w:bottom="5327" w:header="0" w:footer="3" w:gutter="0"/>
          <w:rtlGutter w:val="0"/>
          <w:cols w:space="720"/>
          <w:noEndnote/>
          <w:docGrid w:linePitch="360"/>
        </w:sectPr>
      </w:pPr>
    </w:p>
    <w:p>
      <w:pPr>
        <w:widowControl w:val="0"/>
        <w:spacing w:before="24" w:after="24" w:line="240" w:lineRule="exact"/>
        <w:rPr>
          <w:sz w:val="19"/>
          <w:szCs w:val="19"/>
        </w:rPr>
      </w:pPr>
    </w:p>
    <w:p>
      <w:pPr>
        <w:widowControl w:val="0"/>
        <w:rPr>
          <w:sz w:val="2"/>
          <w:szCs w:val="2"/>
        </w:rPr>
        <w:sectPr>
          <w:type w:val="continuous"/>
          <w:pgSz w:w="14587" w:h="15840"/>
          <w:pgMar w:top="756" w:left="0" w:right="0" w:bottom="550" w:header="0" w:footer="3" w:gutter="0"/>
          <w:rtlGutter w:val="0"/>
          <w:cols w:space="720"/>
          <w:noEndnote/>
          <w:docGrid w:linePitch="360"/>
        </w:sectPr>
      </w:pPr>
    </w:p>
    <w:p>
      <w:pPr>
        <w:pStyle w:val="Style3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PERIODICO OFICIAL</w:t>
      </w:r>
    </w:p>
    <w:p>
      <w:pPr>
        <w:pStyle w:val="Style4"/>
        <w:widowControl w:val="0"/>
        <w:keepNext w:val="0"/>
        <w:keepLines w:val="0"/>
        <w:shd w:val="clear" w:color="auto" w:fill="auto"/>
        <w:bidi w:val="0"/>
        <w:jc w:val="left"/>
        <w:spacing w:before="0" w:after="125"/>
        <w:ind w:left="820" w:right="0" w:firstLine="0"/>
      </w:pPr>
      <w:r>
        <w:rPr>
          <w:lang w:val="en-US" w:eastAsia="en-US" w:bidi="en-US"/>
          <w:w w:val="100"/>
          <w:spacing w:val="0"/>
          <w:color w:val="000000"/>
          <w:position w:val="0"/>
        </w:rPr>
        <w:t>LAS LEYES, DECRETOS Y DEMAS DISPOSICIONES DE CARACTER OFICIAL SON OBLIGATORIAS POR EL SOLO HECHO DE SER PUBLICADAS EN ESTE PERIODICO</w:t>
      </w:r>
    </w:p>
    <w:p>
      <w:pPr>
        <w:pStyle w:val="Style4"/>
        <w:widowControl w:val="0"/>
        <w:keepNext w:val="0"/>
        <w:keepLines w:val="0"/>
        <w:shd w:val="clear" w:color="auto" w:fill="auto"/>
        <w:bidi w:val="0"/>
        <w:jc w:val="center"/>
        <w:spacing w:before="0" w:after="0" w:line="246" w:lineRule="exact"/>
        <w:ind w:left="20" w:right="0" w:firstLine="0"/>
      </w:pPr>
      <w:r>
        <w:rPr>
          <w:lang w:val="en-US" w:eastAsia="en-US" w:bidi="en-US"/>
          <w:w w:val="100"/>
          <w:spacing w:val="0"/>
          <w:color w:val="000000"/>
          <w:position w:val="0"/>
        </w:rPr>
        <w:t>Autorizado como correspondencia de segunda clase por la Direccion de Correos</w:t>
      </w:r>
    </w:p>
    <w:p>
      <w:pPr>
        <w:pStyle w:val="Style4"/>
        <w:widowControl w:val="0"/>
        <w:keepNext w:val="0"/>
        <w:keepLines w:val="0"/>
        <w:shd w:val="clear" w:color="auto" w:fill="auto"/>
        <w:bidi w:val="0"/>
        <w:jc w:val="center"/>
        <w:spacing w:before="0" w:after="0" w:line="246" w:lineRule="exact"/>
        <w:ind w:left="20" w:right="0" w:firstLine="0"/>
      </w:pPr>
      <w:r>
        <w:pict>
          <v:shape id="_x0000_s1031" type="#_x0000_t202" style="position:absolute;margin-left:16.8pt;margin-top:71.4pt;width:64.3pt;height:15.15pt;z-index:-125829376;mso-wrap-distance-left:16.8pt;mso-wrap-distance-right:55.9pt;mso-wrap-distance-bottom:11.5pt;mso-position-horizontal-relative:margin" filled="f" stroked="f">
            <v:textbox style="mso-fit-shape-to-text:t" inset="0,0,0,0">
              <w:txbxContent>
                <w:p>
                  <w:pPr>
                    <w:pStyle w:val="Style4"/>
                    <w:widowControl w:val="0"/>
                    <w:keepNext w:val="0"/>
                    <w:keepLines w:val="0"/>
                    <w:shd w:val="clear" w:color="auto" w:fill="auto"/>
                    <w:bidi w:val="0"/>
                    <w:jc w:val="left"/>
                    <w:spacing w:before="0" w:after="0" w:line="246" w:lineRule="exact"/>
                    <w:ind w:left="0" w:right="0" w:firstLine="0"/>
                  </w:pPr>
                  <w:r>
                    <w:rPr>
                      <w:rStyle w:val="CharStyle5"/>
                    </w:rPr>
                    <w:t>TOMO DXII</w:t>
                  </w:r>
                </w:p>
              </w:txbxContent>
            </v:textbox>
            <w10:wrap type="topAndBottom" anchorx="margin"/>
          </v:shape>
        </w:pict>
      </w:r>
      <w:r>
        <w:pict>
          <v:shape id="_x0000_s1032" type="#_x0000_t202" style="position:absolute;margin-left:137.05pt;margin-top:63.1pt;width:246.25pt;height:29.4pt;z-index:-125829375;mso-wrap-distance-left:5.pt;mso-wrap-distance-right:45.85pt;mso-wrap-distance-bottom:5.5pt;mso-position-horizontal-relative:margin" filled="f" stroked="f">
            <v:textbox style="mso-fit-shape-to-text:t" inset="0,0,0,0">
              <w:txbxContent>
                <w:p>
                  <w:pPr>
                    <w:pStyle w:val="Style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CUATRO VECES HEROICA PUEBLA DE ZARAGOZA</w:t>
                  </w:r>
                  <w:r>
                    <w:rPr>
                      <w:rStyle w:val="CharStyle8"/>
                    </w:rPr>
                    <w:t>’</w:t>
                    <w:br/>
                  </w:r>
                  <w:r>
                    <w:rPr>
                      <w:rStyle w:val="CharStyle9"/>
                    </w:rPr>
                    <w:t>LUNES 18 DE DICIEMBRE DE 2017</w:t>
                  </w:r>
                </w:p>
              </w:txbxContent>
            </v:textbox>
            <w10:wrap type="topAndBottom" anchorx="margin"/>
          </v:shape>
        </w:pict>
      </w:r>
      <w:r>
        <w:pict>
          <v:shape id="_x0000_s1033" type="#_x0000_t202" style="position:absolute;margin-left:429.1pt;margin-top:54.2pt;width:71.5pt;height:46.45pt;z-index:-125829374;mso-wrap-distance-left:196.9pt;mso-wrap-distance-right:8.15pt;mso-position-horizontal-relative:margin" filled="f" stroked="f">
            <v:textbox style="mso-fit-shape-to-text:t" inset="0,0,0,0">
              <w:txbxContent>
                <w:p>
                  <w:pPr>
                    <w:pStyle w:val="Style4"/>
                    <w:widowControl w:val="0"/>
                    <w:keepNext w:val="0"/>
                    <w:keepLines w:val="0"/>
                    <w:shd w:val="clear" w:color="auto" w:fill="auto"/>
                    <w:bidi w:val="0"/>
                    <w:jc w:val="left"/>
                    <w:spacing w:before="0" w:after="0" w:line="276" w:lineRule="exact"/>
                    <w:ind w:left="160" w:right="0"/>
                  </w:pPr>
                  <w:r>
                    <w:rPr>
                      <w:rStyle w:val="CharStyle5"/>
                    </w:rPr>
                    <w:t>NUMERO 12 SEGUNDA SECCION</w:t>
                  </w:r>
                </w:p>
              </w:txbxContent>
            </v:textbox>
            <w10:wrap type="topAndBottom" anchorx="margin"/>
          </v:shape>
        </w:pict>
      </w:r>
      <w:r>
        <w:rPr>
          <w:lang w:val="en-US" w:eastAsia="en-US" w:bidi="en-US"/>
          <w:w w:val="100"/>
          <w:spacing w:val="0"/>
          <w:color w:val="000000"/>
          <w:position w:val="0"/>
        </w:rPr>
        <w:t>con fecha 22 de noviembre de 1930</w:t>
      </w:r>
    </w:p>
    <w:p>
      <w:pPr>
        <w:pStyle w:val="Style41"/>
        <w:widowControl w:val="0"/>
        <w:keepNext w:val="0"/>
        <w:keepLines w:val="0"/>
        <w:shd w:val="clear" w:color="auto" w:fill="auto"/>
        <w:bidi w:val="0"/>
        <w:spacing w:before="0" w:after="756"/>
        <w:ind w:left="20" w:right="0" w:firstLine="0"/>
      </w:pPr>
      <w:r>
        <w:rPr>
          <w:lang w:val="en-US" w:eastAsia="en-US" w:bidi="en-US"/>
          <w:spacing w:val="0"/>
          <w:color w:val="000000"/>
          <w:position w:val="0"/>
        </w:rPr>
        <w:t>Sumar/o</w:t>
      </w:r>
    </w:p>
    <w:p>
      <w:pPr>
        <w:pStyle w:val="Style43"/>
        <w:widowControl w:val="0"/>
        <w:keepNext w:val="0"/>
        <w:keepLines w:val="0"/>
        <w:shd w:val="clear" w:color="auto" w:fill="auto"/>
        <w:bidi w:val="0"/>
        <w:spacing w:before="0" w:after="400"/>
        <w:ind w:left="20" w:right="0" w:firstLine="0"/>
      </w:pPr>
      <w:r>
        <w:rPr>
          <w:lang w:val="en-US" w:eastAsia="en-US" w:bidi="en-US"/>
          <w:w w:val="100"/>
          <w:spacing w:val="0"/>
          <w:color w:val="000000"/>
          <w:position w:val="0"/>
        </w:rPr>
        <w:t>GOBIERNO DEL ESTADO</w:t>
        <w:br/>
        <w:t>PODER LEGISLATIVO</w:t>
      </w:r>
    </w:p>
    <w:p>
      <w:pPr>
        <w:pStyle w:val="Style45"/>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DECRETO del Honorable Congreso del Estado, por el que expide la LEY DE EGRESOS DEL ESTADO DE PUEBLA, para el Ejercicio Fiscal 2018.</w:t>
      </w:r>
      <w:r>
        <w:br w:type="page"/>
      </w:r>
    </w:p>
    <w:p>
      <w:pPr>
        <w:pStyle w:val="Style47"/>
        <w:widowControl w:val="0"/>
        <w:keepNext w:val="0"/>
        <w:keepLines w:val="0"/>
        <w:shd w:val="clear" w:color="auto" w:fill="auto"/>
        <w:bidi w:val="0"/>
        <w:spacing w:before="0" w:after="199"/>
        <w:ind w:left="420" w:right="0" w:firstLine="0"/>
      </w:pPr>
      <w:r>
        <w:rPr>
          <w:lang w:val="en-US" w:eastAsia="en-US" w:bidi="en-US"/>
          <w:rFonts w:ascii="Times New Roman" w:eastAsia="Times New Roman" w:hAnsi="Times New Roman" w:cs="Times New Roman"/>
          <w:w w:val="100"/>
          <w:spacing w:val="0"/>
          <w:color w:val="000000"/>
          <w:position w:val="0"/>
        </w:rPr>
        <w:t>GOBIERNO DEL ESTADO</w:t>
        <w:br/>
        <w:t>PODER LEGISLATIVO</w:t>
      </w:r>
    </w:p>
    <w:p>
      <w:pPr>
        <w:pStyle w:val="Style36"/>
        <w:widowControl w:val="0"/>
        <w:keepNext w:val="0"/>
        <w:keepLines w:val="0"/>
        <w:shd w:val="clear" w:color="auto" w:fill="auto"/>
        <w:bidi w:val="0"/>
        <w:spacing w:before="0" w:after="218"/>
        <w:ind w:left="220" w:right="620"/>
      </w:pPr>
      <w:r>
        <w:rPr>
          <w:rStyle w:val="CharStyle54"/>
        </w:rPr>
        <w:t xml:space="preserve">DECRETO </w:t>
      </w:r>
      <w:r>
        <w:rPr>
          <w:lang w:val="en-US" w:eastAsia="en-US" w:bidi="en-US"/>
          <w:rFonts w:ascii="Times New Roman" w:eastAsia="Times New Roman" w:hAnsi="Times New Roman" w:cs="Times New Roman"/>
          <w:w w:val="100"/>
          <w:spacing w:val="0"/>
          <w:color w:val="000000"/>
          <w:position w:val="0"/>
        </w:rPr>
        <w:t>del Honorable Congreso del Estado, por el que expide la LEY DE EGRESOS DEL ESTADO DE PUEBLA, para el Ejercicio Fiscal 2018.</w:t>
      </w:r>
    </w:p>
    <w:p>
      <w:pPr>
        <w:pStyle w:val="Style36"/>
        <w:widowControl w:val="0"/>
        <w:keepNext w:val="0"/>
        <w:keepLines w:val="0"/>
        <w:shd w:val="clear" w:color="auto" w:fill="auto"/>
        <w:bidi w:val="0"/>
        <w:spacing w:before="0" w:after="220" w:line="230" w:lineRule="exact"/>
        <w:ind w:left="220" w:right="620"/>
      </w:pPr>
      <w:r>
        <w:rPr>
          <w:lang w:val="en-US" w:eastAsia="en-US" w:bidi="en-US"/>
          <w:rFonts w:ascii="Times New Roman" w:eastAsia="Times New Roman" w:hAnsi="Times New Roman" w:cs="Times New Roman"/>
          <w:w w:val="100"/>
          <w:spacing w:val="0"/>
          <w:color w:val="000000"/>
          <w:position w:val="0"/>
        </w:rPr>
        <w:t>Al margen el logotipo oficial del Congreso y una leyenda que dice: H. Congreso del Estado de Puebla. LIX Legislatura.</w:t>
      </w:r>
    </w:p>
    <w:p>
      <w:pPr>
        <w:pStyle w:val="Style36"/>
        <w:widowControl w:val="0"/>
        <w:keepNext w:val="0"/>
        <w:keepLines w:val="0"/>
        <w:shd w:val="clear" w:color="auto" w:fill="auto"/>
        <w:bidi w:val="0"/>
        <w:spacing w:before="0" w:after="236" w:line="230" w:lineRule="exact"/>
        <w:ind w:left="220" w:right="620"/>
      </w:pPr>
      <w:r>
        <w:rPr>
          <w:rStyle w:val="CharStyle54"/>
        </w:rPr>
        <w:t xml:space="preserve">JOSE ANTONIO GALI FAYAD, </w:t>
      </w:r>
      <w:r>
        <w:rPr>
          <w:lang w:val="en-US" w:eastAsia="en-US" w:bidi="en-US"/>
          <w:rFonts w:ascii="Times New Roman" w:eastAsia="Times New Roman" w:hAnsi="Times New Roman" w:cs="Times New Roman"/>
          <w:w w:val="100"/>
          <w:spacing w:val="0"/>
          <w:color w:val="000000"/>
          <w:position w:val="0"/>
        </w:rPr>
        <w:t>Gobernador Constitucional del Estado Libre y Soberano de Puebla, a sus habitantes sabed:</w:t>
      </w:r>
    </w:p>
    <w:p>
      <w:pPr>
        <w:pStyle w:val="Style36"/>
        <w:widowControl w:val="0"/>
        <w:keepNext w:val="0"/>
        <w:keepLines w:val="0"/>
        <w:shd w:val="clear" w:color="auto" w:fill="auto"/>
        <w:bidi w:val="0"/>
        <w:spacing w:before="0" w:after="169" w:line="210" w:lineRule="exact"/>
        <w:ind w:left="220" w:right="0"/>
      </w:pPr>
      <w:r>
        <w:rPr>
          <w:lang w:val="en-US" w:eastAsia="en-US" w:bidi="en-US"/>
          <w:rFonts w:ascii="Times New Roman" w:eastAsia="Times New Roman" w:hAnsi="Times New Roman" w:cs="Times New Roman"/>
          <w:w w:val="100"/>
          <w:spacing w:val="0"/>
          <w:color w:val="000000"/>
          <w:position w:val="0"/>
        </w:rPr>
        <w:t>Que por la Secretaria del H. Congreso, se me ha remitido el siguiente:</w:t>
      </w:r>
    </w:p>
    <w:p>
      <w:pPr>
        <w:pStyle w:val="Style55"/>
        <w:widowControl w:val="0"/>
        <w:keepNext w:val="0"/>
        <w:keepLines w:val="0"/>
        <w:shd w:val="clear" w:color="auto" w:fill="auto"/>
        <w:bidi w:val="0"/>
        <w:spacing w:before="0" w:after="255"/>
        <w:ind w:left="420" w:right="0" w:firstLine="0"/>
      </w:pPr>
      <w:r>
        <w:rPr>
          <w:lang w:val="en-US" w:eastAsia="en-US" w:bidi="en-US"/>
          <w:sz w:val="24"/>
          <w:szCs w:val="24"/>
          <w:rFonts w:ascii="Times New Roman" w:eastAsia="Times New Roman" w:hAnsi="Times New Roman" w:cs="Times New Roman"/>
          <w:w w:val="100"/>
          <w:spacing w:val="0"/>
          <w:color w:val="000000"/>
          <w:position w:val="0"/>
        </w:rPr>
        <w:t>EL HONORABLE QUINCUAGESIMO NOVENO CONGRESO</w:t>
        <w:br/>
        <w:t>CONSTITUCIONAL DEL ESTADO LIBRE Y SOBERANO DE PUEBLA</w:t>
      </w:r>
    </w:p>
    <w:p>
      <w:pPr>
        <w:pStyle w:val="Style36"/>
        <w:widowControl w:val="0"/>
        <w:keepNext w:val="0"/>
        <w:keepLines w:val="0"/>
        <w:shd w:val="clear" w:color="auto" w:fill="auto"/>
        <w:bidi w:val="0"/>
        <w:spacing w:before="0" w:after="45" w:line="230" w:lineRule="exact"/>
        <w:ind w:left="220" w:right="620"/>
      </w:pPr>
      <w:r>
        <w:rPr>
          <w:lang w:val="en-US" w:eastAsia="en-US" w:bidi="en-US"/>
          <w:rFonts w:ascii="Times New Roman" w:eastAsia="Times New Roman" w:hAnsi="Times New Roman" w:cs="Times New Roman"/>
          <w:w w:val="100"/>
          <w:spacing w:val="0"/>
          <w:color w:val="000000"/>
          <w:position w:val="0"/>
        </w:rPr>
        <w:t>Que en Sesion Publica Ordinaria de esta fecha, nuestra Soberania tuvo a bien aprobar el Dictamen con Minuta de Ley, emitido por la Comision de Presupuesto y Credito Publico, por virtud del cual se expide la Ley de Egresos del Estado de Puebla, para el Ejercicio Fiscal dos mil dieciocho.</w:t>
      </w:r>
    </w:p>
    <w:p>
      <w:pPr>
        <w:pStyle w:val="Style55"/>
        <w:widowControl w:val="0"/>
        <w:keepNext w:val="0"/>
        <w:keepLines w:val="0"/>
        <w:shd w:val="clear" w:color="auto" w:fill="auto"/>
        <w:bidi w:val="0"/>
        <w:spacing w:before="0" w:after="0" w:line="449" w:lineRule="exact"/>
        <w:ind w:left="420" w:right="0" w:firstLine="0"/>
      </w:pPr>
      <w:r>
        <w:rPr>
          <w:lang w:val="en-US" w:eastAsia="en-US" w:bidi="en-US"/>
          <w:sz w:val="24"/>
          <w:szCs w:val="24"/>
          <w:rFonts w:ascii="Times New Roman" w:eastAsia="Times New Roman" w:hAnsi="Times New Roman" w:cs="Times New Roman"/>
          <w:w w:val="100"/>
          <w:spacing w:val="0"/>
          <w:color w:val="000000"/>
          <w:position w:val="0"/>
        </w:rPr>
        <w:t>EXPOSICION DE MOTIVOS</w:t>
      </w:r>
    </w:p>
    <w:p>
      <w:pPr>
        <w:pStyle w:val="Style57"/>
        <w:numPr>
          <w:ilvl w:val="0"/>
          <w:numId w:val="5"/>
        </w:numPr>
        <w:tabs>
          <w:tab w:leader="none" w:pos="774" w:val="left"/>
        </w:tabs>
        <w:widowControl w:val="0"/>
        <w:keepNext w:val="0"/>
        <w:keepLines w:val="0"/>
        <w:shd w:val="clear" w:color="auto" w:fill="auto"/>
        <w:bidi w:val="0"/>
        <w:spacing w:before="0" w:after="0"/>
        <w:ind w:left="220" w:right="0"/>
      </w:pPr>
      <w:bookmarkStart w:id="0" w:name="bookmark0"/>
      <w:r>
        <w:rPr>
          <w:lang w:val="en-US" w:eastAsia="en-US" w:bidi="en-US"/>
          <w:rFonts w:ascii="Times New Roman" w:eastAsia="Times New Roman" w:hAnsi="Times New Roman" w:cs="Times New Roman"/>
          <w:w w:val="100"/>
          <w:spacing w:val="0"/>
          <w:color w:val="000000"/>
          <w:position w:val="0"/>
        </w:rPr>
        <w:t>ENTORNO MACROECONOMICO MUNDIAL</w:t>
      </w:r>
      <w:bookmarkEnd w:id="0"/>
    </w:p>
    <w:p>
      <w:pPr>
        <w:pStyle w:val="Style36"/>
        <w:widowControl w:val="0"/>
        <w:keepNext w:val="0"/>
        <w:keepLines w:val="0"/>
        <w:shd w:val="clear" w:color="auto" w:fill="auto"/>
        <w:bidi w:val="0"/>
        <w:spacing w:before="0" w:after="222" w:line="230" w:lineRule="exact"/>
        <w:ind w:left="220" w:right="620"/>
      </w:pPr>
      <w:r>
        <w:rPr>
          <w:lang w:val="en-US" w:eastAsia="en-US" w:bidi="en-US"/>
          <w:rFonts w:ascii="Times New Roman" w:eastAsia="Times New Roman" w:hAnsi="Times New Roman" w:cs="Times New Roman"/>
          <w:w w:val="100"/>
          <w:spacing w:val="0"/>
          <w:color w:val="000000"/>
          <w:position w:val="0"/>
        </w:rPr>
        <w:t>Con el quiebre de diversos bancos de inversion en Estados Unidos en junio de 2007 inicio un periodo de crisis, caracterizado por la caida de las bolsas y mercados de valores a causa de la especulacion ligada a activos inmobiliarios, ante este hecho, los bancos centrales de Europa, Estados Unidos y Japon colocaron cientos de miles de millones de dolares en el sistema financiero internacional como medida para evitar un colapso general.</w:t>
      </w:r>
    </w:p>
    <w:p>
      <w:pPr>
        <w:pStyle w:val="Style36"/>
        <w:widowControl w:val="0"/>
        <w:keepNext w:val="0"/>
        <w:keepLines w:val="0"/>
        <w:shd w:val="clear" w:color="auto" w:fill="auto"/>
        <w:bidi w:val="0"/>
        <w:spacing w:before="0"/>
        <w:ind w:left="220" w:right="620"/>
      </w:pPr>
      <w:r>
        <w:rPr>
          <w:lang w:val="en-US" w:eastAsia="en-US" w:bidi="en-US"/>
          <w:rFonts w:ascii="Times New Roman" w:eastAsia="Times New Roman" w:hAnsi="Times New Roman" w:cs="Times New Roman"/>
          <w:w w:val="100"/>
          <w:spacing w:val="0"/>
          <w:color w:val="000000"/>
          <w:position w:val="0"/>
        </w:rPr>
        <w:t>Despues de una decada de crisis, el Fondo Monetario Internacional (FMI) senala que las economias estan avanzando, incluso proyecta un crecimiento mundial del 3.6 por ciento para el cierre de 2017 y un 3.7 por ciento para 2018, dicha proyeccion ha sido corroborada por la Organizacion para la Cooperacion y el Desarrollo Economico (OCDE). Sin embargo, el Banco Mundial (BM) y la Organizacion de las Naciones Unidas (ONU) han estimado un crecimiento del 2.7 por ciento para 2017 y de 2.9 por ciento para 2018.</w:t>
      </w:r>
    </w:p>
    <w:p>
      <w:pPr>
        <w:pStyle w:val="Style36"/>
        <w:widowControl w:val="0"/>
        <w:keepNext w:val="0"/>
        <w:keepLines w:val="0"/>
        <w:shd w:val="clear" w:color="auto" w:fill="auto"/>
        <w:bidi w:val="0"/>
        <w:spacing w:before="0" w:after="182"/>
        <w:ind w:left="220" w:right="620"/>
      </w:pPr>
      <w:r>
        <w:rPr>
          <w:lang w:val="en-US" w:eastAsia="en-US" w:bidi="en-US"/>
          <w:rFonts w:ascii="Times New Roman" w:eastAsia="Times New Roman" w:hAnsi="Times New Roman" w:cs="Times New Roman"/>
          <w:w w:val="100"/>
          <w:spacing w:val="0"/>
          <w:color w:val="000000"/>
          <w:position w:val="0"/>
        </w:rPr>
        <w:t>La fragil recuperation se explica por factores acontecidos en anos anteriores como son: el precio de las materias primas, la dinamica que siguio el crecimiento de las economias mas grandes del mundo, las expectativas sobre el mercado financiero y las diversas tensiones geopoliticas. No obstante, ante la mejora gradual, se abren nuevos panoramas y oportunidades que permiten tener una notion mas clara y tomar las decisiones optimas para la distribution de los recursos del Ejercicio Fiscal 2018, mismos que se detallan en el contexto mundial en tres grandes bloques.</w:t>
      </w:r>
    </w:p>
    <w:p>
      <w:pPr>
        <w:pStyle w:val="Style55"/>
        <w:widowControl w:val="0"/>
        <w:keepNext w:val="0"/>
        <w:keepLines w:val="0"/>
        <w:shd w:val="clear" w:color="auto" w:fill="auto"/>
        <w:bidi w:val="0"/>
        <w:spacing w:before="0" w:after="0" w:line="276" w:lineRule="exact"/>
        <w:ind w:left="420" w:right="0" w:firstLine="0"/>
        <w:sectPr>
          <w:type w:val="continuous"/>
          <w:pgSz w:w="14587" w:h="15840"/>
          <w:pgMar w:top="756" w:left="2215" w:right="2197" w:bottom="550" w:header="0" w:footer="3" w:gutter="0"/>
          <w:rtlGutter w:val="0"/>
          <w:cols w:space="720"/>
          <w:noEndnote/>
          <w:docGrid w:linePitch="360"/>
        </w:sectPr>
      </w:pPr>
      <w:r>
        <w:pict>
          <v:shape id="_x0000_s1034" type="#_x0000_t202" style="position:absolute;margin-left:91.7pt;margin-top:186.1pt;width:24.7pt;height:5.75pt;z-index:-125829373;mso-wrap-distance-left:89.3pt;mso-wrap-distance-right:108.25pt;mso-wrap-distance-bottom:20.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Menos de 0%</w:t>
                  </w:r>
                </w:p>
              </w:txbxContent>
            </v:textbox>
            <w10:wrap type="topAndBottom" anchorx="margin"/>
          </v:shape>
        </w:pict>
      </w:r>
      <w:r>
        <w:pict>
          <v:shape id="_x0000_s1035" type="#_x0000_t202" style="position:absolute;margin-left:300.25pt;margin-top:186.7pt;width:92.15pt;height:6.1pt;z-index:-125829372;mso-wrap-distance-left:89.3pt;mso-wrap-distance-right:108.25pt;mso-wrap-distance-bottom:20.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Fuente: Fondo Monetario Internacional, octubre 2017.</w:t>
                  </w:r>
                </w:p>
              </w:txbxContent>
            </v:textbox>
            <w10:wrap type="topAndBottom" anchorx="margin"/>
          </v:shape>
        </w:pict>
      </w:r>
      <w:r>
        <w:pict>
          <v:shape id="_x0000_s1036" type="#_x0000_t202" style="position:absolute;margin-left:93.6pt;margin-top:191.15pt;width:15.85pt;height:6.3pt;z-index:-125829371;mso-wrap-distance-left:89.3pt;mso-wrap-distance-right:108.25pt;mso-wrap-distance-bottom:20.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Sin datos</w:t>
                  </w:r>
                </w:p>
              </w:txbxContent>
            </v:textbox>
            <w10:wrap type="topAndBottom" anchorx="margin"/>
          </v:shape>
        </w:pict>
      </w:r>
      <w:r>
        <w:pict>
          <v:shape id="_x0000_s1037" type="#_x0000_t75" style="position:absolute;margin-left:89.3pt;margin-top:28.1pt;width:311.5pt;height:159.35pt;z-index:-125829370;mso-wrap-distance-left:89.3pt;mso-wrap-distance-right:108.25pt;mso-wrap-distance-bottom:20.pt;mso-position-horizontal-relative:margin">
            <v:imagedata r:id="rId11" r:href="rId12"/>
            <w10:wrap type="topAndBottom" anchorx="margin"/>
          </v:shape>
        </w:pict>
      </w:r>
      <w:r>
        <w:rPr>
          <w:lang w:val="en-US" w:eastAsia="en-US" w:bidi="en-US"/>
          <w:sz w:val="24"/>
          <w:szCs w:val="24"/>
          <w:rFonts w:ascii="Times New Roman" w:eastAsia="Times New Roman" w:hAnsi="Times New Roman" w:cs="Times New Roman"/>
          <w:w w:val="100"/>
          <w:spacing w:val="0"/>
          <w:color w:val="000000"/>
          <w:position w:val="0"/>
        </w:rPr>
        <w:t>Crecimiento Real del Producto Interno Bruto</w:t>
        <w:br/>
        <w:t>(Porcentaje)</w:t>
      </w:r>
    </w:p>
    <w:p>
      <w:pPr>
        <w:pStyle w:val="Style57"/>
        <w:widowControl w:val="0"/>
        <w:keepNext w:val="0"/>
        <w:keepLines w:val="0"/>
        <w:shd w:val="clear" w:color="auto" w:fill="auto"/>
        <w:bidi w:val="0"/>
        <w:spacing w:before="0" w:after="184" w:line="210" w:lineRule="exact"/>
        <w:ind w:left="0" w:right="0" w:firstLine="320"/>
      </w:pPr>
      <w:bookmarkStart w:id="1" w:name="bookmark1"/>
      <w:r>
        <w:rPr>
          <w:lang w:val="en-US" w:eastAsia="en-US" w:bidi="en-US"/>
          <w:rFonts w:ascii="Times New Roman" w:eastAsia="Times New Roman" w:hAnsi="Times New Roman" w:cs="Times New Roman"/>
          <w:w w:val="100"/>
          <w:spacing w:val="0"/>
          <w:color w:val="000000"/>
          <w:position w:val="0"/>
        </w:rPr>
        <w:t>America y el Caribe</w:t>
      </w:r>
      <w:bookmarkEnd w:id="1"/>
    </w:p>
    <w:p>
      <w:pPr>
        <w:pStyle w:val="Style36"/>
        <w:widowControl w:val="0"/>
        <w:keepNext w:val="0"/>
        <w:keepLines w:val="0"/>
        <w:shd w:val="clear" w:color="auto" w:fill="auto"/>
        <w:bidi w:val="0"/>
        <w:spacing w:before="0" w:after="204" w:line="230" w:lineRule="exact"/>
        <w:ind w:left="0" w:right="0" w:firstLine="320"/>
      </w:pPr>
      <w:r>
        <w:rPr>
          <w:lang w:val="en-US" w:eastAsia="en-US" w:bidi="en-US"/>
          <w:rFonts w:ascii="Times New Roman" w:eastAsia="Times New Roman" w:hAnsi="Times New Roman" w:cs="Times New Roman"/>
          <w:w w:val="100"/>
          <w:spacing w:val="0"/>
          <w:color w:val="000000"/>
          <w:position w:val="0"/>
        </w:rPr>
        <w:t>A pesar de la expectativa de un crecimiento economico mundial moderado, se mantiene la proyeccion de crecimiento para Estados Unidos del 2.2 por ciento al cierre de 2017 y de 2.3 por ciento para 2018 segun el FMI. Esta moderada recuperation se asocia a la expansion del sector industrial y al aumento del consumo privado, lo que ha permitido mejorar los niveles de confianza de los inversionistas empresariales, asi como el desempeno en las exportaciones.</w:t>
      </w:r>
    </w:p>
    <w:p>
      <w:pPr>
        <w:pStyle w:val="Style36"/>
        <w:widowControl w:val="0"/>
        <w:keepNext w:val="0"/>
        <w:keepLines w:val="0"/>
        <w:shd w:val="clear" w:color="auto" w:fill="auto"/>
        <w:bidi w:val="0"/>
        <w:spacing w:before="0" w:after="196" w:line="226" w:lineRule="exact"/>
        <w:ind w:left="0" w:right="0" w:firstLine="320"/>
      </w:pPr>
      <w:r>
        <w:rPr>
          <w:lang w:val="en-US" w:eastAsia="en-US" w:bidi="en-US"/>
          <w:rFonts w:ascii="Times New Roman" w:eastAsia="Times New Roman" w:hAnsi="Times New Roman" w:cs="Times New Roman"/>
          <w:w w:val="100"/>
          <w:spacing w:val="0"/>
          <w:color w:val="000000"/>
          <w:position w:val="0"/>
        </w:rPr>
        <w:t>Sin embargo, el Banco Interamericano de Desarrollo (BID) preve que la incertidumbre continue respecto a las modificaciones en las politicas que aplicara el Gobierno Estadounidense, por lo que la probable implementation de una politica fiscal expansiva podria impulsar el crecimiento de dicha economia, aunque a su vez podria generar una condition restrictiva hacia las economias en crecimiento a causa de la normalization monetaria y un dolar mas fuerte, con ello simultaneamente se espera el endurecimiento de la politica monetaria ante los episodios de inflation y la mejora en la demanda interna.</w:t>
      </w:r>
    </w:p>
    <w:p>
      <w:pPr>
        <w:pStyle w:val="Style36"/>
        <w:widowControl w:val="0"/>
        <w:keepNext w:val="0"/>
        <w:keepLines w:val="0"/>
        <w:shd w:val="clear" w:color="auto" w:fill="auto"/>
        <w:bidi w:val="0"/>
        <w:spacing w:before="0" w:after="204" w:line="230" w:lineRule="exact"/>
        <w:ind w:left="0" w:right="0" w:firstLine="320"/>
      </w:pPr>
      <w:r>
        <w:rPr>
          <w:lang w:val="en-US" w:eastAsia="en-US" w:bidi="en-US"/>
          <w:rFonts w:ascii="Times New Roman" w:eastAsia="Times New Roman" w:hAnsi="Times New Roman" w:cs="Times New Roman"/>
          <w:w w:val="100"/>
          <w:spacing w:val="0"/>
          <w:color w:val="000000"/>
          <w:position w:val="0"/>
        </w:rPr>
        <w:t>De igual forma, la renegotiation del Tratado de Libre Comercio de America del Norte (TLCAN) ha despertado inquietudes, dado que existe la posibilidad de imponer aranceles a los paises que tienen grandes superavits, asi como un “impuesto de ajuste fronterizo”, lo que incidiria de manera directa a paises como China, Alemania, Japon y Mexico, entre otros. Ademas de que estos socios comerciales podrian responder con medidas de tipo proteccionista.</w:t>
      </w:r>
    </w:p>
    <w:p>
      <w:pPr>
        <w:pStyle w:val="Style36"/>
        <w:widowControl w:val="0"/>
        <w:keepNext w:val="0"/>
        <w:keepLines w:val="0"/>
        <w:shd w:val="clear" w:color="auto" w:fill="auto"/>
        <w:bidi w:val="0"/>
        <w:spacing w:before="0" w:after="200" w:line="226" w:lineRule="exact"/>
        <w:ind w:left="0" w:right="0" w:firstLine="320"/>
      </w:pPr>
      <w:r>
        <w:rPr>
          <w:lang w:val="en-US" w:eastAsia="en-US" w:bidi="en-US"/>
          <w:rFonts w:ascii="Times New Roman" w:eastAsia="Times New Roman" w:hAnsi="Times New Roman" w:cs="Times New Roman"/>
          <w:w w:val="100"/>
          <w:spacing w:val="0"/>
          <w:color w:val="000000"/>
          <w:position w:val="0"/>
        </w:rPr>
        <w:t>Ante dicho escenario, la expectativa generada sobre los riesgos politicos y economicos que conllevaria el cambio de gobierno en Estados Unidos, muestran que el desempeno economico mundial se explica en mayor medida por los componentes de la demanda agregada, es decir, existen factores como el gasto y consumo que no dependen directamente de las expectativas politicas y los cuales se encuentran fuertemente ligados a variables economicas de comportamiento ciclico, por lo que no es previsible un drastico impacto en los terminos comerciales.</w:t>
      </w:r>
    </w:p>
    <w:p>
      <w:pPr>
        <w:pStyle w:val="Style36"/>
        <w:widowControl w:val="0"/>
        <w:keepNext w:val="0"/>
        <w:keepLines w:val="0"/>
        <w:shd w:val="clear" w:color="auto" w:fill="auto"/>
        <w:bidi w:val="0"/>
        <w:spacing w:before="0" w:after="196" w:line="226" w:lineRule="exact"/>
        <w:ind w:left="0" w:right="0" w:firstLine="320"/>
      </w:pPr>
      <w:r>
        <w:rPr>
          <w:lang w:val="en-US" w:eastAsia="en-US" w:bidi="en-US"/>
          <w:rFonts w:ascii="Times New Roman" w:eastAsia="Times New Roman" w:hAnsi="Times New Roman" w:cs="Times New Roman"/>
          <w:w w:val="100"/>
          <w:spacing w:val="0"/>
          <w:color w:val="000000"/>
          <w:position w:val="0"/>
        </w:rPr>
        <w:t>En America Latina (AL), a pesar de que la actividad economica se vio disminuida en gran parte de 2016 por la desaceleracion del sector manufacturero en China, afectando de manera directa las condiciones financieras en la region, los datos al cierre del mes de junio de 2017 por parte de la Comision Economica para America Latina y el Caribe (CEPAL), reflejan una mejora gracias al aumento del comercio international, asi como de la inversion en construction, maquinaria e inventarios. Aunque algunas de las economias que conforman la region aun se encuentran en proceso de recuperacion y otras mas se estan desacelerando, esto se explica porque aun persiste la incertidumbre en las politicas economicas, el lento avance del aumento en los precios de las materias primas ademas de algunas presiones por desastres naturales y movimientos sociales.</w:t>
      </w:r>
    </w:p>
    <w:p>
      <w:pPr>
        <w:pStyle w:val="Style36"/>
        <w:widowControl w:val="0"/>
        <w:keepNext w:val="0"/>
        <w:keepLines w:val="0"/>
        <w:shd w:val="clear" w:color="auto" w:fill="auto"/>
        <w:bidi w:val="0"/>
        <w:spacing w:before="0" w:after="200" w:line="230" w:lineRule="exact"/>
        <w:ind w:left="0" w:right="0" w:firstLine="320"/>
      </w:pPr>
      <w:r>
        <w:rPr>
          <w:lang w:val="en-US" w:eastAsia="en-US" w:bidi="en-US"/>
          <w:rFonts w:ascii="Times New Roman" w:eastAsia="Times New Roman" w:hAnsi="Times New Roman" w:cs="Times New Roman"/>
          <w:w w:val="100"/>
          <w:spacing w:val="0"/>
          <w:color w:val="000000"/>
          <w:position w:val="0"/>
        </w:rPr>
        <w:t>Lo anterior, ha generado que la expectativa de crecimiento para la region sea del 1.2 por ciento al cierre del presente ano segun la CEPAL y el FMI. Sin embargo, si se cumplen los dos escenarios economicos que se describen a continuation, se espera que en 2018 la region crezca un 1.9 por ciento.</w:t>
      </w:r>
    </w:p>
    <w:p>
      <w:pPr>
        <w:pStyle w:val="Style36"/>
        <w:widowControl w:val="0"/>
        <w:keepNext w:val="0"/>
        <w:keepLines w:val="0"/>
        <w:shd w:val="clear" w:color="auto" w:fill="auto"/>
        <w:bidi w:val="0"/>
        <w:spacing w:before="0" w:after="204" w:line="230" w:lineRule="exact"/>
        <w:ind w:left="0" w:right="0" w:firstLine="320"/>
      </w:pPr>
      <w:r>
        <w:rPr>
          <w:lang w:val="en-US" w:eastAsia="en-US" w:bidi="en-US"/>
          <w:rFonts w:ascii="Times New Roman" w:eastAsia="Times New Roman" w:hAnsi="Times New Roman" w:cs="Times New Roman"/>
          <w:w w:val="100"/>
          <w:spacing w:val="0"/>
          <w:color w:val="000000"/>
          <w:position w:val="0"/>
        </w:rPr>
        <w:t>El primer escenario, es el repunte del crecimiento mundial, especificamente aquel detonado por la economia de China, el que permitira dinamizar el comercio y por ende mejorar las condiciones financieras. Simultaneamente se espera que este hecho permita mejorar los precios de las materias primas, ya que esto incentivara el comercio en paises como Bolivia, Chile, Colombia, Ecuador, Guyana, Mexico, Peru y Trinidad y Tobago, al ser los principales productores de bienes agricolas y energeticos en AL y el Caribe.</w:t>
      </w:r>
    </w:p>
    <w:p>
      <w:pPr>
        <w:pStyle w:val="Style36"/>
        <w:widowControl w:val="0"/>
        <w:keepNext w:val="0"/>
        <w:keepLines w:val="0"/>
        <w:shd w:val="clear" w:color="auto" w:fill="auto"/>
        <w:bidi w:val="0"/>
        <w:spacing w:before="0" w:after="0" w:line="226" w:lineRule="exact"/>
        <w:ind w:left="0" w:right="0" w:firstLine="320"/>
      </w:pPr>
      <w:r>
        <w:rPr>
          <w:lang w:val="en-US" w:eastAsia="en-US" w:bidi="en-US"/>
          <w:rFonts w:ascii="Times New Roman" w:eastAsia="Times New Roman" w:hAnsi="Times New Roman" w:cs="Times New Roman"/>
          <w:w w:val="100"/>
          <w:spacing w:val="0"/>
          <w:color w:val="000000"/>
          <w:position w:val="0"/>
        </w:rPr>
        <w:t>El segundo escenario, parte del hecho de que tanto Brasil como Argentina, las dos economias mas grandes de AL puedan salir de la recesion. De acuerdo al FMI, para el caso de Brasil se pronostica un crecimiento del 0.7 por ciento y para Argentina de 2.5 por ciento para 2018. En cuanto a la zona del Caribe se espera que sea la demanda turistica la que continue impulsando el crecimiento, por lo que se preve que cerrara en un 2.8 por ciento en 2017 y</w:t>
      </w:r>
    </w:p>
    <w:p>
      <w:pPr>
        <w:pStyle w:val="Style36"/>
        <w:numPr>
          <w:ilvl w:val="0"/>
          <w:numId w:val="7"/>
        </w:numPr>
        <w:tabs>
          <w:tab w:leader="none" w:pos="375" w:val="left"/>
        </w:tabs>
        <w:widowControl w:val="0"/>
        <w:keepNext w:val="0"/>
        <w:keepLines w:val="0"/>
        <w:shd w:val="clear" w:color="auto" w:fill="auto"/>
        <w:bidi w:val="0"/>
        <w:jc w:val="left"/>
        <w:spacing w:before="0" w:after="196" w:line="226" w:lineRule="exact"/>
        <w:ind w:left="0" w:right="0" w:firstLine="0"/>
      </w:pPr>
      <w:r>
        <w:rPr>
          <w:lang w:val="en-US" w:eastAsia="en-US" w:bidi="en-US"/>
          <w:rFonts w:ascii="Times New Roman" w:eastAsia="Times New Roman" w:hAnsi="Times New Roman" w:cs="Times New Roman"/>
          <w:w w:val="100"/>
          <w:spacing w:val="0"/>
          <w:color w:val="000000"/>
          <w:position w:val="0"/>
        </w:rPr>
        <w:t>por ciento en 2018.</w:t>
      </w:r>
    </w:p>
    <w:p>
      <w:pPr>
        <w:pStyle w:val="Style36"/>
        <w:widowControl w:val="0"/>
        <w:keepNext w:val="0"/>
        <w:keepLines w:val="0"/>
        <w:shd w:val="clear" w:color="auto" w:fill="auto"/>
        <w:bidi w:val="0"/>
        <w:spacing w:before="0" w:after="200" w:line="230" w:lineRule="exact"/>
        <w:ind w:left="0" w:right="0" w:firstLine="320"/>
      </w:pPr>
      <w:r>
        <w:rPr>
          <w:lang w:val="en-US" w:eastAsia="en-US" w:bidi="en-US"/>
          <w:rFonts w:ascii="Times New Roman" w:eastAsia="Times New Roman" w:hAnsi="Times New Roman" w:cs="Times New Roman"/>
          <w:w w:val="100"/>
          <w:spacing w:val="0"/>
          <w:color w:val="000000"/>
          <w:position w:val="0"/>
        </w:rPr>
        <w:t>Un punto de riesgo para el bloque latinoamericano lo constituye Venezuela, nation que continua en una profunda crisis, tanto economica como social, ademas las politicas gubernamentales han fomentado la existencia de hiperinflacion, por lo que se preve que el Producto Interno Bruto (PIB) se contraiga en un 10 por ciento al cierre de 2017 y de continuar asi, las condiciones de vida seguirian en deterioro por lo que se espera que los ciudadanos comiencen a emigrar.</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Es importante destacar que el cambio climatico y los fenomenos naturales son factores que en los ultimos anos han generado presiones que contrarrestan fuertemente el efecto positivo en la region, muestra de ello es el gran impacto que generaron los constantes huracanes en Florida, Puerto Rico, Republica Dominicana, Haiti, Cuba, Antigua y Barbuda, entre otros, asi como las inundaciones en Peru y los terremotos en Mexico.</w:t>
      </w:r>
    </w:p>
    <w:p>
      <w:pPr>
        <w:pStyle w:val="Style57"/>
        <w:widowControl w:val="0"/>
        <w:keepNext w:val="0"/>
        <w:keepLines w:val="0"/>
        <w:shd w:val="clear" w:color="auto" w:fill="auto"/>
        <w:bidi w:val="0"/>
        <w:spacing w:before="0" w:after="232" w:line="210" w:lineRule="exact"/>
        <w:ind w:left="0" w:right="0" w:firstLine="320"/>
      </w:pPr>
      <w:bookmarkStart w:id="2" w:name="bookmark2"/>
      <w:r>
        <w:rPr>
          <w:lang w:val="en-US" w:eastAsia="en-US" w:bidi="en-US"/>
          <w:rFonts w:ascii="Times New Roman" w:eastAsia="Times New Roman" w:hAnsi="Times New Roman" w:cs="Times New Roman"/>
          <w:w w:val="100"/>
          <w:spacing w:val="0"/>
          <w:color w:val="000000"/>
          <w:position w:val="0"/>
        </w:rPr>
        <w:t>Europa</w:t>
      </w:r>
      <w:bookmarkEnd w:id="2"/>
    </w:p>
    <w:p>
      <w:pPr>
        <w:pStyle w:val="Style36"/>
        <w:widowControl w:val="0"/>
        <w:keepNext w:val="0"/>
        <w:keepLines w:val="0"/>
        <w:shd w:val="clear" w:color="auto" w:fill="auto"/>
        <w:bidi w:val="0"/>
        <w:spacing w:before="0" w:after="260" w:line="245" w:lineRule="exact"/>
        <w:ind w:left="0" w:right="0" w:firstLine="320"/>
      </w:pPr>
      <w:r>
        <w:rPr>
          <w:lang w:val="en-US" w:eastAsia="en-US" w:bidi="en-US"/>
          <w:rFonts w:ascii="Times New Roman" w:eastAsia="Times New Roman" w:hAnsi="Times New Roman" w:cs="Times New Roman"/>
          <w:w w:val="100"/>
          <w:spacing w:val="0"/>
          <w:color w:val="000000"/>
          <w:position w:val="0"/>
        </w:rPr>
        <w:t>En lo que va de 2017, diversas economias de este continente han reflejado un crecimiento significativo, inclusive en algunos paises pertenecientes a la Zona Euro como: Espana, Italia, Francia y Alemania las cifras han superado las expectativas proyectadas por el FMI. La Comunidad Economica Europea (CEE) senala que este hecho fundamentalmente se debe al consumo privado, el cual ha mostrado una dinamica constante en los ultimos anos, incluso en 2016 reflejo un crecimiento que no se vela desde hace diez anos.</w:t>
      </w:r>
    </w:p>
    <w:p>
      <w:pPr>
        <w:pStyle w:val="Style36"/>
        <w:widowControl w:val="0"/>
        <w:keepNext w:val="0"/>
        <w:keepLines w:val="0"/>
        <w:shd w:val="clear" w:color="auto" w:fill="auto"/>
        <w:bidi w:val="0"/>
        <w:spacing w:before="0" w:after="260" w:line="245" w:lineRule="exact"/>
        <w:ind w:left="0" w:right="0" w:firstLine="320"/>
      </w:pPr>
      <w:r>
        <w:rPr>
          <w:lang w:val="en-US" w:eastAsia="en-US" w:bidi="en-US"/>
          <w:rFonts w:ascii="Times New Roman" w:eastAsia="Times New Roman" w:hAnsi="Times New Roman" w:cs="Times New Roman"/>
          <w:w w:val="100"/>
          <w:spacing w:val="0"/>
          <w:color w:val="000000"/>
          <w:position w:val="0"/>
        </w:rPr>
        <w:t>Para el cierre de 2017 los datos para este indicador se estiman moderados debido al aumento que la inflation ha tenido como respuesta ante los precios del petroleo, lo anterior como efecto del recorte a la produccion que establecio la Federation Rusa. A pesar de ello, se espera que para el proximo ano esta variable disminuya en 0.3 puntos porcentuales con respecto al 1.6 por ciento que se estima alcance a finales de 2017.</w:t>
      </w:r>
    </w:p>
    <w:p>
      <w:pPr>
        <w:pStyle w:val="Style36"/>
        <w:widowControl w:val="0"/>
        <w:keepNext w:val="0"/>
        <w:keepLines w:val="0"/>
        <w:shd w:val="clear" w:color="auto" w:fill="auto"/>
        <w:bidi w:val="0"/>
        <w:spacing w:before="0" w:after="260" w:line="245" w:lineRule="exact"/>
        <w:ind w:left="0" w:right="0" w:firstLine="320"/>
      </w:pPr>
      <w:r>
        <w:rPr>
          <w:lang w:val="en-US" w:eastAsia="en-US" w:bidi="en-US"/>
          <w:rFonts w:ascii="Times New Roman" w:eastAsia="Times New Roman" w:hAnsi="Times New Roman" w:cs="Times New Roman"/>
          <w:w w:val="100"/>
          <w:spacing w:val="0"/>
          <w:color w:val="000000"/>
          <w:position w:val="0"/>
        </w:rPr>
        <w:t>Por otra parte, la tasa de desempleo es otro indicador que ha contribuido al crecimiento de la zona, este sigue una tendencia a la baja debido a que la demanda interna e incrementos salariales han dado pie a la generation de empleos de manera dinamica y se espera que este indicador continue disminuyendo en promedio 9 por ciento para 2017-2018.</w:t>
      </w:r>
    </w:p>
    <w:p>
      <w:pPr>
        <w:pStyle w:val="Style36"/>
        <w:widowControl w:val="0"/>
        <w:keepNext w:val="0"/>
        <w:keepLines w:val="0"/>
        <w:shd w:val="clear" w:color="auto" w:fill="auto"/>
        <w:bidi w:val="0"/>
        <w:spacing w:before="0" w:after="288" w:line="245" w:lineRule="exact"/>
        <w:ind w:left="0" w:right="0" w:firstLine="320"/>
      </w:pPr>
      <w:r>
        <w:rPr>
          <w:lang w:val="en-US" w:eastAsia="en-US" w:bidi="en-US"/>
          <w:rFonts w:ascii="Times New Roman" w:eastAsia="Times New Roman" w:hAnsi="Times New Roman" w:cs="Times New Roman"/>
          <w:w w:val="100"/>
          <w:spacing w:val="0"/>
          <w:color w:val="000000"/>
          <w:position w:val="0"/>
        </w:rPr>
        <w:t>No obstante, en los avances que se reflejan para el bloque de economias europeas aun subsisten problemas tales como: debilidad en el balance bancario de los paises de la zona euro; indefinition en las soluciones a la deuda en Grecia; expectativa de que los actos terroristas sigan siendo constantes ante el extremismo religioso en Oriente Proximo, ademas del efecto definitivo que tendra la separation del Reino Unido de la Union Europea (BREXIT), en este ultimo caso, existe el consenso sobre el hecho de que el mayor impacto seria para el Reino Unido, pero con efectos regresivos para la Union Europea en el comercio internacional, ademas de que el problema de division interna permearia a otras naciones del bloque.</w:t>
      </w:r>
    </w:p>
    <w:p>
      <w:pPr>
        <w:pStyle w:val="Style57"/>
        <w:widowControl w:val="0"/>
        <w:keepNext w:val="0"/>
        <w:keepLines w:val="0"/>
        <w:shd w:val="clear" w:color="auto" w:fill="auto"/>
        <w:bidi w:val="0"/>
        <w:spacing w:before="0" w:after="232" w:line="210" w:lineRule="exact"/>
        <w:ind w:left="0" w:right="0" w:firstLine="320"/>
      </w:pPr>
      <w:bookmarkStart w:id="3" w:name="bookmark3"/>
      <w:r>
        <w:rPr>
          <w:lang w:val="en-US" w:eastAsia="en-US" w:bidi="en-US"/>
          <w:rFonts w:ascii="Times New Roman" w:eastAsia="Times New Roman" w:hAnsi="Times New Roman" w:cs="Times New Roman"/>
          <w:w w:val="100"/>
          <w:spacing w:val="0"/>
          <w:color w:val="000000"/>
          <w:position w:val="0"/>
        </w:rPr>
        <w:t>Asia</w:t>
      </w:r>
      <w:bookmarkEnd w:id="3"/>
    </w:p>
    <w:p>
      <w:pPr>
        <w:pStyle w:val="Style36"/>
        <w:widowControl w:val="0"/>
        <w:keepNext w:val="0"/>
        <w:keepLines w:val="0"/>
        <w:shd w:val="clear" w:color="auto" w:fill="auto"/>
        <w:bidi w:val="0"/>
        <w:spacing w:before="0" w:after="260" w:line="245" w:lineRule="exact"/>
        <w:ind w:left="0" w:right="0" w:firstLine="320"/>
      </w:pPr>
      <w:r>
        <w:rPr>
          <w:lang w:val="en-US" w:eastAsia="en-US" w:bidi="en-US"/>
          <w:rFonts w:ascii="Times New Roman" w:eastAsia="Times New Roman" w:hAnsi="Times New Roman" w:cs="Times New Roman"/>
          <w:w w:val="100"/>
          <w:spacing w:val="0"/>
          <w:color w:val="000000"/>
          <w:position w:val="0"/>
        </w:rPr>
        <w:t>La region de los paises asiaticos sigue teniendo perspectivas solidas en comparacion al resto, sin embargo, el envejecimiento de su poblacion y el lento crecimiento de su productividad se han identificado como los principales retos para mantener su crecimiento en el mediano y largo plazo.</w:t>
      </w:r>
    </w:p>
    <w:p>
      <w:pPr>
        <w:pStyle w:val="Style36"/>
        <w:widowControl w:val="0"/>
        <w:keepNext w:val="0"/>
        <w:keepLines w:val="0"/>
        <w:shd w:val="clear" w:color="auto" w:fill="auto"/>
        <w:bidi w:val="0"/>
        <w:spacing w:before="0" w:after="260" w:line="245" w:lineRule="exact"/>
        <w:ind w:left="0" w:right="0" w:firstLine="320"/>
      </w:pPr>
      <w:r>
        <w:rPr>
          <w:lang w:val="en-US" w:eastAsia="en-US" w:bidi="en-US"/>
          <w:rFonts w:ascii="Times New Roman" w:eastAsia="Times New Roman" w:hAnsi="Times New Roman" w:cs="Times New Roman"/>
          <w:w w:val="100"/>
          <w:spacing w:val="0"/>
          <w:color w:val="000000"/>
          <w:position w:val="0"/>
        </w:rPr>
        <w:t>A pesar de ser una region diversa, su dinamica cobra relevancia en el mundo ante el crecimiento de China que en 2007 alcanzo su maximo historico al reportar una tasa de crecimiento del 14.2 por ciento, pero a partir de la crisis hipotecaria se ha desacelerado a tal grado que para el cierre de este ano se espera se situe en 6.6 por ciento y 6.2 por ciento en 2018 segun lo proyectado por el FMI. Lo anterior ha sido resultado del aumento del deficit fiscal derivado de un mayor endeudamiento, la salida de capitales y la depreciacion del yuan, por lo que el gobierno aplica incentivos de capital a los mercados financieros con la finalidad de que los efectos negativos no repercutan en su mercado ni en la region.</w:t>
      </w:r>
    </w:p>
    <w:p>
      <w:pPr>
        <w:pStyle w:val="Style36"/>
        <w:widowControl w:val="0"/>
        <w:keepNext w:val="0"/>
        <w:keepLines w:val="0"/>
        <w:shd w:val="clear" w:color="auto" w:fill="auto"/>
        <w:bidi w:val="0"/>
        <w:spacing w:before="0" w:after="260" w:line="245" w:lineRule="exact"/>
        <w:ind w:left="0" w:right="0" w:firstLine="320"/>
      </w:pPr>
      <w:r>
        <w:rPr>
          <w:lang w:val="en-US" w:eastAsia="en-US" w:bidi="en-US"/>
          <w:rFonts w:ascii="Times New Roman" w:eastAsia="Times New Roman" w:hAnsi="Times New Roman" w:cs="Times New Roman"/>
          <w:w w:val="100"/>
          <w:spacing w:val="0"/>
          <w:color w:val="000000"/>
          <w:position w:val="0"/>
        </w:rPr>
        <w:t>En Japon, se preve un crecimiento economico de alrededor del 1 por ciento, mientras continuen moderadas las tendencias de apreciacion del yen y se reactiven las exportaciones ante la creciente demanda de importaciones de Estados Unidos. En otras economias asiaticas se observa un continuo crecimiento de la demanda interna, estimulada por una fuerte inversion publica en infraestructura y mayor oferta del credito, que compensaria la tenue evolution del comercio en China.</w:t>
      </w:r>
    </w:p>
    <w:p>
      <w:pPr>
        <w:pStyle w:val="Style36"/>
        <w:widowControl w:val="0"/>
        <w:keepNext w:val="0"/>
        <w:keepLines w:val="0"/>
        <w:shd w:val="clear" w:color="auto" w:fill="auto"/>
        <w:bidi w:val="0"/>
        <w:spacing w:before="0" w:after="288" w:line="245" w:lineRule="exact"/>
        <w:ind w:left="0" w:right="0" w:firstLine="320"/>
      </w:pPr>
      <w:r>
        <w:rPr>
          <w:lang w:val="en-US" w:eastAsia="en-US" w:bidi="en-US"/>
          <w:rFonts w:ascii="Times New Roman" w:eastAsia="Times New Roman" w:hAnsi="Times New Roman" w:cs="Times New Roman"/>
          <w:w w:val="100"/>
          <w:spacing w:val="0"/>
          <w:color w:val="000000"/>
          <w:position w:val="0"/>
        </w:rPr>
        <w:t>Por su parte, las reformas estructurales implementadas en la India, en las cuales se establece un regimen fiscal favorable a los inversores, incremento a los subsidios al gasto de desarrollo y ampliaciones al mismo, asi como el aumento de los salarios en el sector publico como parte de su legislation laboral, contribuyeron al buen desempeno de la economia, por lo cual se espera que su tasa de crecimiento se situe por arriba del 5 por ciento para el cierre de este ano, aunque para 2018 se espera descienda a 6 por ciento.</w:t>
      </w:r>
    </w:p>
    <w:p>
      <w:pPr>
        <w:pStyle w:val="Style57"/>
        <w:widowControl w:val="0"/>
        <w:keepNext w:val="0"/>
        <w:keepLines w:val="0"/>
        <w:shd w:val="clear" w:color="auto" w:fill="auto"/>
        <w:bidi w:val="0"/>
        <w:spacing w:before="0" w:after="228" w:line="210" w:lineRule="exact"/>
        <w:ind w:left="0" w:right="0" w:firstLine="320"/>
      </w:pPr>
      <w:bookmarkStart w:id="4" w:name="bookmark4"/>
      <w:r>
        <w:rPr>
          <w:lang w:val="en-US" w:eastAsia="en-US" w:bidi="en-US"/>
          <w:rFonts w:ascii="Times New Roman" w:eastAsia="Times New Roman" w:hAnsi="Times New Roman" w:cs="Times New Roman"/>
          <w:w w:val="100"/>
          <w:spacing w:val="0"/>
          <w:color w:val="000000"/>
          <w:position w:val="0"/>
        </w:rPr>
        <w:t>Riesgos y Oportunidades</w:t>
      </w:r>
      <w:bookmarkEnd w:id="4"/>
    </w:p>
    <w:p>
      <w:pPr>
        <w:pStyle w:val="Style36"/>
        <w:widowControl w:val="0"/>
        <w:keepNext w:val="0"/>
        <w:keepLines w:val="0"/>
        <w:shd w:val="clear" w:color="auto" w:fill="auto"/>
        <w:bidi w:val="0"/>
        <w:spacing w:before="0" w:after="0" w:line="250" w:lineRule="exact"/>
        <w:ind w:left="0" w:right="0" w:firstLine="320"/>
      </w:pPr>
      <w:r>
        <w:rPr>
          <w:lang w:val="en-US" w:eastAsia="en-US" w:bidi="en-US"/>
          <w:rFonts w:ascii="Times New Roman" w:eastAsia="Times New Roman" w:hAnsi="Times New Roman" w:cs="Times New Roman"/>
          <w:w w:val="100"/>
          <w:spacing w:val="0"/>
          <w:color w:val="000000"/>
          <w:position w:val="0"/>
        </w:rPr>
        <w:t>A partir de una revision a los principales factores economicos por region que inciden en el crecimiento mundial, se identifican en el siguiente cuadro los principales riesgos y oportunidades que destacan los analisis economicos:</w:t>
      </w:r>
    </w:p>
    <w:p>
      <w:pPr>
        <w:pStyle w:val="Style60"/>
        <w:framePr w:w="941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Principales Riesgos y Oportunidades a Nivel Mundial</w:t>
      </w:r>
    </w:p>
    <w:tbl>
      <w:tblPr>
        <w:tblOverlap w:val="never"/>
        <w:tblLayout w:type="fixed"/>
        <w:jc w:val="center"/>
      </w:tblPr>
      <w:tblGrid>
        <w:gridCol w:w="1450"/>
        <w:gridCol w:w="7968"/>
      </w:tblGrid>
      <w:tr>
        <w:trPr>
          <w:trHeight w:val="254" w:hRule="exact"/>
        </w:trPr>
        <w:tc>
          <w:tcPr>
            <w:shd w:val="clear" w:color="auto" w:fill="ED7C30"/>
            <w:gridSpan w:val="2"/>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Crecimiento Mundial</w:t>
            </w:r>
          </w:p>
        </w:tc>
      </w:tr>
      <w:tr>
        <w:trPr>
          <w:trHeight w:val="528" w:hRule="exact"/>
        </w:trPr>
        <w:tc>
          <w:tcPr>
            <w:shd w:val="clear" w:color="auto" w:fill="FFFFFF"/>
            <w:vMerge w:val="restart"/>
            <w:tcBorders>
              <w:left w:val="single" w:sz="4"/>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Oportunidades</w:t>
            </w:r>
          </w:p>
        </w:tc>
        <w:tc>
          <w:tcPr>
            <w:shd w:val="clear" w:color="auto" w:fill="FFFFFF"/>
            <w:tcBorders>
              <w:left w:val="single" w:sz="4"/>
              <w:right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Hasta finales del primer trimestre 2017, la mayoria de las economias presentan un crecimiento y se proyecta que para proximos anos las economias continuen creciendo, aunque a un ritmo lento.</w:t>
            </w:r>
          </w:p>
        </w:tc>
      </w:tr>
      <w:tr>
        <w:trPr>
          <w:trHeight w:val="52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64" w:lineRule="exact"/>
              <w:ind w:left="0" w:right="0" w:firstLine="0"/>
            </w:pPr>
            <w:r>
              <w:rPr>
                <w:lang w:val="en-US" w:eastAsia="en-US" w:bidi="en-US"/>
                <w:rFonts w:ascii="Times New Roman" w:eastAsia="Times New Roman" w:hAnsi="Times New Roman" w:cs="Times New Roman"/>
                <w:w w:val="100"/>
                <w:spacing w:val="0"/>
                <w:color w:val="000000"/>
                <w:position w:val="0"/>
              </w:rPr>
              <w:t>La demanda interna crece por un mayor dinamismo del consumo, exportaciones e inversiones, por lo que seria una senda a seguir para intensificar la recuperation.</w:t>
            </w:r>
          </w:p>
        </w:tc>
      </w:tr>
      <w:tr>
        <w:trPr>
          <w:trHeight w:val="52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4" w:lineRule="exact"/>
              <w:ind w:left="0" w:right="0" w:firstLine="0"/>
            </w:pPr>
            <w:r>
              <w:rPr>
                <w:lang w:val="en-US" w:eastAsia="en-US" w:bidi="en-US"/>
                <w:rFonts w:ascii="Times New Roman" w:eastAsia="Times New Roman" w:hAnsi="Times New Roman" w:cs="Times New Roman"/>
                <w:w w:val="100"/>
                <w:spacing w:val="0"/>
                <w:color w:val="000000"/>
                <w:position w:val="0"/>
              </w:rPr>
              <w:t>Estados Unidos ha reflejado un crecimiento en su PIB, dando confianza al mundo dada su relevancia a nivel mundial.</w:t>
            </w:r>
          </w:p>
        </w:tc>
      </w:tr>
      <w:tr>
        <w:trPr>
          <w:trHeight w:val="538" w:hRule="exact"/>
        </w:trPr>
        <w:tc>
          <w:tcPr>
            <w:shd w:val="clear" w:color="auto" w:fill="FFFFFF"/>
            <w:tcBorders>
              <w:left w:val="single" w:sz="4"/>
              <w:top w:val="single" w:sz="4"/>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op w:val="single" w:sz="4"/>
            </w:tcBorders>
            <w:vAlign w:val="top"/>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Se espera que la economia de China continue desacelerandose contrarrestando el efecto positivo e incidiendo de manera directa en el comercio.</w:t>
            </w:r>
          </w:p>
        </w:tc>
      </w:tr>
      <w:tr>
        <w:trPr>
          <w:trHeight w:val="245" w:hRule="exact"/>
        </w:trPr>
        <w:tc>
          <w:tcPr>
            <w:shd w:val="clear" w:color="auto" w:fill="ED7C30"/>
            <w:gridSpan w:val="2"/>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Politica Economica</w:t>
            </w:r>
          </w:p>
        </w:tc>
      </w:tr>
      <w:tr>
        <w:trPr>
          <w:trHeight w:val="528" w:hRule="exact"/>
        </w:trPr>
        <w:tc>
          <w:tcPr>
            <w:shd w:val="clear" w:color="auto" w:fill="FFFFFF"/>
            <w:vMerge w:val="restart"/>
            <w:tcBorders>
              <w:left w:val="single" w:sz="4"/>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Oportunidades</w:t>
            </w:r>
          </w:p>
        </w:tc>
        <w:tc>
          <w:tcPr>
            <w:shd w:val="clear" w:color="auto" w:fill="FFFFFF"/>
            <w:tcBorders>
              <w:left w:val="single" w:sz="4"/>
              <w:right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En AL la inflation ha disminuido de manera generalizada a exception de 3 paises, la CEPAL reporta que en mayo de 2017 fue de 5.7 por ciento.</w:t>
            </w:r>
          </w:p>
        </w:tc>
      </w:tr>
      <w:tr>
        <w:trPr>
          <w:trHeight w:val="518"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El deficit fiscal es estable para AL, en la parte sur se reducira a 3.9 por ciento en 2017, como parte del recorte del Gasto Publico.</w:t>
            </w:r>
          </w:p>
        </w:tc>
      </w:tr>
      <w:tr>
        <w:trPr>
          <w:trHeight w:val="523" w:hRule="exact"/>
        </w:trPr>
        <w:tc>
          <w:tcPr>
            <w:shd w:val="clear" w:color="auto" w:fill="FFFFFF"/>
            <w:vMerge w:val="restart"/>
            <w:tcBorders>
              <w:left w:val="single" w:sz="4"/>
              <w:top w:val="single" w:sz="4"/>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64" w:lineRule="exact"/>
              <w:ind w:left="0" w:right="0" w:firstLine="0"/>
            </w:pPr>
            <w:r>
              <w:rPr>
                <w:lang w:val="en-US" w:eastAsia="en-US" w:bidi="en-US"/>
                <w:rFonts w:ascii="Times New Roman" w:eastAsia="Times New Roman" w:hAnsi="Times New Roman" w:cs="Times New Roman"/>
                <w:w w:val="100"/>
                <w:spacing w:val="0"/>
                <w:color w:val="000000"/>
                <w:position w:val="0"/>
              </w:rPr>
              <w:t>Se estiman cambios en las politicas economicas de Estados Unidos: una politica fiscal expansiva y politica monetaria restrictiva.</w:t>
            </w:r>
          </w:p>
        </w:tc>
      </w:tr>
      <w:tr>
        <w:trPr>
          <w:trHeight w:val="52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64" w:lineRule="exact"/>
              <w:ind w:left="0" w:right="0" w:firstLine="0"/>
            </w:pPr>
            <w:r>
              <w:rPr>
                <w:lang w:val="en-US" w:eastAsia="en-US" w:bidi="en-US"/>
                <w:rFonts w:ascii="Times New Roman" w:eastAsia="Times New Roman" w:hAnsi="Times New Roman" w:cs="Times New Roman"/>
                <w:w w:val="100"/>
                <w:spacing w:val="0"/>
                <w:color w:val="000000"/>
                <w:position w:val="0"/>
              </w:rPr>
              <w:t>Centroamerica, Haiti, Mexico y Republica Dominicana presentan un deficit fiscal importante que ha disminuido sus ingresos propios.</w:t>
            </w:r>
          </w:p>
        </w:tc>
      </w:tr>
      <w:tr>
        <w:trPr>
          <w:trHeight w:val="538"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Las reservas monetarias en AL aun no alcanzan los niveles "normales" a pesar de haber incrementado respecto al 2016.</w:t>
            </w:r>
          </w:p>
        </w:tc>
      </w:tr>
      <w:tr>
        <w:trPr>
          <w:trHeight w:val="245" w:hRule="exact"/>
        </w:trPr>
        <w:tc>
          <w:tcPr>
            <w:shd w:val="clear" w:color="auto" w:fill="ED7C30"/>
            <w:gridSpan w:val="2"/>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Comercio</w:t>
            </w:r>
          </w:p>
        </w:tc>
      </w:tr>
      <w:tr>
        <w:trPr>
          <w:trHeight w:val="528" w:hRule="exact"/>
        </w:trPr>
        <w:tc>
          <w:tcPr>
            <w:shd w:val="clear" w:color="auto" w:fill="FFFFFF"/>
            <w:vMerge w:val="restart"/>
            <w:tcBorders>
              <w:left w:val="single" w:sz="4"/>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Oportunidades</w:t>
            </w:r>
          </w:p>
        </w:tc>
        <w:tc>
          <w:tcPr>
            <w:shd w:val="clear" w:color="auto" w:fill="FFFFFF"/>
            <w:tcBorders>
              <w:left w:val="single" w:sz="4"/>
              <w:right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Derivado de la renegotiation del TLCAN, la region de AL puede iniciar un proceso de integration comercial, es decir, mayores economias de escala y especializacion.</w:t>
            </w:r>
          </w:p>
        </w:tc>
      </w:tr>
      <w:tr>
        <w:trPr>
          <w:trHeight w:val="52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El consumo privado se ha convertido en la variable que modula el crecimiento de diversas economias, siendo especialmente significativa para la Zona Euro.</w:t>
            </w:r>
          </w:p>
        </w:tc>
      </w:tr>
      <w:tr>
        <w:trPr>
          <w:trHeight w:val="518"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La depreciation del tipo de cambio puede abrir oportunidades para que las industrias nacionales sustituyan a los proveedores externos.</w:t>
            </w:r>
          </w:p>
        </w:tc>
      </w:tr>
      <w:tr>
        <w:trPr>
          <w:trHeight w:val="778" w:hRule="exact"/>
        </w:trPr>
        <w:tc>
          <w:tcPr>
            <w:shd w:val="clear" w:color="auto" w:fill="FFFFFF"/>
            <w:vMerge w:val="restart"/>
            <w:tcBorders>
              <w:left w:val="single" w:sz="4"/>
              <w:top w:val="single" w:sz="4"/>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Derivado de la renegociacion del TLCAN, existe la posibilidad del aumento de aranceles y el "impuesto de ajuste fronterizo".</w:t>
            </w:r>
          </w:p>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Implementation de Politicas Proteccionistas ante la renegociacion del TLCAN y el BREXIT.</w:t>
            </w:r>
          </w:p>
        </w:tc>
      </w:tr>
      <w:tr>
        <w:trPr>
          <w:trHeight w:val="269"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Lenta recuperacion de los precios de las materias primas.</w:t>
            </w:r>
          </w:p>
        </w:tc>
      </w:tr>
      <w:tr>
        <w:trPr>
          <w:trHeight w:val="53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La restriction de la oferta del petroleo liderado por la Federation de Rusia y la agudizacion de la crisis en Venezuela representan riesgos al alza en el precio del petroleo.</w:t>
            </w:r>
          </w:p>
        </w:tc>
      </w:tr>
      <w:tr>
        <w:trPr>
          <w:trHeight w:val="250" w:hRule="exact"/>
        </w:trPr>
        <w:tc>
          <w:tcPr>
            <w:shd w:val="clear" w:color="auto" w:fill="ED7C30"/>
            <w:gridSpan w:val="2"/>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Empleo</w:t>
            </w:r>
          </w:p>
        </w:tc>
      </w:tr>
      <w:tr>
        <w:trPr>
          <w:trHeight w:val="528" w:hRule="exact"/>
        </w:trPr>
        <w:tc>
          <w:tcPr>
            <w:shd w:val="clear" w:color="auto" w:fill="FFFFFF"/>
            <w:vMerge w:val="restart"/>
            <w:tcBorders>
              <w:left w:val="single" w:sz="4"/>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Oportunidades</w:t>
            </w:r>
          </w:p>
        </w:tc>
        <w:tc>
          <w:tcPr>
            <w:shd w:val="clear" w:color="auto" w:fill="FFFFFF"/>
            <w:tcBorders>
              <w:left w:val="single" w:sz="4"/>
              <w:right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El empleo ha mejorado en la Zona Euro y en los Estados Unidos por senalar algunas de las economias desarrolladas mas relevantes.</w:t>
            </w:r>
          </w:p>
        </w:tc>
      </w:tr>
      <w:tr>
        <w:trPr>
          <w:trHeight w:val="518"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La India se vuelve un ejemplo a seguir al haber implementado una Reforma Laboral que ha tenido incidencia positiva en su dinamica de crecimiento.</w:t>
            </w:r>
          </w:p>
        </w:tc>
      </w:tr>
      <w:tr>
        <w:trPr>
          <w:trHeight w:val="523" w:hRule="exact"/>
        </w:trPr>
        <w:tc>
          <w:tcPr>
            <w:shd w:val="clear" w:color="auto" w:fill="FFFFFF"/>
            <w:vMerge w:val="restart"/>
            <w:tcBorders>
              <w:left w:val="single" w:sz="4"/>
              <w:top w:val="single" w:sz="4"/>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4" w:lineRule="exact"/>
              <w:ind w:left="0" w:right="0" w:firstLine="0"/>
            </w:pPr>
            <w:r>
              <w:rPr>
                <w:lang w:val="en-US" w:eastAsia="en-US" w:bidi="en-US"/>
                <w:rFonts w:ascii="Times New Roman" w:eastAsia="Times New Roman" w:hAnsi="Times New Roman" w:cs="Times New Roman"/>
                <w:w w:val="100"/>
                <w:spacing w:val="0"/>
                <w:color w:val="000000"/>
                <w:position w:val="0"/>
              </w:rPr>
              <w:t>La Reforma Migratoria de Estados Unidos podria aumentar el capital humano de AL y a la larga ser perjudicial para este pais debido al envejecimiento de su poblacion productiva y personal especializado.</w:t>
            </w:r>
          </w:p>
        </w:tc>
      </w:tr>
      <w:tr>
        <w:trPr>
          <w:trHeight w:val="28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En AL, el mercado laboral se ha deteriorado afectando de manera directa el crecimiento.</w:t>
            </w:r>
          </w:p>
        </w:tc>
      </w:tr>
      <w:tr>
        <w:trPr>
          <w:trHeight w:val="245" w:hRule="exact"/>
        </w:trPr>
        <w:tc>
          <w:tcPr>
            <w:shd w:val="clear" w:color="auto" w:fill="ED7C30"/>
            <w:gridSpan w:val="2"/>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Mercados Financieros</w:t>
            </w:r>
          </w:p>
        </w:tc>
      </w:tr>
      <w:tr>
        <w:trPr>
          <w:trHeight w:val="528" w:hRule="exact"/>
        </w:trPr>
        <w:tc>
          <w:tcPr>
            <w:shd w:val="clear" w:color="auto" w:fill="FFFFFF"/>
            <w:vMerge w:val="restart"/>
            <w:tcBorders>
              <w:left w:val="single" w:sz="4"/>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Oportunidades</w:t>
            </w:r>
          </w:p>
        </w:tc>
        <w:tc>
          <w:tcPr>
            <w:shd w:val="clear" w:color="auto" w:fill="FFFFFF"/>
            <w:tcBorders>
              <w:left w:val="single" w:sz="4"/>
              <w:right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La deuda de AL ha disminuido en la subregion y se espera una caida, el promedio regional es de 37.3 por ciento del PIB.</w:t>
            </w:r>
          </w:p>
        </w:tc>
      </w:tr>
      <w:tr>
        <w:trPr>
          <w:trHeight w:val="52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En AL, hay una desaceleracion del credito interno destinado al sector privado, especialmente en la zona</w:t>
            </w:r>
          </w:p>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sur.</w:t>
            </w:r>
          </w:p>
        </w:tc>
      </w:tr>
      <w:tr>
        <w:trPr>
          <w:trHeight w:val="264" w:hRule="exact"/>
        </w:trPr>
        <w:tc>
          <w:tcPr>
            <w:shd w:val="clear" w:color="auto" w:fill="FFFFFF"/>
            <w:vMerge w:val="restart"/>
            <w:tcBorders>
              <w:left w:val="single" w:sz="4"/>
              <w:top w:val="single" w:sz="4"/>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En Centro America y Mexico el credito interno al sector privado aumento.</w:t>
            </w:r>
          </w:p>
        </w:tc>
      </w:tr>
      <w:tr>
        <w:trPr>
          <w:trHeight w:val="264"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La alta deuda de Grecia y otros paises de Europa.</w:t>
            </w:r>
          </w:p>
        </w:tc>
      </w:tr>
      <w:tr>
        <w:trPr>
          <w:trHeight w:val="523" w:hRule="exact"/>
        </w:trPr>
        <w:tc>
          <w:tcPr>
            <w:shd w:val="clear" w:color="auto" w:fill="FFFFFF"/>
            <w:vMerge/>
            <w:tcBorders>
              <w:left w:val="single" w:sz="4"/>
            </w:tcBorders>
            <w:vAlign w:val="center"/>
          </w:tcPr>
          <w:p>
            <w:pPr>
              <w:framePr w:w="9418" w:wrap="notBeside" w:vAnchor="text" w:hAnchor="text" w:xAlign="center" w:y="1"/>
            </w:pPr>
          </w:p>
        </w:tc>
        <w:tc>
          <w:tcPr>
            <w:shd w:val="clear" w:color="auto" w:fill="FFFFFF"/>
            <w:tcBorders>
              <w:left w:val="single" w:sz="4"/>
              <w:right w:val="single" w:sz="4"/>
              <w:top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64" w:lineRule="exact"/>
              <w:ind w:left="0" w:right="0" w:firstLine="0"/>
            </w:pPr>
            <w:r>
              <w:rPr>
                <w:lang w:val="en-US" w:eastAsia="en-US" w:bidi="en-US"/>
                <w:rFonts w:ascii="Times New Roman" w:eastAsia="Times New Roman" w:hAnsi="Times New Roman" w:cs="Times New Roman"/>
                <w:w w:val="100"/>
                <w:spacing w:val="0"/>
                <w:color w:val="000000"/>
                <w:position w:val="0"/>
              </w:rPr>
              <w:t>Se consideran como principales emisores de deuda international a China, la Federation Rusa, Mexico, la Republica de Corea, Turquia y la India.</w:t>
            </w:r>
          </w:p>
        </w:tc>
      </w:tr>
      <w:tr>
        <w:trPr>
          <w:trHeight w:val="274" w:hRule="exact"/>
        </w:trPr>
        <w:tc>
          <w:tcPr>
            <w:shd w:val="clear" w:color="auto" w:fill="FFFFFF"/>
            <w:vMerge/>
            <w:tcBorders>
              <w:left w:val="single" w:sz="4"/>
              <w:bottom w:val="single" w:sz="4"/>
            </w:tcBorders>
            <w:vAlign w:val="center"/>
          </w:tcPr>
          <w:p>
            <w:pPr>
              <w:framePr w:w="9418" w:wrap="notBeside" w:vAnchor="text" w:hAnchor="text" w:xAlign="center" w:y="1"/>
            </w:pPr>
          </w:p>
        </w:tc>
        <w:tc>
          <w:tcPr>
            <w:shd w:val="clear" w:color="auto" w:fill="FFFFFF"/>
            <w:tcBorders>
              <w:left w:val="single" w:sz="4"/>
              <w:right w:val="single" w:sz="4"/>
              <w:top w:val="single" w:sz="4"/>
              <w:bottom w:val="single" w:sz="4"/>
            </w:tcBorders>
            <w:vAlign w:val="bottom"/>
          </w:tcPr>
          <w:p>
            <w:pPr>
              <w:pStyle w:val="Style36"/>
              <w:framePr w:w="9418"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Revision del marco legal que rige el sistema financiero por parte de Estados Unidos.</w:t>
            </w:r>
          </w:p>
        </w:tc>
      </w:tr>
    </w:tbl>
    <w:p>
      <w:pPr>
        <w:framePr w:w="9418"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1454"/>
        <w:gridCol w:w="7968"/>
      </w:tblGrid>
      <w:tr>
        <w:trPr>
          <w:trHeight w:val="254" w:hRule="exact"/>
        </w:trPr>
        <w:tc>
          <w:tcPr>
            <w:shd w:val="clear" w:color="auto" w:fill="ED7C30"/>
            <w:gridSpan w:val="2"/>
            <w:tcBorders>
              <w:top w:val="single" w:sz="4"/>
            </w:tcBorders>
            <w:vAlign w:val="bottom"/>
          </w:tcPr>
          <w:p>
            <w:pPr>
              <w:pStyle w:val="Style36"/>
              <w:framePr w:w="94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Geopoliticos</w:t>
            </w:r>
          </w:p>
        </w:tc>
      </w:tr>
      <w:tr>
        <w:trPr>
          <w:trHeight w:val="730" w:hRule="exact"/>
        </w:trPr>
        <w:tc>
          <w:tcPr>
            <w:shd w:val="clear" w:color="auto" w:fill="FFFFFF"/>
            <w:vMerge w:val="restart"/>
            <w:tcBorders>
              <w:left w:val="single" w:sz="4"/>
            </w:tcBorders>
            <w:vAlign w:val="center"/>
          </w:tcPr>
          <w:p>
            <w:pPr>
              <w:pStyle w:val="Style36"/>
              <w:framePr w:w="94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Entre noviembre de 2017 y octubre de 2018 se celebraran elecciones legislativas y presidenciales en 4 paises de AL: Brasil, Chile, Colombia y Mexico, lo cual puede generar expectativas sobre la politica que seguiran.</w:t>
            </w:r>
          </w:p>
        </w:tc>
      </w:tr>
      <w:tr>
        <w:trPr>
          <w:trHeight w:val="240" w:hRule="exact"/>
        </w:trPr>
        <w:tc>
          <w:tcPr>
            <w:shd w:val="clear" w:color="auto" w:fill="FFFFFF"/>
            <w:vMerge/>
            <w:tcBorders>
              <w:left w:val="single" w:sz="4"/>
            </w:tcBorders>
            <w:vAlign w:val="center"/>
          </w:tcPr>
          <w:p>
            <w:pPr>
              <w:framePr w:w="9422" w:wrap="notBeside" w:vAnchor="text" w:hAnchor="text" w:xAlign="center" w:y="1"/>
            </w:pPr>
          </w:p>
        </w:tc>
        <w:tc>
          <w:tcPr>
            <w:shd w:val="clear" w:color="auto" w:fill="FFFFFF"/>
            <w:tcBorders>
              <w:left w:val="single" w:sz="4"/>
              <w:right w:val="single" w:sz="4"/>
              <w:top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El efecto que dara una vez terminada la renegotiation de la salida del Reino Unido de la Zona Euro.</w:t>
            </w:r>
          </w:p>
        </w:tc>
      </w:tr>
      <w:tr>
        <w:trPr>
          <w:trHeight w:val="470" w:hRule="exact"/>
        </w:trPr>
        <w:tc>
          <w:tcPr>
            <w:shd w:val="clear" w:color="auto" w:fill="FFFFFF"/>
            <w:vMerge/>
            <w:tcBorders>
              <w:left w:val="single" w:sz="4"/>
            </w:tcBorders>
            <w:vAlign w:val="center"/>
          </w:tcPr>
          <w:p>
            <w:pPr>
              <w:framePr w:w="9422" w:wrap="notBeside" w:vAnchor="text" w:hAnchor="text" w:xAlign="center" w:y="1"/>
            </w:pPr>
          </w:p>
        </w:tc>
        <w:tc>
          <w:tcPr>
            <w:shd w:val="clear" w:color="auto" w:fill="FFFFFF"/>
            <w:tcBorders>
              <w:left w:val="single" w:sz="4"/>
              <w:right w:val="single" w:sz="4"/>
              <w:top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El programa nuclear de Corea del Norte, el cual pretende buscar usos practicos de la energia nuclear, asi como desarrollar armas.</w:t>
            </w:r>
          </w:p>
        </w:tc>
      </w:tr>
      <w:tr>
        <w:trPr>
          <w:trHeight w:val="254" w:hRule="exact"/>
        </w:trPr>
        <w:tc>
          <w:tcPr>
            <w:shd w:val="clear" w:color="auto" w:fill="FFFFFF"/>
            <w:vMerge/>
            <w:tcBorders>
              <w:left w:val="single" w:sz="4"/>
            </w:tcBorders>
            <w:vAlign w:val="center"/>
          </w:tcPr>
          <w:p>
            <w:pPr>
              <w:framePr w:w="9422" w:wrap="notBeside" w:vAnchor="text" w:hAnchor="text" w:xAlign="center" w:y="1"/>
            </w:pPr>
          </w:p>
        </w:tc>
        <w:tc>
          <w:tcPr>
            <w:shd w:val="clear" w:color="auto" w:fill="FFFFFF"/>
            <w:tcBorders>
              <w:left w:val="single" w:sz="4"/>
              <w:right w:val="single" w:sz="4"/>
              <w:top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Continuen los ataques terroristas, especialmente en la zona de Europa y Asia.</w:t>
            </w:r>
          </w:p>
        </w:tc>
      </w:tr>
      <w:tr>
        <w:trPr>
          <w:trHeight w:val="226" w:hRule="exact"/>
        </w:trPr>
        <w:tc>
          <w:tcPr>
            <w:shd w:val="clear" w:color="auto" w:fill="ED7C30"/>
            <w:gridSpan w:val="2"/>
            <w:tcBorders/>
            <w:vAlign w:val="top"/>
          </w:tcPr>
          <w:p>
            <w:pPr>
              <w:pStyle w:val="Style36"/>
              <w:framePr w:w="94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Climaticos</w:t>
            </w:r>
          </w:p>
        </w:tc>
      </w:tr>
      <w:tr>
        <w:trPr>
          <w:trHeight w:val="240"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Oportunidades</w:t>
            </w:r>
          </w:p>
        </w:tc>
        <w:tc>
          <w:tcPr>
            <w:shd w:val="clear" w:color="auto" w:fill="FFFFFF"/>
            <w:tcBorders>
              <w:left w:val="single" w:sz="4"/>
              <w:right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Destinar mayor presupuesto y especializarse en la generation de energias renovables.</w:t>
            </w:r>
          </w:p>
        </w:tc>
      </w:tr>
      <w:tr>
        <w:trPr>
          <w:trHeight w:val="701" w:hRule="exact"/>
        </w:trPr>
        <w:tc>
          <w:tcPr>
            <w:shd w:val="clear" w:color="auto" w:fill="FFFFFF"/>
            <w:vMerge w:val="restart"/>
            <w:tcBorders>
              <w:left w:val="single" w:sz="4"/>
              <w:top w:val="single" w:sz="4"/>
            </w:tcBorders>
            <w:vAlign w:val="center"/>
          </w:tcPr>
          <w:p>
            <w:pPr>
              <w:pStyle w:val="Style36"/>
              <w:framePr w:w="94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
              </w:rPr>
              <w:t>Riesgos</w:t>
            </w:r>
          </w:p>
        </w:tc>
        <w:tc>
          <w:tcPr>
            <w:shd w:val="clear" w:color="auto" w:fill="FFFFFF"/>
            <w:tcBorders>
              <w:left w:val="single" w:sz="4"/>
              <w:right w:val="single" w:sz="4"/>
              <w:top w:val="single" w:sz="4"/>
            </w:tcBorders>
            <w:vAlign w:val="top"/>
          </w:tcPr>
          <w:p>
            <w:pPr>
              <w:pStyle w:val="Style36"/>
              <w:framePr w:w="9422" w:wrap="notBeside" w:vAnchor="text" w:hAnchor="text" w:xAlign="center" w:y="1"/>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El cambio de politica medioambiental de Estados Unidos, en la cual se abandona el objetivo de reducir las emisiones contaminantes. Ademas de evaluar su permanencia en el Acuerdo de Paris contra el cambio climatico.</w:t>
            </w:r>
          </w:p>
        </w:tc>
      </w:tr>
      <w:tr>
        <w:trPr>
          <w:trHeight w:val="240" w:hRule="exact"/>
        </w:trPr>
        <w:tc>
          <w:tcPr>
            <w:shd w:val="clear" w:color="auto" w:fill="FFFFFF"/>
            <w:vMerge/>
            <w:tcBorders>
              <w:left w:val="single" w:sz="4"/>
            </w:tcBorders>
            <w:vAlign w:val="center"/>
          </w:tcPr>
          <w:p>
            <w:pPr>
              <w:framePr w:w="9422" w:wrap="notBeside" w:vAnchor="text" w:hAnchor="text" w:xAlign="center" w:y="1"/>
            </w:pPr>
          </w:p>
        </w:tc>
        <w:tc>
          <w:tcPr>
            <w:shd w:val="clear" w:color="auto" w:fill="FFFFFF"/>
            <w:tcBorders>
              <w:left w:val="single" w:sz="4"/>
              <w:right w:val="single" w:sz="4"/>
              <w:top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Efectos mas visibles del cambio climatico: mayor numero de huracanes.</w:t>
            </w:r>
          </w:p>
        </w:tc>
      </w:tr>
      <w:tr>
        <w:trPr>
          <w:trHeight w:val="245" w:hRule="exact"/>
        </w:trPr>
        <w:tc>
          <w:tcPr>
            <w:shd w:val="clear" w:color="auto" w:fill="FFFFFF"/>
            <w:vMerge/>
            <w:tcBorders>
              <w:left w:val="single" w:sz="4"/>
              <w:bottom w:val="single" w:sz="4"/>
            </w:tcBorders>
            <w:vAlign w:val="center"/>
          </w:tcPr>
          <w:p>
            <w:pPr>
              <w:framePr w:w="9422" w:wrap="notBeside" w:vAnchor="text" w:hAnchor="text" w:xAlign="center" w:y="1"/>
            </w:pPr>
          </w:p>
        </w:tc>
        <w:tc>
          <w:tcPr>
            <w:shd w:val="clear" w:color="auto" w:fill="FFFFFF"/>
            <w:tcBorders>
              <w:left w:val="single" w:sz="4"/>
              <w:right w:val="single" w:sz="4"/>
              <w:top w:val="single" w:sz="4"/>
              <w:bottom w:val="single" w:sz="4"/>
            </w:tcBorders>
            <w:vAlign w:val="bottom"/>
          </w:tcPr>
          <w:p>
            <w:pPr>
              <w:pStyle w:val="Style36"/>
              <w:framePr w:w="9422" w:wrap="notBeside" w:vAnchor="text" w:hAnchor="text" w:xAlign="center" w:y="1"/>
              <w:widowControl w:val="0"/>
              <w:keepNext w:val="0"/>
              <w:keepLines w:val="0"/>
              <w:shd w:val="clear" w:color="auto" w:fill="auto"/>
              <w:bidi w:val="0"/>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Baja presupuestacion de recursos para la atencion de desastres naturales.</w:t>
            </w:r>
          </w:p>
        </w:tc>
      </w:tr>
    </w:tbl>
    <w:p>
      <w:pPr>
        <w:framePr w:w="9422" w:wrap="notBeside" w:vAnchor="text" w:hAnchor="text" w:xAlign="center" w:y="1"/>
        <w:widowControl w:val="0"/>
        <w:rPr>
          <w:sz w:val="2"/>
          <w:szCs w:val="2"/>
        </w:rPr>
      </w:pPr>
    </w:p>
    <w:p>
      <w:pPr>
        <w:widowControl w:val="0"/>
        <w:rPr>
          <w:sz w:val="2"/>
          <w:szCs w:val="2"/>
        </w:rPr>
      </w:pPr>
    </w:p>
    <w:p>
      <w:pPr>
        <w:pStyle w:val="Style57"/>
        <w:widowControl w:val="0"/>
        <w:keepNext w:val="0"/>
        <w:keepLines w:val="0"/>
        <w:shd w:val="clear" w:color="auto" w:fill="auto"/>
        <w:bidi w:val="0"/>
        <w:spacing w:before="196" w:after="208" w:line="210" w:lineRule="exact"/>
        <w:ind w:left="0" w:right="0" w:firstLine="320"/>
      </w:pPr>
      <w:bookmarkStart w:id="5" w:name="bookmark5"/>
      <w:r>
        <w:rPr>
          <w:lang w:val="en-US" w:eastAsia="en-US" w:bidi="en-US"/>
          <w:rFonts w:ascii="Times New Roman" w:eastAsia="Times New Roman" w:hAnsi="Times New Roman" w:cs="Times New Roman"/>
          <w:w w:val="100"/>
          <w:spacing w:val="0"/>
          <w:color w:val="000000"/>
          <w:position w:val="0"/>
        </w:rPr>
        <w:t>Mexico en el mundo</w:t>
      </w:r>
      <w:bookmarkEnd w:id="5"/>
    </w:p>
    <w:p>
      <w:pPr>
        <w:pStyle w:val="Style36"/>
        <w:widowControl w:val="0"/>
        <w:keepNext w:val="0"/>
        <w:keepLines w:val="0"/>
        <w:shd w:val="clear" w:color="auto" w:fill="auto"/>
        <w:bidi w:val="0"/>
        <w:spacing w:before="0" w:after="216" w:line="226" w:lineRule="exact"/>
        <w:ind w:left="0" w:right="0" w:firstLine="320"/>
      </w:pPr>
      <w:r>
        <w:rPr>
          <w:lang w:val="en-US" w:eastAsia="en-US" w:bidi="en-US"/>
          <w:rFonts w:ascii="Times New Roman" w:eastAsia="Times New Roman" w:hAnsi="Times New Roman" w:cs="Times New Roman"/>
          <w:w w:val="100"/>
          <w:spacing w:val="0"/>
          <w:color w:val="000000"/>
          <w:position w:val="0"/>
        </w:rPr>
        <w:t>En Mexico, los efectos generados por el contexto externo han demostrado tener poca incidencia en las remesas, el crecimiento de la demanda agregada, la genera</w:t>
      </w:r>
      <w:r>
        <w:rPr>
          <w:rStyle w:val="CharStyle63"/>
        </w:rPr>
        <w:t>ti</w:t>
      </w:r>
      <w:r>
        <w:rPr>
          <w:lang w:val="en-US" w:eastAsia="en-US" w:bidi="en-US"/>
          <w:rFonts w:ascii="Times New Roman" w:eastAsia="Times New Roman" w:hAnsi="Times New Roman" w:cs="Times New Roman"/>
          <w:w w:val="100"/>
          <w:spacing w:val="0"/>
          <w:color w:val="000000"/>
          <w:position w:val="0"/>
        </w:rPr>
        <w:t>on de empleos formales y el consumo privado. Lo anterior ha contribuido a disipar la incertidumbre de los efectos negativos ante las politicas de los Estados Unidos, aunado a que el panorama mundial muestra mejoria, lo que favorece las perspectivas presentes, asi como las de mediano plazo para la economia nacional.</w:t>
      </w:r>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Pese a lo senalado, la moneda nacional ha pasado por etapas de apreciacion como de depreciation con respecto al dolar, lo cual incide de manera directa en el aumento de la inflation, caida del salario real y en cierta medida en el dinamismo de la inversion.</w:t>
      </w:r>
    </w:p>
    <w:p>
      <w:pPr>
        <w:pStyle w:val="Style36"/>
        <w:widowControl w:val="0"/>
        <w:keepNext w:val="0"/>
        <w:keepLines w:val="0"/>
        <w:shd w:val="clear" w:color="auto" w:fill="auto"/>
        <w:bidi w:val="0"/>
        <w:spacing w:before="0" w:after="236" w:line="230" w:lineRule="exact"/>
        <w:ind w:left="0" w:right="0" w:firstLine="320"/>
      </w:pPr>
      <w:r>
        <w:rPr>
          <w:lang w:val="en-US" w:eastAsia="en-US" w:bidi="en-US"/>
          <w:rFonts w:ascii="Times New Roman" w:eastAsia="Times New Roman" w:hAnsi="Times New Roman" w:cs="Times New Roman"/>
          <w:w w:val="100"/>
          <w:spacing w:val="0"/>
          <w:color w:val="000000"/>
          <w:position w:val="0"/>
        </w:rPr>
        <w:t>Asimismo, el credito interno aumento en una tasa de 6.9 por ciento en terminos reales; se preve un deficit fiscal ante la reduction de ingresos publicos, especificamente de los energeticos; un riesgo relevante para el pais lo representa el ser catalogado como emisor de deuda international, ademas de estar frente a un contexto social dificil en terminos de seguridad.</w:t>
      </w:r>
    </w:p>
    <w:p>
      <w:pPr>
        <w:pStyle w:val="Style57"/>
        <w:numPr>
          <w:ilvl w:val="0"/>
          <w:numId w:val="9"/>
        </w:numPr>
        <w:tabs>
          <w:tab w:leader="none" w:pos="603" w:val="left"/>
        </w:tabs>
        <w:widowControl w:val="0"/>
        <w:keepNext w:val="0"/>
        <w:keepLines w:val="0"/>
        <w:shd w:val="clear" w:color="auto" w:fill="auto"/>
        <w:bidi w:val="0"/>
        <w:spacing w:before="0" w:after="208" w:line="210" w:lineRule="exact"/>
        <w:ind w:left="0" w:right="0" w:firstLine="320"/>
      </w:pPr>
      <w:bookmarkStart w:id="6" w:name="bookmark6"/>
      <w:r>
        <w:rPr>
          <w:lang w:val="en-US" w:eastAsia="en-US" w:bidi="en-US"/>
          <w:rFonts w:ascii="Times New Roman" w:eastAsia="Times New Roman" w:hAnsi="Times New Roman" w:cs="Times New Roman"/>
          <w:w w:val="100"/>
          <w:spacing w:val="0"/>
          <w:color w:val="000000"/>
          <w:position w:val="0"/>
        </w:rPr>
        <w:t>ESCENARIO ECONOMICO NACIONAL</w:t>
      </w:r>
      <w:bookmarkEnd w:id="6"/>
    </w:p>
    <w:p>
      <w:pPr>
        <w:pStyle w:val="Style36"/>
        <w:widowControl w:val="0"/>
        <w:keepNext w:val="0"/>
        <w:keepLines w:val="0"/>
        <w:shd w:val="clear" w:color="auto" w:fill="auto"/>
        <w:bidi w:val="0"/>
        <w:spacing w:before="0" w:after="216" w:line="226" w:lineRule="exact"/>
        <w:ind w:left="0" w:right="0" w:firstLine="320"/>
      </w:pPr>
      <w:r>
        <w:rPr>
          <w:lang w:val="en-US" w:eastAsia="en-US" w:bidi="en-US"/>
          <w:rFonts w:ascii="Times New Roman" w:eastAsia="Times New Roman" w:hAnsi="Times New Roman" w:cs="Times New Roman"/>
          <w:w w:val="100"/>
          <w:spacing w:val="0"/>
          <w:color w:val="000000"/>
          <w:position w:val="0"/>
        </w:rPr>
        <w:t>El riesgo pais de Mexico obtuvo su nivel minimo el 1 de junio de 2007, el que poco despues del estallido de la crisis financiera mundial alcanzo su nivel maximo al llegar a 624 puntos el 24 de octubre de 2008, este indicador al cierre de 2016 se ubico en 232 puntos, desde este ultimo dato y hasta el 03 de noviembre de 2017 de conformidad con la empresa lider global en servicios financieros J.P. Morgan, el riesgo pais medido a traves del Indice de Bonos de Mercados Emergentes (EMBI) disminuyo 45 unidades llegando a 187 puntos, ubicandose por debajo del nivel de riesgo de otros paises de la region de AL como Argentina y Brasil los cuales registraron 368 y 249 puntos, respectivamente. Esto indica que en el transcurso del ano ha disminuido la posibilidad de que Mexico incumpla con los terminos acordados para el pago de su deuda externa.</w:t>
      </w:r>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Esta recuperation del riesgo pais de Mexico segun el analista economico James Salazar se deriva basicamente de la solidez mostrada por los fundamentos economicos relacionados con el crecimiento de la economia y las finanzas publicas, ademas manifiesta que otro de los elementos que explican la menor aversion al riesgo del mercado mexicano es la recuperation del peso frente al dolar estadounidense, pues al 30 de octubre de 2017 registra una apreciacion acumulada de 7.2 por ciento, asimismo anticipa que el riesgo pais podria seguirse recuperando en los proximos meses, con la perspectiva de mostrar niveles cercanos a los 150 puntos, dependiendo de la evolution del TLCAN y los problemas geopoliticos.</w:t>
      </w:r>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El Gobierno de Mexico reconoce que 2017 sigue siendo un ano complicado, donde enfrentaremos incertidumbre y volatilidad por diferentes factores, pero que es alentador saber que la economia mexicana esta dando senales de mayor resistencia y que tiene elementos que le dan fortaleza, como el contar con la linea de Credito Flexible por aproximadamente 86 mil millones de dolares que el pasado 23 de mayo el FMI ratifico para nuestro pais.</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 Secretaria de Hacienda y Credito Publico (SHCP), tomando en consideration la evolution favorable de diversas variables economicas y financieras clave para el crecimiento, resultado de la combination de politicas economicas adecuadas y la instrumentation de las Reformas Estructurales que contribuyeron a elevar la capacidad</w:t>
      </w:r>
    </w:p>
    <w:p>
      <w:pPr>
        <w:pStyle w:val="Style36"/>
        <w:widowControl w:val="0"/>
        <w:keepNext w:val="0"/>
        <w:keepLines w:val="0"/>
        <w:shd w:val="clear" w:color="auto" w:fill="auto"/>
        <w:bidi w:val="0"/>
        <w:spacing w:before="0" w:after="256" w:line="230" w:lineRule="exact"/>
        <w:ind w:left="0" w:right="0" w:firstLine="0"/>
      </w:pPr>
      <w:r>
        <w:rPr>
          <w:lang w:val="en-US" w:eastAsia="en-US" w:bidi="en-US"/>
          <w:rFonts w:ascii="Times New Roman" w:eastAsia="Times New Roman" w:hAnsi="Times New Roman" w:cs="Times New Roman"/>
          <w:w w:val="100"/>
          <w:spacing w:val="0"/>
          <w:color w:val="000000"/>
          <w:position w:val="0"/>
        </w:rPr>
        <w:t>de resistencia de la economia mexicana a factores de riesgo externos, actualizo el rango de crecimiento del PIB para 2017 entre 2.0 y 2.6 por ciento, estima</w:t>
      </w:r>
      <w:r>
        <w:rPr>
          <w:rStyle w:val="CharStyle63"/>
        </w:rPr>
        <w:t>ti</w:t>
      </w:r>
      <w:r>
        <w:rPr>
          <w:lang w:val="en-US" w:eastAsia="en-US" w:bidi="en-US"/>
          <w:rFonts w:ascii="Times New Roman" w:eastAsia="Times New Roman" w:hAnsi="Times New Roman" w:cs="Times New Roman"/>
          <w:w w:val="100"/>
          <w:spacing w:val="0"/>
          <w:color w:val="000000"/>
          <w:position w:val="0"/>
        </w:rPr>
        <w:t>on que es consistente con las expectativas de los analistas del sector privado y similar al rango estimado por el Banco de Mexico, que va de 2.0 por ciento a 2.5 por ciento.</w:t>
      </w:r>
    </w:p>
    <w:p>
      <w:pPr>
        <w:pStyle w:val="Style57"/>
        <w:numPr>
          <w:ilvl w:val="0"/>
          <w:numId w:val="11"/>
        </w:numPr>
        <w:tabs>
          <w:tab w:leader="none" w:pos="676" w:val="left"/>
        </w:tabs>
        <w:widowControl w:val="0"/>
        <w:keepNext w:val="0"/>
        <w:keepLines w:val="0"/>
        <w:shd w:val="clear" w:color="auto" w:fill="auto"/>
        <w:bidi w:val="0"/>
        <w:spacing w:before="0" w:after="216" w:line="210" w:lineRule="exact"/>
        <w:ind w:left="0" w:right="0" w:firstLine="320"/>
      </w:pPr>
      <w:bookmarkStart w:id="7" w:name="bookmark7"/>
      <w:r>
        <w:rPr>
          <w:lang w:val="en-US" w:eastAsia="en-US" w:bidi="en-US"/>
          <w:rFonts w:ascii="Times New Roman" w:eastAsia="Times New Roman" w:hAnsi="Times New Roman" w:cs="Times New Roman"/>
          <w:w w:val="100"/>
          <w:spacing w:val="0"/>
          <w:color w:val="000000"/>
          <w:position w:val="0"/>
        </w:rPr>
        <w:t>Actividad Economica de Mexico</w:t>
      </w:r>
      <w:bookmarkEnd w:id="7"/>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Mexico se ha caracterizado por su economia flexible, la cual ha sido impulsada por la implementation de las Reformas Estructurales y la aplicacion oportuna de medidas fiscales que le han permitido adaptarse a los efectos negativos de un panorama externo que, si bien muestra senales de una recuperation economica global mas sincronizada, aun presenta riesgos a la baja.</w:t>
      </w:r>
    </w:p>
    <w:p>
      <w:pPr>
        <w:pStyle w:val="Style36"/>
        <w:widowControl w:val="0"/>
        <w:keepNext w:val="0"/>
        <w:keepLines w:val="0"/>
        <w:shd w:val="clear" w:color="auto" w:fill="auto"/>
        <w:bidi w:val="0"/>
        <w:spacing w:before="0" w:after="264" w:line="240" w:lineRule="exact"/>
        <w:ind w:left="0" w:right="0" w:firstLine="320"/>
      </w:pPr>
      <w:r>
        <w:rPr>
          <w:lang w:val="en-US" w:eastAsia="en-US" w:bidi="en-US"/>
          <w:rFonts w:ascii="Times New Roman" w:eastAsia="Times New Roman" w:hAnsi="Times New Roman" w:cs="Times New Roman"/>
          <w:w w:val="100"/>
          <w:spacing w:val="0"/>
          <w:color w:val="000000"/>
          <w:position w:val="0"/>
        </w:rPr>
        <w:t>Conforme a los hechos que han definido el rumbo de la economia se puede destacar que la actividad economica de Mexico en el transcurso de este ano ha crecido a una tasa mayor a la esperada, reflejo del solido desempeno del mercado interno, la recuperacion de la demanda externa, la aceleracion del sector exportador, la buena dinamica del empleo formal, la apreciacion del peso, mayor acceso al credito, importante flujo de remesas hacia nuestro pais, el incremento del consumo privado y la estabilidad relativa en las relaciones comerciales con Estados Unidos.</w:t>
      </w:r>
    </w:p>
    <w:p>
      <w:pPr>
        <w:pStyle w:val="Style57"/>
        <w:widowControl w:val="0"/>
        <w:keepNext w:val="0"/>
        <w:keepLines w:val="0"/>
        <w:shd w:val="clear" w:color="auto" w:fill="auto"/>
        <w:bidi w:val="0"/>
        <w:spacing w:before="0" w:after="216" w:line="210" w:lineRule="exact"/>
        <w:ind w:left="0" w:right="0" w:firstLine="320"/>
      </w:pPr>
      <w:bookmarkStart w:id="8" w:name="bookmark8"/>
      <w:r>
        <w:rPr>
          <w:lang w:val="en-US" w:eastAsia="en-US" w:bidi="en-US"/>
          <w:rFonts w:ascii="Times New Roman" w:eastAsia="Times New Roman" w:hAnsi="Times New Roman" w:cs="Times New Roman"/>
          <w:w w:val="100"/>
          <w:spacing w:val="0"/>
          <w:color w:val="000000"/>
          <w:position w:val="0"/>
        </w:rPr>
        <w:t>Produccion</w:t>
      </w:r>
      <w:bookmarkEnd w:id="8"/>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De conformidad con los resultados de la estimacion oportuna del PIB, el cual permite tener una vision acertada, completa y coherente de la evolu</w:t>
      </w:r>
      <w:r>
        <w:rPr>
          <w:rStyle w:val="CharStyle63"/>
        </w:rPr>
        <w:t>ti</w:t>
      </w:r>
      <w:r>
        <w:rPr>
          <w:lang w:val="en-US" w:eastAsia="en-US" w:bidi="en-US"/>
          <w:rFonts w:ascii="Times New Roman" w:eastAsia="Times New Roman" w:hAnsi="Times New Roman" w:cs="Times New Roman"/>
          <w:w w:val="100"/>
          <w:spacing w:val="0"/>
          <w:color w:val="000000"/>
          <w:position w:val="0"/>
        </w:rPr>
        <w:t>on de las actividades economicas del pais, durante el periodo enero-septiembre de 2017 se observo un crecimiento real de 2.2 por ciento respecto al mismo periodo del ano anterior. Dicho crecimiento se debio al dinamismo observado en las actividades primarias y terciarias al presentar crecimientos del 2.2 y 3.3 por ciento respectivamente, por su parte las actividades secundarias disminuyeron en 0.5 por ciento.</w:t>
      </w:r>
    </w:p>
    <w:p>
      <w:pPr>
        <w:pStyle w:val="Style36"/>
        <w:widowControl w:val="0"/>
        <w:keepNext w:val="0"/>
        <w:keepLines w:val="0"/>
        <w:shd w:val="clear" w:color="auto" w:fill="auto"/>
        <w:bidi w:val="0"/>
        <w:spacing w:before="0" w:after="248" w:line="240" w:lineRule="exact"/>
        <w:ind w:left="0" w:right="0" w:firstLine="320"/>
      </w:pPr>
      <w:r>
        <w:rPr>
          <w:lang w:val="en-US" w:eastAsia="en-US" w:bidi="en-US"/>
          <w:rFonts w:ascii="Times New Roman" w:eastAsia="Times New Roman" w:hAnsi="Times New Roman" w:cs="Times New Roman"/>
          <w:w w:val="100"/>
          <w:spacing w:val="0"/>
          <w:color w:val="000000"/>
          <w:position w:val="0"/>
        </w:rPr>
        <w:t>De igual forma, el Indicador Global de la Actividad Economica (IGAE), que permite conocer y dar seguimiento a la evolucion del sector real de la economia en el corto plazo, registro un crecimiento de 0.8 por ciento en terminos reales durante agosto de 2017 con relation al mes inmediato anterior. Este avance fue generado por el comportamiento al alza de las actividades secundarias y terciarias, las que reportaron incrementos del 0.3 y 1.0 por ciento, respectivamente.</w:t>
      </w:r>
    </w:p>
    <w:p>
      <w:pPr>
        <w:pStyle w:val="Style57"/>
        <w:widowControl w:val="0"/>
        <w:keepNext w:val="0"/>
        <w:keepLines w:val="0"/>
        <w:shd w:val="clear" w:color="auto" w:fill="auto"/>
        <w:bidi w:val="0"/>
        <w:jc w:val="center"/>
        <w:spacing w:before="0" w:after="0" w:line="230" w:lineRule="exact"/>
        <w:ind w:left="0" w:right="280" w:firstLine="0"/>
      </w:pPr>
      <w:bookmarkStart w:id="9" w:name="bookmark9"/>
      <w:r>
        <w:rPr>
          <w:lang w:val="en-US" w:eastAsia="en-US" w:bidi="en-US"/>
          <w:rFonts w:ascii="Times New Roman" w:eastAsia="Times New Roman" w:hAnsi="Times New Roman" w:cs="Times New Roman"/>
          <w:w w:val="100"/>
          <w:spacing w:val="0"/>
          <w:color w:val="000000"/>
          <w:position w:val="0"/>
        </w:rPr>
        <w:t>Indicador Global de la Actividad Economica, Agosto de 2017</w:t>
        <w:br/>
        <w:t>Cifras Desestacionalizadas por Grandes Grupos de Actividades Economicas</w:t>
      </w:r>
      <w:bookmarkEnd w:id="9"/>
    </w:p>
    <w:tbl>
      <w:tblPr>
        <w:tblOverlap w:val="never"/>
        <w:tblLayout w:type="fixed"/>
        <w:jc w:val="center"/>
      </w:tblPr>
      <w:tblGrid>
        <w:gridCol w:w="2856"/>
        <w:gridCol w:w="2342"/>
        <w:gridCol w:w="2362"/>
      </w:tblGrid>
      <w:tr>
        <w:trPr>
          <w:trHeight w:val="778" w:hRule="exact"/>
        </w:trPr>
        <w:tc>
          <w:tcPr>
            <w:shd w:val="clear" w:color="auto" w:fill="ED7C30"/>
            <w:tcBorders>
              <w:top w:val="single" w:sz="4"/>
            </w:tcBorders>
            <w:vAlign w:val="center"/>
          </w:tcPr>
          <w:p>
            <w:pPr>
              <w:pStyle w:val="Style36"/>
              <w:framePr w:w="7560"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66"/>
              </w:rPr>
              <w:t>Concepto</w:t>
            </w:r>
          </w:p>
        </w:tc>
        <w:tc>
          <w:tcPr>
            <w:shd w:val="clear" w:color="auto" w:fill="ED7C30"/>
            <w:tcBorders>
              <w:top w:val="single" w:sz="4"/>
            </w:tcBorders>
            <w:vAlign w:val="center"/>
          </w:tcPr>
          <w:p>
            <w:pPr>
              <w:pStyle w:val="Style36"/>
              <w:framePr w:w="7560" w:wrap="notBeside" w:vAnchor="text" w:hAnchor="text" w:xAlign="center" w:y="1"/>
              <w:widowControl w:val="0"/>
              <w:keepNext w:val="0"/>
              <w:keepLines w:val="0"/>
              <w:shd w:val="clear" w:color="auto" w:fill="auto"/>
              <w:bidi w:val="0"/>
              <w:jc w:val="center"/>
              <w:spacing w:before="0" w:after="0" w:line="254" w:lineRule="exact"/>
              <w:ind w:left="0" w:right="120" w:firstLine="0"/>
            </w:pPr>
            <w:r>
              <w:rPr>
                <w:rStyle w:val="CharStyle66"/>
              </w:rPr>
              <w:t>Variacion % respecto al mes previo</w:t>
            </w:r>
          </w:p>
        </w:tc>
        <w:tc>
          <w:tcPr>
            <w:shd w:val="clear" w:color="auto" w:fill="ED7C30"/>
            <w:tcBorders>
              <w:top w:val="single" w:sz="4"/>
            </w:tcBorders>
            <w:vAlign w:val="center"/>
          </w:tcPr>
          <w:p>
            <w:pPr>
              <w:pStyle w:val="Style36"/>
              <w:framePr w:w="7560" w:wrap="notBeside" w:vAnchor="text" w:hAnchor="text" w:xAlign="center" w:y="1"/>
              <w:widowControl w:val="0"/>
              <w:keepNext w:val="0"/>
              <w:keepLines w:val="0"/>
              <w:shd w:val="clear" w:color="auto" w:fill="auto"/>
              <w:bidi w:val="0"/>
              <w:jc w:val="center"/>
              <w:spacing w:before="0" w:after="0" w:line="254" w:lineRule="exact"/>
              <w:ind w:left="20" w:right="0" w:firstLine="0"/>
            </w:pPr>
            <w:r>
              <w:rPr>
                <w:rStyle w:val="CharStyle66"/>
              </w:rPr>
              <w:t>Variacion % respecto a igual mes de 2016</w:t>
            </w:r>
          </w:p>
        </w:tc>
      </w:tr>
      <w:tr>
        <w:trPr>
          <w:trHeight w:val="221" w:hRule="exact"/>
        </w:trPr>
        <w:tc>
          <w:tcPr>
            <w:shd w:val="clear" w:color="auto" w:fill="FFFFFF"/>
            <w:tcBorders>
              <w:left w:val="single" w:sz="4"/>
            </w:tcBorders>
            <w:vAlign w:val="top"/>
          </w:tcPr>
          <w:p>
            <w:pPr>
              <w:pStyle w:val="Style36"/>
              <w:framePr w:w="7560" w:wrap="notBeside" w:vAnchor="text" w:hAnchor="text" w:xAlign="center" w:y="1"/>
              <w:widowControl w:val="0"/>
              <w:keepNext w:val="0"/>
              <w:keepLines w:val="0"/>
              <w:shd w:val="clear" w:color="auto" w:fill="auto"/>
              <w:bidi w:val="0"/>
              <w:jc w:val="center"/>
              <w:spacing w:before="0" w:after="0" w:line="200" w:lineRule="exact"/>
              <w:ind w:left="40" w:right="0" w:firstLine="0"/>
            </w:pPr>
            <w:r>
              <w:rPr>
                <w:rStyle w:val="CharStyle67"/>
              </w:rPr>
              <w:t>Actividad Economica Global</w:t>
            </w:r>
          </w:p>
        </w:tc>
        <w:tc>
          <w:tcPr>
            <w:shd w:val="clear" w:color="auto" w:fill="FFFFFF"/>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67"/>
              </w:rPr>
              <w:t>0.8</w:t>
            </w:r>
          </w:p>
        </w:tc>
        <w:tc>
          <w:tcPr>
            <w:shd w:val="clear" w:color="auto" w:fill="FFFFFF"/>
            <w:tcBorders>
              <w:right w:val="single" w:sz="4"/>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00" w:lineRule="exact"/>
              <w:ind w:left="20" w:right="0" w:firstLine="0"/>
            </w:pPr>
            <w:r>
              <w:rPr>
                <w:rStyle w:val="CharStyle67"/>
              </w:rPr>
              <w:t>2.2</w:t>
            </w:r>
          </w:p>
        </w:tc>
      </w:tr>
      <w:tr>
        <w:trPr>
          <w:trHeight w:val="240" w:hRule="exact"/>
        </w:trPr>
        <w:tc>
          <w:tcPr>
            <w:shd w:val="clear" w:color="auto" w:fill="FFFFFF"/>
            <w:tcBorders>
              <w:left w:val="single" w:sz="4"/>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40" w:right="0" w:firstLine="0"/>
            </w:pPr>
            <w:r>
              <w:rPr>
                <w:rStyle w:val="CharStyle68"/>
              </w:rPr>
              <w:t>Actividad Primaria</w:t>
            </w:r>
          </w:p>
        </w:tc>
        <w:tc>
          <w:tcPr>
            <w:shd w:val="clear" w:color="auto" w:fill="FFFFFF"/>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0" w:right="120" w:firstLine="0"/>
            </w:pPr>
            <w:r>
              <w:rPr>
                <w:rStyle w:val="CharStyle68"/>
              </w:rPr>
              <w:t>-1.0</w:t>
            </w:r>
          </w:p>
        </w:tc>
        <w:tc>
          <w:tcPr>
            <w:shd w:val="clear" w:color="auto" w:fill="FFFFFF"/>
            <w:tcBorders>
              <w:right w:val="single" w:sz="4"/>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-5.0</w:t>
            </w:r>
          </w:p>
        </w:tc>
      </w:tr>
      <w:tr>
        <w:trPr>
          <w:trHeight w:val="226" w:hRule="exact"/>
        </w:trPr>
        <w:tc>
          <w:tcPr>
            <w:shd w:val="clear" w:color="auto" w:fill="FFFFFF"/>
            <w:tcBorders>
              <w:left w:val="single" w:sz="4"/>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0" w:right="120" w:firstLine="0"/>
            </w:pPr>
            <w:r>
              <w:rPr>
                <w:rStyle w:val="CharStyle68"/>
              </w:rPr>
              <w:t>Actividad Secundaria</w:t>
            </w:r>
          </w:p>
        </w:tc>
        <w:tc>
          <w:tcPr>
            <w:shd w:val="clear" w:color="auto" w:fill="FFFFFF"/>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0" w:right="120" w:firstLine="0"/>
            </w:pPr>
            <w:r>
              <w:rPr>
                <w:rStyle w:val="CharStyle68"/>
              </w:rPr>
              <w:t>0.3</w:t>
            </w:r>
          </w:p>
        </w:tc>
        <w:tc>
          <w:tcPr>
            <w:shd w:val="clear" w:color="auto" w:fill="FFFFFF"/>
            <w:tcBorders>
              <w:right w:val="single" w:sz="4"/>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-0.6</w:t>
            </w:r>
          </w:p>
        </w:tc>
      </w:tr>
      <w:tr>
        <w:trPr>
          <w:trHeight w:val="245" w:hRule="exact"/>
        </w:trPr>
        <w:tc>
          <w:tcPr>
            <w:shd w:val="clear" w:color="auto" w:fill="FFFFFF"/>
            <w:tcBorders>
              <w:left w:val="single" w:sz="4"/>
              <w:bottom w:val="single" w:sz="4"/>
            </w:tcBorders>
            <w:vAlign w:val="top"/>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200" w:right="0" w:firstLine="0"/>
            </w:pPr>
            <w:r>
              <w:rPr>
                <w:rStyle w:val="CharStyle68"/>
              </w:rPr>
              <w:t>Actividad Terciaria</w:t>
            </w:r>
          </w:p>
        </w:tc>
        <w:tc>
          <w:tcPr>
            <w:shd w:val="clear" w:color="auto" w:fill="FFFFFF"/>
            <w:tcBorders>
              <w:bottom w:val="single" w:sz="4"/>
            </w:tcBorders>
            <w:vAlign w:val="bottom"/>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0" w:right="120" w:firstLine="0"/>
            </w:pPr>
            <w:r>
              <w:rPr>
                <w:rStyle w:val="CharStyle68"/>
              </w:rPr>
              <w:t>1.0</w:t>
            </w:r>
          </w:p>
        </w:tc>
        <w:tc>
          <w:tcPr>
            <w:shd w:val="clear" w:color="auto" w:fill="FFFFFF"/>
            <w:tcBorders>
              <w:right w:val="single" w:sz="4"/>
              <w:bottom w:val="single" w:sz="4"/>
            </w:tcBorders>
            <w:vAlign w:val="top"/>
          </w:tcPr>
          <w:p>
            <w:pPr>
              <w:pStyle w:val="Style36"/>
              <w:framePr w:w="7560"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4.0</w:t>
            </w:r>
          </w:p>
        </w:tc>
      </w:tr>
    </w:tbl>
    <w:p>
      <w:pPr>
        <w:pStyle w:val="Style64"/>
        <w:framePr w:w="7560"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La serie desestacionalizada del IGAE se calcula de manera independiente a la de sus componentes. Fuente: Informacion obtenida del Instituto Nacional de Estadistica y Geografia (1NEG1).</w:t>
      </w:r>
    </w:p>
    <w:p>
      <w:pPr>
        <w:framePr w:w="7560"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200" w:after="244" w:line="230" w:lineRule="exact"/>
        <w:ind w:left="0" w:right="0" w:firstLine="320"/>
      </w:pPr>
      <w:r>
        <w:rPr>
          <w:lang w:val="en-US" w:eastAsia="en-US" w:bidi="en-US"/>
          <w:rFonts w:ascii="Times New Roman" w:eastAsia="Times New Roman" w:hAnsi="Times New Roman" w:cs="Times New Roman"/>
          <w:w w:val="100"/>
          <w:spacing w:val="0"/>
          <w:color w:val="000000"/>
          <w:position w:val="0"/>
        </w:rPr>
        <w:t>La informacion anualizada al mes de agosto de 2017 para ese mismo indicador reporto un crecimiento del 2.2 por ciento, el cual estuvo impulsado por el dinamismo de las actividades terciarias, las que observaron un alza del 4.0 por ciento.</w:t>
      </w:r>
    </w:p>
    <w:p>
      <w:pPr>
        <w:pStyle w:val="Style36"/>
        <w:widowControl w:val="0"/>
        <w:keepNext w:val="0"/>
        <w:keepLines w:val="0"/>
        <w:shd w:val="clear" w:color="auto" w:fill="auto"/>
        <w:bidi w:val="0"/>
        <w:spacing w:before="0" w:after="253" w:line="226" w:lineRule="exact"/>
        <w:ind w:left="0" w:right="0" w:firstLine="320"/>
      </w:pPr>
      <w:r>
        <w:rPr>
          <w:lang w:val="en-US" w:eastAsia="en-US" w:bidi="en-US"/>
          <w:rFonts w:ascii="Times New Roman" w:eastAsia="Times New Roman" w:hAnsi="Times New Roman" w:cs="Times New Roman"/>
          <w:w w:val="100"/>
          <w:spacing w:val="0"/>
          <w:color w:val="000000"/>
          <w:position w:val="0"/>
        </w:rPr>
        <w:t>El solido desempeno del mercado interno, la recuperacion de la demanda externa impulsada por mejores expectativas para la economia global y la aceleracion de la production industrial y manufacturera de Estados Unidos, la disminucion de la volatilidad en los precios del petroleo, la apreciacion del peso frente al dolar, asi como el establecimiento de un proceso claro para la actualization del TLCAN han impulsado el desempeno de las exportaciones mexicanas tanto petroleras como no petroleras.</w:t>
      </w:r>
    </w:p>
    <w:p>
      <w:pPr>
        <w:pStyle w:val="Style57"/>
        <w:widowControl w:val="0"/>
        <w:keepNext w:val="0"/>
        <w:keepLines w:val="0"/>
        <w:shd w:val="clear" w:color="auto" w:fill="auto"/>
        <w:bidi w:val="0"/>
        <w:spacing w:before="0" w:after="224" w:line="210" w:lineRule="exact"/>
        <w:ind w:left="0" w:right="0" w:firstLine="320"/>
      </w:pPr>
      <w:bookmarkStart w:id="10" w:name="bookmark10"/>
      <w:r>
        <w:rPr>
          <w:lang w:val="en-US" w:eastAsia="en-US" w:bidi="en-US"/>
          <w:rFonts w:ascii="Times New Roman" w:eastAsia="Times New Roman" w:hAnsi="Times New Roman" w:cs="Times New Roman"/>
          <w:w w:val="100"/>
          <w:spacing w:val="0"/>
          <w:color w:val="000000"/>
          <w:position w:val="0"/>
        </w:rPr>
        <w:t>Comercio Exterior</w:t>
      </w:r>
      <w:bookmarkEnd w:id="10"/>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 informacion oportuna del comercio exterior de enero-septiembre de 2017 indica que las exportaciones totales registraron un crecimiento de 9.3 por ciento anual, reflejo de las variaciones de 21.5 por ciento en las petroleras y de</w:t>
      </w:r>
    </w:p>
    <w:p>
      <w:pPr>
        <w:pStyle w:val="Style36"/>
        <w:numPr>
          <w:ilvl w:val="0"/>
          <w:numId w:val="13"/>
        </w:numPr>
        <w:tabs>
          <w:tab w:leader="none" w:pos="366" w:val="left"/>
        </w:tabs>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por ciento en las no petroleras, esta ultima tasa de crecimiento es la mayor para un periodo similar desde 2011.</w:t>
      </w:r>
    </w:p>
    <w:p>
      <w:pPr>
        <w:pStyle w:val="Style36"/>
        <w:widowControl w:val="0"/>
        <w:keepNext w:val="0"/>
        <w:keepLines w:val="0"/>
        <w:shd w:val="clear" w:color="auto" w:fill="auto"/>
        <w:bidi w:val="0"/>
        <w:spacing w:before="0" w:after="264" w:line="230" w:lineRule="exact"/>
        <w:ind w:left="0" w:right="0" w:firstLine="320"/>
      </w:pPr>
      <w:r>
        <w:rPr>
          <w:lang w:val="en-US" w:eastAsia="en-US" w:bidi="en-US"/>
          <w:rFonts w:ascii="Times New Roman" w:eastAsia="Times New Roman" w:hAnsi="Times New Roman" w:cs="Times New Roman"/>
          <w:w w:val="100"/>
          <w:spacing w:val="0"/>
          <w:color w:val="000000"/>
          <w:position w:val="0"/>
        </w:rPr>
        <w:t>Dentro de las exportaciones no petroleras, destacaron por su evolu</w:t>
      </w:r>
      <w:r>
        <w:rPr>
          <w:rStyle w:val="CharStyle63"/>
        </w:rPr>
        <w:t>ti</w:t>
      </w:r>
      <w:r>
        <w:rPr>
          <w:lang w:val="en-US" w:eastAsia="en-US" w:bidi="en-US"/>
          <w:rFonts w:ascii="Times New Roman" w:eastAsia="Times New Roman" w:hAnsi="Times New Roman" w:cs="Times New Roman"/>
          <w:w w:val="100"/>
          <w:spacing w:val="0"/>
          <w:color w:val="000000"/>
          <w:position w:val="0"/>
        </w:rPr>
        <w:t>on las extractivas con 29.9 por ciento y las manufactureras con 8.5 por ciento, que internamente reflejaron un incremento anual en la comercializacion automotriz al exterior de 11.3 por ciento, impulsado en gran medida por las ventas de vehiculos automotores hacia Estados Unidos al registrar un incremento del 8.9 por ciento.</w:t>
      </w:r>
    </w:p>
    <w:p>
      <w:pPr>
        <w:pStyle w:val="Style36"/>
        <w:widowControl w:val="0"/>
        <w:keepNext w:val="0"/>
        <w:keepLines w:val="0"/>
        <w:shd w:val="clear" w:color="auto" w:fill="auto"/>
        <w:bidi w:val="0"/>
        <w:spacing w:before="0" w:after="256" w:line="226" w:lineRule="exact"/>
        <w:ind w:left="0" w:right="0" w:firstLine="320"/>
      </w:pPr>
      <w:r>
        <w:rPr>
          <w:lang w:val="en-US" w:eastAsia="en-US" w:bidi="en-US"/>
          <w:rFonts w:ascii="Times New Roman" w:eastAsia="Times New Roman" w:hAnsi="Times New Roman" w:cs="Times New Roman"/>
          <w:w w:val="100"/>
          <w:spacing w:val="0"/>
          <w:color w:val="000000"/>
          <w:position w:val="0"/>
        </w:rPr>
        <w:t>Cabe destacar que la Asociacion Mexicana de la Industria Automotriz (AMIA) en su boletin de prensa de septiembre de 2017 refiere que la principal region de destino de nuestras exportaciones de vehiculos del periodo enero-septiembre de 2017 la integran los paises del TLCAN, representando el 84.8 por ciento del total exportado. A este comportamiento positivo se suman las exportaciones del sector agropecuario que tuvieron un crecimiento anual del 7.5 por ciento.</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El valor acumulado al mes de septiembre de 2017 por concepto de importaciones suma 308 mil 339.4 millones de dolares (mdd), monto que representa un crecimiento anual de 7.8 por ciento, como consecuencia de incrementos de 32.3 por ciento en las importaciones petroleras y del 5.7 por ciento en las no petroleras; respecto a la importation de bienes, la evolucion mas significativa se presencio en los intermedios y de consumo con alzas de 8.5 por ciento y</w:t>
      </w:r>
    </w:p>
    <w:p>
      <w:pPr>
        <w:pStyle w:val="Style36"/>
        <w:numPr>
          <w:ilvl w:val="0"/>
          <w:numId w:val="15"/>
        </w:numPr>
        <w:tabs>
          <w:tab w:leader="none" w:pos="375" w:val="left"/>
        </w:tabs>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por ciento, respectivamente.</w:t>
      </w:r>
    </w:p>
    <w:p>
      <w:pPr>
        <w:pStyle w:val="Style60"/>
        <w:framePr w:w="8016"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Balanza Comercial de Mercanci'as de Mexico 2017</w:t>
      </w:r>
    </w:p>
    <w:tbl>
      <w:tblPr>
        <w:tblOverlap w:val="never"/>
        <w:tblLayout w:type="fixed"/>
        <w:jc w:val="center"/>
      </w:tblPr>
      <w:tblGrid>
        <w:gridCol w:w="2995"/>
        <w:gridCol w:w="1627"/>
        <w:gridCol w:w="773"/>
        <w:gridCol w:w="1550"/>
        <w:gridCol w:w="1070"/>
      </w:tblGrid>
      <w:tr>
        <w:trPr>
          <w:trHeight w:val="264" w:hRule="exact"/>
        </w:trPr>
        <w:tc>
          <w:tcPr>
            <w:shd w:val="clear" w:color="auto" w:fill="ED7C30"/>
            <w:vMerge w:val="restart"/>
            <w:tcBorders>
              <w:top w:val="single" w:sz="4"/>
            </w:tcBorders>
            <w:vAlign w:val="center"/>
          </w:tcPr>
          <w:p>
            <w:pPr>
              <w:pStyle w:val="Style36"/>
              <w:framePr w:w="8016" w:wrap="notBeside" w:vAnchor="text" w:hAnchor="text" w:xAlign="center" w:y="1"/>
              <w:widowControl w:val="0"/>
              <w:keepNext w:val="0"/>
              <w:keepLines w:val="0"/>
              <w:shd w:val="clear" w:color="auto" w:fill="auto"/>
              <w:bidi w:val="0"/>
              <w:jc w:val="center"/>
              <w:spacing w:before="0" w:after="0" w:line="200" w:lineRule="exact"/>
              <w:ind w:left="0" w:right="40" w:firstLine="0"/>
            </w:pPr>
            <w:r>
              <w:rPr>
                <w:rStyle w:val="CharStyle66"/>
              </w:rPr>
              <w:t>Concepto</w:t>
            </w:r>
          </w:p>
        </w:tc>
        <w:tc>
          <w:tcPr>
            <w:shd w:val="clear" w:color="auto" w:fill="ED7C30"/>
            <w:gridSpan w:val="2"/>
            <w:tcBorders>
              <w:top w:val="single" w:sz="4"/>
            </w:tcBorders>
            <w:vAlign w:val="top"/>
          </w:tcPr>
          <w:p>
            <w:pPr>
              <w:pStyle w:val="Style36"/>
              <w:framePr w:w="8016"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66"/>
              </w:rPr>
              <w:t>Septiembre*</w:t>
            </w:r>
          </w:p>
        </w:tc>
        <w:tc>
          <w:tcPr>
            <w:shd w:val="clear" w:color="auto" w:fill="ED7C30"/>
            <w:gridSpan w:val="2"/>
            <w:tcBorders>
              <w:top w:val="single" w:sz="4"/>
            </w:tcBorders>
            <w:vAlign w:val="top"/>
          </w:tcPr>
          <w:p>
            <w:pPr>
              <w:pStyle w:val="Style36"/>
              <w:framePr w:w="801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66"/>
              </w:rPr>
              <w:t>Enero-Septiembre*</w:t>
            </w:r>
          </w:p>
        </w:tc>
      </w:tr>
      <w:tr>
        <w:trPr>
          <w:trHeight w:val="499" w:hRule="exact"/>
        </w:trPr>
        <w:tc>
          <w:tcPr>
            <w:shd w:val="clear" w:color="auto" w:fill="ED7C30"/>
            <w:vMerge/>
            <w:tcBorders/>
            <w:vAlign w:val="center"/>
          </w:tcPr>
          <w:p>
            <w:pPr>
              <w:framePr w:w="8016" w:wrap="notBeside" w:vAnchor="text" w:hAnchor="text" w:xAlign="center" w:y="1"/>
            </w:pPr>
          </w:p>
        </w:tc>
        <w:tc>
          <w:tcPr>
            <w:shd w:val="clear" w:color="auto" w:fill="ED7C30"/>
            <w:gridSpan w:val="2"/>
            <w:tcBorders/>
            <w:vAlign w:val="top"/>
          </w:tcPr>
          <w:p>
            <w:pPr>
              <w:pStyle w:val="Style36"/>
              <w:framePr w:w="8016" w:wrap="notBeside" w:vAnchor="text" w:hAnchor="text" w:xAlign="center" w:y="1"/>
              <w:widowControl w:val="0"/>
              <w:keepNext w:val="0"/>
              <w:keepLines w:val="0"/>
              <w:shd w:val="clear" w:color="auto" w:fill="auto"/>
              <w:bidi w:val="0"/>
              <w:jc w:val="left"/>
              <w:spacing w:before="0" w:after="0" w:line="200" w:lineRule="exact"/>
              <w:ind w:left="180" w:right="0" w:firstLine="0"/>
            </w:pPr>
            <w:r>
              <w:rPr>
                <w:rStyle w:val="CharStyle66"/>
              </w:rPr>
              <w:t>Millones de Variacion</w:t>
            </w:r>
          </w:p>
          <w:p>
            <w:pPr>
              <w:pStyle w:val="Style36"/>
              <w:framePr w:w="8016" w:wrap="notBeside" w:vAnchor="text" w:hAnchor="text" w:xAlign="center" w:y="1"/>
              <w:tabs>
                <w:tab w:leader="none" w:pos="1506" w:val="left"/>
              </w:tabs>
              <w:widowControl w:val="0"/>
              <w:keepNext w:val="0"/>
              <w:keepLines w:val="0"/>
              <w:shd w:val="clear" w:color="auto" w:fill="auto"/>
              <w:bidi w:val="0"/>
              <w:spacing w:before="0" w:after="0" w:line="200" w:lineRule="exact"/>
              <w:ind w:left="340" w:right="0" w:firstLine="0"/>
            </w:pPr>
            <w:r>
              <w:rPr>
                <w:rStyle w:val="CharStyle66"/>
              </w:rPr>
              <w:t>Dolares</w:t>
              <w:tab/>
              <w:t>% anual</w:t>
            </w:r>
          </w:p>
        </w:tc>
        <w:tc>
          <w:tcPr>
            <w:shd w:val="clear" w:color="auto" w:fill="ED7C30"/>
            <w:tcBorders/>
            <w:vAlign w:val="top"/>
          </w:tcPr>
          <w:p>
            <w:pPr>
              <w:pStyle w:val="Style36"/>
              <w:framePr w:w="8016" w:wrap="notBeside" w:vAnchor="text" w:hAnchor="text" w:xAlign="center" w:y="1"/>
              <w:widowControl w:val="0"/>
              <w:keepNext w:val="0"/>
              <w:keepLines w:val="0"/>
              <w:shd w:val="clear" w:color="auto" w:fill="auto"/>
              <w:bidi w:val="0"/>
              <w:jc w:val="center"/>
              <w:spacing w:before="0" w:after="0" w:line="200" w:lineRule="exact"/>
              <w:ind w:left="20" w:right="0" w:firstLine="0"/>
            </w:pPr>
            <w:r>
              <w:rPr>
                <w:rStyle w:val="CharStyle66"/>
              </w:rPr>
              <w:t>Millones de</w:t>
            </w:r>
          </w:p>
          <w:p>
            <w:pPr>
              <w:pStyle w:val="Style36"/>
              <w:framePr w:w="8016" w:wrap="notBeside" w:vAnchor="text" w:hAnchor="text" w:xAlign="center" w:y="1"/>
              <w:widowControl w:val="0"/>
              <w:keepNext w:val="0"/>
              <w:keepLines w:val="0"/>
              <w:shd w:val="clear" w:color="auto" w:fill="auto"/>
              <w:bidi w:val="0"/>
              <w:jc w:val="center"/>
              <w:spacing w:before="0" w:after="0" w:line="200" w:lineRule="exact"/>
              <w:ind w:left="20" w:right="0" w:firstLine="0"/>
            </w:pPr>
            <w:r>
              <w:rPr>
                <w:rStyle w:val="CharStyle66"/>
              </w:rPr>
              <w:t>Dolares</w:t>
            </w:r>
          </w:p>
        </w:tc>
        <w:tc>
          <w:tcPr>
            <w:shd w:val="clear" w:color="auto" w:fill="ED7C30"/>
            <w:tcBorders/>
            <w:vAlign w:val="top"/>
          </w:tcPr>
          <w:p>
            <w:pPr>
              <w:pStyle w:val="Style36"/>
              <w:framePr w:w="8016"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66"/>
              </w:rPr>
              <w:t>Variacion</w:t>
            </w:r>
          </w:p>
          <w:p>
            <w:pPr>
              <w:pStyle w:val="Style36"/>
              <w:framePr w:w="8016" w:wrap="notBeside" w:vAnchor="text" w:hAnchor="text" w:xAlign="center" w:y="1"/>
              <w:widowControl w:val="0"/>
              <w:keepNext w:val="0"/>
              <w:keepLines w:val="0"/>
              <w:shd w:val="clear" w:color="auto" w:fill="auto"/>
              <w:bidi w:val="0"/>
              <w:jc w:val="left"/>
              <w:spacing w:before="0" w:after="0" w:line="200" w:lineRule="exact"/>
              <w:ind w:left="180" w:right="0" w:firstLine="0"/>
            </w:pPr>
            <w:r>
              <w:rPr>
                <w:rStyle w:val="CharStyle66"/>
              </w:rPr>
              <w:t>%anual</w:t>
            </w:r>
          </w:p>
        </w:tc>
      </w:tr>
      <w:tr>
        <w:trPr>
          <w:trHeight w:val="216"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67"/>
              </w:rPr>
              <w:t>Exportaciones Totales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400" w:firstLine="0"/>
            </w:pPr>
            <w:r>
              <w:rPr>
                <w:rStyle w:val="CharStyle67"/>
              </w:rPr>
              <w:t>33,818.3</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3.4</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299,288.2</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9.3</w:t>
            </w:r>
          </w:p>
        </w:tc>
      </w:tr>
      <w:tr>
        <w:trPr>
          <w:trHeight w:val="250" w:hRule="exact"/>
        </w:trPr>
        <w:tc>
          <w:tcPr>
            <w:shd w:val="clear" w:color="auto" w:fill="FFFFFF"/>
            <w:tcBorders>
              <w:left w:val="single" w:sz="4"/>
              <w:top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Petroleras</w:t>
            </w:r>
          </w:p>
        </w:tc>
        <w:tc>
          <w:tcPr>
            <w:shd w:val="clear" w:color="auto" w:fill="FFFFFF"/>
            <w:tcBorders>
              <w:left w:val="single" w:sz="4"/>
              <w:top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1,906.1</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1.1</w:t>
            </w:r>
          </w:p>
        </w:tc>
        <w:tc>
          <w:tcPr>
            <w:shd w:val="clear" w:color="auto" w:fill="FFFFFF"/>
            <w:tcBorders>
              <w:left w:val="single" w:sz="4"/>
              <w:top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16,248.5</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21.5</w:t>
            </w:r>
          </w:p>
        </w:tc>
      </w:tr>
      <w:tr>
        <w:trPr>
          <w:trHeight w:val="235"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No petroleras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31,912.2</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3.6</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283,039.7</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8.7</w:t>
            </w:r>
          </w:p>
        </w:tc>
      </w:tr>
      <w:tr>
        <w:trPr>
          <w:trHeight w:val="21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Agropecuarias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1,039.5</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-2.7</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11,685.5</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7.5</w:t>
            </w:r>
          </w:p>
        </w:tc>
      </w:tr>
      <w:tr>
        <w:trPr>
          <w:trHeight w:val="22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Extractivas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523.1</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25.7</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3,988.9</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29.9</w:t>
            </w:r>
          </w:p>
        </w:tc>
      </w:tr>
      <w:tr>
        <w:trPr>
          <w:trHeight w:val="22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Manufactureras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30,349.7</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3.5</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267,365.3</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8.5</w:t>
            </w:r>
          </w:p>
        </w:tc>
      </w:tr>
      <w:tr>
        <w:trPr>
          <w:trHeight w:val="226"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480" w:right="0" w:firstLine="0"/>
            </w:pPr>
            <w:r>
              <w:rPr>
                <w:rStyle w:val="CharStyle68"/>
              </w:rPr>
              <w:t>Automotrices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10,941.7</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7.7</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92,464.2</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11.3</w:t>
            </w:r>
          </w:p>
        </w:tc>
      </w:tr>
      <w:tr>
        <w:trPr>
          <w:trHeight w:val="216"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480" w:right="0" w:firstLine="0"/>
            </w:pPr>
            <w:r>
              <w:rPr>
                <w:rStyle w:val="CharStyle68"/>
              </w:rPr>
              <w:t>No automotrices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19,408.0</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1.3</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174,901.1</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7.0</w:t>
            </w:r>
          </w:p>
        </w:tc>
      </w:tr>
      <w:tr>
        <w:trPr>
          <w:trHeight w:val="21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67"/>
              </w:rPr>
              <w:t>Importaciones Totales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400" w:firstLine="0"/>
            </w:pPr>
            <w:r>
              <w:rPr>
                <w:rStyle w:val="CharStyle67"/>
              </w:rPr>
              <w:t>35,704.7</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4.3</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308,339.4</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7.8</w:t>
            </w:r>
          </w:p>
        </w:tc>
      </w:tr>
      <w:tr>
        <w:trPr>
          <w:trHeight w:val="235" w:hRule="exact"/>
        </w:trPr>
        <w:tc>
          <w:tcPr>
            <w:shd w:val="clear" w:color="auto" w:fill="FFFFFF"/>
            <w:tcBorders>
              <w:left w:val="single" w:sz="4"/>
              <w:top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Petroleras</w:t>
            </w:r>
          </w:p>
        </w:tc>
        <w:tc>
          <w:tcPr>
            <w:shd w:val="clear" w:color="auto" w:fill="FFFFFF"/>
            <w:tcBorders>
              <w:left w:val="single" w:sz="4"/>
              <w:top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3,621.3</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17.8</w:t>
            </w:r>
          </w:p>
        </w:tc>
        <w:tc>
          <w:tcPr>
            <w:shd w:val="clear" w:color="auto" w:fill="FFFFFF"/>
            <w:tcBorders>
              <w:left w:val="single" w:sz="4"/>
              <w:top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29,562.8</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32.3</w:t>
            </w:r>
          </w:p>
        </w:tc>
      </w:tr>
      <w:tr>
        <w:trPr>
          <w:trHeight w:val="235"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No petroleras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32,083.4</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3.0</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278,776.6</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5.7</w:t>
            </w:r>
          </w:p>
        </w:tc>
      </w:tr>
      <w:tr>
        <w:trPr>
          <w:trHeight w:val="21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Bienes de consumo</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5,090.4</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7.0</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41,064.3</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8.2</w:t>
            </w:r>
          </w:p>
        </w:tc>
      </w:tr>
      <w:tr>
        <w:trPr>
          <w:trHeight w:val="22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Petroleras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1,305.8</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11.5</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10,412.9</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26.8</w:t>
            </w:r>
          </w:p>
        </w:tc>
      </w:tr>
      <w:tr>
        <w:trPr>
          <w:trHeight w:val="230"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No petroleras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3,784.6</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5.6</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30,651.4</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3.1</w:t>
            </w:r>
          </w:p>
        </w:tc>
      </w:tr>
      <w:tr>
        <w:trPr>
          <w:trHeight w:val="216" w:hRule="exact"/>
        </w:trPr>
        <w:tc>
          <w:tcPr>
            <w:shd w:val="clear" w:color="auto" w:fill="FFFFFF"/>
            <w:tcBorders>
              <w:left w:val="single" w:sz="4"/>
            </w:tcBorders>
            <w:vAlign w:val="top"/>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Bienes intermedios</w:t>
            </w:r>
          </w:p>
        </w:tc>
        <w:tc>
          <w:tcPr>
            <w:shd w:val="clear" w:color="auto" w:fill="FFFFFF"/>
            <w:tcBorders>
              <w:left w:val="single" w:sz="4"/>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27,077.7</w:t>
            </w:r>
          </w:p>
        </w:tc>
        <w:tc>
          <w:tcPr>
            <w:shd w:val="clear" w:color="auto" w:fill="FFFFFF"/>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4.9</w:t>
            </w:r>
          </w:p>
        </w:tc>
        <w:tc>
          <w:tcPr>
            <w:shd w:val="clear" w:color="auto" w:fill="FFFFFF"/>
            <w:tcBorders>
              <w:left w:val="single" w:sz="4"/>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237,122.8</w:t>
            </w:r>
          </w:p>
        </w:tc>
        <w:tc>
          <w:tcPr>
            <w:shd w:val="clear" w:color="auto" w:fill="FFFFFF"/>
            <w:tcBorders>
              <w:right w:val="single" w:sz="4"/>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8.5</w:t>
            </w:r>
          </w:p>
        </w:tc>
      </w:tr>
      <w:tr>
        <w:trPr>
          <w:trHeight w:val="22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Petroleras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2,315.5</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21.7</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19,149.9</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35.6</w:t>
            </w:r>
          </w:p>
        </w:tc>
      </w:tr>
      <w:tr>
        <w:trPr>
          <w:trHeight w:val="230"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340" w:right="0" w:firstLine="0"/>
            </w:pPr>
            <w:r>
              <w:rPr>
                <w:rStyle w:val="CharStyle68"/>
              </w:rPr>
              <w:t>No petroleras</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24,762.2</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3.5</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217,972.9</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6.6</w:t>
            </w:r>
          </w:p>
        </w:tc>
      </w:tr>
      <w:tr>
        <w:trPr>
          <w:trHeight w:val="211" w:hRule="exact"/>
        </w:trPr>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left"/>
              <w:spacing w:before="0" w:after="0" w:line="224" w:lineRule="exact"/>
              <w:ind w:left="200" w:right="0" w:firstLine="0"/>
            </w:pPr>
            <w:r>
              <w:rPr>
                <w:rStyle w:val="CharStyle68"/>
              </w:rPr>
              <w:t>Bienes de capital</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400" w:firstLine="0"/>
            </w:pPr>
            <w:r>
              <w:rPr>
                <w:rStyle w:val="CharStyle68"/>
              </w:rPr>
              <w:t>3,536.6</w:t>
            </w:r>
          </w:p>
        </w:tc>
        <w:tc>
          <w:tcPr>
            <w:shd w:val="clear" w:color="auto" w:fill="FFFFFF"/>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-3.1</w:t>
            </w:r>
          </w:p>
        </w:tc>
        <w:tc>
          <w:tcPr>
            <w:shd w:val="clear" w:color="auto" w:fill="FFFFFF"/>
            <w:tcBorders>
              <w:lef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30,152.3</w:t>
            </w:r>
          </w:p>
        </w:tc>
        <w:tc>
          <w:tcPr>
            <w:shd w:val="clear" w:color="auto" w:fill="FFFFFF"/>
            <w:tcBorders>
              <w:right w:val="single" w:sz="4"/>
            </w:tcBorders>
            <w:vAlign w:val="bottom"/>
          </w:tcPr>
          <w:p>
            <w:pPr>
              <w:pStyle w:val="Style36"/>
              <w:framePr w:w="8016" w:wrap="notBeside" w:vAnchor="text" w:hAnchor="text" w:xAlign="center" w:y="1"/>
              <w:widowControl w:val="0"/>
              <w:keepNext w:val="0"/>
              <w:keepLines w:val="0"/>
              <w:shd w:val="clear" w:color="auto" w:fill="auto"/>
              <w:bidi w:val="0"/>
              <w:jc w:val="right"/>
              <w:spacing w:before="0" w:after="0" w:line="224" w:lineRule="exact"/>
              <w:ind w:left="0" w:right="0" w:firstLine="0"/>
            </w:pPr>
            <w:r>
              <w:rPr>
                <w:rStyle w:val="CharStyle68"/>
              </w:rPr>
              <w:t>2.0</w:t>
            </w:r>
          </w:p>
        </w:tc>
      </w:tr>
      <w:tr>
        <w:trPr>
          <w:trHeight w:val="240" w:hRule="exact"/>
        </w:trPr>
        <w:tc>
          <w:tcPr>
            <w:shd w:val="clear" w:color="auto" w:fill="FFFFFF"/>
            <w:tcBorders>
              <w:left w:val="single" w:sz="4"/>
              <w:bottom w:val="single" w:sz="4"/>
            </w:tcBorders>
            <w:vAlign w:val="top"/>
          </w:tcPr>
          <w:p>
            <w:pPr>
              <w:pStyle w:val="Style36"/>
              <w:framePr w:w="8016"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67"/>
              </w:rPr>
              <w:t>Saldo de la Balanza Comercial</w:t>
            </w:r>
          </w:p>
        </w:tc>
        <w:tc>
          <w:tcPr>
            <w:shd w:val="clear" w:color="auto" w:fill="FFFFFF"/>
            <w:tcBorders>
              <w:left w:val="single" w:sz="4"/>
              <w:bottom w:val="single" w:sz="4"/>
            </w:tcBorders>
            <w:vAlign w:val="top"/>
          </w:tcPr>
          <w:p>
            <w:pPr>
              <w:pStyle w:val="Style36"/>
              <w:framePr w:w="8016" w:wrap="notBeside" w:vAnchor="text" w:hAnchor="text" w:xAlign="center" w:y="1"/>
              <w:widowControl w:val="0"/>
              <w:keepNext w:val="0"/>
              <w:keepLines w:val="0"/>
              <w:shd w:val="clear" w:color="auto" w:fill="auto"/>
              <w:bidi w:val="0"/>
              <w:jc w:val="left"/>
              <w:spacing w:before="0" w:after="0" w:line="200" w:lineRule="exact"/>
              <w:ind w:left="620" w:right="0" w:firstLine="0"/>
            </w:pPr>
            <w:r>
              <w:rPr>
                <w:rStyle w:val="CharStyle67"/>
              </w:rPr>
              <w:t>-1,886.4</w:t>
            </w:r>
          </w:p>
        </w:tc>
        <w:tc>
          <w:tcPr>
            <w:shd w:val="clear" w:color="auto" w:fill="FFFFFF"/>
            <w:tcBorders>
              <w:bottom w:val="single" w:sz="4"/>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23.5</w:t>
            </w:r>
          </w:p>
        </w:tc>
        <w:tc>
          <w:tcPr>
            <w:shd w:val="clear" w:color="auto" w:fill="FFFFFF"/>
            <w:tcBorders>
              <w:left w:val="single" w:sz="4"/>
              <w:bottom w:val="single" w:sz="4"/>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-9,051.2</w:t>
            </w:r>
          </w:p>
        </w:tc>
        <w:tc>
          <w:tcPr>
            <w:shd w:val="clear" w:color="auto" w:fill="FFFFFF"/>
            <w:tcBorders>
              <w:right w:val="single" w:sz="4"/>
              <w:bottom w:val="single" w:sz="4"/>
            </w:tcBorders>
            <w:vAlign w:val="top"/>
          </w:tcPr>
          <w:p>
            <w:pPr>
              <w:pStyle w:val="Style36"/>
              <w:framePr w:w="8016" w:wrap="notBeside" w:vAnchor="text" w:hAnchor="text" w:xAlign="center" w:y="1"/>
              <w:widowControl w:val="0"/>
              <w:keepNext w:val="0"/>
              <w:keepLines w:val="0"/>
              <w:shd w:val="clear" w:color="auto" w:fill="auto"/>
              <w:bidi w:val="0"/>
              <w:jc w:val="right"/>
              <w:spacing w:before="0" w:after="0" w:line="200" w:lineRule="exact"/>
              <w:ind w:left="0" w:right="0" w:firstLine="0"/>
            </w:pPr>
            <w:r>
              <w:rPr>
                <w:rStyle w:val="CharStyle67"/>
              </w:rPr>
              <w:t>-26.4</w:t>
            </w:r>
          </w:p>
        </w:tc>
      </w:tr>
    </w:tbl>
    <w:p>
      <w:pPr>
        <w:pStyle w:val="Style69"/>
        <w:framePr w:w="8016"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Nota: Debido al redondeo, las sumas de los parciales pueden no coincidir con los totales. * Cifras oportunas.</w:t>
      </w:r>
    </w:p>
    <w:p>
      <w:pPr>
        <w:pStyle w:val="Style64"/>
        <w:framePr w:w="8016"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Fuente: Institute Nacional de Estadistica y Geografia (INEGI).</w:t>
      </w:r>
    </w:p>
    <w:p>
      <w:pPr>
        <w:framePr w:w="8016" w:wrap="notBeside" w:vAnchor="text" w:hAnchor="text" w:xAlign="center" w:y="1"/>
        <w:widowControl w:val="0"/>
        <w:rPr>
          <w:sz w:val="2"/>
          <w:szCs w:val="2"/>
        </w:rPr>
      </w:pPr>
    </w:p>
    <w:p>
      <w:pPr>
        <w:widowControl w:val="0"/>
        <w:rPr>
          <w:sz w:val="2"/>
          <w:szCs w:val="2"/>
        </w:rPr>
      </w:pPr>
    </w:p>
    <w:p>
      <w:pPr>
        <w:pStyle w:val="Style57"/>
        <w:widowControl w:val="0"/>
        <w:keepNext w:val="0"/>
        <w:keepLines w:val="0"/>
        <w:shd w:val="clear" w:color="auto" w:fill="auto"/>
        <w:bidi w:val="0"/>
        <w:spacing w:before="231" w:after="236" w:line="210" w:lineRule="exact"/>
        <w:ind w:left="0" w:right="0" w:firstLine="320"/>
      </w:pPr>
      <w:bookmarkStart w:id="11" w:name="bookmark11"/>
      <w:r>
        <w:rPr>
          <w:lang w:val="en-US" w:eastAsia="en-US" w:bidi="en-US"/>
          <w:rFonts w:ascii="Times New Roman" w:eastAsia="Times New Roman" w:hAnsi="Times New Roman" w:cs="Times New Roman"/>
          <w:w w:val="100"/>
          <w:spacing w:val="0"/>
          <w:color w:val="000000"/>
          <w:position w:val="0"/>
        </w:rPr>
        <w:t>Inversion</w:t>
      </w:r>
      <w:bookmarkEnd w:id="11"/>
    </w:p>
    <w:p>
      <w:pPr>
        <w:pStyle w:val="Style36"/>
        <w:widowControl w:val="0"/>
        <w:keepNext w:val="0"/>
        <w:keepLines w:val="0"/>
        <w:shd w:val="clear" w:color="auto" w:fill="auto"/>
        <w:bidi w:val="0"/>
        <w:spacing w:before="0" w:after="260" w:line="240" w:lineRule="exact"/>
        <w:ind w:left="0" w:right="0" w:firstLine="320"/>
      </w:pPr>
      <w:r>
        <w:rPr>
          <w:lang w:val="en-US" w:eastAsia="en-US" w:bidi="en-US"/>
          <w:rFonts w:ascii="Times New Roman" w:eastAsia="Times New Roman" w:hAnsi="Times New Roman" w:cs="Times New Roman"/>
          <w:w w:val="100"/>
          <w:spacing w:val="0"/>
          <w:color w:val="000000"/>
          <w:position w:val="0"/>
        </w:rPr>
        <w:t>En materia de Inversion Extrajera Directa (IED), los capitales internacionales atraidos por las oportunidades que brindan las Reformas Estructurales y la estabilidad macroeconomica de Mexico continuaron fluyendo hacia los mercados emergentes y en vias de desarrollo a pesar de un entorno internacional complejo. Para el caso de Mexico, el total acumulado de la IED de enero a junio de 2017 ascendio a 15 mil 645.2 mdd segun la Secretaria de Economia, los flujos de inversion provinieron principalmente de Estados Unidos, Espana, Canada, Alemania y Japon.</w:t>
      </w:r>
    </w:p>
    <w:p>
      <w:pPr>
        <w:pStyle w:val="Style36"/>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La industria manufacturera se beneficio con la entrada de 7 mil 810.0 mdd, lo que representa el 49.9 por ciento del total de la IED, seguido de los servicios financieros y de seguros con un mil 990.6 mdd con una participation de</w:t>
      </w:r>
    </w:p>
    <w:p>
      <w:pPr>
        <w:pStyle w:val="Style36"/>
        <w:numPr>
          <w:ilvl w:val="0"/>
          <w:numId w:val="17"/>
        </w:numPr>
        <w:tabs>
          <w:tab w:leader="none" w:pos="457" w:val="left"/>
        </w:tabs>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por ciento, por su parte los servicios de transportes, correos y almacenamiento se favorecieron con un mil 837.4 mdd que represento el 11.7 por ciento. El restante 25.7 por ciento se capto a traves del sector minero, comercio interno, la inversion en construction y diversos servicios como los inmobiliarios, profesionales, educativos, de salud, de information, de esparcimiento y de alojamiento que en conjunto sumaron 4 mil 7.2 mdd.</w:t>
      </w:r>
    </w:p>
    <w:p>
      <w:pPr>
        <w:pStyle w:val="Style34"/>
        <w:widowControl w:val="0"/>
        <w:keepNext w:val="0"/>
        <w:keepLines w:val="0"/>
        <w:shd w:val="clear" w:color="auto" w:fill="auto"/>
        <w:bidi w:val="0"/>
        <w:jc w:val="left"/>
        <w:spacing w:before="0" w:after="0"/>
        <w:ind w:left="3960" w:right="2120"/>
      </w:pPr>
      <w:r>
        <w:rPr>
          <w:lang w:val="en-US" w:eastAsia="en-US" w:bidi="en-US"/>
          <w:rFonts w:ascii="Times New Roman" w:eastAsia="Times New Roman" w:hAnsi="Times New Roman" w:cs="Times New Roman"/>
          <w:w w:val="100"/>
          <w:spacing w:val="0"/>
          <w:color w:val="000000"/>
          <w:position w:val="0"/>
        </w:rPr>
        <w:t>Distribution Sectorial de la Inversion Extranjera Directa Enero-Junio de 2017 (Millones de dolares)</w:t>
      </w:r>
    </w:p>
    <w:tbl>
      <w:tblPr>
        <w:tblOverlap w:val="never"/>
        <w:tblLayout w:type="fixed"/>
        <w:jc w:val="center"/>
      </w:tblPr>
      <w:tblGrid>
        <w:gridCol w:w="4651"/>
        <w:gridCol w:w="1498"/>
        <w:gridCol w:w="1958"/>
      </w:tblGrid>
      <w:tr>
        <w:trPr>
          <w:trHeight w:val="312" w:hRule="exact"/>
        </w:trPr>
        <w:tc>
          <w:tcPr>
            <w:shd w:val="clear" w:color="auto" w:fill="ED7C30"/>
            <w:tcBorders>
              <w:top w:val="single" w:sz="4"/>
            </w:tcBorders>
            <w:vAlign w:val="top"/>
          </w:tcPr>
          <w:p>
            <w:pPr>
              <w:framePr w:w="8107" w:wrap="notBeside" w:vAnchor="text" w:hAnchor="text" w:xAlign="center" w:y="1"/>
              <w:widowControl w:val="0"/>
              <w:rPr>
                <w:sz w:val="10"/>
                <w:szCs w:val="10"/>
              </w:rPr>
            </w:pPr>
          </w:p>
        </w:tc>
        <w:tc>
          <w:tcPr>
            <w:shd w:val="clear" w:color="auto" w:fill="ED7C30"/>
            <w:gridSpan w:val="2"/>
            <w:tcBorders>
              <w:top w:val="single" w:sz="4"/>
            </w:tcBorders>
            <w:vAlign w:val="top"/>
          </w:tcPr>
          <w:p>
            <w:pPr>
              <w:pStyle w:val="Style36"/>
              <w:framePr w:w="8107" w:wrap="notBeside" w:vAnchor="text" w:hAnchor="text" w:xAlign="center" w:y="1"/>
              <w:widowControl w:val="0"/>
              <w:keepNext w:val="0"/>
              <w:keepLines w:val="0"/>
              <w:shd w:val="clear" w:color="auto" w:fill="auto"/>
              <w:bidi w:val="0"/>
              <w:jc w:val="center"/>
              <w:spacing w:before="0" w:after="0" w:line="234" w:lineRule="exact"/>
              <w:ind w:left="20" w:right="0" w:firstLine="0"/>
            </w:pPr>
            <w:r>
              <w:rPr>
                <w:rStyle w:val="CharStyle72"/>
              </w:rPr>
              <w:t>2017</w:t>
            </w:r>
          </w:p>
        </w:tc>
      </w:tr>
      <w:tr>
        <w:trPr>
          <w:trHeight w:val="658" w:hRule="exact"/>
        </w:trPr>
        <w:tc>
          <w:tcPr>
            <w:shd w:val="clear" w:color="auto" w:fill="ED7C30"/>
            <w:tcBorders/>
            <w:vAlign w:val="top"/>
          </w:tcPr>
          <w:p>
            <w:pPr>
              <w:pStyle w:val="Style36"/>
              <w:framePr w:w="8107" w:wrap="notBeside" w:vAnchor="text" w:hAnchor="text" w:xAlign="center" w:y="1"/>
              <w:widowControl w:val="0"/>
              <w:keepNext w:val="0"/>
              <w:keepLines w:val="0"/>
              <w:shd w:val="clear" w:color="auto" w:fill="auto"/>
              <w:bidi w:val="0"/>
              <w:jc w:val="center"/>
              <w:spacing w:before="0" w:after="0" w:line="234" w:lineRule="exact"/>
              <w:ind w:left="0" w:right="20" w:firstLine="0"/>
            </w:pPr>
            <w:r>
              <w:rPr>
                <w:rStyle w:val="CharStyle72"/>
              </w:rPr>
              <w:t>Concepto</w:t>
            </w:r>
          </w:p>
        </w:tc>
        <w:tc>
          <w:tcPr>
            <w:shd w:val="clear" w:color="auto" w:fill="ED7C30"/>
            <w:tcBorders/>
            <w:vAlign w:val="center"/>
          </w:tcPr>
          <w:p>
            <w:pPr>
              <w:pStyle w:val="Style36"/>
              <w:framePr w:w="8107" w:wrap="notBeside" w:vAnchor="text" w:hAnchor="text" w:xAlign="center" w:y="1"/>
              <w:widowControl w:val="0"/>
              <w:keepNext w:val="0"/>
              <w:keepLines w:val="0"/>
              <w:shd w:val="clear" w:color="auto" w:fill="auto"/>
              <w:bidi w:val="0"/>
              <w:jc w:val="center"/>
              <w:spacing w:before="0" w:after="0" w:line="234" w:lineRule="exact"/>
              <w:ind w:left="0" w:right="80" w:firstLine="0"/>
            </w:pPr>
            <w:r>
              <w:rPr>
                <w:rStyle w:val="CharStyle72"/>
              </w:rPr>
              <w:t>Monto</w:t>
            </w:r>
          </w:p>
        </w:tc>
        <w:tc>
          <w:tcPr>
            <w:shd w:val="clear" w:color="auto" w:fill="ED7C30"/>
            <w:tcBorders/>
            <w:vAlign w:val="top"/>
          </w:tcPr>
          <w:p>
            <w:pPr>
              <w:pStyle w:val="Style36"/>
              <w:framePr w:w="8107" w:wrap="notBeside" w:vAnchor="text" w:hAnchor="text" w:xAlign="center" w:y="1"/>
              <w:widowControl w:val="0"/>
              <w:keepNext w:val="0"/>
              <w:keepLines w:val="0"/>
              <w:shd w:val="clear" w:color="auto" w:fill="auto"/>
              <w:bidi w:val="0"/>
              <w:jc w:val="center"/>
              <w:spacing w:before="0" w:after="60" w:line="234" w:lineRule="exact"/>
              <w:ind w:left="0" w:right="100" w:firstLine="0"/>
            </w:pPr>
            <w:r>
              <w:rPr>
                <w:rStyle w:val="CharStyle72"/>
              </w:rPr>
              <w:t>Participacion</w:t>
            </w:r>
          </w:p>
          <w:p>
            <w:pPr>
              <w:pStyle w:val="Style36"/>
              <w:framePr w:w="8107" w:wrap="notBeside" w:vAnchor="text" w:hAnchor="text" w:xAlign="center" w:y="1"/>
              <w:widowControl w:val="0"/>
              <w:keepNext w:val="0"/>
              <w:keepLines w:val="0"/>
              <w:shd w:val="clear" w:color="auto" w:fill="auto"/>
              <w:bidi w:val="0"/>
              <w:jc w:val="center"/>
              <w:spacing w:before="60" w:after="0" w:line="234" w:lineRule="exact"/>
              <w:ind w:left="0" w:right="100" w:firstLine="0"/>
            </w:pPr>
            <w:r>
              <w:rPr>
                <w:rStyle w:val="CharStyle72"/>
              </w:rPr>
              <w:t>%</w:t>
            </w:r>
          </w:p>
        </w:tc>
      </w:tr>
      <w:tr>
        <w:trPr>
          <w:trHeight w:val="283" w:hRule="exact"/>
        </w:trPr>
        <w:tc>
          <w:tcPr>
            <w:shd w:val="clear" w:color="auto" w:fill="FFFFFF"/>
            <w:tcBorders>
              <w:left w:val="single" w:sz="4"/>
            </w:tcBorders>
            <w:vAlign w:val="top"/>
          </w:tcPr>
          <w:p>
            <w:pPr>
              <w:pStyle w:val="Style36"/>
              <w:framePr w:w="8107" w:wrap="notBeside" w:vAnchor="text" w:hAnchor="text" w:xAlign="center" w:y="1"/>
              <w:widowControl w:val="0"/>
              <w:keepNext w:val="0"/>
              <w:keepLines w:val="0"/>
              <w:shd w:val="clear" w:color="auto" w:fill="auto"/>
              <w:bidi w:val="0"/>
              <w:jc w:val="left"/>
              <w:spacing w:before="0" w:after="0" w:line="234" w:lineRule="exact"/>
              <w:ind w:left="0" w:right="0" w:firstLine="0"/>
            </w:pPr>
            <w:r>
              <w:rPr>
                <w:rStyle w:val="CharStyle73"/>
              </w:rPr>
              <w:t>Total</w:t>
            </w:r>
          </w:p>
        </w:tc>
        <w:tc>
          <w:tcPr>
            <w:shd w:val="clear" w:color="auto" w:fill="FFFFFF"/>
            <w:tcBorders/>
            <w:vAlign w:val="top"/>
          </w:tcPr>
          <w:p>
            <w:pPr>
              <w:pStyle w:val="Style36"/>
              <w:framePr w:w="8107" w:wrap="notBeside" w:vAnchor="text" w:hAnchor="text" w:xAlign="center" w:y="1"/>
              <w:widowControl w:val="0"/>
              <w:keepNext w:val="0"/>
              <w:keepLines w:val="0"/>
              <w:shd w:val="clear" w:color="auto" w:fill="auto"/>
              <w:bidi w:val="0"/>
              <w:jc w:val="right"/>
              <w:spacing w:before="0" w:after="0" w:line="234" w:lineRule="exact"/>
              <w:ind w:left="0" w:right="0" w:firstLine="0"/>
            </w:pPr>
            <w:r>
              <w:rPr>
                <w:rStyle w:val="CharStyle73"/>
              </w:rPr>
              <w:t>15,645.2</w:t>
            </w:r>
          </w:p>
        </w:tc>
        <w:tc>
          <w:tcPr>
            <w:shd w:val="clear" w:color="auto" w:fill="FFFFFF"/>
            <w:tcBorders>
              <w:right w:val="single" w:sz="4"/>
            </w:tcBorders>
            <w:vAlign w:val="bottom"/>
          </w:tcPr>
          <w:p>
            <w:pPr>
              <w:pStyle w:val="Style36"/>
              <w:framePr w:w="8107" w:wrap="notBeside" w:vAnchor="text" w:hAnchor="text" w:xAlign="center" w:y="1"/>
              <w:widowControl w:val="0"/>
              <w:keepNext w:val="0"/>
              <w:keepLines w:val="0"/>
              <w:shd w:val="clear" w:color="auto" w:fill="auto"/>
              <w:bidi w:val="0"/>
              <w:jc w:val="center"/>
              <w:spacing w:before="0" w:after="0" w:line="234" w:lineRule="exact"/>
              <w:ind w:left="0" w:right="100" w:firstLine="0"/>
            </w:pPr>
            <w:r>
              <w:rPr>
                <w:rStyle w:val="CharStyle73"/>
              </w:rPr>
              <w:t>100</w:t>
            </w:r>
          </w:p>
        </w:tc>
      </w:tr>
      <w:tr>
        <w:trPr>
          <w:trHeight w:val="302" w:hRule="exact"/>
        </w:trPr>
        <w:tc>
          <w:tcPr>
            <w:shd w:val="clear" w:color="auto" w:fill="FFFFFF"/>
            <w:tcBorders>
              <w:left w:val="single" w:sz="4"/>
            </w:tcBorders>
            <w:vAlign w:val="bottom"/>
          </w:tcPr>
          <w:p>
            <w:pPr>
              <w:pStyle w:val="Style36"/>
              <w:framePr w:w="8107" w:wrap="notBeside" w:vAnchor="text" w:hAnchor="text" w:xAlign="center" w:y="1"/>
              <w:widowControl w:val="0"/>
              <w:keepNext w:val="0"/>
              <w:keepLines w:val="0"/>
              <w:shd w:val="clear" w:color="auto" w:fill="auto"/>
              <w:bidi w:val="0"/>
              <w:jc w:val="left"/>
              <w:spacing w:before="0" w:after="0" w:line="246" w:lineRule="exact"/>
              <w:ind w:left="240" w:right="0" w:firstLine="0"/>
            </w:pPr>
            <w:r>
              <w:rPr>
                <w:rStyle w:val="CharStyle74"/>
              </w:rPr>
              <w:t>Manufactures</w:t>
            </w:r>
          </w:p>
        </w:tc>
        <w:tc>
          <w:tcPr>
            <w:shd w:val="clear" w:color="auto" w:fill="FFFFFF"/>
            <w:tcBorders/>
            <w:vAlign w:val="bottom"/>
          </w:tcPr>
          <w:p>
            <w:pPr>
              <w:pStyle w:val="Style36"/>
              <w:framePr w:w="8107" w:wrap="notBeside" w:vAnchor="text" w:hAnchor="text" w:xAlign="center" w:y="1"/>
              <w:widowControl w:val="0"/>
              <w:keepNext w:val="0"/>
              <w:keepLines w:val="0"/>
              <w:shd w:val="clear" w:color="auto" w:fill="auto"/>
              <w:bidi w:val="0"/>
              <w:jc w:val="right"/>
              <w:spacing w:before="0" w:after="0" w:line="246" w:lineRule="exact"/>
              <w:ind w:left="0" w:right="0" w:firstLine="0"/>
            </w:pPr>
            <w:r>
              <w:rPr>
                <w:rStyle w:val="CharStyle74"/>
              </w:rPr>
              <w:t>7,810.0</w:t>
            </w:r>
          </w:p>
        </w:tc>
        <w:tc>
          <w:tcPr>
            <w:shd w:val="clear" w:color="auto" w:fill="FFFFFF"/>
            <w:tcBorders>
              <w:right w:val="single" w:sz="4"/>
            </w:tcBorders>
            <w:vAlign w:val="bottom"/>
          </w:tcPr>
          <w:p>
            <w:pPr>
              <w:pStyle w:val="Style36"/>
              <w:framePr w:w="8107" w:wrap="notBeside" w:vAnchor="text" w:hAnchor="text" w:xAlign="center" w:y="1"/>
              <w:widowControl w:val="0"/>
              <w:keepNext w:val="0"/>
              <w:keepLines w:val="0"/>
              <w:shd w:val="clear" w:color="auto" w:fill="auto"/>
              <w:bidi w:val="0"/>
              <w:jc w:val="center"/>
              <w:spacing w:before="0" w:after="0" w:line="246" w:lineRule="exact"/>
              <w:ind w:left="0" w:right="100" w:firstLine="0"/>
            </w:pPr>
            <w:r>
              <w:rPr>
                <w:rStyle w:val="CharStyle74"/>
              </w:rPr>
              <w:t>49.9</w:t>
            </w:r>
          </w:p>
        </w:tc>
      </w:tr>
      <w:tr>
        <w:trPr>
          <w:trHeight w:val="302" w:hRule="exact"/>
        </w:trPr>
        <w:tc>
          <w:tcPr>
            <w:shd w:val="clear" w:color="auto" w:fill="FFFFFF"/>
            <w:tcBorders>
              <w:left w:val="single" w:sz="4"/>
            </w:tcBorders>
            <w:vAlign w:val="bottom"/>
          </w:tcPr>
          <w:p>
            <w:pPr>
              <w:pStyle w:val="Style36"/>
              <w:framePr w:w="8107" w:wrap="notBeside" w:vAnchor="text" w:hAnchor="text" w:xAlign="center" w:y="1"/>
              <w:widowControl w:val="0"/>
              <w:keepNext w:val="0"/>
              <w:keepLines w:val="0"/>
              <w:shd w:val="clear" w:color="auto" w:fill="auto"/>
              <w:bidi w:val="0"/>
              <w:jc w:val="left"/>
              <w:spacing w:before="0" w:after="0" w:line="246" w:lineRule="exact"/>
              <w:ind w:left="240" w:right="0" w:firstLine="0"/>
            </w:pPr>
            <w:r>
              <w:rPr>
                <w:rStyle w:val="CharStyle74"/>
              </w:rPr>
              <w:t>Servicios financieros y de seguros</w:t>
            </w:r>
          </w:p>
        </w:tc>
        <w:tc>
          <w:tcPr>
            <w:shd w:val="clear" w:color="auto" w:fill="FFFFFF"/>
            <w:tcBorders/>
            <w:vAlign w:val="bottom"/>
          </w:tcPr>
          <w:p>
            <w:pPr>
              <w:pStyle w:val="Style36"/>
              <w:framePr w:w="8107" w:wrap="notBeside" w:vAnchor="text" w:hAnchor="text" w:xAlign="center" w:y="1"/>
              <w:widowControl w:val="0"/>
              <w:keepNext w:val="0"/>
              <w:keepLines w:val="0"/>
              <w:shd w:val="clear" w:color="auto" w:fill="auto"/>
              <w:bidi w:val="0"/>
              <w:jc w:val="right"/>
              <w:spacing w:before="0" w:after="0" w:line="246" w:lineRule="exact"/>
              <w:ind w:left="0" w:right="0" w:firstLine="0"/>
            </w:pPr>
            <w:r>
              <w:rPr>
                <w:rStyle w:val="CharStyle74"/>
              </w:rPr>
              <w:t>1,990.6</w:t>
            </w:r>
          </w:p>
        </w:tc>
        <w:tc>
          <w:tcPr>
            <w:shd w:val="clear" w:color="auto" w:fill="FFFFFF"/>
            <w:tcBorders>
              <w:right w:val="single" w:sz="4"/>
            </w:tcBorders>
            <w:vAlign w:val="bottom"/>
          </w:tcPr>
          <w:p>
            <w:pPr>
              <w:pStyle w:val="Style36"/>
              <w:framePr w:w="8107" w:wrap="notBeside" w:vAnchor="text" w:hAnchor="text" w:xAlign="center" w:y="1"/>
              <w:widowControl w:val="0"/>
              <w:keepNext w:val="0"/>
              <w:keepLines w:val="0"/>
              <w:shd w:val="clear" w:color="auto" w:fill="auto"/>
              <w:bidi w:val="0"/>
              <w:jc w:val="center"/>
              <w:spacing w:before="0" w:after="0" w:line="246" w:lineRule="exact"/>
              <w:ind w:left="0" w:right="100" w:firstLine="0"/>
            </w:pPr>
            <w:r>
              <w:rPr>
                <w:rStyle w:val="CharStyle74"/>
              </w:rPr>
              <w:t>12.7</w:t>
            </w:r>
          </w:p>
        </w:tc>
      </w:tr>
      <w:tr>
        <w:trPr>
          <w:trHeight w:val="302" w:hRule="exact"/>
        </w:trPr>
        <w:tc>
          <w:tcPr>
            <w:shd w:val="clear" w:color="auto" w:fill="FFFFFF"/>
            <w:tcBorders>
              <w:left w:val="single" w:sz="4"/>
            </w:tcBorders>
            <w:vAlign w:val="bottom"/>
          </w:tcPr>
          <w:p>
            <w:pPr>
              <w:pStyle w:val="Style36"/>
              <w:framePr w:w="8107" w:wrap="notBeside" w:vAnchor="text" w:hAnchor="text" w:xAlign="center" w:y="1"/>
              <w:widowControl w:val="0"/>
              <w:keepNext w:val="0"/>
              <w:keepLines w:val="0"/>
              <w:shd w:val="clear" w:color="auto" w:fill="auto"/>
              <w:bidi w:val="0"/>
              <w:jc w:val="left"/>
              <w:spacing w:before="0" w:after="0" w:line="246" w:lineRule="exact"/>
              <w:ind w:left="240" w:right="0" w:firstLine="0"/>
            </w:pPr>
            <w:r>
              <w:rPr>
                <w:rStyle w:val="CharStyle74"/>
              </w:rPr>
              <w:t>Transportes, correos y almacenamiento</w:t>
            </w:r>
          </w:p>
        </w:tc>
        <w:tc>
          <w:tcPr>
            <w:shd w:val="clear" w:color="auto" w:fill="FFFFFF"/>
            <w:tcBorders/>
            <w:vAlign w:val="bottom"/>
          </w:tcPr>
          <w:p>
            <w:pPr>
              <w:pStyle w:val="Style36"/>
              <w:framePr w:w="8107" w:wrap="notBeside" w:vAnchor="text" w:hAnchor="text" w:xAlign="center" w:y="1"/>
              <w:widowControl w:val="0"/>
              <w:keepNext w:val="0"/>
              <w:keepLines w:val="0"/>
              <w:shd w:val="clear" w:color="auto" w:fill="auto"/>
              <w:bidi w:val="0"/>
              <w:jc w:val="right"/>
              <w:spacing w:before="0" w:after="0" w:line="246" w:lineRule="exact"/>
              <w:ind w:left="0" w:right="0" w:firstLine="0"/>
            </w:pPr>
            <w:r>
              <w:rPr>
                <w:rStyle w:val="CharStyle74"/>
              </w:rPr>
              <w:t>1,837.4</w:t>
            </w:r>
          </w:p>
        </w:tc>
        <w:tc>
          <w:tcPr>
            <w:shd w:val="clear" w:color="auto" w:fill="FFFFFF"/>
            <w:tcBorders>
              <w:right w:val="single" w:sz="4"/>
            </w:tcBorders>
            <w:vAlign w:val="bottom"/>
          </w:tcPr>
          <w:p>
            <w:pPr>
              <w:pStyle w:val="Style36"/>
              <w:framePr w:w="8107" w:wrap="notBeside" w:vAnchor="text" w:hAnchor="text" w:xAlign="center" w:y="1"/>
              <w:widowControl w:val="0"/>
              <w:keepNext w:val="0"/>
              <w:keepLines w:val="0"/>
              <w:shd w:val="clear" w:color="auto" w:fill="auto"/>
              <w:bidi w:val="0"/>
              <w:jc w:val="center"/>
              <w:spacing w:before="0" w:after="0" w:line="246" w:lineRule="exact"/>
              <w:ind w:left="0" w:right="100" w:firstLine="0"/>
            </w:pPr>
            <w:r>
              <w:rPr>
                <w:rStyle w:val="CharStyle74"/>
              </w:rPr>
              <w:t>11.7</w:t>
            </w:r>
          </w:p>
        </w:tc>
      </w:tr>
      <w:tr>
        <w:trPr>
          <w:trHeight w:val="322" w:hRule="exact"/>
        </w:trPr>
        <w:tc>
          <w:tcPr>
            <w:shd w:val="clear" w:color="auto" w:fill="FFFFFF"/>
            <w:tcBorders>
              <w:left w:val="single" w:sz="4"/>
              <w:bottom w:val="single" w:sz="4"/>
            </w:tcBorders>
            <w:vAlign w:val="top"/>
          </w:tcPr>
          <w:p>
            <w:pPr>
              <w:pStyle w:val="Style36"/>
              <w:framePr w:w="8107" w:wrap="notBeside" w:vAnchor="text" w:hAnchor="text" w:xAlign="center" w:y="1"/>
              <w:widowControl w:val="0"/>
              <w:keepNext w:val="0"/>
              <w:keepLines w:val="0"/>
              <w:shd w:val="clear" w:color="auto" w:fill="auto"/>
              <w:bidi w:val="0"/>
              <w:jc w:val="left"/>
              <w:spacing w:before="0" w:after="0" w:line="246" w:lineRule="exact"/>
              <w:ind w:left="240" w:right="0" w:firstLine="0"/>
            </w:pPr>
            <w:r>
              <w:rPr>
                <w:rStyle w:val="CharStyle74"/>
              </w:rPr>
              <w:t>Otros Sectores</w:t>
            </w:r>
          </w:p>
        </w:tc>
        <w:tc>
          <w:tcPr>
            <w:shd w:val="clear" w:color="auto" w:fill="FFFFFF"/>
            <w:tcBorders>
              <w:bottom w:val="single" w:sz="4"/>
            </w:tcBorders>
            <w:vAlign w:val="top"/>
          </w:tcPr>
          <w:p>
            <w:pPr>
              <w:pStyle w:val="Style36"/>
              <w:framePr w:w="8107" w:wrap="notBeside" w:vAnchor="text" w:hAnchor="text" w:xAlign="center" w:y="1"/>
              <w:widowControl w:val="0"/>
              <w:keepNext w:val="0"/>
              <w:keepLines w:val="0"/>
              <w:shd w:val="clear" w:color="auto" w:fill="auto"/>
              <w:bidi w:val="0"/>
              <w:jc w:val="right"/>
              <w:spacing w:before="0" w:after="0" w:line="246" w:lineRule="exact"/>
              <w:ind w:left="0" w:right="0" w:firstLine="0"/>
            </w:pPr>
            <w:r>
              <w:rPr>
                <w:rStyle w:val="CharStyle74"/>
              </w:rPr>
              <w:t>4,007.2</w:t>
            </w:r>
          </w:p>
        </w:tc>
        <w:tc>
          <w:tcPr>
            <w:shd w:val="clear" w:color="auto" w:fill="FFFFFF"/>
            <w:tcBorders>
              <w:right w:val="single" w:sz="4"/>
              <w:bottom w:val="single" w:sz="4"/>
            </w:tcBorders>
            <w:vAlign w:val="top"/>
          </w:tcPr>
          <w:p>
            <w:pPr>
              <w:pStyle w:val="Style36"/>
              <w:framePr w:w="8107" w:wrap="notBeside" w:vAnchor="text" w:hAnchor="text" w:xAlign="center" w:y="1"/>
              <w:widowControl w:val="0"/>
              <w:keepNext w:val="0"/>
              <w:keepLines w:val="0"/>
              <w:shd w:val="clear" w:color="auto" w:fill="auto"/>
              <w:bidi w:val="0"/>
              <w:jc w:val="center"/>
              <w:spacing w:before="0" w:after="0" w:line="246" w:lineRule="exact"/>
              <w:ind w:left="0" w:right="100" w:firstLine="0"/>
            </w:pPr>
            <w:r>
              <w:rPr>
                <w:rStyle w:val="CharStyle74"/>
              </w:rPr>
              <w:t>25.7</w:t>
            </w:r>
          </w:p>
        </w:tc>
      </w:tr>
    </w:tbl>
    <w:p>
      <w:pPr>
        <w:pStyle w:val="Style64"/>
        <w:framePr w:w="8107"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 Incluye la 1ED realizada y notificada al Registro Nacional de Inversiones Extranjeras del 1 de enero al 30 de junio de 2017. No incluye estimaciones. Fuente: Secretaria de Finanzas y Administracion del Estado de Puebla con datos de la Secretaria de Econom^a.</w:t>
      </w:r>
    </w:p>
    <w:p>
      <w:pPr>
        <w:framePr w:w="8107" w:wrap="notBeside" w:vAnchor="text" w:hAnchor="text" w:xAlign="center" w:y="1"/>
        <w:widowControl w:val="0"/>
        <w:rPr>
          <w:sz w:val="2"/>
          <w:szCs w:val="2"/>
        </w:rPr>
      </w:pPr>
    </w:p>
    <w:p>
      <w:pPr>
        <w:widowControl w:val="0"/>
        <w:rPr>
          <w:sz w:val="2"/>
          <w:szCs w:val="2"/>
        </w:rPr>
      </w:pPr>
    </w:p>
    <w:p>
      <w:pPr>
        <w:pStyle w:val="Style57"/>
        <w:widowControl w:val="0"/>
        <w:keepNext w:val="0"/>
        <w:keepLines w:val="0"/>
        <w:shd w:val="clear" w:color="auto" w:fill="auto"/>
        <w:bidi w:val="0"/>
        <w:spacing w:before="211" w:after="216" w:line="210" w:lineRule="exact"/>
        <w:ind w:left="0" w:right="0" w:firstLine="320"/>
      </w:pPr>
      <w:bookmarkStart w:id="12" w:name="bookmark12"/>
      <w:r>
        <w:rPr>
          <w:lang w:val="en-US" w:eastAsia="en-US" w:bidi="en-US"/>
          <w:rFonts w:ascii="Times New Roman" w:eastAsia="Times New Roman" w:hAnsi="Times New Roman" w:cs="Times New Roman"/>
          <w:w w:val="100"/>
          <w:spacing w:val="0"/>
          <w:color w:val="000000"/>
          <w:position w:val="0"/>
        </w:rPr>
        <w:t>Remesas</w:t>
      </w:r>
      <w:bookmarkEnd w:id="12"/>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Respecto a los ingresos por remesas familiares, los cuales inciden en el crecimiento economico nacional al aumentar el gasto de los hogares, cifras acumuladas al mes de septiembre de 2017 muestran que las remesas ascendieron a 21 mil 265.8 mdd, este monto es el mas alto para dicho periodo en los 23 anos que se tiene registro y representa un aumento anual del 6.0 por ciento respecto a lo reportado en el mismo periodo de 2016.</w:t>
      </w:r>
    </w:p>
    <w:p>
      <w:pPr>
        <w:pStyle w:val="Style36"/>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El Banco Mundial proyecta que en 2017 Mexico recibira el mayor monto de remesas que cualquier otro pais de AL con una cifra maxima historica de este indicador estimada en 31 mil mdd, que representa un aumento de</w:t>
      </w:r>
    </w:p>
    <w:p>
      <w:pPr>
        <w:pStyle w:val="Style36"/>
        <w:numPr>
          <w:ilvl w:val="0"/>
          <w:numId w:val="19"/>
        </w:numPr>
        <w:tabs>
          <w:tab w:leader="none" w:pos="481" w:val="left"/>
        </w:tabs>
        <w:widowControl w:val="0"/>
        <w:keepNext w:val="0"/>
        <w:keepLines w:val="0"/>
        <w:shd w:val="clear" w:color="auto" w:fill="auto"/>
        <w:bidi w:val="0"/>
        <w:spacing w:before="0" w:after="264" w:line="240" w:lineRule="exact"/>
        <w:ind w:left="0" w:right="0" w:firstLine="0"/>
      </w:pPr>
      <w:r>
        <w:rPr>
          <w:lang w:val="en-US" w:eastAsia="en-US" w:bidi="en-US"/>
          <w:rFonts w:ascii="Times New Roman" w:eastAsia="Times New Roman" w:hAnsi="Times New Roman" w:cs="Times New Roman"/>
          <w:w w:val="100"/>
          <w:spacing w:val="0"/>
          <w:color w:val="000000"/>
          <w:position w:val="0"/>
        </w:rPr>
        <w:t>por ciento en relation con el monto reportado en 2016, con lo que nuestro pais se consolida como el cuarto receptor mundial de remesas, detras de la India, China y Filipinas. Dicho incremento es explicable por el hecho de que los migrantes anticipan posibles cambios en las politicas migratorias de Estados Unidos, por lo tanto, prefieren enviar sus ahorros a sus paises de origen en caso de que en algun momento tengan que regresar. De esta manera, los envios de dolares desde el extranjero son la tercera fuente mas importante de divisas para la economia mexicana.</w:t>
      </w:r>
    </w:p>
    <w:p>
      <w:pPr>
        <w:pStyle w:val="Style57"/>
        <w:widowControl w:val="0"/>
        <w:keepNext w:val="0"/>
        <w:keepLines w:val="0"/>
        <w:shd w:val="clear" w:color="auto" w:fill="auto"/>
        <w:bidi w:val="0"/>
        <w:spacing w:before="0" w:after="216" w:line="210" w:lineRule="exact"/>
        <w:ind w:left="0" w:right="0" w:firstLine="320"/>
      </w:pPr>
      <w:bookmarkStart w:id="13" w:name="bookmark13"/>
      <w:r>
        <w:rPr>
          <w:lang w:val="en-US" w:eastAsia="en-US" w:bidi="en-US"/>
          <w:rFonts w:ascii="Times New Roman" w:eastAsia="Times New Roman" w:hAnsi="Times New Roman" w:cs="Times New Roman"/>
          <w:w w:val="100"/>
          <w:spacing w:val="0"/>
          <w:color w:val="000000"/>
          <w:position w:val="0"/>
        </w:rPr>
        <w:t>Empleo</w:t>
      </w:r>
      <w:bookmarkEnd w:id="13"/>
    </w:p>
    <w:p>
      <w:pPr>
        <w:pStyle w:val="Style36"/>
        <w:widowControl w:val="0"/>
        <w:keepNext w:val="0"/>
        <w:keepLines w:val="0"/>
        <w:shd w:val="clear" w:color="auto" w:fill="auto"/>
        <w:bidi w:val="0"/>
        <w:spacing w:before="0" w:after="244" w:line="240" w:lineRule="exact"/>
        <w:ind w:left="0" w:right="0" w:firstLine="320"/>
      </w:pPr>
      <w:r>
        <w:rPr>
          <w:lang w:val="en-US" w:eastAsia="en-US" w:bidi="en-US"/>
          <w:rFonts w:ascii="Times New Roman" w:eastAsia="Times New Roman" w:hAnsi="Times New Roman" w:cs="Times New Roman"/>
          <w:w w:val="100"/>
          <w:spacing w:val="0"/>
          <w:color w:val="000000"/>
          <w:position w:val="0"/>
        </w:rPr>
        <w:t>Es de destacar la importancia del mercado laboral y el valor de su reactivation para que la economia crezca, el pais se desarrolle y se incremente el bienestar de la poblacion. La evolution de la actividad economica observada en los primeros 8 meses de 2017 esta asociada a los efectos positivos de las Reformas Estructurales -en particular la hacendaria y la laboral- que se han traducido en una expansion significativa de la generation de empleos formales.</w:t>
      </w:r>
    </w:p>
    <w:p>
      <w:pPr>
        <w:pStyle w:val="Style36"/>
        <w:widowControl w:val="0"/>
        <w:keepNext w:val="0"/>
        <w:keepLines w:val="0"/>
        <w:shd w:val="clear" w:color="auto" w:fill="auto"/>
        <w:bidi w:val="0"/>
        <w:spacing w:before="0" w:after="240" w:line="235" w:lineRule="exact"/>
        <w:ind w:left="0" w:right="0" w:firstLine="320"/>
      </w:pPr>
      <w:r>
        <w:rPr>
          <w:lang w:val="en-US" w:eastAsia="en-US" w:bidi="en-US"/>
          <w:rFonts w:ascii="Times New Roman" w:eastAsia="Times New Roman" w:hAnsi="Times New Roman" w:cs="Times New Roman"/>
          <w:w w:val="100"/>
          <w:spacing w:val="0"/>
          <w:color w:val="000000"/>
          <w:position w:val="0"/>
        </w:rPr>
        <w:t>Al 30 de septiembre de 2017 se tienen registrados ante el Instituto Mexicano del Seguro Social (IMSS) 19 millones 428 mil 916 puestos de trabajo, lo que implica una variation del empleo en los ultimos 12 meses de 802 mil 514 puestos, equivalente a una tasa anual de 4.3 por ciento. El 84.6 por ciento de este empleo es permanente (679 mil 46 plazas), en tanto que el 15.4 por ciento es eventual (123 mil 468 plazas).</w:t>
      </w:r>
    </w:p>
    <w:p>
      <w:pPr>
        <w:pStyle w:val="Style36"/>
        <w:widowControl w:val="0"/>
        <w:keepNext w:val="0"/>
        <w:keepLines w:val="0"/>
        <w:shd w:val="clear" w:color="auto" w:fill="auto"/>
        <w:bidi w:val="0"/>
        <w:spacing w:before="0" w:after="236" w:line="235" w:lineRule="exact"/>
        <w:ind w:left="0" w:right="0" w:firstLine="320"/>
      </w:pPr>
      <w:r>
        <w:rPr>
          <w:lang w:val="en-US" w:eastAsia="en-US" w:bidi="en-US"/>
          <w:rFonts w:ascii="Times New Roman" w:eastAsia="Times New Roman" w:hAnsi="Times New Roman" w:cs="Times New Roman"/>
          <w:w w:val="100"/>
          <w:spacing w:val="0"/>
          <w:color w:val="000000"/>
          <w:position w:val="0"/>
        </w:rPr>
        <w:t>El aumento anual en el empleo fue impulsado por los sectores de comunicaciones y transportes con un crecimiento de 6.7 por ciento, agropecuario con 8.0 por ciento y transformation con 5.2 por ciento. Los estados de mayor crecimiento anual son Quintana Roo, Baja California Sur y Queretaro con incremento superior al 8.0 por ciento.</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La creation de empleo de enero-septiembre de 2017 es de 812 mil 292 puestos, el mejor crecimiento reportado desde que se tiene registro en periodos iguales, 291 mil 670 empleos (56.0 por ciento) mas que el aumento reportado en el mismo periodo de los 10 anos previos (520 mil 622), segun estadisticas del IMSS.</w:t>
      </w:r>
    </w:p>
    <w:p>
      <w:pPr>
        <w:pStyle w:val="Style36"/>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De acuerdo con el boletin de prensa: “Resultados de la actividad turistica del mes de junio” publicado por la Secretaria de Turismo Federal, en el segundo trimestre de 2017 la poblacion ocupada en el sector turismo de Mexico fue de 4 millones 30 mil 762 empleos, lo que represento 8.5 por ciento del empleo total. El empleo turistico aumento 3.6 por ciento con respecto a igual periodo de 2016, cantidad mayor en 138 mil 672 empleos.</w:t>
      </w:r>
      <w:r>
        <w:br w:type="page"/>
      </w:r>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El dinamismo de la actividad economica y el crecimiento continuo del empleo ha resultado en una disminucion en el nivel de desocupacion. Durante septiembre de 2017, la tasa de desocupacion nacional se ubico en 3.6 por ciento de la Poblacion Economicamente Activa (PEA). En su comparacion anual, la tasa de desocupacion disminuyo en el noveno mes de 2017 frente al 4.1 por ciento de igual mes de 2016. Asimismo, en el mes de referencia la tasa de informalidad laboral se ubico en 56.8 por ciento de la poblacion ocupada.</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El mejor desempeno economico de Mexico observado en los primeros 8 meses del ano propicio a que el FMI en su informe del mes de octubre aumentara el pronostico de crecimiento de Mexico para 2017 de una tasa del 1.9 por ciento a 2.1 por ciento, mientras que para el conjunto de las economias de la region de AL la aumento de 1.0 por ciento a</w:t>
      </w:r>
    </w:p>
    <w:p>
      <w:pPr>
        <w:pStyle w:val="Style36"/>
        <w:numPr>
          <w:ilvl w:val="0"/>
          <w:numId w:val="21"/>
        </w:numPr>
        <w:tabs>
          <w:tab w:leader="none" w:pos="361" w:val="left"/>
        </w:tabs>
        <w:widowControl w:val="0"/>
        <w:keepNext w:val="0"/>
        <w:keepLines w:val="0"/>
        <w:shd w:val="clear" w:color="auto" w:fill="auto"/>
        <w:bidi w:val="0"/>
        <w:jc w:val="left"/>
        <w:spacing w:before="0" w:after="240" w:line="230" w:lineRule="exact"/>
        <w:ind w:left="0" w:right="0" w:firstLine="0"/>
      </w:pPr>
      <w:r>
        <w:rPr>
          <w:lang w:val="en-US" w:eastAsia="en-US" w:bidi="en-US"/>
          <w:rFonts w:ascii="Times New Roman" w:eastAsia="Times New Roman" w:hAnsi="Times New Roman" w:cs="Times New Roman"/>
          <w:w w:val="100"/>
          <w:spacing w:val="0"/>
          <w:color w:val="000000"/>
          <w:position w:val="0"/>
        </w:rPr>
        <w:t>por ciento.</w:t>
      </w:r>
    </w:p>
    <w:p>
      <w:pPr>
        <w:pStyle w:val="Style36"/>
        <w:widowControl w:val="0"/>
        <w:keepNext w:val="0"/>
        <w:keepLines w:val="0"/>
        <w:shd w:val="clear" w:color="auto" w:fill="auto"/>
        <w:bidi w:val="0"/>
        <w:spacing w:before="0" w:after="256" w:line="230" w:lineRule="exact"/>
        <w:ind w:left="0" w:right="0" w:firstLine="320"/>
      </w:pPr>
      <w:r>
        <w:rPr>
          <w:lang w:val="en-US" w:eastAsia="en-US" w:bidi="en-US"/>
          <w:rFonts w:ascii="Times New Roman" w:eastAsia="Times New Roman" w:hAnsi="Times New Roman" w:cs="Times New Roman"/>
          <w:w w:val="100"/>
          <w:spacing w:val="0"/>
          <w:color w:val="000000"/>
          <w:position w:val="0"/>
        </w:rPr>
        <w:t>De conformidad con dicho Organismo la definition de una ruta hacia un crecimiento mayor, sostenible y mas equitativo requerira tambien de Reformas Estructurales mas vigorosas destinadas a cerrar brechas en la calidad de la infraestructura, a mejorar el clima de negocios, la gestion de gobierno, los resultados en education, a promover la participation de la mujer en la fuerza laboral a fin de estimular el crecimiento a mediano plazo y fomentar la convergencia hacia los niveles de ingreso de las economias avanzadas.</w:t>
      </w:r>
    </w:p>
    <w:p>
      <w:pPr>
        <w:pStyle w:val="Style57"/>
        <w:widowControl w:val="0"/>
        <w:keepNext w:val="0"/>
        <w:keepLines w:val="0"/>
        <w:shd w:val="clear" w:color="auto" w:fill="auto"/>
        <w:bidi w:val="0"/>
        <w:spacing w:before="0" w:after="224" w:line="210" w:lineRule="exact"/>
        <w:ind w:left="0" w:right="0" w:firstLine="320"/>
      </w:pPr>
      <w:bookmarkStart w:id="14" w:name="bookmark14"/>
      <w:r>
        <w:rPr>
          <w:lang w:val="en-US" w:eastAsia="en-US" w:bidi="en-US"/>
          <w:rFonts w:ascii="Times New Roman" w:eastAsia="Times New Roman" w:hAnsi="Times New Roman" w:cs="Times New Roman"/>
          <w:w w:val="100"/>
          <w:spacing w:val="0"/>
          <w:color w:val="000000"/>
          <w:position w:val="0"/>
        </w:rPr>
        <w:t>Mercado Cambiario</w:t>
      </w:r>
      <w:bookmarkEnd w:id="14"/>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En el transcurso del ano el peso mexicano ha tenido un desempeno considerablemente positivo, revirtiendo parcialmente la tendencia de los ultimos anos. El tipo de cambio al 30 de octubre de 2017 se ubico en 19.2 pesos por dolar, lo que permitio una recuperation del peso de 7.2 por ciento respecto al cierre de 2016 (20.6 pesos por dolar). Por su parte, la tasa de interes promedio anual a octubre de 2017 es de 7.0 por ciento (Cetes 28 dias), mayor a la del 4.9 por ciento prevista en los Criterios Generales de Politica Economica (CGPE) 2017.</w:t>
      </w:r>
    </w:p>
    <w:p>
      <w:pPr>
        <w:pStyle w:val="Style34"/>
        <w:widowControl w:val="0"/>
        <w:keepNext w:val="0"/>
        <w:keepLines w:val="0"/>
        <w:shd w:val="clear" w:color="auto" w:fill="auto"/>
        <w:bidi w:val="0"/>
        <w:jc w:val="center"/>
        <w:spacing w:before="0" w:after="335"/>
        <w:ind w:left="0" w:right="280" w:firstLine="0"/>
      </w:pPr>
      <w:r>
        <w:rPr>
          <w:lang w:val="en-US" w:eastAsia="en-US" w:bidi="en-US"/>
          <w:rFonts w:ascii="Times New Roman" w:eastAsia="Times New Roman" w:hAnsi="Times New Roman" w:cs="Times New Roman"/>
          <w:w w:val="100"/>
          <w:spacing w:val="0"/>
          <w:color w:val="000000"/>
          <w:position w:val="0"/>
        </w:rPr>
        <w:t>Tipo de Cambio Peso-Dolar</w:t>
        <w:br/>
        <w:t>Enero 2016 - Octubre 2017</w:t>
        <w:br/>
        <w:t>(Pesos por dolar)</w:t>
      </w:r>
    </w:p>
    <w:p>
      <w:pPr>
        <w:pStyle w:val="Style75"/>
        <w:widowControl w:val="0"/>
        <w:keepNext w:val="0"/>
        <w:keepLines w:val="0"/>
        <w:shd w:val="clear" w:color="auto" w:fill="auto"/>
        <w:bidi w:val="0"/>
        <w:jc w:val="left"/>
        <w:spacing w:before="0" w:after="0"/>
        <w:ind w:left="5000" w:right="0" w:firstLine="0"/>
      </w:pPr>
      <w:r>
        <w:pict>
          <v:shape id="_x0000_s1038" type="#_x0000_t202" style="position:absolute;margin-left:439.7pt;margin-top:18.6pt;width:11.3pt;height:8.45pt;z-index:-125829369;mso-wrap-distance-left:5.pt;mso-wrap-distance-top:0.95pt;mso-wrap-distance-right:5.pt;mso-position-horizontal-relative:margin" filled="f" stroked="f">
            <v:textbox style="mso-fit-shape-to-text:t" inset="0,0,0,0">
              <w:txbxContent>
                <w:p>
                  <w:pPr>
                    <w:pStyle w:val="Style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19.2</w:t>
                  </w:r>
                </w:p>
              </w:txbxContent>
            </v:textbox>
            <w10:wrap type="square" side="left" anchorx="margin"/>
          </v:shape>
        </w:pict>
      </w:r>
      <w:r>
        <w:pict>
          <v:shape id="_x0000_s1039" type="#_x0000_t202" style="position:absolute;margin-left:303.6pt;margin-top:2.9pt;width:10.1pt;height:5.4pt;z-index:-125829368;mso-wrap-distance-left:5.pt;mso-wrap-distance-top:0.95pt;mso-wrap-distance-right:5.pt;mso-position-horizontal-relative:margin" filled="f" stroked="f">
            <v:textbox style="mso-fit-shape-to-text:t" inset="0,0,0,0">
              <w:txbxContent>
                <w:p>
                  <w:pPr>
                    <w:pStyle w:val="Style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20.1</w:t>
                  </w:r>
                </w:p>
              </w:txbxContent>
            </v:textbox>
            <w10:wrap type="square" side="left" anchorx="margin"/>
          </v:shape>
        </w:pict>
      </w:r>
      <w:r>
        <w:pict>
          <v:shape id="_x0000_s1040" type="#_x0000_t75" style="position:absolute;margin-left:297.85pt;margin-top:7.7pt;width:142.1pt;height:92.15pt;z-index:-125829367;mso-wrap-distance-left:5.pt;mso-wrap-distance-top:0.95pt;mso-wrap-distance-right:5.pt;mso-position-horizontal-relative:margin">
            <v:imagedata r:id="rId13" r:href="rId14"/>
            <w10:wrap type="square" side="left" anchorx="margin"/>
          </v:shape>
        </w:pict>
      </w:r>
      <w:r>
        <w:rPr>
          <w:lang w:val="en-US" w:eastAsia="en-US" w:bidi="en-US"/>
          <w:w w:val="100"/>
          <w:spacing w:val="0"/>
          <w:color w:val="000000"/>
          <w:position w:val="0"/>
        </w:rPr>
        <w:t>20.6</w:t>
      </w:r>
    </w:p>
    <w:p>
      <w:pPr>
        <w:pStyle w:val="Style75"/>
        <w:widowControl w:val="0"/>
        <w:keepNext w:val="0"/>
        <w:keepLines w:val="0"/>
        <w:shd w:val="clear" w:color="auto" w:fill="auto"/>
        <w:bidi w:val="0"/>
        <w:jc w:val="left"/>
        <w:spacing w:before="0" w:after="0" w:line="132" w:lineRule="exact"/>
        <w:ind w:left="0" w:right="0" w:firstLine="0"/>
      </w:pPr>
      <w:r>
        <w:pict>
          <v:shape id="_x0000_s1041" type="#_x0000_t202" style="position:absolute;margin-left:106.3pt;margin-top:3.85pt;width:80.65pt;height:12.8pt;z-index:-125829366;mso-wrap-distance-left:5.pt;mso-wrap-distance-right:5.pt;mso-position-horizontal-relative:margin" filled="f" stroked="f">
            <v:textbox style="mso-fit-shape-to-text:t" inset="0,0,0,0">
              <w:txbxContent>
                <w:p>
                  <w:pPr>
                    <w:pStyle w:val="Style14"/>
                    <w:tabs>
                      <w:tab w:leader="none" w:pos="1258" w:val="left"/>
                    </w:tabs>
                    <w:widowControl w:val="0"/>
                    <w:keepNext w:val="0"/>
                    <w:keepLines w:val="0"/>
                    <w:shd w:val="clear" w:color="auto" w:fill="auto"/>
                    <w:bidi w:val="0"/>
                    <w:jc w:val="both"/>
                    <w:spacing w:before="0" w:after="0" w:line="132" w:lineRule="exact"/>
                    <w:ind w:left="0" w:right="0" w:firstLine="0"/>
                  </w:pPr>
                  <w:r>
                    <w:rPr>
                      <w:lang w:val="en-US" w:eastAsia="en-US" w:bidi="en-US"/>
                      <w:vertAlign w:val="superscript"/>
                      <w:w w:val="100"/>
                      <w:spacing w:val="0"/>
                      <w:color w:val="000000"/>
                      <w:position w:val="0"/>
                    </w:rPr>
                    <w:t>18</w:t>
                  </w:r>
                  <w:r>
                    <w:rPr>
                      <w:lang w:val="en-US" w:eastAsia="en-US" w:bidi="en-US"/>
                      <w:w w:val="100"/>
                      <w:spacing w:val="0"/>
                      <w:color w:val="000000"/>
                      <w:position w:val="0"/>
                    </w:rPr>
                    <w:t>.</w:t>
                  </w:r>
                  <w:r>
                    <w:rPr>
                      <w:lang w:val="en-US" w:eastAsia="en-US" w:bidi="en-US"/>
                      <w:vertAlign w:val="superscript"/>
                      <w:w w:val="100"/>
                      <w:spacing w:val="0"/>
                      <w:color w:val="000000"/>
                      <w:position w:val="0"/>
                    </w:rPr>
                    <w:t>1</w:t>
                  </w:r>
                  <w:r>
                    <w:rPr>
                      <w:rStyle w:val="CharStyle16"/>
                      <w:lang w:val="en-US" w:eastAsia="en-US" w:bidi="en-US"/>
                    </w:rPr>
                    <w:tab/>
                  </w:r>
                  <w:r>
                    <w:rPr>
                      <w:lang w:val="en-US" w:eastAsia="en-US" w:bidi="en-US"/>
                      <w:w w:val="100"/>
                      <w:spacing w:val="0"/>
                      <w:color w:val="000000"/>
                      <w:position w:val="0"/>
                    </w:rPr>
                    <w:t>18.3</w:t>
                  </w:r>
                </w:p>
              </w:txbxContent>
            </v:textbox>
            <w10:wrap type="square" anchorx="margin"/>
          </v:shape>
        </w:pict>
      </w:r>
      <w:r>
        <w:pict>
          <v:shape id="_x0000_s1042" type="#_x0000_t202" style="position:absolute;margin-left:189.35pt;margin-top:4.15pt;width:25.9pt;height:19.5pt;z-index:-125829365;mso-wrap-distance-left:5.pt;mso-wrap-distance-right:5.pt;mso-position-horizontal-relative:margin" filled="f" stroked="f">
            <v:textbox style="mso-fit-shape-to-text:t" inset="0,0,0,0">
              <w:txbxContent>
                <w:p>
                  <w:pPr>
                    <w:pStyle w:val="Style1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w:t>
                  </w:r>
                </w:p>
                <w:p>
                  <w:pPr>
                    <w:pStyle w:val="Style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18.8</w:t>
                  </w:r>
                </w:p>
              </w:txbxContent>
            </v:textbox>
            <w10:wrap type="square" anchorx="margin"/>
          </v:shape>
        </w:pict>
      </w:r>
      <w:r>
        <w:pict>
          <v:shape id="_x0000_s1043" type="#_x0000_t75" style="position:absolute;margin-left:95.75pt;margin-top:10.55pt;width:91.2pt;height:84.pt;z-index:-125829364;mso-wrap-distance-left:5.pt;mso-wrap-distance-right:5.pt;mso-position-horizontal-relative:margin">
            <v:imagedata r:id="rId15" r:href="rId16"/>
            <w10:wrap type="square" anchorx="margin"/>
          </v:shape>
        </w:pict>
      </w:r>
      <w:r>
        <w:rPr>
          <w:lang w:val="en-US" w:eastAsia="en-US" w:bidi="en-US"/>
          <w:w w:val="100"/>
          <w:spacing w:val="0"/>
          <w:color w:val="000000"/>
          <w:position w:val="0"/>
        </w:rPr>
        <w:t>18</w:t>
      </w:r>
      <w:r>
        <w:rPr>
          <w:rStyle w:val="CharStyle77"/>
        </w:rPr>
        <w:t xml:space="preserve"> </w:t>
      </w:r>
      <w:r>
        <w:rPr>
          <w:lang w:val="en-US" w:eastAsia="en-US" w:bidi="en-US"/>
          <w:w w:val="100"/>
          <w:spacing w:val="0"/>
          <w:color w:val="000000"/>
          <w:position w:val="0"/>
        </w:rPr>
        <w:t>8</w:t>
      </w:r>
      <w:r>
        <w:rPr>
          <w:rStyle w:val="CharStyle77"/>
        </w:rPr>
        <w:t xml:space="preserve"> </w:t>
      </w:r>
      <w:r>
        <w:rPr>
          <w:lang w:val="en-US" w:eastAsia="en-US" w:bidi="en-US"/>
          <w:vertAlign w:val="superscript"/>
          <w:w w:val="100"/>
          <w:spacing w:val="0"/>
          <w:color w:val="000000"/>
          <w:position w:val="0"/>
        </w:rPr>
        <w:t>189</w:t>
      </w:r>
    </w:p>
    <w:p>
      <w:pPr>
        <w:pStyle w:val="Style75"/>
        <w:widowControl w:val="0"/>
        <w:keepNext w:val="0"/>
        <w:keepLines w:val="0"/>
        <w:shd w:val="clear" w:color="auto" w:fill="auto"/>
        <w:bidi w:val="0"/>
        <w:jc w:val="right"/>
        <w:spacing w:before="0" w:after="0" w:line="132" w:lineRule="exact"/>
        <w:ind w:left="0" w:right="0" w:firstLine="0"/>
      </w:pPr>
      <w:r>
        <w:rPr>
          <w:lang w:val="en-US" w:eastAsia="en-US" w:bidi="en-US"/>
          <w:vertAlign w:val="superscript"/>
          <w:w w:val="100"/>
          <w:spacing w:val="0"/>
          <w:color w:val="000000"/>
          <w:position w:val="0"/>
        </w:rPr>
        <w:t>20</w:t>
      </w:r>
      <w:r>
        <w:rPr>
          <w:rStyle w:val="CharStyle77"/>
          <w:vertAlign w:val="superscript"/>
        </w:rPr>
        <w:t xml:space="preserve"> </w:t>
      </w:r>
      <w:r>
        <w:rPr>
          <w:lang w:val="en-US" w:eastAsia="en-US" w:bidi="en-US"/>
          <w:vertAlign w:val="superscript"/>
          <w:w w:val="100"/>
          <w:spacing w:val="0"/>
          <w:color w:val="000000"/>
          <w:position w:val="0"/>
        </w:rPr>
        <w:t>8</w:t>
      </w:r>
    </w:p>
    <w:p>
      <w:pPr>
        <w:pStyle w:val="Style75"/>
        <w:widowControl w:val="0"/>
        <w:keepNext w:val="0"/>
        <w:keepLines w:val="0"/>
        <w:shd w:val="clear" w:color="auto" w:fill="auto"/>
        <w:bidi w:val="0"/>
        <w:jc w:val="left"/>
        <w:spacing w:before="0" w:after="2120"/>
        <w:ind w:left="0" w:right="0" w:firstLine="0"/>
      </w:pPr>
      <w:r>
        <w:rPr>
          <w:lang w:val="en-US" w:eastAsia="en-US" w:bidi="en-US"/>
          <w:w w:val="100"/>
          <w:spacing w:val="0"/>
          <w:color w:val="000000"/>
          <w:position w:val="0"/>
        </w:rPr>
        <w:t>19.4</w:t>
      </w:r>
    </w:p>
    <w:p>
      <w:pPr>
        <w:pStyle w:val="Style78"/>
        <w:widowControl w:val="0"/>
        <w:keepNext w:val="0"/>
        <w:keepLines w:val="0"/>
        <w:shd w:val="clear" w:color="auto" w:fill="auto"/>
        <w:bidi w:val="0"/>
        <w:jc w:val="left"/>
        <w:spacing w:before="0" w:after="206"/>
        <w:ind w:left="1340" w:right="1000"/>
      </w:pPr>
      <w:r>
        <w:rPr>
          <w:lang w:val="en-US" w:eastAsia="en-US" w:bidi="en-US"/>
          <w:rFonts w:ascii="Times New Roman" w:eastAsia="Times New Roman" w:hAnsi="Times New Roman" w:cs="Times New Roman"/>
          <w:w w:val="100"/>
          <w:spacing w:val="0"/>
          <w:color w:val="000000"/>
          <w:position w:val="0"/>
        </w:rPr>
        <w:t>Fuente: Elaboration de la Secretaria de Finanzas y Administration del Estado de Puebla con datos del Instituto Na</w:t>
      </w:r>
      <w:r>
        <w:rPr>
          <w:rStyle w:val="CharStyle80"/>
          <w:i/>
          <w:iCs/>
        </w:rPr>
        <w:t>ti</w:t>
      </w:r>
      <w:r>
        <w:rPr>
          <w:lang w:val="en-US" w:eastAsia="en-US" w:bidi="en-US"/>
          <w:rFonts w:ascii="Times New Roman" w:eastAsia="Times New Roman" w:hAnsi="Times New Roman" w:cs="Times New Roman"/>
          <w:w w:val="100"/>
          <w:spacing w:val="0"/>
          <w:color w:val="000000"/>
          <w:position w:val="0"/>
        </w:rPr>
        <w:t>onal de Es</w:t>
      </w:r>
      <w:r>
        <w:rPr>
          <w:rStyle w:val="CharStyle80"/>
          <w:i/>
          <w:iCs/>
        </w:rPr>
        <w:t>t</w:t>
      </w:r>
      <w:r>
        <w:rPr>
          <w:lang w:val="en-US" w:eastAsia="en-US" w:bidi="en-US"/>
          <w:rFonts w:ascii="Times New Roman" w:eastAsia="Times New Roman" w:hAnsi="Times New Roman" w:cs="Times New Roman"/>
          <w:w w:val="100"/>
          <w:spacing w:val="0"/>
          <w:color w:val="000000"/>
          <w:position w:val="0"/>
        </w:rPr>
        <w:t>adist</w:t>
      </w:r>
      <w:r>
        <w:rPr>
          <w:rStyle w:val="CharStyle80"/>
          <w:i/>
          <w:iCs/>
        </w:rPr>
        <w:t>i</w:t>
      </w:r>
      <w:r>
        <w:rPr>
          <w:lang w:val="en-US" w:eastAsia="en-US" w:bidi="en-US"/>
          <w:rFonts w:ascii="Times New Roman" w:eastAsia="Times New Roman" w:hAnsi="Times New Roman" w:cs="Times New Roman"/>
          <w:w w:val="100"/>
          <w:spacing w:val="0"/>
          <w:color w:val="000000"/>
          <w:position w:val="0"/>
        </w:rPr>
        <w:t>ca y Geografia (</w:t>
      </w:r>
      <w:r>
        <w:rPr>
          <w:rStyle w:val="CharStyle80"/>
          <w:i/>
          <w:iCs/>
        </w:rPr>
        <w:t>1</w:t>
      </w:r>
      <w:r>
        <w:rPr>
          <w:lang w:val="en-US" w:eastAsia="en-US" w:bidi="en-US"/>
          <w:rFonts w:ascii="Times New Roman" w:eastAsia="Times New Roman" w:hAnsi="Times New Roman" w:cs="Times New Roman"/>
          <w:w w:val="100"/>
          <w:spacing w:val="0"/>
          <w:color w:val="000000"/>
          <w:position w:val="0"/>
        </w:rPr>
        <w:t>NEGI), Octubre 2017.</w:t>
      </w:r>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Adicionalmente, una accion oportuna de la Comision de Cambios para atenuar los episodios de volatilidad fue instruir al Banco de Mexico (BANXICO) implementar un programa de cobertura cambiaria entregable en moneda nacional en el mes de febrero, contribuyendo al buen funcionamiento del mercado cambiario.</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 SHCP en los CGPE 2018 destaca que el peso mexicano ha registrado uno de los mejores desempenos entre las principales monedas de economias emergentes desde la toma de posesion de la nueva administration norteamericana del 20 de enero al 1 de septiembre de 2017, el peso observa una apreciacion frente al dolar de 17.58 por ciento, que se compara con las apreciaciones de 9.1 por ciento de la Lira Turca, de 4.5 por ciento del rand sudafricano, de 0.7 por ciento del Real Brasileno, de 2.6 por ciento del Rublo Ruso, asi como una deprecia</w:t>
      </w:r>
      <w:r>
        <w:rPr>
          <w:rStyle w:val="CharStyle63"/>
        </w:rPr>
        <w:t>ti</w:t>
      </w:r>
      <w:r>
        <w:rPr>
          <w:lang w:val="en-US" w:eastAsia="en-US" w:bidi="en-US"/>
          <w:rFonts w:ascii="Times New Roman" w:eastAsia="Times New Roman" w:hAnsi="Times New Roman" w:cs="Times New Roman"/>
          <w:w w:val="100"/>
          <w:spacing w:val="0"/>
          <w:color w:val="000000"/>
          <w:position w:val="0"/>
        </w:rPr>
        <w:t>on de</w:t>
      </w:r>
    </w:p>
    <w:p>
      <w:pPr>
        <w:pStyle w:val="Style36"/>
        <w:numPr>
          <w:ilvl w:val="0"/>
          <w:numId w:val="23"/>
        </w:numPr>
        <w:tabs>
          <w:tab w:leader="none" w:pos="356" w:val="left"/>
        </w:tabs>
        <w:widowControl w:val="0"/>
        <w:keepNext w:val="0"/>
        <w:keepLines w:val="0"/>
        <w:shd w:val="clear" w:color="auto" w:fill="auto"/>
        <w:bidi w:val="0"/>
        <w:jc w:val="left"/>
        <w:spacing w:before="0" w:after="256" w:line="230" w:lineRule="exact"/>
        <w:ind w:left="0" w:right="0" w:firstLine="0"/>
      </w:pPr>
      <w:r>
        <w:rPr>
          <w:lang w:val="en-US" w:eastAsia="en-US" w:bidi="en-US"/>
          <w:rFonts w:ascii="Times New Roman" w:eastAsia="Times New Roman" w:hAnsi="Times New Roman" w:cs="Times New Roman"/>
          <w:w w:val="100"/>
          <w:spacing w:val="0"/>
          <w:color w:val="000000"/>
          <w:position w:val="0"/>
        </w:rPr>
        <w:t>por ciento del Peso Colombiano.</w:t>
      </w:r>
    </w:p>
    <w:p>
      <w:pPr>
        <w:pStyle w:val="Style57"/>
        <w:widowControl w:val="0"/>
        <w:keepNext w:val="0"/>
        <w:keepLines w:val="0"/>
        <w:shd w:val="clear" w:color="auto" w:fill="auto"/>
        <w:bidi w:val="0"/>
        <w:spacing w:before="0" w:after="224" w:line="210" w:lineRule="exact"/>
        <w:ind w:left="0" w:right="0" w:firstLine="320"/>
      </w:pPr>
      <w:bookmarkStart w:id="15" w:name="bookmark15"/>
      <w:r>
        <w:rPr>
          <w:lang w:val="en-US" w:eastAsia="en-US" w:bidi="en-US"/>
          <w:rFonts w:ascii="Times New Roman" w:eastAsia="Times New Roman" w:hAnsi="Times New Roman" w:cs="Times New Roman"/>
          <w:w w:val="100"/>
          <w:spacing w:val="0"/>
          <w:color w:val="000000"/>
          <w:position w:val="0"/>
        </w:rPr>
        <w:t>Mercado Petrolero</w:t>
      </w:r>
      <w:bookmarkEnd w:id="15"/>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Para el mes de octubre de 2017 el precio promedio de exportation de petroleo crudo se ubica en 48.66 dolares por barril (dpb), lo que representa un incremento del 7.31 dpb respecto al mismo mes del ano anterior, asimismo representa un diferencial de 5.66 dpb respecto al precio promedio previsto al final del ano en los CGPE 2018.</w:t>
      </w:r>
      <w:r>
        <w:br w:type="page"/>
      </w:r>
    </w:p>
    <w:p>
      <w:pPr>
        <w:pStyle w:val="Style36"/>
        <w:widowControl w:val="0"/>
        <w:keepNext w:val="0"/>
        <w:keepLines w:val="0"/>
        <w:shd w:val="clear" w:color="auto" w:fill="auto"/>
        <w:bidi w:val="0"/>
        <w:spacing w:before="0" w:after="256" w:line="230" w:lineRule="exact"/>
        <w:ind w:left="0" w:right="0" w:firstLine="320"/>
      </w:pPr>
      <w:r>
        <w:rPr>
          <w:lang w:val="en-US" w:eastAsia="en-US" w:bidi="en-US"/>
          <w:rFonts w:ascii="Times New Roman" w:eastAsia="Times New Roman" w:hAnsi="Times New Roman" w:cs="Times New Roman"/>
          <w:w w:val="100"/>
          <w:spacing w:val="0"/>
          <w:color w:val="000000"/>
          <w:position w:val="0"/>
        </w:rPr>
        <w:t>Para septiembre de 2017, la plataforma de production de petroleo crudo se ubico en un millon 730 mil barriles diarios (mbd), la cual es 18.1 por ciento inferior a la registrada en el mismo mes del ano previo (2 millones 113 mbd) y 10.4 por ciento menor respecto al cierre del mes previo. Por otra parte, la production promedio de enero- septiembre de 2017 se ubico en un millon 971 mbd, lo que representa 27 mbd mas respecto a lo previsto en los CGPE 2018. Resulta importante destacar, que a lo largo de 2016 y lo que va de 2017, la plataforma de production se ha ido reduciendo de manera paulatina.</w:t>
      </w:r>
    </w:p>
    <w:p>
      <w:pPr>
        <w:pStyle w:val="Style57"/>
        <w:numPr>
          <w:ilvl w:val="0"/>
          <w:numId w:val="25"/>
        </w:numPr>
        <w:tabs>
          <w:tab w:leader="none" w:pos="681" w:val="left"/>
        </w:tabs>
        <w:widowControl w:val="0"/>
        <w:keepNext w:val="0"/>
        <w:keepLines w:val="0"/>
        <w:shd w:val="clear" w:color="auto" w:fill="auto"/>
        <w:bidi w:val="0"/>
        <w:spacing w:before="0" w:after="224" w:line="210" w:lineRule="exact"/>
        <w:ind w:left="0" w:right="0" w:firstLine="320"/>
      </w:pPr>
      <w:bookmarkStart w:id="16" w:name="bookmark16"/>
      <w:r>
        <w:rPr>
          <w:lang w:val="en-US" w:eastAsia="en-US" w:bidi="en-US"/>
          <w:rFonts w:ascii="Times New Roman" w:eastAsia="Times New Roman" w:hAnsi="Times New Roman" w:cs="Times New Roman"/>
          <w:w w:val="100"/>
          <w:spacing w:val="0"/>
          <w:color w:val="000000"/>
          <w:position w:val="0"/>
        </w:rPr>
        <w:t>Oferta y Demanda Agregada</w:t>
      </w:r>
      <w:bookmarkEnd w:id="16"/>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De conformidad con el Instituto Nacional de Estadistica y Geografia (INEGI), la oferta y demanda agregada se expandieron a una tasa anual de 2.6 por ciento durante el segundo trimestre de 2017, esto es 0.5 puntos porcentuales (pp) superior al crecimiento registrado en el mismo trimestre del ano anterior, de esta manera el referido indicador suma 30 trimestres de aumentos consecutivos.</w:t>
      </w:r>
    </w:p>
    <w:p>
      <w:pPr>
        <w:pStyle w:val="Style34"/>
        <w:widowControl w:val="0"/>
        <w:keepNext w:val="0"/>
        <w:keepLines w:val="0"/>
        <w:shd w:val="clear" w:color="auto" w:fill="auto"/>
        <w:bidi w:val="0"/>
        <w:jc w:val="left"/>
        <w:spacing w:before="0" w:after="434"/>
        <w:ind w:left="3840" w:right="2800" w:hanging="740"/>
      </w:pPr>
      <w:r>
        <w:rPr>
          <w:lang w:val="en-US" w:eastAsia="en-US" w:bidi="en-US"/>
          <w:rFonts w:ascii="Times New Roman" w:eastAsia="Times New Roman" w:hAnsi="Times New Roman" w:cs="Times New Roman"/>
          <w:w w:val="100"/>
          <w:spacing w:val="0"/>
          <w:color w:val="000000"/>
          <w:position w:val="0"/>
        </w:rPr>
        <w:t>Oferta y Demanda Global, Serie Original 2010 - 2017 II Trimestre (V ariacion porcentual)</w:t>
      </w:r>
    </w:p>
    <w:p>
      <w:pPr>
        <w:framePr w:h="1661" w:wrap="notBeside" w:vAnchor="text" w:hAnchor="text" w:xAlign="center" w:y="1"/>
        <w:widowControl w:val="0"/>
        <w:jc w:val="center"/>
        <w:rPr>
          <w:sz w:val="2"/>
          <w:szCs w:val="2"/>
        </w:rPr>
      </w:pPr>
      <w:r>
        <w:pict>
          <v:shape id="_x0000_s1044" type="#_x0000_t75" style="width:374pt;height:83pt;">
            <v:imagedata r:id="rId17" r:href="rId18"/>
          </v:shape>
        </w:pict>
      </w:r>
    </w:p>
    <w:p>
      <w:pPr>
        <w:widowControl w:val="0"/>
        <w:rPr>
          <w:sz w:val="2"/>
          <w:szCs w:val="2"/>
        </w:rPr>
      </w:pPr>
    </w:p>
    <w:p>
      <w:pPr>
        <w:framePr w:h="547" w:wrap="notBeside" w:vAnchor="text" w:hAnchor="text" w:xAlign="center" w:y="1"/>
        <w:widowControl w:val="0"/>
        <w:jc w:val="center"/>
        <w:rPr>
          <w:sz w:val="2"/>
          <w:szCs w:val="2"/>
        </w:rPr>
      </w:pPr>
      <w:r>
        <w:pict>
          <v:shape id="_x0000_s1045" type="#_x0000_t75" style="width:399pt;height:27pt;">
            <v:imagedata r:id="rId19" r:href="rId20"/>
          </v:shape>
        </w:pict>
      </w:r>
    </w:p>
    <w:p>
      <w:pPr>
        <w:pStyle w:val="Style31"/>
        <w:framePr w:h="547"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R/ Cifras revisadas P/ Cifras preliminares</w:t>
      </w:r>
    </w:p>
    <w:p>
      <w:pPr>
        <w:pStyle w:val="Style31"/>
        <w:framePr w:h="547"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Fuente: Secretaria de Finanzas y Administration del Estado de Puebla con datos del Instituto National de Estadistica y Geografia (INEGI), Junio 2017.</w:t>
      </w:r>
    </w:p>
    <w:p>
      <w:pPr>
        <w:widowControl w:val="0"/>
        <w:rPr>
          <w:sz w:val="2"/>
          <w:szCs w:val="2"/>
        </w:rPr>
      </w:pPr>
    </w:p>
    <w:p>
      <w:pPr>
        <w:pStyle w:val="Style36"/>
        <w:widowControl w:val="0"/>
        <w:keepNext w:val="0"/>
        <w:keepLines w:val="0"/>
        <w:shd w:val="clear" w:color="auto" w:fill="auto"/>
        <w:bidi w:val="0"/>
        <w:spacing w:before="188" w:after="240" w:line="245" w:lineRule="exact"/>
        <w:ind w:left="0" w:right="0" w:firstLine="320"/>
      </w:pPr>
      <w:r>
        <w:rPr>
          <w:lang w:val="en-US" w:eastAsia="en-US" w:bidi="en-US"/>
          <w:rFonts w:ascii="Times New Roman" w:eastAsia="Times New Roman" w:hAnsi="Times New Roman" w:cs="Times New Roman"/>
          <w:w w:val="100"/>
          <w:spacing w:val="0"/>
          <w:color w:val="000000"/>
          <w:position w:val="0"/>
        </w:rPr>
        <w:t>Por componentes de la oferta agregada, en el periodo de referencia, el PIB observa un crecimiento del 1.8 por ciento, el cual se debe principalmente al mejor desempeno de la demanda externa y en menor medida a la evolution de la demanda interna. En lo que respecta a las importaciones totales de bienes y servicios, muestran una mejora en su dinamismo al aumentar 5.0 por ciento durante el segundo trimestre de 2017, este incremento fue impulsado por la evolution positiva de sus tres componentes: bienes de consumo, bienes intermedios y bienes de capital.</w:t>
      </w:r>
    </w:p>
    <w:p>
      <w:pPr>
        <w:pStyle w:val="Style36"/>
        <w:widowControl w:val="0"/>
        <w:keepNext w:val="0"/>
        <w:keepLines w:val="0"/>
        <w:shd w:val="clear" w:color="auto" w:fill="auto"/>
        <w:bidi w:val="0"/>
        <w:spacing w:before="0" w:after="240" w:line="245" w:lineRule="exact"/>
        <w:ind w:left="0" w:right="0" w:firstLine="320"/>
      </w:pPr>
      <w:r>
        <w:rPr>
          <w:lang w:val="en-US" w:eastAsia="en-US" w:bidi="en-US"/>
          <w:rFonts w:ascii="Times New Roman" w:eastAsia="Times New Roman" w:hAnsi="Times New Roman" w:cs="Times New Roman"/>
          <w:w w:val="100"/>
          <w:spacing w:val="0"/>
          <w:color w:val="000000"/>
          <w:position w:val="0"/>
        </w:rPr>
        <w:t>Dentro de los componentes de la demanda agregada, el consumo total se incremento 2.9 por ciento en el segundo trimestre de 2017, cifra superior a la obtenida en el mismo periodo de 2016 cuando se ubico en 2.3 por ciento, este crecimiento fue resultado de alzas de 3.4 por ciento en el consumo privado y de 0.1 por ciento en el consumo de gobierno. Por su parte, la Formation Bruta de Capital Fijo se contrajo 2.3 por ciento respecto al mismo trimestre del ano anterior. En lo referente a las exportaciones presentan un alza del 4.6 por ciento.</w:t>
      </w:r>
    </w:p>
    <w:p>
      <w:pPr>
        <w:pStyle w:val="Style36"/>
        <w:widowControl w:val="0"/>
        <w:keepNext w:val="0"/>
        <w:keepLines w:val="0"/>
        <w:shd w:val="clear" w:color="auto" w:fill="auto"/>
        <w:bidi w:val="0"/>
        <w:spacing w:before="0" w:after="240" w:line="245" w:lineRule="exact"/>
        <w:ind w:left="0" w:right="0" w:firstLine="320"/>
      </w:pPr>
      <w:r>
        <w:rPr>
          <w:lang w:val="en-US" w:eastAsia="en-US" w:bidi="en-US"/>
          <w:rFonts w:ascii="Times New Roman" w:eastAsia="Times New Roman" w:hAnsi="Times New Roman" w:cs="Times New Roman"/>
          <w:w w:val="100"/>
          <w:spacing w:val="0"/>
          <w:color w:val="000000"/>
          <w:position w:val="0"/>
        </w:rPr>
        <w:t>Datos acumulados del periodo enero-junio de 2017 destacan que el consumo privado se incremento 3.4 por ciento, por su parte los ingresos en empresas comerciales al menudeo crecieron a una tasa real anual de 3.4 por ciento, mientras que las ventas de las tiendas incorporadas a la Asociacion Nacional de Tiendas de Autoservicio y Departamentales (ANTAD) aumentaron a una tasa real anual de 1.9 por ciento.</w:t>
      </w:r>
    </w:p>
    <w:p>
      <w:pPr>
        <w:pStyle w:val="Style36"/>
        <w:widowControl w:val="0"/>
        <w:keepNext w:val="0"/>
        <w:keepLines w:val="0"/>
        <w:shd w:val="clear" w:color="auto" w:fill="auto"/>
        <w:bidi w:val="0"/>
        <w:spacing w:before="0" w:after="240" w:line="245" w:lineRule="exact"/>
        <w:ind w:left="0" w:right="0" w:firstLine="320"/>
      </w:pPr>
      <w:r>
        <w:rPr>
          <w:lang w:val="en-US" w:eastAsia="en-US" w:bidi="en-US"/>
          <w:rFonts w:ascii="Times New Roman" w:eastAsia="Times New Roman" w:hAnsi="Times New Roman" w:cs="Times New Roman"/>
          <w:w w:val="100"/>
          <w:spacing w:val="0"/>
          <w:color w:val="000000"/>
          <w:position w:val="0"/>
        </w:rPr>
        <w:t>En cuanto a la Inversion Fija Bruta se redujo a una tasa anual de 1.2 por ciento. A su interior, la inversion en maquinaria y equipo crecio 2.7 por ciento anual, mientras que la inversion en construction disminuyo a un ritmo anual de 3.8 por ciento. Por componentes de la inversion en construction, la residencial se incremento en 1.0 por ciento, mientras que la no residencial cayo 7.7 por ciento.</w:t>
      </w:r>
    </w:p>
    <w:p>
      <w:pPr>
        <w:pStyle w:val="Style36"/>
        <w:widowControl w:val="0"/>
        <w:keepNext w:val="0"/>
        <w:keepLines w:val="0"/>
        <w:shd w:val="clear" w:color="auto" w:fill="auto"/>
        <w:bidi w:val="0"/>
        <w:spacing w:before="0" w:after="0" w:line="245" w:lineRule="exact"/>
        <w:ind w:left="0" w:right="0" w:firstLine="320"/>
      </w:pPr>
      <w:r>
        <w:rPr>
          <w:lang w:val="en-US" w:eastAsia="en-US" w:bidi="en-US"/>
          <w:rFonts w:ascii="Times New Roman" w:eastAsia="Times New Roman" w:hAnsi="Times New Roman" w:cs="Times New Roman"/>
          <w:w w:val="100"/>
          <w:spacing w:val="0"/>
          <w:color w:val="000000"/>
          <w:position w:val="0"/>
        </w:rPr>
        <w:t>De acuerdo a las estimaciones de la SHCP, para los proximos meses se preve que las exportaciones no petroleras de Mexico mantengan una tendencia de aceleracion, impulsadas por el mayor crecimiento proyectado para la economia estadounidense y, en particular, de su production de manufacturas.</w:t>
      </w:r>
      <w:r>
        <w:br w:type="page"/>
      </w:r>
    </w:p>
    <w:p>
      <w:pPr>
        <w:pStyle w:val="Style36"/>
        <w:widowControl w:val="0"/>
        <w:keepNext w:val="0"/>
        <w:keepLines w:val="0"/>
        <w:shd w:val="clear" w:color="auto" w:fill="auto"/>
        <w:bidi w:val="0"/>
        <w:spacing w:before="0" w:after="0" w:line="230" w:lineRule="exact"/>
        <w:ind w:left="0" w:right="0" w:firstLine="320"/>
      </w:pPr>
      <w:r>
        <w:pict>
          <v:shape id="_x0000_s1046" type="#_x0000_t75" style="position:absolute;margin-left:114.1pt;margin-top:468.75pt;width:296.15pt;height:115.7pt;z-index:-251658748;mso-wrap-distance-left:5.pt;mso-wrap-distance-right:5.pt;mso-position-horizontal-relative:margin;mso-position-vertical-relative:margin" wrapcoords="0 0">
            <v:imagedata r:id="rId21" r:href="rId22"/>
            <w10:wrap anchorx="margin" anchory="margin"/>
          </v:shape>
        </w:pict>
      </w:r>
      <w:r>
        <w:rPr>
          <w:lang w:val="en-US" w:eastAsia="en-US" w:bidi="en-US"/>
          <w:rFonts w:ascii="Times New Roman" w:eastAsia="Times New Roman" w:hAnsi="Times New Roman" w:cs="Times New Roman"/>
          <w:w w:val="100"/>
          <w:spacing w:val="0"/>
          <w:color w:val="000000"/>
          <w:position w:val="0"/>
        </w:rPr>
        <w:t>El escenario de crecimiento detallado del PIB preve que las exportaciones de bienes y servicios registren un incremento anual de 7.6 por ciento en terminos reales, y que el consumo y la inversion aumenten a tasas anuales de</w:t>
      </w:r>
    </w:p>
    <w:p>
      <w:pPr>
        <w:pStyle w:val="Style36"/>
        <w:numPr>
          <w:ilvl w:val="0"/>
          <w:numId w:val="27"/>
        </w:numPr>
        <w:tabs>
          <w:tab w:leader="none" w:pos="375" w:val="left"/>
        </w:tabs>
        <w:widowControl w:val="0"/>
        <w:keepNext w:val="0"/>
        <w:keepLines w:val="0"/>
        <w:shd w:val="clear" w:color="auto" w:fill="auto"/>
        <w:bidi w:val="0"/>
        <w:jc w:val="left"/>
        <w:spacing w:before="0" w:after="256" w:line="230" w:lineRule="exact"/>
        <w:ind w:left="0" w:right="0" w:firstLine="0"/>
      </w:pPr>
      <w:r>
        <w:rPr>
          <w:lang w:val="en-US" w:eastAsia="en-US" w:bidi="en-US"/>
          <w:rFonts w:ascii="Times New Roman" w:eastAsia="Times New Roman" w:hAnsi="Times New Roman" w:cs="Times New Roman"/>
          <w:w w:val="100"/>
          <w:spacing w:val="0"/>
          <w:color w:val="000000"/>
          <w:position w:val="0"/>
        </w:rPr>
        <w:t>y 0.3 por ciento, respectivamente.</w:t>
      </w:r>
    </w:p>
    <w:p>
      <w:pPr>
        <w:pStyle w:val="Style57"/>
        <w:numPr>
          <w:ilvl w:val="0"/>
          <w:numId w:val="29"/>
        </w:numPr>
        <w:tabs>
          <w:tab w:leader="none" w:pos="676" w:val="left"/>
        </w:tabs>
        <w:widowControl w:val="0"/>
        <w:keepNext w:val="0"/>
        <w:keepLines w:val="0"/>
        <w:shd w:val="clear" w:color="auto" w:fill="auto"/>
        <w:bidi w:val="0"/>
        <w:spacing w:before="0" w:after="224" w:line="210" w:lineRule="exact"/>
        <w:ind w:left="0" w:right="0" w:firstLine="320"/>
      </w:pPr>
      <w:bookmarkStart w:id="17" w:name="bookmark17"/>
      <w:r>
        <w:rPr>
          <w:lang w:val="en-US" w:eastAsia="en-US" w:bidi="en-US"/>
          <w:rFonts w:ascii="Times New Roman" w:eastAsia="Times New Roman" w:hAnsi="Times New Roman" w:cs="Times New Roman"/>
          <w:w w:val="100"/>
          <w:spacing w:val="0"/>
          <w:color w:val="000000"/>
          <w:position w:val="0"/>
        </w:rPr>
        <w:t>Politica Economica</w:t>
      </w:r>
      <w:bookmarkEnd w:id="17"/>
    </w:p>
    <w:p>
      <w:pPr>
        <w:pStyle w:val="Style36"/>
        <w:widowControl w:val="0"/>
        <w:keepNext w:val="0"/>
        <w:keepLines w:val="0"/>
        <w:shd w:val="clear" w:color="auto" w:fill="auto"/>
        <w:bidi w:val="0"/>
        <w:spacing w:before="0" w:after="244" w:line="230" w:lineRule="exact"/>
        <w:ind w:left="0" w:right="0" w:firstLine="320"/>
      </w:pPr>
      <w:r>
        <w:rPr>
          <w:lang w:val="en-US" w:eastAsia="en-US" w:bidi="en-US"/>
          <w:rFonts w:ascii="Times New Roman" w:eastAsia="Times New Roman" w:hAnsi="Times New Roman" w:cs="Times New Roman"/>
          <w:w w:val="100"/>
          <w:spacing w:val="0"/>
          <w:color w:val="000000"/>
          <w:position w:val="0"/>
        </w:rPr>
        <w:t>La politica economica implementada por el Gobierno Federal permitio hacer frente a un entorno externo caracterizado por el desequilibrio de los mercados financieros internacionales, como medidas de politica monetaria se llevo a cabo un proceso gradual y ordenado de liberalization de los precios de las gasolinas y el diesel, asimismo se incremento la tasa de referencia de los fondos del Sistema de la Reserva Federal (FED) con el objetivo de mantener ancladas las expectativas de inflation; por otra parte, en materia de politica fiscal se realizaron ajustes al gasto a fin de obtener un superavit primario al cierre del ano 2017, asi como estabilizar y reducir la razon de deuda publica - PIB, ademas de privilegiar las erogaciones sociales en programas con alta rentabilidad regional en la promocion de la inversion y de la actividad economica.</w:t>
      </w:r>
    </w:p>
    <w:p>
      <w:pPr>
        <w:pStyle w:val="Style36"/>
        <w:widowControl w:val="0"/>
        <w:keepNext w:val="0"/>
        <w:keepLines w:val="0"/>
        <w:shd w:val="clear" w:color="auto" w:fill="auto"/>
        <w:bidi w:val="0"/>
        <w:spacing w:before="0" w:after="253" w:line="226" w:lineRule="exact"/>
        <w:ind w:left="0" w:right="0" w:firstLine="320"/>
      </w:pPr>
      <w:r>
        <w:rPr>
          <w:lang w:val="en-US" w:eastAsia="en-US" w:bidi="en-US"/>
          <w:rFonts w:ascii="Times New Roman" w:eastAsia="Times New Roman" w:hAnsi="Times New Roman" w:cs="Times New Roman"/>
          <w:w w:val="100"/>
          <w:spacing w:val="0"/>
          <w:color w:val="000000"/>
          <w:position w:val="0"/>
        </w:rPr>
        <w:t>En 2017, la conduction de la politica economica por parte de las autoridades hacendarias y monetarias se centro en dar cumplimiento a las dos grandes estrategias planteadas en los CGPE para el referido ano aprobados por el Congreso de la Union, que son preservar la estabilidad macroeconomica y continuar con la trayectoria de crecimiento de la economia nacional.</w:t>
      </w:r>
    </w:p>
    <w:p>
      <w:pPr>
        <w:pStyle w:val="Style57"/>
        <w:widowControl w:val="0"/>
        <w:keepNext w:val="0"/>
        <w:keepLines w:val="0"/>
        <w:shd w:val="clear" w:color="auto" w:fill="auto"/>
        <w:bidi w:val="0"/>
        <w:spacing w:before="0" w:after="224" w:line="210" w:lineRule="exact"/>
        <w:ind w:left="0" w:right="0" w:firstLine="320"/>
      </w:pPr>
      <w:bookmarkStart w:id="18" w:name="bookmark18"/>
      <w:r>
        <w:rPr>
          <w:lang w:val="en-US" w:eastAsia="en-US" w:bidi="en-US"/>
          <w:rFonts w:ascii="Times New Roman" w:eastAsia="Times New Roman" w:hAnsi="Times New Roman" w:cs="Times New Roman"/>
          <w:w w:val="100"/>
          <w:spacing w:val="0"/>
          <w:color w:val="000000"/>
          <w:position w:val="0"/>
        </w:rPr>
        <w:t>Control de Precios</w:t>
      </w:r>
      <w:bookmarkEnd w:id="18"/>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Para preservar la estabilidad macroeconomica, una primer medida de politica monetaria fue el incremento en los precios de los combustibles de forma escalonada y ordenada, decidiendo no prolongar un subsidio regresivo, al adelantar el proceso de liberalizacion de los precios de las gasolinas y el diesel a partir de enero de 2017, implementando un mecanismo gradual y ordenado sustentado en un analisis de la Comision Reguladora de Energia (CRE) y la Comision Federal de Competencia Economica (COFECE) para suavizar la volatilidad de los precios locales.</w:t>
      </w:r>
    </w:p>
    <w:p>
      <w:pPr>
        <w:pStyle w:val="Style36"/>
        <w:widowControl w:val="0"/>
        <w:keepNext w:val="0"/>
        <w:keepLines w:val="0"/>
        <w:shd w:val="clear" w:color="auto" w:fill="auto"/>
        <w:bidi w:val="0"/>
        <w:spacing w:before="0" w:after="236" w:line="230" w:lineRule="exact"/>
        <w:ind w:left="0" w:right="0" w:firstLine="320"/>
      </w:pPr>
      <w:r>
        <w:rPr>
          <w:lang w:val="en-US" w:eastAsia="en-US" w:bidi="en-US"/>
          <w:rFonts w:ascii="Times New Roman" w:eastAsia="Times New Roman" w:hAnsi="Times New Roman" w:cs="Times New Roman"/>
          <w:w w:val="100"/>
          <w:spacing w:val="0"/>
          <w:color w:val="000000"/>
          <w:position w:val="0"/>
        </w:rPr>
        <w:t>En este sentido, la meta inflacionaria del 3.0 por ciento +/- 1 punto porcentual establecida por el BANXICO quedo rebasada al registrar una inflation general anual de 6.35 por ciento en el mes de septiembre de 2017, nivel superior al observado en el mismo mes del ano anterior cuando se ubico en 2.97 por ciento. Este comportamiento desfavorable obedece a que desde inicios del ano se continuo con el proceso de flexibilizacion de los precios de las gasolinas y el diesel para realinearlos con sus referencias internacionales, lo que implico que el ajuste en los precios se transmitiera como medida de inflation. En forma acumulada la inflation se situa en 4.41 por ciento al mes de septiembre de 2017.</w:t>
      </w:r>
    </w:p>
    <w:p>
      <w:pPr>
        <w:pStyle w:val="Style57"/>
        <w:widowControl w:val="0"/>
        <w:keepNext w:val="0"/>
        <w:keepLines w:val="0"/>
        <w:shd w:val="clear" w:color="auto" w:fill="auto"/>
        <w:bidi w:val="0"/>
        <w:jc w:val="center"/>
        <w:spacing w:before="0" w:after="0" w:line="235" w:lineRule="exact"/>
        <w:ind w:left="0" w:right="280" w:firstLine="0"/>
      </w:pPr>
      <w:r>
        <w:pict>
          <v:shape id="_x0000_s1047" type="#_x0000_t202" style="position:absolute;margin-left:90.85pt;margin-top:24.9pt;width:12.25pt;height:134.85pt;z-index:-125829363;mso-wrap-distance-left:71.5pt;mso-wrap-distance-right:10.1pt;mso-position-horizontal-relative:margin" fillcolor="#FBFBFB" stroked="f">
            <v:textbox style="mso-fit-shape-to-text:t" inset="0,0,0,0">
              <w:txbxContent>
                <w:p>
                  <w:pPr>
                    <w:pStyle w:val="Style19"/>
                    <w:widowControl w:val="0"/>
                    <w:keepNext w:val="0"/>
                    <w:keepLines w:val="0"/>
                    <w:shd w:val="clear" w:color="auto" w:fill="auto"/>
                    <w:bidi w:val="0"/>
                    <w:spacing w:before="0" w:after="0"/>
                    <w:ind w:left="0" w:right="0" w:firstLine="0"/>
                  </w:pPr>
                  <w:r>
                    <w:rPr>
                      <w:rStyle w:val="CharStyle20"/>
                    </w:rPr>
                    <w:t>7.0</w:t>
                  </w:r>
                </w:p>
                <w:p>
                  <w:pPr>
                    <w:pStyle w:val="Style19"/>
                    <w:widowControl w:val="0"/>
                    <w:keepNext w:val="0"/>
                    <w:keepLines w:val="0"/>
                    <w:shd w:val="clear" w:color="auto" w:fill="auto"/>
                    <w:bidi w:val="0"/>
                    <w:spacing w:before="0" w:after="0"/>
                    <w:ind w:left="0" w:right="0" w:firstLine="0"/>
                  </w:pPr>
                  <w:r>
                    <w:rPr>
                      <w:rStyle w:val="CharStyle20"/>
                    </w:rPr>
                    <w:t>6.0</w:t>
                  </w:r>
                </w:p>
                <w:p>
                  <w:pPr>
                    <w:pStyle w:val="Style19"/>
                    <w:widowControl w:val="0"/>
                    <w:keepNext w:val="0"/>
                    <w:keepLines w:val="0"/>
                    <w:shd w:val="clear" w:color="auto" w:fill="auto"/>
                    <w:bidi w:val="0"/>
                    <w:spacing w:before="0" w:after="0"/>
                    <w:ind w:left="0" w:right="0" w:firstLine="0"/>
                  </w:pPr>
                  <w:r>
                    <w:rPr>
                      <w:rStyle w:val="CharStyle20"/>
                    </w:rPr>
                    <w:t>5.0</w:t>
                  </w:r>
                </w:p>
                <w:p>
                  <w:pPr>
                    <w:pStyle w:val="Style19"/>
                    <w:widowControl w:val="0"/>
                    <w:keepNext w:val="0"/>
                    <w:keepLines w:val="0"/>
                    <w:shd w:val="clear" w:color="auto" w:fill="auto"/>
                    <w:bidi w:val="0"/>
                    <w:spacing w:before="0" w:after="0"/>
                    <w:ind w:left="0" w:right="0" w:firstLine="0"/>
                  </w:pPr>
                  <w:r>
                    <w:rPr>
                      <w:rStyle w:val="CharStyle20"/>
                    </w:rPr>
                    <w:t>4.0</w:t>
                  </w:r>
                </w:p>
                <w:p>
                  <w:pPr>
                    <w:pStyle w:val="Style19"/>
                    <w:widowControl w:val="0"/>
                    <w:keepNext w:val="0"/>
                    <w:keepLines w:val="0"/>
                    <w:shd w:val="clear" w:color="auto" w:fill="auto"/>
                    <w:bidi w:val="0"/>
                    <w:spacing w:before="0" w:after="0"/>
                    <w:ind w:left="0" w:right="0" w:firstLine="0"/>
                  </w:pPr>
                  <w:r>
                    <w:rPr>
                      <w:rStyle w:val="CharStyle20"/>
                    </w:rPr>
                    <w:t>3.0</w:t>
                  </w:r>
                </w:p>
                <w:p>
                  <w:pPr>
                    <w:pStyle w:val="Style19"/>
                    <w:numPr>
                      <w:ilvl w:val="0"/>
                      <w:numId w:val="1"/>
                    </w:numPr>
                    <w:widowControl w:val="0"/>
                    <w:keepNext w:val="0"/>
                    <w:keepLines w:val="0"/>
                    <w:shd w:val="clear" w:color="auto" w:fill="auto"/>
                    <w:bidi w:val="0"/>
                    <w:spacing w:before="0" w:after="0"/>
                    <w:ind w:left="0" w:right="0" w:firstLine="0"/>
                  </w:pPr>
                  <w:r>
                    <w:rPr>
                      <w:rStyle w:val="CharStyle20"/>
                    </w:rPr>
                    <w:t xml:space="preserve"> 1.0 0.0</w:t>
                  </w:r>
                </w:p>
              </w:txbxContent>
            </v:textbox>
            <w10:wrap type="topAndBottom" anchorx="margin"/>
          </v:shape>
        </w:pict>
      </w:r>
      <w:r>
        <w:pict>
          <v:shape id="_x0000_s1048" type="#_x0000_t202" style="position:absolute;margin-left:115.1pt;margin-top:64.65pt;width:15.35pt;height:10.6pt;z-index:-125829362;mso-wrap-distance-left:5.pt;mso-wrap-distance-right:6.7pt;mso-wrap-distance-bottom:37.5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4.72</w:t>
                  </w:r>
                </w:p>
              </w:txbxContent>
            </v:textbox>
            <w10:wrap type="topAndBottom" anchorx="margin"/>
          </v:shape>
        </w:pict>
      </w:r>
      <w:r>
        <w:pict>
          <v:shape id="_x0000_s1049" type="#_x0000_t202" style="position:absolute;margin-left:137.15pt;margin-top:60.8pt;width:15.6pt;height:10.6pt;z-index:-125829361;mso-wrap-distance-left:5.pt;mso-wrap-distance-right:8.4pt;mso-wrap-distance-bottom:37.8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4.86</w:t>
                  </w:r>
                </w:p>
              </w:txbxContent>
            </v:textbox>
            <w10:wrap type="topAndBottom" anchorx="margin"/>
          </v:shape>
        </w:pict>
      </w:r>
      <w:r>
        <w:pict>
          <v:shape id="_x0000_s1050" type="#_x0000_t202" style="position:absolute;margin-left:161.15pt;margin-top:53.35pt;width:15.6pt;height:10.6pt;z-index:-125829360;mso-wrap-distance-left:5.pt;mso-wrap-distance-right:10.3pt;mso-wrap-distance-bottom:48.1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5.35</w:t>
                  </w:r>
                </w:p>
              </w:txbxContent>
            </v:textbox>
            <w10:wrap type="topAndBottom" anchorx="margin"/>
          </v:shape>
        </w:pict>
      </w:r>
      <w:r>
        <w:pict>
          <v:shape id="_x0000_s1051" type="#_x0000_t202" style="position:absolute;margin-left:187.1pt;margin-top:47.15pt;width:15.35pt;height:10.6pt;z-index:-125829359;mso-wrap-distance-left:5.pt;mso-wrap-distance-right:13.9pt;mso-wrap-distance-bottom:54.3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5.82</w:t>
                  </w:r>
                </w:p>
              </w:txbxContent>
            </v:textbox>
            <w10:wrap type="topAndBottom" anchorx="margin"/>
          </v:shape>
        </w:pict>
      </w:r>
      <w:r>
        <w:pict>
          <v:shape id="_x0000_s1052" type="#_x0000_t202" style="position:absolute;margin-left:216.35pt;margin-top:41.35pt;width:15.6pt;height:10.6pt;z-index:-125829358;mso-wrap-distance-left:5.pt;mso-wrap-distance-right:8.65pt;mso-wrap-distance-bottom:60.1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6.16</w:t>
                  </w:r>
                </w:p>
              </w:txbxContent>
            </v:textbox>
            <w10:wrap type="topAndBottom" anchorx="margin"/>
          </v:shape>
        </w:pict>
      </w:r>
      <w:r>
        <w:pict>
          <v:shape id="_x0000_s1053" type="#_x0000_t202" style="position:absolute;margin-left:240.6pt;margin-top:39.2pt;width:14.4pt;height:10.6pt;z-index:-125829357;mso-wrap-distance-left:5.pt;mso-wrap-distance-right:11.3pt;mso-wrap-distance-bottom:62.3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6.31</w:t>
                  </w:r>
                </w:p>
              </w:txbxContent>
            </v:textbox>
            <w10:wrap type="topAndBottom" anchorx="margin"/>
          </v:shape>
        </w:pict>
      </w:r>
      <w:r>
        <w:pict>
          <v:shape id="_x0000_s1054" type="#_x0000_t202" style="position:absolute;margin-left:266.3pt;margin-top:36.pt;width:34.8pt;height:10.9pt;z-index:-125829356;mso-wrap-distance-left:5.pt;mso-wrap-distance-right:15.35pt;mso-wrap-distance-bottom:63.2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6</w:t>
                  </w:r>
                  <w:r>
                    <w:rPr>
                      <w:rStyle w:val="CharStyle21"/>
                    </w:rPr>
                    <w:t>.</w:t>
                  </w:r>
                  <w:r>
                    <w:rPr>
                      <w:rStyle w:val="CharStyle20"/>
                    </w:rPr>
                    <w:t>4</w:t>
                  </w:r>
                  <w:r>
                    <w:rPr>
                      <w:rStyle w:val="CharStyle22"/>
                    </w:rPr>
                    <w:t>4.</w:t>
                  </w:r>
                  <w:r>
                    <w:rPr>
                      <w:rStyle w:val="CharStyle20"/>
                    </w:rPr>
                    <w:t>66</w:t>
                  </w:r>
                </w:p>
              </w:txbxContent>
            </v:textbox>
            <w10:wrap type="topAndBottom" anchorx="margin"/>
          </v:shape>
        </w:pict>
      </w:r>
      <w:r>
        <w:pict>
          <v:shape id="_x0000_s1055" type="#_x0000_t202" style="position:absolute;margin-left:316.45pt;margin-top:34.15pt;width:15.6pt;height:10.6pt;z-index:-125829355;mso-wrap-distance-left:5.pt;mso-wrap-distance-right:157.45pt;mso-wrap-distance-bottom:61.3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6.35</w:t>
                  </w:r>
                </w:p>
              </w:txbxContent>
            </v:textbox>
            <w10:wrap type="topAndBottom" anchorx="margin"/>
          </v:shape>
        </w:pict>
      </w:r>
      <w:r>
        <w:pict>
          <v:shape id="_x0000_s1056" type="#_x0000_t202" style="position:absolute;margin-left:113.15pt;margin-top:111.45pt;width:14.4pt;height:10.6pt;z-index:-125829354;mso-wrap-distance-left:5.pt;mso-wrap-distance-right:9.6pt;mso-wrap-distance-bottom:34.7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2.61</w:t>
                  </w:r>
                </w:p>
              </w:txbxContent>
            </v:textbox>
            <w10:wrap type="topAndBottom" anchorx="margin"/>
          </v:shape>
        </w:pict>
      </w:r>
      <w:r>
        <w:pict>
          <v:shape id="_x0000_s1057" type="#_x0000_t202" style="position:absolute;margin-left:137.15pt;margin-top:107.85pt;width:15.35pt;height:10.6pt;z-index:-125829353;mso-wrap-distance-left:5.pt;mso-wrap-distance-right:12.25pt;mso-wrap-distance-bottom:40.9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2.87</w:t>
                  </w:r>
                </w:p>
              </w:txbxContent>
            </v:textbox>
            <w10:wrap type="topAndBottom" anchorx="margin"/>
          </v:shape>
        </w:pict>
      </w:r>
      <w:r>
        <w:pict>
          <v:shape id="_x0000_s1058" type="#_x0000_t202" style="position:absolute;margin-left:164.75pt;margin-top:111.7pt;width:117.1pt;height:10.6pt;z-index:-125829352;mso-wrap-distance-left:5.pt;mso-wrap-distance-right:9.35pt;mso-wrap-distance-bottom:34.45pt;mso-position-horizontal-relative:margin" fillcolor="#FBFBFB" stroked="f">
            <v:textbox style="mso-fit-shape-to-text:t" inset="0,0,0,0">
              <w:txbxContent>
                <w:p>
                  <w:pPr>
                    <w:pStyle w:val="Style19"/>
                    <w:tabs>
                      <w:tab w:leader="none" w:pos="514" w:val="left"/>
                      <w:tab w:leader="none" w:pos="994" w:val="left"/>
                      <w:tab w:leader="none" w:pos="1512" w:val="left"/>
                      <w:tab w:leader="none" w:pos="2026" w:val="left"/>
                    </w:tabs>
                    <w:widowControl w:val="0"/>
                    <w:keepNext w:val="0"/>
                    <w:keepLines w:val="0"/>
                    <w:shd w:val="clear" w:color="auto" w:fill="auto"/>
                    <w:bidi w:val="0"/>
                    <w:spacing w:before="0" w:after="0" w:line="154" w:lineRule="exact"/>
                    <w:ind w:left="0" w:right="0" w:firstLine="0"/>
                  </w:pPr>
                  <w:r>
                    <w:rPr>
                      <w:rStyle w:val="CharStyle20"/>
                    </w:rPr>
                    <w:t>2.60</w:t>
                  </w:r>
                  <w:r>
                    <w:rPr>
                      <w:rStyle w:val="CharStyle21"/>
                    </w:rPr>
                    <w:tab/>
                  </w:r>
                  <w:r>
                    <w:rPr>
                      <w:rStyle w:val="CharStyle20"/>
                    </w:rPr>
                    <w:t>2.54</w:t>
                  </w:r>
                  <w:r>
                    <w:rPr>
                      <w:rStyle w:val="CharStyle21"/>
                    </w:rPr>
                    <w:tab/>
                  </w:r>
                  <w:r>
                    <w:rPr>
                      <w:rStyle w:val="CharStyle20"/>
                    </w:rPr>
                    <w:t>2.60</w:t>
                  </w:r>
                  <w:r>
                    <w:rPr>
                      <w:rStyle w:val="CharStyle21"/>
                    </w:rPr>
                    <w:tab/>
                  </w:r>
                  <w:r>
                    <w:rPr>
                      <w:rStyle w:val="CharStyle20"/>
                    </w:rPr>
                    <w:t>2.54</w:t>
                  </w:r>
                  <w:r>
                    <w:rPr>
                      <w:rStyle w:val="CharStyle21"/>
                    </w:rPr>
                    <w:tab/>
                  </w:r>
                  <w:r>
                    <w:rPr>
                      <w:rStyle w:val="CharStyle20"/>
                    </w:rPr>
                    <w:t>2.65</w:t>
                  </w:r>
                </w:p>
              </w:txbxContent>
            </v:textbox>
            <w10:wrap type="topAndBottom" anchorx="margin"/>
          </v:shape>
        </w:pict>
      </w:r>
      <w:r>
        <w:pict>
          <v:shape id="_x0000_s1059" type="#_x0000_t202" style="position:absolute;margin-left:291.25pt;margin-top:108.8pt;width:15.6pt;height:10.6pt;z-index:-125829351;mso-wrap-distance-left:5.pt;mso-wrap-distance-right:11.3pt;mso-wrap-distance-bottom:39.7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2.73</w:t>
                  </w:r>
                </w:p>
              </w:txbxContent>
            </v:textbox>
            <w10:wrap type="topAndBottom" anchorx="margin"/>
          </v:shape>
        </w:pict>
      </w:r>
      <w:r>
        <w:pict>
          <v:shape id="_x0000_s1060" type="#_x0000_t202" style="position:absolute;margin-left:318.1pt;margin-top:104.75pt;width:15.35pt;height:10.6pt;z-index:-125829350;mso-wrap-distance-left:5.pt;mso-wrap-distance-right:12.25pt;mso-wrap-distance-bottom:43.8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2.97</w:t>
                  </w:r>
                </w:p>
              </w:txbxContent>
            </v:textbox>
            <w10:wrap type="topAndBottom" anchorx="margin"/>
          </v:shape>
        </w:pict>
      </w:r>
      <w:r>
        <w:pict>
          <v:shape id="_x0000_s1061" type="#_x0000_t202" style="position:absolute;margin-left:345.7pt;margin-top:103.05pt;width:15.35pt;height:10.6pt;z-index:-125829349;mso-wrap-distance-left:5.pt;mso-wrap-distance-right:7.7pt;mso-wrap-distance-bottom:45.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3.06</w:t>
                  </w:r>
                </w:p>
              </w:txbxContent>
            </v:textbox>
            <w10:wrap type="topAndBottom" anchorx="margin"/>
          </v:shape>
        </w:pict>
      </w:r>
      <w:r>
        <w:pict>
          <v:shape id="_x0000_s1062" type="#_x0000_t202" style="position:absolute;margin-left:368.75pt;margin-top:100.65pt;width:14.65pt;height:10.6pt;z-index:-125829348;mso-wrap-distance-left:5.pt;mso-wrap-distance-right:12.25pt;mso-wrap-distance-bottom:47.9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3.31</w:t>
                  </w:r>
                </w:p>
              </w:txbxContent>
            </v:textbox>
            <w10:wrap type="topAndBottom" anchorx="margin"/>
          </v:shape>
        </w:pict>
      </w:r>
      <w:r>
        <w:pict>
          <v:shape id="_x0000_s1063" type="#_x0000_t202" style="position:absolute;margin-left:395.65pt;margin-top:98.95pt;width:15.35pt;height:10.6pt;z-index:-125829347;mso-wrap-distance-left:5.pt;mso-wrap-distance-right:78.5pt;mso-wrap-distance-bottom:49.55pt;mso-position-horizontal-relative:margin" fillcolor="#FBFBFB"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3.36</w:t>
                  </w:r>
                </w:p>
              </w:txbxContent>
            </v:textbox>
            <w10:wrap type="topAndBottom" anchorx="margin"/>
          </v:shape>
        </w:pict>
      </w:r>
      <w:r>
        <w:pict>
          <v:shape id="_x0000_s1064" type="#_x0000_t75" style="position:absolute;margin-left:90.6pt;margin-top:156.7pt;width:32.65pt;height:29.75pt;z-index:-125829346;mso-wrap-distance-left:71.3pt;mso-wrap-distance-right:5.pt;mso-position-horizontal-relative:margin" wrapcoords="0 0 21600 0 21600 21600 0 21600 0 0">
            <v:imagedata r:id="rId23" r:href="rId24"/>
            <w10:wrap type="topAndBottom" anchorx="margin"/>
          </v:shape>
        </w:pict>
      </w:r>
      <w:r>
        <w:pict>
          <v:shape id="_x0000_s1065" type="#_x0000_t75" style="position:absolute;margin-left:127.3pt;margin-top:159.35pt;width:20.65pt;height:18.25pt;z-index:-125829345;mso-wrap-distance-left:5.pt;mso-wrap-distance-right:8.15pt;mso-wrap-distance-bottom:8.65pt;mso-position-horizontal-relative:margin" wrapcoords="0 0 21600 0 21600 21600 0 21600 0 0">
            <v:imagedata r:id="rId25" r:href="rId26"/>
            <w10:wrap type="topAndBottom" anchorx="margin"/>
          </v:shape>
        </w:pict>
      </w:r>
      <w:r>
        <w:pict>
          <v:shape id="_x0000_s1066" type="#_x0000_t75" style="position:absolute;margin-left:155.9pt;margin-top:156.7pt;width:19.2pt;height:29.75pt;z-index:-125829344;mso-wrap-distance-left:5.pt;mso-wrap-distance-right:12.5pt;mso-position-horizontal-relative:margin" wrapcoords="0 0 21600 0 21600 21600 0 21600 0 0">
            <v:imagedata r:id="rId27" r:href="rId28"/>
            <w10:wrap type="topAndBottom" anchorx="margin"/>
          </v:shape>
        </w:pict>
      </w:r>
      <w:r>
        <w:pict>
          <v:shape id="_x0000_s1067" type="#_x0000_t75" style="position:absolute;margin-left:187.55pt;margin-top:157.9pt;width:63.35pt;height:14.4pt;z-index:-125829343;mso-wrap-distance-left:5.pt;mso-wrap-distance-right:14.15pt;mso-wrap-distance-bottom:13.9pt;mso-position-horizontal-relative:margin" wrapcoords="0 0 21600 0 21600 21600 0 21600 0 0">
            <v:imagedata r:id="rId29" r:href="rId30"/>
            <w10:wrap type="topAndBottom" anchorx="margin"/>
          </v:shape>
        </w:pict>
      </w:r>
      <w:r>
        <w:pict>
          <v:shape id="_x0000_s1068" type="#_x0000_t75" style="position:absolute;margin-left:265.1pt;margin-top:159.1pt;width:141.6pt;height:25.9pt;z-index:-125829342;mso-wrap-distance-left:5.pt;mso-wrap-distance-right:83.05pt;mso-wrap-distance-bottom:1.45pt;mso-position-horizontal-relative:margin" wrapcoords="0 0 21600 0 21600 21600 0 21600 0 0">
            <v:imagedata r:id="rId31" r:href="rId32"/>
            <w10:wrap type="topAndBottom" anchorx="margin"/>
          </v:shape>
        </w:pict>
      </w:r>
      <w:bookmarkStart w:id="19" w:name="bookmark19"/>
      <w:r>
        <w:rPr>
          <w:lang w:val="en-US" w:eastAsia="en-US" w:bidi="en-US"/>
          <w:rFonts w:ascii="Times New Roman" w:eastAsia="Times New Roman" w:hAnsi="Times New Roman" w:cs="Times New Roman"/>
          <w:w w:val="100"/>
          <w:spacing w:val="0"/>
          <w:color w:val="000000"/>
          <w:position w:val="0"/>
        </w:rPr>
        <w:t>Inflation Mensual Interanual 2016-2017</w:t>
        <w:br/>
        <w:t>(Porcentaje)</w:t>
      </w:r>
      <w:bookmarkEnd w:id="19"/>
    </w:p>
    <w:p>
      <w:pPr>
        <w:pStyle w:val="Style19"/>
        <w:tabs>
          <w:tab w:leader="hyphen" w:pos="2950" w:val="left"/>
          <w:tab w:leader="none" w:pos="4615" w:val="left"/>
          <w:tab w:leader="hyphen" w:pos="4980" w:val="left"/>
        </w:tabs>
        <w:widowControl w:val="0"/>
        <w:keepNext w:val="0"/>
        <w:keepLines w:val="0"/>
        <w:shd w:val="clear" w:color="auto" w:fill="auto"/>
        <w:bidi w:val="0"/>
        <w:spacing w:before="0" w:after="0" w:line="182" w:lineRule="exact"/>
        <w:ind w:left="2700" w:right="0" w:firstLine="0"/>
      </w:pPr>
      <w:r>
        <w:rPr>
          <w:rStyle w:val="CharStyle83"/>
        </w:rPr>
        <w:tab/>
        <w:t xml:space="preserve"> </w:t>
      </w:r>
      <w:r>
        <w:rPr>
          <w:lang w:val="en-US" w:eastAsia="en-US" w:bidi="en-US"/>
          <w:rFonts w:ascii="Times New Roman" w:eastAsia="Times New Roman" w:hAnsi="Times New Roman" w:cs="Times New Roman"/>
          <w:w w:val="100"/>
          <w:spacing w:val="0"/>
          <w:color w:val="000000"/>
          <w:position w:val="0"/>
        </w:rPr>
        <w:t>2016</w:t>
      </w:r>
      <w:r>
        <w:rPr>
          <w:rStyle w:val="CharStyle84"/>
          <w:lang w:val="en-US" w:eastAsia="en-US" w:bidi="en-US"/>
        </w:rPr>
        <w:tab/>
      </w:r>
      <w:r>
        <w:rPr>
          <w:rStyle w:val="CharStyle85"/>
          <w:lang w:val="en-US" w:eastAsia="en-US" w:bidi="en-US"/>
        </w:rPr>
        <w:tab/>
      </w:r>
      <w:r>
        <w:rPr>
          <w:lang w:val="en-US" w:eastAsia="en-US" w:bidi="en-US"/>
          <w:rFonts w:ascii="Times New Roman" w:eastAsia="Times New Roman" w:hAnsi="Times New Roman" w:cs="Times New Roman"/>
          <w:w w:val="100"/>
          <w:spacing w:val="0"/>
          <w:color w:val="000000"/>
          <w:position w:val="0"/>
        </w:rPr>
        <w:t>2017</w:t>
      </w:r>
    </w:p>
    <w:p>
      <w:pPr>
        <w:pStyle w:val="Style78"/>
        <w:widowControl w:val="0"/>
        <w:keepNext w:val="0"/>
        <w:keepLines w:val="0"/>
        <w:shd w:val="clear" w:color="auto" w:fill="auto"/>
        <w:bidi w:val="0"/>
        <w:jc w:val="left"/>
        <w:spacing w:before="0" w:after="222" w:line="182" w:lineRule="exact"/>
        <w:ind w:left="1920" w:right="2020" w:firstLine="0"/>
      </w:pPr>
      <w:r>
        <w:rPr>
          <w:lang w:val="en-US" w:eastAsia="en-US" w:bidi="en-US"/>
          <w:rFonts w:ascii="Times New Roman" w:eastAsia="Times New Roman" w:hAnsi="Times New Roman" w:cs="Times New Roman"/>
          <w:w w:val="100"/>
          <w:spacing w:val="0"/>
          <w:color w:val="000000"/>
          <w:position w:val="0"/>
        </w:rPr>
        <w:t>Fuente: Secretaria de Finanzas y Administration del Estado de Puebla con datos del Institute Na</w:t>
      </w:r>
      <w:r>
        <w:rPr>
          <w:rStyle w:val="CharStyle80"/>
          <w:i/>
          <w:iCs/>
        </w:rPr>
        <w:t>ti</w:t>
      </w:r>
      <w:r>
        <w:rPr>
          <w:lang w:val="en-US" w:eastAsia="en-US" w:bidi="en-US"/>
          <w:rFonts w:ascii="Times New Roman" w:eastAsia="Times New Roman" w:hAnsi="Times New Roman" w:cs="Times New Roman"/>
          <w:w w:val="100"/>
          <w:spacing w:val="0"/>
          <w:color w:val="000000"/>
          <w:position w:val="0"/>
        </w:rPr>
        <w:t>onal de Estadistica y Geogra</w:t>
      </w:r>
      <w:r>
        <w:rPr>
          <w:rStyle w:val="CharStyle80"/>
          <w:i/>
          <w:iCs/>
        </w:rPr>
        <w:t>fi</w:t>
      </w:r>
      <w:r>
        <w:rPr>
          <w:lang w:val="en-US" w:eastAsia="en-US" w:bidi="en-US"/>
          <w:rFonts w:ascii="Times New Roman" w:eastAsia="Times New Roman" w:hAnsi="Times New Roman" w:cs="Times New Roman"/>
          <w:w w:val="100"/>
          <w:spacing w:val="0"/>
          <w:color w:val="000000"/>
          <w:position w:val="0"/>
        </w:rPr>
        <w:t>a (INEGI), Septiembre 2017.</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 OCDE refiere que el repunte temporal de la inflation en Mexico fue a causa de la depreciation del peso y de la liberalization de los precios de la gasolina, lo que obligo al Banco Central a endurecer su politica monetaria de forma preventiva para evitar el desanclaje de las expectativas de inflation.</w:t>
      </w:r>
      <w:r>
        <w:br w:type="page"/>
      </w:r>
    </w:p>
    <w:p>
      <w:pPr>
        <w:pStyle w:val="Style36"/>
        <w:widowControl w:val="0"/>
        <w:keepNext w:val="0"/>
        <w:keepLines w:val="0"/>
        <w:shd w:val="clear" w:color="auto" w:fill="auto"/>
        <w:bidi w:val="0"/>
        <w:spacing w:before="0" w:after="273" w:line="226" w:lineRule="exact"/>
        <w:ind w:left="0" w:right="0" w:firstLine="320"/>
      </w:pPr>
      <w:r>
        <w:rPr>
          <w:lang w:val="en-US" w:eastAsia="en-US" w:bidi="en-US"/>
          <w:rFonts w:ascii="Times New Roman" w:eastAsia="Times New Roman" w:hAnsi="Times New Roman" w:cs="Times New Roman"/>
          <w:w w:val="100"/>
          <w:spacing w:val="0"/>
          <w:color w:val="000000"/>
          <w:position w:val="0"/>
        </w:rPr>
        <w:t>La SHCP en los CGPE 2018 refiere que la reforma en telecomunicaciones ha permitido atenuar las presiones inflacionarias mediante la reduction de los precios en sus servicios. Desde la entrada en vigor de dicha reforma en junio de 2013 y hasta julio de este ano, las tarifas de telefonia movil, larga distancia internacional y telefonia fij a tuvieron una reduccion promedio de 42.6, 40.3 y 4.9 por ciento, respectivamente. En el marco de esta reforma, se anticipan inversiones por aproximadamente 8.3 mil mdd a las que se anadiran alrededor de 7 mil mdd asociadas al proyecto en marcha de la Red Compartida, con la que se cubrira al 92.2 por ciento de la poblacion -cerca de 110 millones de personas- con servicios de telefonia movil de alta velocidad y capacidad.</w:t>
      </w:r>
    </w:p>
    <w:p>
      <w:pPr>
        <w:pStyle w:val="Style57"/>
        <w:widowControl w:val="0"/>
        <w:keepNext w:val="0"/>
        <w:keepLines w:val="0"/>
        <w:shd w:val="clear" w:color="auto" w:fill="auto"/>
        <w:bidi w:val="0"/>
        <w:spacing w:before="0" w:after="244" w:line="210" w:lineRule="exact"/>
        <w:ind w:left="0" w:right="0" w:firstLine="320"/>
      </w:pPr>
      <w:bookmarkStart w:id="20" w:name="bookmark20"/>
      <w:r>
        <w:rPr>
          <w:lang w:val="en-US" w:eastAsia="en-US" w:bidi="en-US"/>
          <w:rFonts w:ascii="Times New Roman" w:eastAsia="Times New Roman" w:hAnsi="Times New Roman" w:cs="Times New Roman"/>
          <w:w w:val="100"/>
          <w:spacing w:val="0"/>
          <w:color w:val="000000"/>
          <w:position w:val="0"/>
        </w:rPr>
        <w:t>Regulation de la Tasa de Interes</w:t>
      </w:r>
      <w:bookmarkEnd w:id="20"/>
    </w:p>
    <w:p>
      <w:pPr>
        <w:pStyle w:val="Style36"/>
        <w:widowControl w:val="0"/>
        <w:keepNext w:val="0"/>
        <w:keepLines w:val="0"/>
        <w:shd w:val="clear" w:color="auto" w:fill="auto"/>
        <w:bidi w:val="0"/>
        <w:spacing w:before="0" w:after="264" w:line="230" w:lineRule="exact"/>
        <w:ind w:left="0" w:right="0" w:firstLine="320"/>
      </w:pPr>
      <w:r>
        <w:rPr>
          <w:lang w:val="en-US" w:eastAsia="en-US" w:bidi="en-US"/>
          <w:rFonts w:ascii="Times New Roman" w:eastAsia="Times New Roman" w:hAnsi="Times New Roman" w:cs="Times New Roman"/>
          <w:w w:val="100"/>
          <w:spacing w:val="0"/>
          <w:color w:val="000000"/>
          <w:position w:val="0"/>
        </w:rPr>
        <w:t>La segunda medida para preservar la estabilidad macroeconomica fue aumentar la tasa de interes a fin de que funcionara como instrumento estabilizador de los mercados, al respecto la Junta de Gobierno del Banco Central reaccionando a la volatilidad en los mercados financieros generada en su momento por el proceso electoral en Estados Unidos, las negociaciones entre el Reino Unido y la Union Europea, y recientemente por la implementation de una politica monetaria mas restrictiva por parte de los principales bancos centrales a nivel mundial, asi como por las crecientes tensiones geopoliticas entre Estados Unidos y Corea del Norte, del 29 de septiembre de 2016 al 7 de agosto de 2017, se reunio en ocho ocasiones, incrementando la tasa de referencia de los fondos del Sistema de la Reserva Federal en siete de estas, con el objetivo de contrarrestar las presiones inflacionarias.</w:t>
      </w:r>
    </w:p>
    <w:p>
      <w:pPr>
        <w:pStyle w:val="Style36"/>
        <w:widowControl w:val="0"/>
        <w:keepNext w:val="0"/>
        <w:keepLines w:val="0"/>
        <w:shd w:val="clear" w:color="auto" w:fill="auto"/>
        <w:bidi w:val="0"/>
        <w:spacing w:before="0" w:after="273" w:line="226" w:lineRule="exact"/>
        <w:ind w:left="0" w:right="0" w:firstLine="320"/>
      </w:pPr>
      <w:r>
        <w:rPr>
          <w:lang w:val="en-US" w:eastAsia="en-US" w:bidi="en-US"/>
          <w:rFonts w:ascii="Times New Roman" w:eastAsia="Times New Roman" w:hAnsi="Times New Roman" w:cs="Times New Roman"/>
          <w:w w:val="100"/>
          <w:spacing w:val="0"/>
          <w:color w:val="000000"/>
          <w:position w:val="0"/>
        </w:rPr>
        <w:t>La Junta de Gobierno del Banco de Mexico reconocio que a partir de los avances logrados en materia de politica economica, es que, las principales agencias calificadoras de riesgo a nivel global como Standard &amp; Poor's Global Ratings, Fitch Ratings y HR Ratings mejoraron la perspectiva de la calificacion soberana de Mexico con implicaciones en las condiciones del financiamiento de negativa a estable a partir del argumento de un manejo adecuado de las finanzas publicas y de los solidos fundamentos macroeconomicos del pais. Por su parte la agencia Moody’s Investors Service habia ratificado la calificacion de la nota soberana de Mexico en A3 en su escala global, tres niveles por encima del grado de inversion en abril de 2017.</w:t>
      </w:r>
    </w:p>
    <w:p>
      <w:pPr>
        <w:pStyle w:val="Style57"/>
        <w:widowControl w:val="0"/>
        <w:keepNext w:val="0"/>
        <w:keepLines w:val="0"/>
        <w:shd w:val="clear" w:color="auto" w:fill="auto"/>
        <w:bidi w:val="0"/>
        <w:spacing w:before="0" w:after="244" w:line="210" w:lineRule="exact"/>
        <w:ind w:left="0" w:right="0" w:firstLine="320"/>
      </w:pPr>
      <w:bookmarkStart w:id="21" w:name="bookmark21"/>
      <w:r>
        <w:rPr>
          <w:lang w:val="en-US" w:eastAsia="en-US" w:bidi="en-US"/>
          <w:rFonts w:ascii="Times New Roman" w:eastAsia="Times New Roman" w:hAnsi="Times New Roman" w:cs="Times New Roman"/>
          <w:w w:val="100"/>
          <w:spacing w:val="0"/>
          <w:color w:val="000000"/>
          <w:position w:val="0"/>
        </w:rPr>
        <w:t>Deficit de Gobierno</w:t>
      </w:r>
      <w:bookmarkEnd w:id="21"/>
    </w:p>
    <w:p>
      <w:pPr>
        <w:pStyle w:val="Style36"/>
        <w:widowControl w:val="0"/>
        <w:keepNext w:val="0"/>
        <w:keepLines w:val="0"/>
        <w:shd w:val="clear" w:color="auto" w:fill="auto"/>
        <w:bidi w:val="0"/>
        <w:spacing w:before="0" w:after="264" w:line="230" w:lineRule="exact"/>
        <w:ind w:left="0" w:right="0" w:firstLine="320"/>
      </w:pPr>
      <w:r>
        <w:rPr>
          <w:lang w:val="en-US" w:eastAsia="en-US" w:bidi="en-US"/>
          <w:rFonts w:ascii="Times New Roman" w:eastAsia="Times New Roman" w:hAnsi="Times New Roman" w:cs="Times New Roman"/>
          <w:w w:val="100"/>
          <w:spacing w:val="0"/>
          <w:color w:val="000000"/>
          <w:position w:val="0"/>
        </w:rPr>
        <w:t>Como tercera medida para preservar la estabilidad macroeconomica nacional, a traves de la politica fiscal se continuo con las acciones para la consolidacion fiscal. Se propuso disminuir sustancialmente el deficit publico, teniendo como meta alcanzar un superavit primario al finalizar el 2017, ademas se programo estabilizar y reducir la razon de deuda publica - PIB a niveles adecuados de confianza entre inversionistas y calificadoras.</w:t>
      </w:r>
    </w:p>
    <w:p>
      <w:pPr>
        <w:pStyle w:val="Style36"/>
        <w:widowControl w:val="0"/>
        <w:keepNext w:val="0"/>
        <w:keepLines w:val="0"/>
        <w:shd w:val="clear" w:color="auto" w:fill="auto"/>
        <w:bidi w:val="0"/>
        <w:spacing w:before="0" w:after="273" w:line="226" w:lineRule="exact"/>
        <w:ind w:left="0" w:right="0" w:firstLine="320"/>
      </w:pPr>
      <w:r>
        <w:rPr>
          <w:lang w:val="en-US" w:eastAsia="en-US" w:bidi="en-US"/>
          <w:rFonts w:ascii="Times New Roman" w:eastAsia="Times New Roman" w:hAnsi="Times New Roman" w:cs="Times New Roman"/>
          <w:w w:val="100"/>
          <w:spacing w:val="0"/>
          <w:color w:val="000000"/>
          <w:position w:val="0"/>
        </w:rPr>
        <w:t>En materia de ingresos, se mantuvo el compromiso concerniente al Acuerdo de Certidumbre Tributaria, de no crear nuevos impuestos, asi como no incrementar las tasas ya existentes, o cualquier otra modification que resultara en aumentos de la carga tributaria de los contribuyentes. Por el lado del gasto, reconocida como variable de ajuste ante eventuales recortes, algunos criterios fueron reducir los gastos de operation, privilegiar las erogaciones sociales en programas con efecto progresivo y priorizar los proyectos de infraestructura con alta rentabilidad regional en la promotion de la inversion y de la actividad economica. El objetivo de este conjunto de medidas ha sido atender aspectos especificos del marco tributario que detonen mayor inversion y crecimiento de la economia, sin debilitar los ingresos publicos.</w:t>
      </w:r>
    </w:p>
    <w:p>
      <w:pPr>
        <w:pStyle w:val="Style57"/>
        <w:widowControl w:val="0"/>
        <w:keepNext w:val="0"/>
        <w:keepLines w:val="0"/>
        <w:shd w:val="clear" w:color="auto" w:fill="auto"/>
        <w:bidi w:val="0"/>
        <w:spacing w:before="0" w:after="244" w:line="210" w:lineRule="exact"/>
        <w:ind w:left="0" w:right="0" w:firstLine="320"/>
      </w:pPr>
      <w:bookmarkStart w:id="22" w:name="bookmark22"/>
      <w:r>
        <w:rPr>
          <w:lang w:val="en-US" w:eastAsia="en-US" w:bidi="en-US"/>
          <w:rFonts w:ascii="Times New Roman" w:eastAsia="Times New Roman" w:hAnsi="Times New Roman" w:cs="Times New Roman"/>
          <w:w w:val="100"/>
          <w:spacing w:val="0"/>
          <w:color w:val="000000"/>
          <w:position w:val="0"/>
        </w:rPr>
        <w:t>Incentivos a la Economia</w:t>
      </w:r>
      <w:bookmarkEnd w:id="22"/>
    </w:p>
    <w:p>
      <w:pPr>
        <w:pStyle w:val="Style36"/>
        <w:widowControl w:val="0"/>
        <w:keepNext w:val="0"/>
        <w:keepLines w:val="0"/>
        <w:shd w:val="clear" w:color="auto" w:fill="auto"/>
        <w:bidi w:val="0"/>
        <w:spacing w:before="0" w:after="264" w:line="230" w:lineRule="exact"/>
        <w:ind w:left="0" w:right="0" w:firstLine="320"/>
      </w:pPr>
      <w:r>
        <w:rPr>
          <w:lang w:val="en-US" w:eastAsia="en-US" w:bidi="en-US"/>
          <w:rFonts w:ascii="Times New Roman" w:eastAsia="Times New Roman" w:hAnsi="Times New Roman" w:cs="Times New Roman"/>
          <w:w w:val="100"/>
          <w:spacing w:val="0"/>
          <w:color w:val="000000"/>
          <w:position w:val="0"/>
        </w:rPr>
        <w:t>Por su parte, la estrategia de continuar con la trayectoria de crecimiento de la economia nacional, comprendio diversas acciones para cumplir con un crecimiento moderado pero sostenido, tales como: mantener la dinamica del mercado interno como motor de crecimiento, aumentar el credito al consumo, generar continuamente empleos y recuperar el poder adquisitivo, financiar la cuenta corriente con recursos externos, adoptar medidas de proteccion ante la incertidumbre en el mercado petrolero y la caida en la plataforma de production. Esta estrategia fue complementada con las Reformas Estructurales, a traves de las cuales se dio una conduccion responsable de la politica economica y se contribuyo a elevar la capacidad de resistencia de la economia mexicana frente a los choques externos.</w:t>
      </w:r>
    </w:p>
    <w:p>
      <w:pPr>
        <w:pStyle w:val="Style36"/>
        <w:widowControl w:val="0"/>
        <w:keepNext w:val="0"/>
        <w:keepLines w:val="0"/>
        <w:shd w:val="clear" w:color="auto" w:fill="auto"/>
        <w:bidi w:val="0"/>
        <w:spacing w:before="0" w:after="0" w:line="226" w:lineRule="exact"/>
        <w:ind w:left="0" w:right="0" w:firstLine="320"/>
      </w:pPr>
      <w:r>
        <w:rPr>
          <w:lang w:val="en-US" w:eastAsia="en-US" w:bidi="en-US"/>
          <w:rFonts w:ascii="Times New Roman" w:eastAsia="Times New Roman" w:hAnsi="Times New Roman" w:cs="Times New Roman"/>
          <w:w w:val="100"/>
          <w:spacing w:val="0"/>
          <w:color w:val="000000"/>
          <w:position w:val="0"/>
        </w:rPr>
        <w:t>El FMI manifiesta que las prioridades de politica economica de Mexico consisten en mantener la estabilidad macroeconomica y la confianza en los mercados, ademas de que el fortalecimiento del marco fiscal afianzara la credibilidad de la politica fiscal y ayudara a reducir la deuda publica, por lo cual es importante que el gobierno mantenga su politica de bajar el deficit fiscal a 2.5 por ciento del PIB en 2018. El tipo de cambio flexible debe seguir siendo el principal amortiguador para ayudar a la economia a ajustarse a los shocks externos.</w:t>
      </w:r>
      <w:r>
        <w:br w:type="page"/>
      </w:r>
    </w:p>
    <w:p>
      <w:pPr>
        <w:pStyle w:val="Style57"/>
        <w:numPr>
          <w:ilvl w:val="0"/>
          <w:numId w:val="31"/>
        </w:numPr>
        <w:tabs>
          <w:tab w:leader="none" w:pos="676" w:val="left"/>
        </w:tabs>
        <w:widowControl w:val="0"/>
        <w:keepNext w:val="0"/>
        <w:keepLines w:val="0"/>
        <w:shd w:val="clear" w:color="auto" w:fill="auto"/>
        <w:bidi w:val="0"/>
        <w:spacing w:before="0" w:after="208" w:line="210" w:lineRule="exact"/>
        <w:ind w:left="0" w:right="0" w:firstLine="320"/>
      </w:pPr>
      <w:bookmarkStart w:id="23" w:name="bookmark23"/>
      <w:r>
        <w:rPr>
          <w:lang w:val="en-US" w:eastAsia="en-US" w:bidi="en-US"/>
          <w:rFonts w:ascii="Times New Roman" w:eastAsia="Times New Roman" w:hAnsi="Times New Roman" w:cs="Times New Roman"/>
          <w:w w:val="100"/>
          <w:spacing w:val="0"/>
          <w:color w:val="000000"/>
          <w:position w:val="0"/>
        </w:rPr>
        <w:t>Riesgos y Fortalezas</w:t>
      </w:r>
      <w:bookmarkEnd w:id="23"/>
    </w:p>
    <w:p>
      <w:pPr>
        <w:pStyle w:val="Style36"/>
        <w:widowControl w:val="0"/>
        <w:keepNext w:val="0"/>
        <w:keepLines w:val="0"/>
        <w:shd w:val="clear" w:color="auto" w:fill="auto"/>
        <w:bidi w:val="0"/>
        <w:spacing w:before="0" w:after="233" w:line="226" w:lineRule="exact"/>
        <w:ind w:left="0" w:right="0" w:firstLine="320"/>
      </w:pPr>
      <w:r>
        <w:rPr>
          <w:rStyle w:val="CharStyle54"/>
        </w:rPr>
        <w:t xml:space="preserve">Reformas Estructurales. </w:t>
      </w:r>
      <w:r>
        <w:rPr>
          <w:lang w:val="en-US" w:eastAsia="en-US" w:bidi="en-US"/>
          <w:rFonts w:ascii="Times New Roman" w:eastAsia="Times New Roman" w:hAnsi="Times New Roman" w:cs="Times New Roman"/>
          <w:w w:val="100"/>
          <w:spacing w:val="0"/>
          <w:color w:val="000000"/>
          <w:position w:val="0"/>
        </w:rPr>
        <w:t>Mexico requeria cambios profundos que permitieran desaparecer las inercias que mantenian inmovil al pais, por lo tanto el Gobierno Federal se planteo cambiar la manera en que operaba la economia mexicana, mediante la aprobacion de 11 Reformas Estructurales, las cuales persiguen tres grandes objetivos que son el elevar la productividad, lo que detonara el crecimiento y el desarrollo economico de Mexico; el fortalecer y ampliar los derechos para que formen parte de la realidad cotidiana de los mexicanos, asi como afianzar nuestro regimen democratico y de libertades, permitiendonos transitar de una democracia electoral a una democracia que brinde resultados concretos.</w:t>
      </w:r>
    </w:p>
    <w:p>
      <w:pPr>
        <w:pStyle w:val="Style57"/>
        <w:widowControl w:val="0"/>
        <w:keepNext w:val="0"/>
        <w:keepLines w:val="0"/>
        <w:shd w:val="clear" w:color="auto" w:fill="auto"/>
        <w:bidi w:val="0"/>
        <w:jc w:val="center"/>
        <w:spacing w:before="0" w:after="578" w:line="210" w:lineRule="exact"/>
        <w:ind w:left="0" w:right="260" w:firstLine="0"/>
      </w:pPr>
      <w:bookmarkStart w:id="24" w:name="bookmark24"/>
      <w:r>
        <w:rPr>
          <w:lang w:val="en-US" w:eastAsia="en-US" w:bidi="en-US"/>
          <w:rFonts w:ascii="Times New Roman" w:eastAsia="Times New Roman" w:hAnsi="Times New Roman" w:cs="Times New Roman"/>
          <w:w w:val="100"/>
          <w:spacing w:val="0"/>
          <w:color w:val="000000"/>
          <w:position w:val="0"/>
        </w:rPr>
        <w:t>Reformas Estructurales</w:t>
      </w:r>
      <w:bookmarkEnd w:id="24"/>
    </w:p>
    <w:p>
      <w:pPr>
        <w:pStyle w:val="Style23"/>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 Energetica •Competencia Economica</w:t>
      </w:r>
    </w:p>
    <w:p>
      <w:pPr>
        <w:pStyle w:val="Style23"/>
        <w:widowControl w:val="0"/>
        <w:keepNext w:val="0"/>
        <w:keepLines w:val="0"/>
        <w:shd w:val="clear" w:color="auto" w:fill="auto"/>
        <w:bidi w:val="0"/>
        <w:jc w:val="left"/>
        <w:spacing w:before="0" w:after="100"/>
        <w:ind w:left="640" w:right="0" w:firstLine="0"/>
      </w:pPr>
      <w:r>
        <w:pict>
          <v:shape id="_x0000_s1069" type="#_x0000_t202" style="position:absolute;margin-left:207.1pt;margin-top:8.65pt;width:82.55pt;height:35.2pt;z-index:-125829341;mso-wrap-distance-left:110.15pt;mso-wrap-distance-top:31.2pt;mso-wrap-distance-right:109.9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156" w:lineRule="exact"/>
                    <w:ind w:left="0" w:right="0" w:firstLine="0"/>
                  </w:pPr>
                  <w:r>
                    <w:rPr>
                      <w:rStyle w:val="CharStyle24"/>
                    </w:rPr>
                    <w:t>Educativa</w:t>
                  </w:r>
                </w:p>
                <w:p>
                  <w:pPr>
                    <w:pStyle w:val="Style23"/>
                    <w:widowControl w:val="0"/>
                    <w:keepNext w:val="0"/>
                    <w:keepLines w:val="0"/>
                    <w:shd w:val="clear" w:color="auto" w:fill="auto"/>
                    <w:bidi w:val="0"/>
                    <w:jc w:val="left"/>
                    <w:spacing w:before="0" w:after="0" w:line="158" w:lineRule="exact"/>
                    <w:ind w:left="0" w:right="0" w:firstLine="0"/>
                  </w:pPr>
                  <w:r>
                    <w:rPr>
                      <w:rStyle w:val="CharStyle24"/>
                    </w:rPr>
                    <w:t>Nueva Ley de Amparo Codigo Nacional de Procedimientos Penales</w:t>
                  </w:r>
                </w:p>
              </w:txbxContent>
            </v:textbox>
            <w10:wrap type="square" side="left" anchorx="margin"/>
          </v:shape>
        </w:pict>
      </w:r>
      <w:r>
        <w:pict>
          <v:shape id="_x0000_s1070" type="#_x0000_t202" style="position:absolute;margin-left:339.6pt;margin-top:23.05pt;width:60.pt;height:18.8pt;z-index:-125829340;mso-wrap-distance-left:242.65pt;mso-wrap-distance-top:45.6pt;mso-wrap-distance-right:5.pt;mso-wrap-distance-bottom:0.4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156" w:lineRule="exact"/>
                    <w:ind w:left="0" w:right="0" w:firstLine="0"/>
                  </w:pPr>
                  <w:r>
                    <w:rPr>
                      <w:rStyle w:val="CharStyle24"/>
                    </w:rPr>
                    <w:t>Politica-Electoral</w:t>
                  </w:r>
                </w:p>
                <w:p>
                  <w:pPr>
                    <w:pStyle w:val="Style23"/>
                    <w:widowControl w:val="0"/>
                    <w:keepNext w:val="0"/>
                    <w:keepLines w:val="0"/>
                    <w:shd w:val="clear" w:color="auto" w:fill="auto"/>
                    <w:bidi w:val="0"/>
                    <w:jc w:val="left"/>
                    <w:spacing w:before="0" w:after="0" w:line="156" w:lineRule="exact"/>
                    <w:ind w:left="0" w:right="0" w:firstLine="0"/>
                  </w:pPr>
                  <w:r>
                    <w:rPr>
                      <w:rStyle w:val="CharStyle25"/>
                    </w:rPr>
                    <w:t>'</w:t>
                  </w:r>
                  <w:r>
                    <w:rPr>
                      <w:rStyle w:val="CharStyle24"/>
                    </w:rPr>
                    <w:t>Transparenc</w:t>
                  </w:r>
                  <w:r>
                    <w:rPr>
                      <w:rStyle w:val="CharStyle25"/>
                    </w:rPr>
                    <w:t>y</w:t>
                  </w:r>
                </w:p>
              </w:txbxContent>
            </v:textbox>
            <w10:wrap type="square" side="left" anchorx="margin"/>
          </v:shape>
        </w:pict>
      </w:r>
      <w:r>
        <w:rPr>
          <w:lang w:val="en-US" w:eastAsia="en-US" w:bidi="en-US"/>
          <w:w w:val="100"/>
          <w:spacing w:val="0"/>
          <w:color w:val="000000"/>
          <w:position w:val="0"/>
        </w:rPr>
        <w:t>•Telecomunicaciones y Radiodifusion •Hacendaria •Financiera •Laboral</w:t>
      </w:r>
    </w:p>
    <w:p>
      <w:pPr>
        <w:pStyle w:val="Style87"/>
        <w:widowControl w:val="0"/>
        <w:keepNext w:val="0"/>
        <w:keepLines w:val="0"/>
        <w:shd w:val="clear" w:color="auto" w:fill="ED7C30"/>
        <w:bidi w:val="0"/>
        <w:jc w:val="left"/>
        <w:spacing w:before="0" w:after="0"/>
        <w:ind w:left="0" w:right="0" w:firstLine="0"/>
      </w:pPr>
      <w:r>
        <w:pict>
          <v:shape id="_x0000_s1071" type="#_x0000_t202" style="position:absolute;margin-left:203.75pt;margin-top:9.1pt;width:51.35pt;height:34.75pt;z-index:-125829339;mso-wrap-distance-left:156.pt;mso-wrap-distance-top:7.7pt;mso-wrap-distance-right:35.75pt;mso-wrap-distance-bottom:3.85pt;mso-position-horizontal-relative:margin" filled="f" stroked="f">
            <v:textbox style="mso-fit-shape-to-text:t" inset="0,0,0,0">
              <w:txbxContent>
                <w:p>
                  <w:pPr>
                    <w:pStyle w:val="Style26"/>
                    <w:widowControl w:val="0"/>
                    <w:keepNext w:val="0"/>
                    <w:keepLines w:val="0"/>
                    <w:shd w:val="clear" w:color="auto" w:fill="ED7C30"/>
                    <w:bidi w:val="0"/>
                    <w:jc w:val="left"/>
                    <w:spacing w:before="0" w:after="0"/>
                    <w:ind w:left="0" w:right="0" w:firstLine="0"/>
                  </w:pPr>
                  <w:r>
                    <w:rPr>
                      <w:rStyle w:val="CharStyle28"/>
                      <w:b/>
                      <w:bCs/>
                    </w:rPr>
                    <w:t>Fortalecer y Ampliar Nuestros Derechos</w:t>
                  </w:r>
                </w:p>
              </w:txbxContent>
            </v:textbox>
            <w10:wrap type="square" side="right" anchorx="margin"/>
          </v:shape>
        </w:pict>
      </w:r>
      <w:r>
        <w:pict>
          <v:shape id="_x0000_s1072" type="#_x0000_t75" style="position:absolute;margin-left:268.55pt;margin-top:12.pt;width:34.55pt;height:35.05pt;z-index:-125829338;mso-wrap-distance-left:156.pt;mso-wrap-distance-top:7.7pt;mso-wrap-distance-right:35.75pt;mso-wrap-distance-bottom:3.85pt;mso-position-horizontal-relative:margin">
            <v:imagedata r:id="rId33" r:href="rId34"/>
            <w10:wrap type="square" side="right" anchorx="margin"/>
          </v:shape>
        </w:pict>
      </w:r>
      <w:r>
        <w:pict>
          <v:shape id="_x0000_s1073" type="#_x0000_t202" style="position:absolute;margin-left:47.75pt;margin-top:13.9pt;width:55.7pt;height:26.6pt;z-index:-125829337;mso-wrap-distance-left:5.pt;mso-wrap-distance-top:12.5pt;mso-wrap-distance-right:200.9pt;mso-position-horizontal-relative:margin" filled="f" stroked="f">
            <v:textbox style="mso-fit-shape-to-text:t" inset="0,0,0,0">
              <w:txbxContent>
                <w:p>
                  <w:pPr>
                    <w:pStyle w:val="Style26"/>
                    <w:widowControl w:val="0"/>
                    <w:keepNext w:val="0"/>
                    <w:keepLines w:val="0"/>
                    <w:shd w:val="clear" w:color="auto" w:fill="ED7C30"/>
                    <w:bidi w:val="0"/>
                    <w:jc w:val="left"/>
                    <w:spacing w:before="0" w:after="0"/>
                    <w:ind w:left="0" w:right="0" w:firstLine="0"/>
                  </w:pPr>
                  <w:r>
                    <w:rPr>
                      <w:rStyle w:val="CharStyle28"/>
                      <w:b/>
                      <w:bCs/>
                    </w:rPr>
                    <w:t>Elevar la Productividad de Mexico</w:t>
                  </w:r>
                </w:p>
              </w:txbxContent>
            </v:textbox>
            <w10:wrap type="square" side="right" anchorx="margin"/>
          </v:shape>
        </w:pict>
      </w:r>
      <w:r>
        <w:pict>
          <v:shape id="_x0000_s1074" type="#_x0000_t75" style="position:absolute;margin-left:103.45pt;margin-top:15.8pt;width:34.55pt;height:35.05pt;z-index:-125829336;mso-wrap-distance-left:5.pt;mso-wrap-distance-top:12.5pt;mso-wrap-distance-right:200.9pt;mso-position-horizontal-relative:margin">
            <v:imagedata r:id="rId35" r:href="rId36"/>
            <w10:wrap type="square" side="right" anchorx="margin"/>
          </v:shape>
        </w:pict>
      </w:r>
      <w:r>
        <w:pict>
          <v:shape id="_x0000_s1075" type="#_x0000_t75" style="position:absolute;margin-left:391.9pt;margin-top:14.4pt;width:34.55pt;height:35.05pt;z-index:-125829335;mso-wrap-distance-left:5.3pt;mso-wrap-distance-top:12.95pt;mso-wrap-distance-right:5.pt;mso-position-horizontal-relative:margin" wrapcoords="0 0 21600 0 21600 21600 0 21600 0 0">
            <v:imagedata r:id="rId37" r:href="rId38"/>
            <w10:wrap type="square" side="left" anchorx="margin"/>
          </v:shape>
        </w:pict>
      </w:r>
      <w:r>
        <w:rPr>
          <w:rStyle w:val="CharStyle89"/>
          <w:b/>
          <w:bCs/>
        </w:rPr>
        <w:t>Afianzar Nuestro Regimen Democratico y de</w:t>
      </w:r>
    </w:p>
    <w:p>
      <w:pPr>
        <w:pStyle w:val="Style87"/>
        <w:widowControl w:val="0"/>
        <w:keepNext w:val="0"/>
        <w:keepLines w:val="0"/>
        <w:shd w:val="clear" w:color="auto" w:fill="ED7C30"/>
        <w:bidi w:val="0"/>
        <w:jc w:val="left"/>
        <w:spacing w:before="0" w:after="88"/>
        <w:ind w:left="0" w:right="0" w:firstLine="0"/>
      </w:pPr>
      <w:r>
        <w:rPr>
          <w:rStyle w:val="CharStyle89"/>
          <w:b/>
          <w:bCs/>
        </w:rPr>
        <w:t>Libertades</w:t>
      </w:r>
    </w:p>
    <w:p>
      <w:pPr>
        <w:pStyle w:val="Style78"/>
        <w:widowControl w:val="0"/>
        <w:keepNext w:val="0"/>
        <w:keepLines w:val="0"/>
        <w:shd w:val="clear" w:color="auto" w:fill="auto"/>
        <w:bidi w:val="0"/>
        <w:jc w:val="center"/>
        <w:spacing w:before="0" w:after="182" w:line="178" w:lineRule="exact"/>
        <w:ind w:left="0" w:right="260" w:firstLine="0"/>
      </w:pPr>
      <w:r>
        <w:rPr>
          <w:lang w:val="en-US" w:eastAsia="en-US" w:bidi="en-US"/>
          <w:rFonts w:ascii="Times New Roman" w:eastAsia="Times New Roman" w:hAnsi="Times New Roman" w:cs="Times New Roman"/>
          <w:w w:val="100"/>
          <w:spacing w:val="0"/>
          <w:color w:val="000000"/>
          <w:position w:val="0"/>
        </w:rPr>
        <w:t>Fuente: Secretaria de Finanzas y Administration del Estado de Puebla con datos del portal de internet del Gobierno de la Republica.</w:t>
      </w:r>
    </w:p>
    <w:p>
      <w:pPr>
        <w:pStyle w:val="Style36"/>
        <w:widowControl w:val="0"/>
        <w:keepNext w:val="0"/>
        <w:keepLines w:val="0"/>
        <w:shd w:val="clear" w:color="auto" w:fill="auto"/>
        <w:bidi w:val="0"/>
        <w:spacing w:before="0" w:after="220" w:line="226" w:lineRule="exact"/>
        <w:ind w:left="0" w:right="0" w:firstLine="320"/>
      </w:pPr>
      <w:r>
        <w:rPr>
          <w:lang w:val="en-US" w:eastAsia="en-US" w:bidi="en-US"/>
          <w:rFonts w:ascii="Times New Roman" w:eastAsia="Times New Roman" w:hAnsi="Times New Roman" w:cs="Times New Roman"/>
          <w:w w:val="100"/>
          <w:spacing w:val="0"/>
          <w:color w:val="000000"/>
          <w:position w:val="0"/>
        </w:rPr>
        <w:t>Dichas reformas han generado cambios favorables en el corto plazo para la poblacion como es la reforma fiscal la cual dio fortaleza a las finanzas publicas para hacer frente al descenso del precio del petroleo, por su parte la reforma laboral acelero la generacion de nuevos empleos, la reforma financiera permitio incrementar el credito, la reforma de telecomunicaciones genero un sector con mayor participacion y mas competitivo, mientras que con la reforma energetica se logro agregar tecnologia y capital al sector.</w:t>
      </w:r>
    </w:p>
    <w:p>
      <w:pPr>
        <w:pStyle w:val="Style36"/>
        <w:widowControl w:val="0"/>
        <w:keepNext w:val="0"/>
        <w:keepLines w:val="0"/>
        <w:shd w:val="clear" w:color="auto" w:fill="auto"/>
        <w:bidi w:val="0"/>
        <w:spacing w:before="0" w:after="220" w:line="226" w:lineRule="exact"/>
        <w:ind w:left="0" w:right="0" w:firstLine="320"/>
      </w:pPr>
      <w:r>
        <w:rPr>
          <w:rStyle w:val="CharStyle54"/>
        </w:rPr>
        <w:t xml:space="preserve">Zonas Economicas Especiales (ZEE). </w:t>
      </w:r>
      <w:r>
        <w:rPr>
          <w:lang w:val="en-US" w:eastAsia="en-US" w:bidi="en-US"/>
          <w:rFonts w:ascii="Times New Roman" w:eastAsia="Times New Roman" w:hAnsi="Times New Roman" w:cs="Times New Roman"/>
          <w:w w:val="100"/>
          <w:spacing w:val="0"/>
          <w:color w:val="000000"/>
          <w:position w:val="0"/>
        </w:rPr>
        <w:t>El 1 de junio de 2016 fue publicada en el Diario Oficial de la Federation la Ley de Zonas Economicas Especiales, la cual considera atraer capitales nacionales y extranjeros, para hacer productivas las regiones en donde existen nucleos poblacionales con marcados niveles de pobreza, marginacion asi como desigualdad social para incorporarlas a los mismos niveles de desarrollo alcanzados por las Entidades Federativas con mayor dinamismo economico, constituyendose como el instrumento legal que da confianza y certeza juridica a quienes deseen invertir en dichas zonas, ademas, permitira la coordination y colaboracion entre las distintas instituciones publicas de los tres niveles de gobierno con el sector privado, en el que cada instancia se compromete y obliga a generar propuestas y acciones para alcanzar mejores condiciones para el desarrollo social y economico del pais.</w:t>
      </w:r>
    </w:p>
    <w:p>
      <w:pPr>
        <w:pStyle w:val="Style36"/>
        <w:widowControl w:val="0"/>
        <w:keepNext w:val="0"/>
        <w:keepLines w:val="0"/>
        <w:shd w:val="clear" w:color="auto" w:fill="auto"/>
        <w:bidi w:val="0"/>
        <w:spacing w:before="0" w:after="216" w:line="226" w:lineRule="exact"/>
        <w:ind w:left="0" w:right="0" w:firstLine="320"/>
      </w:pPr>
      <w:r>
        <w:rPr>
          <w:lang w:val="en-US" w:eastAsia="en-US" w:bidi="en-US"/>
          <w:rFonts w:ascii="Times New Roman" w:eastAsia="Times New Roman" w:hAnsi="Times New Roman" w:cs="Times New Roman"/>
          <w:w w:val="100"/>
          <w:spacing w:val="0"/>
          <w:color w:val="000000"/>
          <w:position w:val="0"/>
        </w:rPr>
        <w:t>La primera fase de desarrollo de las ZEE inicio con los proyectos: Puerto Lazaro Cardenas, que incluye municipios vecinos de Michoacan y Guerrero; Corredor del Istmo de Tehuantepec, que incluira los polos Coatzacoalcos, en Veracruz, y Salina Cruz, en Oaxaca; Puerto Chiapas y la zona de Nicho en Yucatan, de los que se espera consumar su instalacion durante 2017. En la segunda etapa estarian contemplados el corredor energetico de Tabasco, Campeche y en una tercera etapa los candidatos son Puebla en el sector de autopartes e Hidalgo en el sector textil.</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Tratado de Libre Comercio de America del Norte. </w:t>
      </w:r>
      <w:r>
        <w:rPr>
          <w:lang w:val="en-US" w:eastAsia="en-US" w:bidi="en-US"/>
          <w:rFonts w:ascii="Times New Roman" w:eastAsia="Times New Roman" w:hAnsi="Times New Roman" w:cs="Times New Roman"/>
          <w:w w:val="100"/>
          <w:spacing w:val="0"/>
          <w:color w:val="000000"/>
          <w:position w:val="0"/>
        </w:rPr>
        <w:t>A fines de la decada de 1980 el pais se encontraba en medio de un prolongado estancamiento de la actividad economica, ante ello como medida para modificar la estrategia economica y restablecer el crecimiento de la economia se emprendieron diversas reformas y acciones, entre las cuales destaco la firma del TLCAN, acontecimiento que a la fecha es de relevancia para la economia nacional, toda vez que su diseno e implantation permitio asociar comercialmente a la economia mexicana con los Estados Unidos y Canada, generando que gran parte de nuestro intercambio comercial se realice con estos paises.</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Con la renegotiation del TLCAN se espera obtener beneficios y ventajas tales como: el acceso de bienes y servicios sin restricciones a los mercados de la region; modernizacion de procesos aduaneros; congruencia de las normas tanto fitosanitarias, zoosanitarias como su aplicacion de su naturaleza regional; promover una mayor integracion de los mercados laborales; proteccion de la propiedad intelectual de creadores nacionales; consolidacion</w:t>
      </w:r>
      <w:r>
        <w:br w:type="page"/>
      </w:r>
    </w:p>
    <w:p>
      <w:pPr>
        <w:pStyle w:val="Style36"/>
        <w:widowControl w:val="0"/>
        <w:keepNext w:val="0"/>
        <w:keepLines w:val="0"/>
        <w:shd w:val="clear" w:color="auto" w:fill="auto"/>
        <w:bidi w:val="0"/>
        <w:spacing w:before="0" w:after="212" w:line="230" w:lineRule="exact"/>
        <w:ind w:left="0" w:right="0" w:firstLine="0"/>
      </w:pPr>
      <w:r>
        <w:rPr>
          <w:lang w:val="en-US" w:eastAsia="en-US" w:bidi="en-US"/>
          <w:rFonts w:ascii="Times New Roman" w:eastAsia="Times New Roman" w:hAnsi="Times New Roman" w:cs="Times New Roman"/>
          <w:w w:val="100"/>
          <w:spacing w:val="0"/>
          <w:color w:val="000000"/>
          <w:position w:val="0"/>
        </w:rPr>
        <w:t>de la apertura en servicios de inversion; impulso a la participation de pequenas y medianas empresas; apuntalamiento de los sistemas de solution de controversias; capitalization, ampliation sectorial y regional del Banco de Desarrollo e incorporar disposiciones que reflejen la transformation del sector energetico para el fortalecimiento de la seguridad energetica de la region.</w:t>
      </w:r>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Si se decidiera no participar en la renegotiation, entre las consecuencias que ocasionaria destacan: el incremento de aranceles que llevaria al comercio bilateral a regirse por los aranceles nation mas favorecida (NMF), con este esquema solo 35 por ciento de las exportaciones mexicanas a Estados Unidos y 36 por ciento a Canada, estarian libres de aranceles, se reducirian las inversiones ya que la mayoria estas provienen de Estados Unidos y se crearia un incremento en la incertidumbre que impactaria en las perspectivas de crecimiento de la economia.</w:t>
      </w:r>
    </w:p>
    <w:p>
      <w:pPr>
        <w:pStyle w:val="Style36"/>
        <w:widowControl w:val="0"/>
        <w:keepNext w:val="0"/>
        <w:keepLines w:val="0"/>
        <w:shd w:val="clear" w:color="auto" w:fill="auto"/>
        <w:bidi w:val="0"/>
        <w:spacing w:before="0" w:line="240" w:lineRule="exact"/>
        <w:ind w:left="0" w:right="0" w:firstLine="320"/>
      </w:pPr>
      <w:r>
        <w:rPr>
          <w:rStyle w:val="CharStyle54"/>
        </w:rPr>
        <w:t xml:space="preserve">Riesgos para la Economia de Mexico. </w:t>
      </w:r>
      <w:r>
        <w:rPr>
          <w:lang w:val="en-US" w:eastAsia="en-US" w:bidi="en-US"/>
          <w:rFonts w:ascii="Times New Roman" w:eastAsia="Times New Roman" w:hAnsi="Times New Roman" w:cs="Times New Roman"/>
          <w:w w:val="100"/>
          <w:spacing w:val="0"/>
          <w:color w:val="000000"/>
          <w:position w:val="0"/>
        </w:rPr>
        <w:t>De conformidad con el Banco Mundial los riesgos para Mexico se derivan principalmente de la incertidumbre acerca de las politicas fiscales, comerciales, migratorias y monetarias de Estados Unidos; el cambio brusco en las condiciones de financiamiento mundiales, la reduction mayor a la prevista del precio de los productos basicos y el creciente impacto de los desastres naturales. Particularmente el endurecimiento de la politica monetaria de Estados Unidos o la apreciacion de su moneda a un ritmo mayor al esperado podrian generar efectos negativos en los costos y acceso al financiamiento.</w:t>
      </w:r>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En el caso del FMI, manifiesta que en terminos generales los riesgos estan equilibrados a corto plazo, pero a mediano plazo continuan inclinandose a la baja y la perdurabilidad de la recuperation depende de aspectos como: un periodo mas dilatado de incertidumbre en torno a las politicas, tensiones financieras a nivel internacional y politicas aislacionistas.</w:t>
      </w:r>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La SHCP en los CGPE para 2018 enuncia que algunos de los factores de riesgo que podrian inducir una baja en el crecimiento de Mexico son: la postergacion de la renegociacion y resultados del TLCAN; el menor dinamismo de la economia de Estados Unidos; la elevada volatilidad de los mercados financieros internacionales; el debilitamiento de la economia mundial; una plataforma de production de petroleo menor a la prevista; las crecientes tensiones geopoliticas y la disminucion en los flujos de capital.</w:t>
      </w:r>
    </w:p>
    <w:p>
      <w:pPr>
        <w:pStyle w:val="Style36"/>
        <w:widowControl w:val="0"/>
        <w:keepNext w:val="0"/>
        <w:keepLines w:val="0"/>
        <w:shd w:val="clear" w:color="auto" w:fill="auto"/>
        <w:bidi w:val="0"/>
        <w:spacing w:before="0" w:after="244" w:line="240" w:lineRule="exact"/>
        <w:ind w:left="0" w:right="0" w:firstLine="320"/>
      </w:pPr>
      <w:r>
        <w:rPr>
          <w:lang w:val="en-US" w:eastAsia="en-US" w:bidi="en-US"/>
          <w:rFonts w:ascii="Times New Roman" w:eastAsia="Times New Roman" w:hAnsi="Times New Roman" w:cs="Times New Roman"/>
          <w:w w:val="100"/>
          <w:spacing w:val="0"/>
          <w:color w:val="000000"/>
          <w:position w:val="0"/>
        </w:rPr>
        <w:t>Los especialistas en economia del sector privado manifiestan que al inicio del ano el principal riesgo para el crecimiento economico se encontraba en la inestabilidad de la politica internacional asociada a la nueva administracion de Estados Unidos; sin embargo, despues de medio ano los especialistas consideran que son los problemas de inseguridad publica el principal factor que atenta contra la economia, seguido de la incertidumbre politica interna y las presiones inflacionarias en el pais.</w:t>
      </w:r>
    </w:p>
    <w:p>
      <w:pPr>
        <w:pStyle w:val="Style57"/>
        <w:numPr>
          <w:ilvl w:val="0"/>
          <w:numId w:val="33"/>
        </w:numPr>
        <w:tabs>
          <w:tab w:leader="none" w:pos="752" w:val="left"/>
        </w:tabs>
        <w:widowControl w:val="0"/>
        <w:keepNext w:val="0"/>
        <w:keepLines w:val="0"/>
        <w:shd w:val="clear" w:color="auto" w:fill="auto"/>
        <w:bidi w:val="0"/>
        <w:spacing w:before="0" w:after="196" w:line="210" w:lineRule="exact"/>
        <w:ind w:left="0" w:right="0" w:firstLine="320"/>
      </w:pPr>
      <w:bookmarkStart w:id="25" w:name="bookmark25"/>
      <w:r>
        <w:rPr>
          <w:lang w:val="en-US" w:eastAsia="en-US" w:bidi="en-US"/>
          <w:rFonts w:ascii="Times New Roman" w:eastAsia="Times New Roman" w:hAnsi="Times New Roman" w:cs="Times New Roman"/>
          <w:w w:val="100"/>
          <w:spacing w:val="0"/>
          <w:color w:val="000000"/>
          <w:position w:val="0"/>
        </w:rPr>
        <w:t>Expectativas de Crecimiento</w:t>
      </w:r>
      <w:bookmarkEnd w:id="25"/>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Las expectativas sobre el crecimiento del pais para 2017 por parte de los organismos internacionales, autoridades hacendarias y monetarias de Mexico, asi como por analistas del sector privado han comenzado a ajustarse al alza como resultado de un panorama economico mas alentador, que el de inicios del ano, procedente de la disminucion del riesgo de disolucion del TLCAN, de la cada vez menos improbable aplicacion de barreras arancelarias y no arancelarias a las exportaciones mexicanas hacia Estados Unidos y de menores riesgos geopoliticos.</w:t>
      </w:r>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El Banco Mundial (BM), en su informe “Perspectivas Economicas Mundiales: Una Recuperation Fragil”, preve que Mexico en 2017 registre un crecimiento moderado del 2.2 por ciento, debido principalmente a la contraction de las inversiones derivada de la incertidumbre en torno a la politica economica de Estados Unidos, igual crecimiento pronosticado para el ano 2018.</w:t>
      </w:r>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Por su parte, el FMI en su informe sobre las perspectivas de la economia mundial del mes de octubre, aumento el pronostico de crecimiento para Mexico a 2.1 por ciento en 2017, impulsado por la fortaleza de la actividad en el primer semestre del ano, en tanto que para 2018 se ajusto a la baja estimando registre un crecimiento de 1.9 por ciento.</w:t>
      </w:r>
    </w:p>
    <w:p>
      <w:pPr>
        <w:pStyle w:val="Style36"/>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Asimismo, la OCDE proyecta que Mexico tendra un crecimiento de 1.9 por ciento para este ano, para 2018 anticipa un incremento de 2.0 por ciento. Lo anterior sustentado en que la economia mexicana se mantiene firme apoyada por el consumo privado que ha estado impulsado por la generacion de empleos, la expansion del credito y el aumento de las remesas; en tanto la inversion privada tambien contribuyo al crecimiento, lo que compenso la fuerte caida de la inversion publica.</w:t>
      </w:r>
    </w:p>
    <w:p>
      <w:pPr>
        <w:pStyle w:val="Style36"/>
        <w:widowControl w:val="0"/>
        <w:keepNext w:val="0"/>
        <w:keepLines w:val="0"/>
        <w:shd w:val="clear" w:color="auto" w:fill="auto"/>
        <w:bidi w:val="0"/>
        <w:spacing w:before="0" w:after="0" w:line="226" w:lineRule="exact"/>
        <w:ind w:left="0" w:right="0" w:firstLine="320"/>
      </w:pPr>
      <w:r>
        <w:rPr>
          <w:lang w:val="en-US" w:eastAsia="en-US" w:bidi="en-US"/>
          <w:rFonts w:ascii="Times New Roman" w:eastAsia="Times New Roman" w:hAnsi="Times New Roman" w:cs="Times New Roman"/>
          <w:w w:val="100"/>
          <w:spacing w:val="0"/>
          <w:color w:val="000000"/>
          <w:position w:val="0"/>
        </w:rPr>
        <w:t>Los especialistas en economia del sector privado en su encuesta del mes de septiembre estiman que el crecimiento economico nacional para 2017 sera de 2.1 por ciento y de 2.2 por ciento para 2018, crecimientos que se ubican dentro de los rangos estimados por la SHCP del 2.0 a 2.6 por ciento para 2017 y del 2.0 a 3.0 por ciento para 2018, asi como de los proyectados por Banxico, que va de 2.0 a 2.5 por ciento en 2017 y del 2.0 a</w:t>
      </w:r>
    </w:p>
    <w:p>
      <w:pPr>
        <w:pStyle w:val="Style36"/>
        <w:numPr>
          <w:ilvl w:val="0"/>
          <w:numId w:val="35"/>
        </w:numPr>
        <w:tabs>
          <w:tab w:leader="none" w:pos="380" w:val="left"/>
        </w:tabs>
        <w:widowControl w:val="0"/>
        <w:keepNext w:val="0"/>
        <w:keepLines w:val="0"/>
        <w:shd w:val="clear" w:color="auto" w:fill="auto"/>
        <w:bidi w:val="0"/>
        <w:jc w:val="left"/>
        <w:spacing w:before="0" w:after="273" w:line="226" w:lineRule="exact"/>
        <w:ind w:left="0" w:right="0" w:firstLine="0"/>
      </w:pPr>
      <w:r>
        <w:rPr>
          <w:lang w:val="en-US" w:eastAsia="en-US" w:bidi="en-US"/>
          <w:rFonts w:ascii="Times New Roman" w:eastAsia="Times New Roman" w:hAnsi="Times New Roman" w:cs="Times New Roman"/>
          <w:w w:val="100"/>
          <w:spacing w:val="0"/>
          <w:color w:val="000000"/>
          <w:position w:val="0"/>
        </w:rPr>
        <w:t>por ciento en 2018.</w:t>
      </w:r>
    </w:p>
    <w:p>
      <w:pPr>
        <w:pStyle w:val="Style57"/>
        <w:widowControl w:val="0"/>
        <w:keepNext w:val="0"/>
        <w:keepLines w:val="0"/>
        <w:shd w:val="clear" w:color="auto" w:fill="auto"/>
        <w:bidi w:val="0"/>
        <w:jc w:val="center"/>
        <w:spacing w:before="0" w:after="0" w:line="210" w:lineRule="exact"/>
        <w:ind w:left="0" w:right="280" w:firstLine="0"/>
      </w:pPr>
      <w:bookmarkStart w:id="26" w:name="bookmark26"/>
      <w:r>
        <w:rPr>
          <w:lang w:val="en-US" w:eastAsia="en-US" w:bidi="en-US"/>
          <w:rFonts w:ascii="Times New Roman" w:eastAsia="Times New Roman" w:hAnsi="Times New Roman" w:cs="Times New Roman"/>
          <w:w w:val="100"/>
          <w:spacing w:val="0"/>
          <w:color w:val="000000"/>
          <w:position w:val="0"/>
        </w:rPr>
        <w:t>Estimation de Crecimiento Economico del PIB de Mexico 2017-2018</w:t>
      </w:r>
      <w:bookmarkEnd w:id="26"/>
    </w:p>
    <w:tbl>
      <w:tblPr>
        <w:tblOverlap w:val="never"/>
        <w:tblLayout w:type="fixed"/>
        <w:jc w:val="center"/>
      </w:tblPr>
      <w:tblGrid>
        <w:gridCol w:w="2534"/>
        <w:gridCol w:w="1310"/>
        <w:gridCol w:w="2606"/>
      </w:tblGrid>
      <w:tr>
        <w:trPr>
          <w:trHeight w:val="346" w:hRule="exact"/>
        </w:trPr>
        <w:tc>
          <w:tcPr>
            <w:shd w:val="clear" w:color="auto" w:fill="ED7C30"/>
            <w:tcBorders>
              <w:top w:val="single" w:sz="4"/>
            </w:tcBorders>
            <w:vAlign w:val="center"/>
          </w:tcPr>
          <w:p>
            <w:pPr>
              <w:pStyle w:val="Style36"/>
              <w:framePr w:w="6451" w:wrap="notBeside" w:vAnchor="text" w:hAnchor="text" w:xAlign="center" w:y="1"/>
              <w:widowControl w:val="0"/>
              <w:keepNext w:val="0"/>
              <w:keepLines w:val="0"/>
              <w:shd w:val="clear" w:color="auto" w:fill="auto"/>
              <w:bidi w:val="0"/>
              <w:jc w:val="center"/>
              <w:spacing w:before="0" w:after="0" w:line="200" w:lineRule="exact"/>
              <w:ind w:left="0" w:right="20" w:firstLine="0"/>
            </w:pPr>
            <w:r>
              <w:rPr>
                <w:rStyle w:val="CharStyle66"/>
              </w:rPr>
              <w:t>Organismo</w:t>
            </w:r>
          </w:p>
        </w:tc>
        <w:tc>
          <w:tcPr>
            <w:shd w:val="clear" w:color="auto" w:fill="ED7C30"/>
            <w:tcBorders>
              <w:top w:val="single" w:sz="4"/>
            </w:tcBorders>
            <w:vAlign w:val="center"/>
          </w:tcPr>
          <w:p>
            <w:pPr>
              <w:pStyle w:val="Style36"/>
              <w:framePr w:w="6451"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66"/>
              </w:rPr>
              <w:t>2017</w:t>
            </w:r>
          </w:p>
        </w:tc>
        <w:tc>
          <w:tcPr>
            <w:shd w:val="clear" w:color="auto" w:fill="ED7C30"/>
            <w:tcBorders>
              <w:top w:val="single" w:sz="4"/>
            </w:tcBorders>
            <w:vAlign w:val="center"/>
          </w:tcPr>
          <w:p>
            <w:pPr>
              <w:pStyle w:val="Style36"/>
              <w:framePr w:w="6451" w:wrap="notBeside" w:vAnchor="text" w:hAnchor="text" w:xAlign="center" w:y="1"/>
              <w:widowControl w:val="0"/>
              <w:keepNext w:val="0"/>
              <w:keepLines w:val="0"/>
              <w:shd w:val="clear" w:color="auto" w:fill="auto"/>
              <w:bidi w:val="0"/>
              <w:jc w:val="center"/>
              <w:spacing w:before="0" w:after="0" w:line="200" w:lineRule="exact"/>
              <w:ind w:left="20" w:right="0" w:firstLine="0"/>
            </w:pPr>
            <w:r>
              <w:rPr>
                <w:rStyle w:val="CharStyle66"/>
              </w:rPr>
              <w:t>2018</w:t>
            </w:r>
          </w:p>
        </w:tc>
      </w:tr>
      <w:tr>
        <w:trPr>
          <w:trHeight w:val="226" w:hRule="exact"/>
        </w:trPr>
        <w:tc>
          <w:tcPr>
            <w:shd w:val="clear" w:color="auto" w:fill="FFFFFF"/>
            <w:tcBorders>
              <w:left w:val="single" w:sz="4"/>
            </w:tcBorders>
            <w:vAlign w:val="center"/>
          </w:tcPr>
          <w:p>
            <w:pPr>
              <w:pStyle w:val="Style36"/>
              <w:framePr w:w="6451" w:wrap="notBeside" w:vAnchor="text" w:hAnchor="text" w:xAlign="center" w:y="1"/>
              <w:widowControl w:val="0"/>
              <w:keepNext w:val="0"/>
              <w:keepLines w:val="0"/>
              <w:shd w:val="clear" w:color="auto" w:fill="auto"/>
              <w:bidi w:val="0"/>
              <w:jc w:val="left"/>
              <w:spacing w:before="0" w:after="0" w:line="224" w:lineRule="exact"/>
              <w:ind w:left="0" w:right="0" w:firstLine="0"/>
            </w:pPr>
            <w:r>
              <w:rPr>
                <w:rStyle w:val="CharStyle68"/>
              </w:rPr>
              <w:t>Banco Mundial</w:t>
            </w:r>
          </w:p>
        </w:tc>
        <w:tc>
          <w:tcPr>
            <w:shd w:val="clear" w:color="auto" w:fill="FFFFFF"/>
            <w:tcBorders>
              <w:lef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0" w:right="0" w:firstLine="0"/>
            </w:pPr>
            <w:r>
              <w:rPr>
                <w:rStyle w:val="CharStyle68"/>
              </w:rPr>
              <w:t>2.2</w:t>
            </w:r>
          </w:p>
        </w:tc>
        <w:tc>
          <w:tcPr>
            <w:shd w:val="clear" w:color="auto" w:fill="FFFFFF"/>
            <w:tcBorders>
              <w:left w:val="single" w:sz="4"/>
              <w:righ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2.2</w:t>
            </w:r>
          </w:p>
        </w:tc>
      </w:tr>
      <w:tr>
        <w:trPr>
          <w:trHeight w:val="216" w:hRule="exact"/>
        </w:trPr>
        <w:tc>
          <w:tcPr>
            <w:shd w:val="clear" w:color="auto" w:fill="FFFFFF"/>
            <w:tcBorders>
              <w:left w:val="single" w:sz="4"/>
            </w:tcBorders>
            <w:vAlign w:val="bottom"/>
          </w:tcPr>
          <w:p>
            <w:pPr>
              <w:pStyle w:val="Style36"/>
              <w:framePr w:w="6451" w:wrap="notBeside" w:vAnchor="text" w:hAnchor="text" w:xAlign="center" w:y="1"/>
              <w:widowControl w:val="0"/>
              <w:keepNext w:val="0"/>
              <w:keepLines w:val="0"/>
              <w:shd w:val="clear" w:color="auto" w:fill="auto"/>
              <w:bidi w:val="0"/>
              <w:jc w:val="left"/>
              <w:spacing w:before="0" w:after="0" w:line="224" w:lineRule="exact"/>
              <w:ind w:left="0" w:right="0" w:firstLine="0"/>
            </w:pPr>
            <w:r>
              <w:rPr>
                <w:rStyle w:val="CharStyle68"/>
              </w:rPr>
              <w:t>FMI</w:t>
            </w:r>
          </w:p>
        </w:tc>
        <w:tc>
          <w:tcPr>
            <w:shd w:val="clear" w:color="auto" w:fill="FFFFFF"/>
            <w:tcBorders>
              <w:lef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0" w:right="0" w:firstLine="0"/>
            </w:pPr>
            <w:r>
              <w:rPr>
                <w:rStyle w:val="CharStyle68"/>
              </w:rPr>
              <w:t>2.1</w:t>
            </w:r>
          </w:p>
        </w:tc>
        <w:tc>
          <w:tcPr>
            <w:shd w:val="clear" w:color="auto" w:fill="FFFFFF"/>
            <w:tcBorders>
              <w:left w:val="single" w:sz="4"/>
              <w:righ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1.9</w:t>
            </w:r>
          </w:p>
        </w:tc>
      </w:tr>
      <w:tr>
        <w:trPr>
          <w:trHeight w:val="221" w:hRule="exact"/>
        </w:trPr>
        <w:tc>
          <w:tcPr>
            <w:shd w:val="clear" w:color="auto" w:fill="FFFFFF"/>
            <w:tcBorders>
              <w:left w:val="single" w:sz="4"/>
            </w:tcBorders>
            <w:vAlign w:val="top"/>
          </w:tcPr>
          <w:p>
            <w:pPr>
              <w:pStyle w:val="Style36"/>
              <w:framePr w:w="6451" w:wrap="notBeside" w:vAnchor="text" w:hAnchor="text" w:xAlign="center" w:y="1"/>
              <w:widowControl w:val="0"/>
              <w:keepNext w:val="0"/>
              <w:keepLines w:val="0"/>
              <w:shd w:val="clear" w:color="auto" w:fill="auto"/>
              <w:bidi w:val="0"/>
              <w:jc w:val="left"/>
              <w:spacing w:before="0" w:after="0" w:line="224" w:lineRule="exact"/>
              <w:ind w:left="0" w:right="0" w:firstLine="0"/>
            </w:pPr>
            <w:r>
              <w:rPr>
                <w:rStyle w:val="CharStyle68"/>
              </w:rPr>
              <w:t>OCDE</w:t>
            </w:r>
          </w:p>
        </w:tc>
        <w:tc>
          <w:tcPr>
            <w:shd w:val="clear" w:color="auto" w:fill="FFFFFF"/>
            <w:tcBorders>
              <w:left w:val="single" w:sz="4"/>
            </w:tcBorders>
            <w:vAlign w:val="top"/>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0" w:right="0" w:firstLine="0"/>
            </w:pPr>
            <w:r>
              <w:rPr>
                <w:rStyle w:val="CharStyle68"/>
              </w:rPr>
              <w:t>1.9</w:t>
            </w:r>
          </w:p>
        </w:tc>
        <w:tc>
          <w:tcPr>
            <w:shd w:val="clear" w:color="auto" w:fill="FFFFFF"/>
            <w:tcBorders>
              <w:left w:val="single" w:sz="4"/>
              <w:righ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2.0</w:t>
            </w:r>
          </w:p>
        </w:tc>
      </w:tr>
      <w:tr>
        <w:trPr>
          <w:trHeight w:val="216" w:hRule="exact"/>
        </w:trPr>
        <w:tc>
          <w:tcPr>
            <w:shd w:val="clear" w:color="auto" w:fill="FFFFFF"/>
            <w:tcBorders>
              <w:left w:val="single" w:sz="4"/>
            </w:tcBorders>
            <w:vAlign w:val="center"/>
          </w:tcPr>
          <w:p>
            <w:pPr>
              <w:pStyle w:val="Style36"/>
              <w:framePr w:w="6451" w:wrap="notBeside" w:vAnchor="text" w:hAnchor="text" w:xAlign="center" w:y="1"/>
              <w:widowControl w:val="0"/>
              <w:keepNext w:val="0"/>
              <w:keepLines w:val="0"/>
              <w:shd w:val="clear" w:color="auto" w:fill="auto"/>
              <w:bidi w:val="0"/>
              <w:jc w:val="left"/>
              <w:spacing w:before="0" w:after="0" w:line="224" w:lineRule="exact"/>
              <w:ind w:left="0" w:right="0" w:firstLine="0"/>
            </w:pPr>
            <w:r>
              <w:rPr>
                <w:rStyle w:val="CharStyle68"/>
              </w:rPr>
              <w:t>Encuesta Sector Privado*</w:t>
            </w:r>
          </w:p>
        </w:tc>
        <w:tc>
          <w:tcPr>
            <w:shd w:val="clear" w:color="auto" w:fill="FFFFFF"/>
            <w:tcBorders>
              <w:lef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0" w:right="0" w:firstLine="0"/>
            </w:pPr>
            <w:r>
              <w:rPr>
                <w:rStyle w:val="CharStyle68"/>
              </w:rPr>
              <w:t>2.1</w:t>
            </w:r>
          </w:p>
        </w:tc>
        <w:tc>
          <w:tcPr>
            <w:shd w:val="clear" w:color="auto" w:fill="FFFFFF"/>
            <w:tcBorders>
              <w:left w:val="single" w:sz="4"/>
              <w:right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2.2</w:t>
            </w:r>
          </w:p>
        </w:tc>
      </w:tr>
      <w:tr>
        <w:trPr>
          <w:trHeight w:val="221" w:hRule="exact"/>
        </w:trPr>
        <w:tc>
          <w:tcPr>
            <w:shd w:val="clear" w:color="auto" w:fill="FFFFFF"/>
            <w:tcBorders>
              <w:left w:val="single" w:sz="4"/>
            </w:tcBorders>
            <w:vAlign w:val="top"/>
          </w:tcPr>
          <w:p>
            <w:pPr>
              <w:pStyle w:val="Style36"/>
              <w:framePr w:w="6451" w:wrap="notBeside" w:vAnchor="text" w:hAnchor="text" w:xAlign="center" w:y="1"/>
              <w:widowControl w:val="0"/>
              <w:keepNext w:val="0"/>
              <w:keepLines w:val="0"/>
              <w:shd w:val="clear" w:color="auto" w:fill="auto"/>
              <w:bidi w:val="0"/>
              <w:jc w:val="left"/>
              <w:spacing w:before="0" w:after="0" w:line="224" w:lineRule="exact"/>
              <w:ind w:left="0" w:right="0" w:firstLine="0"/>
            </w:pPr>
            <w:r>
              <w:rPr>
                <w:rStyle w:val="CharStyle68"/>
              </w:rPr>
              <w:t>Banxico</w:t>
            </w:r>
          </w:p>
        </w:tc>
        <w:tc>
          <w:tcPr>
            <w:shd w:val="clear" w:color="auto" w:fill="FFFFFF"/>
            <w:tcBorders>
              <w:left w:val="single" w:sz="4"/>
            </w:tcBorders>
            <w:vAlign w:val="top"/>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0" w:right="0" w:firstLine="0"/>
            </w:pPr>
            <w:r>
              <w:rPr>
                <w:rStyle w:val="CharStyle68"/>
              </w:rPr>
              <w:t>2.0-2.5</w:t>
            </w:r>
          </w:p>
        </w:tc>
        <w:tc>
          <w:tcPr>
            <w:shd w:val="clear" w:color="auto" w:fill="FFFFFF"/>
            <w:tcBorders>
              <w:left w:val="single" w:sz="4"/>
              <w:right w:val="single" w:sz="4"/>
            </w:tcBorders>
            <w:vAlign w:val="top"/>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2.0-3.0</w:t>
            </w:r>
          </w:p>
        </w:tc>
      </w:tr>
      <w:tr>
        <w:trPr>
          <w:trHeight w:val="226" w:hRule="exact"/>
        </w:trPr>
        <w:tc>
          <w:tcPr>
            <w:shd w:val="clear" w:color="auto" w:fill="FFFFFF"/>
            <w:tcBorders>
              <w:left w:val="single" w:sz="4"/>
              <w:bottom w:val="single" w:sz="4"/>
            </w:tcBorders>
            <w:vAlign w:val="top"/>
          </w:tcPr>
          <w:p>
            <w:pPr>
              <w:pStyle w:val="Style36"/>
              <w:framePr w:w="6451" w:wrap="notBeside" w:vAnchor="text" w:hAnchor="text" w:xAlign="center" w:y="1"/>
              <w:widowControl w:val="0"/>
              <w:keepNext w:val="0"/>
              <w:keepLines w:val="0"/>
              <w:shd w:val="clear" w:color="auto" w:fill="auto"/>
              <w:bidi w:val="0"/>
              <w:jc w:val="left"/>
              <w:spacing w:before="0" w:after="0" w:line="224" w:lineRule="exact"/>
              <w:ind w:left="0" w:right="0" w:firstLine="0"/>
            </w:pPr>
            <w:r>
              <w:rPr>
                <w:rStyle w:val="CharStyle68"/>
              </w:rPr>
              <w:t>SHCP**</w:t>
            </w:r>
          </w:p>
        </w:tc>
        <w:tc>
          <w:tcPr>
            <w:shd w:val="clear" w:color="auto" w:fill="FFFFFF"/>
            <w:tcBorders>
              <w:left w:val="single" w:sz="4"/>
              <w:bottom w:val="single" w:sz="4"/>
            </w:tcBorders>
            <w:vAlign w:val="bottom"/>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0" w:right="0" w:firstLine="0"/>
            </w:pPr>
            <w:r>
              <w:rPr>
                <w:rStyle w:val="CharStyle68"/>
              </w:rPr>
              <w:t>2.0-2.6</w:t>
            </w:r>
          </w:p>
        </w:tc>
        <w:tc>
          <w:tcPr>
            <w:shd w:val="clear" w:color="auto" w:fill="FFFFFF"/>
            <w:tcBorders>
              <w:left w:val="single" w:sz="4"/>
              <w:right w:val="single" w:sz="4"/>
              <w:bottom w:val="single" w:sz="4"/>
            </w:tcBorders>
            <w:vAlign w:val="top"/>
          </w:tcPr>
          <w:p>
            <w:pPr>
              <w:pStyle w:val="Style36"/>
              <w:framePr w:w="6451" w:wrap="notBeside" w:vAnchor="text" w:hAnchor="text" w:xAlign="center" w:y="1"/>
              <w:widowControl w:val="0"/>
              <w:keepNext w:val="0"/>
              <w:keepLines w:val="0"/>
              <w:shd w:val="clear" w:color="auto" w:fill="auto"/>
              <w:bidi w:val="0"/>
              <w:jc w:val="center"/>
              <w:spacing w:before="0" w:after="0" w:line="224" w:lineRule="exact"/>
              <w:ind w:left="20" w:right="0" w:firstLine="0"/>
            </w:pPr>
            <w:r>
              <w:rPr>
                <w:rStyle w:val="CharStyle68"/>
              </w:rPr>
              <w:t>2.0-3.0</w:t>
            </w:r>
          </w:p>
        </w:tc>
      </w:tr>
    </w:tbl>
    <w:p>
      <w:pPr>
        <w:pStyle w:val="Style90"/>
        <w:framePr w:w="6451"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Encuesta sobre las Expectativas de los Especialistas en Economia del Sector Privado: septiembre de 2017</w:t>
      </w:r>
    </w:p>
    <w:p>
      <w:pPr>
        <w:pStyle w:val="Style90"/>
        <w:framePr w:w="6451" w:wrap="notBeside" w:vAnchor="text" w:hAnchor="text" w:xAlign="center" w:y="1"/>
        <w:widowControl w:val="0"/>
        <w:keepNext w:val="0"/>
        <w:keepLines w:val="0"/>
        <w:shd w:val="clear" w:color="auto" w:fill="auto"/>
        <w:bidi w:val="0"/>
        <w:jc w:val="left"/>
        <w:spacing w:before="0" w:after="0" w:line="158" w:lineRule="exact"/>
        <w:ind w:left="0" w:right="0" w:firstLine="0"/>
      </w:pPr>
      <w:r>
        <w:rPr>
          <w:lang w:val="en-US" w:eastAsia="en-US" w:bidi="en-US"/>
          <w:rFonts w:ascii="Times New Roman" w:eastAsia="Times New Roman" w:hAnsi="Times New Roman" w:cs="Times New Roman"/>
          <w:w w:val="100"/>
          <w:spacing w:val="0"/>
          <w:color w:val="000000"/>
          <w:position w:val="0"/>
        </w:rPr>
        <w:t>** Criterios Generales de Politica Economica para 2018</w:t>
      </w:r>
    </w:p>
    <w:p>
      <w:pPr>
        <w:pStyle w:val="Style92"/>
        <w:framePr w:w="6451" w:wrap="notBeside" w:vAnchor="text" w:hAnchor="text" w:xAlign="center" w:y="1"/>
        <w:widowControl w:val="0"/>
        <w:keepNext w:val="0"/>
        <w:keepLines w:val="0"/>
        <w:shd w:val="clear" w:color="auto" w:fill="auto"/>
        <w:bidi w:val="0"/>
        <w:jc w:val="left"/>
        <w:spacing w:before="0" w:after="0"/>
        <w:ind w:left="0" w:right="0" w:firstLine="0"/>
      </w:pPr>
      <w:r>
        <w:rPr>
          <w:rStyle w:val="CharStyle94"/>
          <w:i w:val="0"/>
          <w:iCs w:val="0"/>
        </w:rPr>
        <w:t xml:space="preserve">Fuente: </w:t>
      </w:r>
      <w:r>
        <w:rPr>
          <w:lang w:val="en-US" w:eastAsia="en-US" w:bidi="en-US"/>
          <w:rFonts w:ascii="Times New Roman" w:eastAsia="Times New Roman" w:hAnsi="Times New Roman" w:cs="Times New Roman"/>
          <w:w w:val="100"/>
          <w:spacing w:val="0"/>
          <w:color w:val="000000"/>
          <w:position w:val="0"/>
        </w:rPr>
        <w:t>Secretaria de Finanzasy Administration del Estado de Puebla.</w:t>
      </w:r>
    </w:p>
    <w:p>
      <w:pPr>
        <w:framePr w:w="6451" w:wrap="notBeside" w:vAnchor="text" w:hAnchor="text" w:xAlign="center" w:y="1"/>
        <w:widowControl w:val="0"/>
        <w:rPr>
          <w:sz w:val="2"/>
          <w:szCs w:val="2"/>
        </w:rPr>
      </w:pPr>
    </w:p>
    <w:p>
      <w:pPr>
        <w:widowControl w:val="0"/>
        <w:rPr>
          <w:sz w:val="2"/>
          <w:szCs w:val="2"/>
        </w:rPr>
      </w:pPr>
    </w:p>
    <w:p>
      <w:pPr>
        <w:pStyle w:val="Style57"/>
        <w:numPr>
          <w:ilvl w:val="0"/>
          <w:numId w:val="37"/>
        </w:numPr>
        <w:tabs>
          <w:tab w:leader="none" w:pos="675" w:val="left"/>
        </w:tabs>
        <w:widowControl w:val="0"/>
        <w:keepNext w:val="0"/>
        <w:keepLines w:val="0"/>
        <w:shd w:val="clear" w:color="auto" w:fill="auto"/>
        <w:bidi w:val="0"/>
        <w:spacing w:before="236" w:after="225" w:line="210" w:lineRule="exact"/>
        <w:ind w:left="0" w:right="0" w:firstLine="320"/>
      </w:pPr>
      <w:bookmarkStart w:id="27" w:name="bookmark27"/>
      <w:r>
        <w:rPr>
          <w:lang w:val="en-US" w:eastAsia="en-US" w:bidi="en-US"/>
          <w:rFonts w:ascii="Times New Roman" w:eastAsia="Times New Roman" w:hAnsi="Times New Roman" w:cs="Times New Roman"/>
          <w:w w:val="100"/>
          <w:spacing w:val="0"/>
          <w:color w:val="000000"/>
          <w:position w:val="0"/>
        </w:rPr>
        <w:t>CONTEXTO ECONOMICO LOCAL</w:t>
      </w:r>
      <w:bookmarkEnd w:id="27"/>
    </w:p>
    <w:p>
      <w:pPr>
        <w:pStyle w:val="Style36"/>
        <w:widowControl w:val="0"/>
        <w:keepNext w:val="0"/>
        <w:keepLines w:val="0"/>
        <w:shd w:val="clear" w:color="auto" w:fill="auto"/>
        <w:bidi w:val="0"/>
        <w:spacing w:before="0" w:after="260" w:line="254" w:lineRule="exact"/>
        <w:ind w:left="0" w:right="0" w:firstLine="320"/>
      </w:pPr>
      <w:r>
        <w:rPr>
          <w:lang w:val="en-US" w:eastAsia="en-US" w:bidi="en-US"/>
          <w:rFonts w:ascii="Times New Roman" w:eastAsia="Times New Roman" w:hAnsi="Times New Roman" w:cs="Times New Roman"/>
          <w:w w:val="100"/>
          <w:spacing w:val="0"/>
          <w:color w:val="000000"/>
          <w:position w:val="0"/>
        </w:rPr>
        <w:t>En concordancia con los pronosticos economicos a nivel nacional y dado el cada vez mayor vinculo con los efectos de la politica economica del pais, asi como la alta exposi</w:t>
      </w:r>
      <w:r>
        <w:rPr>
          <w:rStyle w:val="CharStyle63"/>
        </w:rPr>
        <w:t>ti</w:t>
      </w:r>
      <w:r>
        <w:rPr>
          <w:lang w:val="en-US" w:eastAsia="en-US" w:bidi="en-US"/>
          <w:rFonts w:ascii="Times New Roman" w:eastAsia="Times New Roman" w:hAnsi="Times New Roman" w:cs="Times New Roman"/>
          <w:w w:val="100"/>
          <w:spacing w:val="0"/>
          <w:color w:val="000000"/>
          <w:position w:val="0"/>
        </w:rPr>
        <w:t>on a las variaciones de la economia interna</w:t>
      </w:r>
      <w:r>
        <w:rPr>
          <w:rStyle w:val="CharStyle63"/>
        </w:rPr>
        <w:t>ti</w:t>
      </w:r>
      <w:r>
        <w:rPr>
          <w:lang w:val="en-US" w:eastAsia="en-US" w:bidi="en-US"/>
          <w:rFonts w:ascii="Times New Roman" w:eastAsia="Times New Roman" w:hAnsi="Times New Roman" w:cs="Times New Roman"/>
          <w:w w:val="100"/>
          <w:spacing w:val="0"/>
          <w:color w:val="000000"/>
          <w:position w:val="0"/>
        </w:rPr>
        <w:t>onal, el Gobierno del Estado ha establecido estrategias locales para cumplir con el proposito de procurar el bienestar social y combatir la pobreza, es asi que mediante el desarrollo de politicas publicas orientadas a asegurar el acceso a la education, incrementar la cobertura de los servicios de salud, promover la igualdad de genero, fortalecer programas de apoyo a migrantes poblanos, ampliar los servicios basicos y de calidad en la vivienda, se ha impactado positivamente en los niveles de bienestar de los grupos vulnerables permitiendo que mas personas se beneficien del desarrollo social.</w:t>
      </w:r>
    </w:p>
    <w:p>
      <w:pPr>
        <w:pStyle w:val="Style36"/>
        <w:widowControl w:val="0"/>
        <w:keepNext w:val="0"/>
        <w:keepLines w:val="0"/>
        <w:shd w:val="clear" w:color="auto" w:fill="auto"/>
        <w:bidi w:val="0"/>
        <w:spacing w:before="0" w:after="296" w:line="254" w:lineRule="exact"/>
        <w:ind w:left="0" w:right="0" w:firstLine="320"/>
      </w:pPr>
      <w:r>
        <w:rPr>
          <w:lang w:val="en-US" w:eastAsia="en-US" w:bidi="en-US"/>
          <w:rFonts w:ascii="Times New Roman" w:eastAsia="Times New Roman" w:hAnsi="Times New Roman" w:cs="Times New Roman"/>
          <w:w w:val="100"/>
          <w:spacing w:val="0"/>
          <w:color w:val="000000"/>
          <w:position w:val="0"/>
        </w:rPr>
        <w:t>Ademas de la alta ponderacion que tiene el gasto social, a traves de incentivos a la inversion, a la generation de empleos, desarrollo de emprendedores y promotion de las ventajas comparativas del estado, se busca convertir a la entidad en una de las primeras economias del pais, cuyas acciones han redundado en resultados sobresalientes que se enuncian en el presente apartado.</w:t>
      </w:r>
    </w:p>
    <w:p>
      <w:pPr>
        <w:pStyle w:val="Style57"/>
        <w:numPr>
          <w:ilvl w:val="1"/>
          <w:numId w:val="37"/>
        </w:numPr>
        <w:tabs>
          <w:tab w:leader="none" w:pos="695" w:val="left"/>
        </w:tabs>
        <w:widowControl w:val="0"/>
        <w:keepNext w:val="0"/>
        <w:keepLines w:val="0"/>
        <w:shd w:val="clear" w:color="auto" w:fill="auto"/>
        <w:bidi w:val="0"/>
        <w:spacing w:before="0" w:after="221" w:line="210" w:lineRule="exact"/>
        <w:ind w:left="0" w:right="0" w:firstLine="320"/>
      </w:pPr>
      <w:bookmarkStart w:id="28" w:name="bookmark28"/>
      <w:r>
        <w:rPr>
          <w:lang w:val="en-US" w:eastAsia="en-US" w:bidi="en-US"/>
          <w:rFonts w:ascii="Times New Roman" w:eastAsia="Times New Roman" w:hAnsi="Times New Roman" w:cs="Times New Roman"/>
          <w:w w:val="100"/>
          <w:spacing w:val="0"/>
          <w:color w:val="000000"/>
          <w:position w:val="0"/>
        </w:rPr>
        <w:t>Principales Variables Economicas</w:t>
      </w:r>
      <w:bookmarkEnd w:id="28"/>
    </w:p>
    <w:p>
      <w:pPr>
        <w:pStyle w:val="Style36"/>
        <w:widowControl w:val="0"/>
        <w:keepNext w:val="0"/>
        <w:keepLines w:val="0"/>
        <w:shd w:val="clear" w:color="auto" w:fill="auto"/>
        <w:bidi w:val="0"/>
        <w:spacing w:before="0" w:after="260" w:line="259" w:lineRule="exact"/>
        <w:ind w:left="0" w:right="0" w:firstLine="320"/>
      </w:pPr>
      <w:r>
        <w:rPr>
          <w:lang w:val="en-US" w:eastAsia="en-US" w:bidi="en-US"/>
          <w:rFonts w:ascii="Times New Roman" w:eastAsia="Times New Roman" w:hAnsi="Times New Roman" w:cs="Times New Roman"/>
          <w:w w:val="100"/>
          <w:spacing w:val="0"/>
          <w:color w:val="000000"/>
          <w:position w:val="0"/>
        </w:rPr>
        <w:t>De conformidad con el Indicador Trimestral de la Actividad Economica Estatal (ITAEE) emitido por el INEGI, Puebla en el segundo trimestre de 2017 observo un crecimiento anual de 8.6 por ciento respecto al mismo periodo de 2016, ubicandose en el segundo lugar entre las Entidades Federativas con mayor avance en su actividad economica.</w:t>
      </w:r>
    </w:p>
    <w:p>
      <w:pPr>
        <w:pStyle w:val="Style36"/>
        <w:widowControl w:val="0"/>
        <w:keepNext w:val="0"/>
        <w:keepLines w:val="0"/>
        <w:shd w:val="clear" w:color="auto" w:fill="auto"/>
        <w:bidi w:val="0"/>
        <w:spacing w:before="0" w:after="299" w:line="259" w:lineRule="exact"/>
        <w:ind w:left="0" w:right="0" w:firstLine="320"/>
      </w:pPr>
      <w:r>
        <w:rPr>
          <w:lang w:val="en-US" w:eastAsia="en-US" w:bidi="en-US"/>
          <w:rFonts w:ascii="Times New Roman" w:eastAsia="Times New Roman" w:hAnsi="Times New Roman" w:cs="Times New Roman"/>
          <w:w w:val="100"/>
          <w:spacing w:val="0"/>
          <w:color w:val="000000"/>
          <w:position w:val="0"/>
        </w:rPr>
        <w:t>El comportamiento positivo de esta variable se debe a la evolucion de los tres sectores, teniendo al sector secundario como el principal impulsor al registrar una aceleracion de 14.3 por ciento. Es asi que en este apartado se analizara la trascendencia de cada una de las actividades economicas que se desarrollan en el estado.</w:t>
      </w:r>
    </w:p>
    <w:p>
      <w:pPr>
        <w:pStyle w:val="Style57"/>
        <w:widowControl w:val="0"/>
        <w:keepNext w:val="0"/>
        <w:keepLines w:val="0"/>
        <w:shd w:val="clear" w:color="auto" w:fill="auto"/>
        <w:bidi w:val="0"/>
        <w:spacing w:before="0" w:after="225" w:line="210" w:lineRule="exact"/>
        <w:ind w:left="0" w:right="0" w:firstLine="320"/>
      </w:pPr>
      <w:bookmarkStart w:id="29" w:name="bookmark29"/>
      <w:r>
        <w:rPr>
          <w:lang w:val="en-US" w:eastAsia="en-US" w:bidi="en-US"/>
          <w:rFonts w:ascii="Times New Roman" w:eastAsia="Times New Roman" w:hAnsi="Times New Roman" w:cs="Times New Roman"/>
          <w:w w:val="100"/>
          <w:spacing w:val="0"/>
          <w:color w:val="000000"/>
          <w:position w:val="0"/>
        </w:rPr>
        <w:t>Actividad Agropecuaria</w:t>
      </w:r>
      <w:bookmarkEnd w:id="29"/>
    </w:p>
    <w:p>
      <w:pPr>
        <w:pStyle w:val="Style36"/>
        <w:widowControl w:val="0"/>
        <w:keepNext w:val="0"/>
        <w:keepLines w:val="0"/>
        <w:shd w:val="clear" w:color="auto" w:fill="auto"/>
        <w:bidi w:val="0"/>
        <w:spacing w:before="0" w:after="260" w:line="254" w:lineRule="exact"/>
        <w:ind w:left="0" w:right="0" w:firstLine="320"/>
      </w:pPr>
      <w:r>
        <w:rPr>
          <w:lang w:val="en-US" w:eastAsia="en-US" w:bidi="en-US"/>
          <w:rFonts w:ascii="Times New Roman" w:eastAsia="Times New Roman" w:hAnsi="Times New Roman" w:cs="Times New Roman"/>
          <w:w w:val="100"/>
          <w:spacing w:val="0"/>
          <w:color w:val="000000"/>
          <w:position w:val="0"/>
        </w:rPr>
        <w:t>Dentro del sector primario destaca la agricultura que de conformidad con la Secretaria de Agricultura, Ganaderia, Desarrollo Rural, Pesca y Alimentation (SAGARPA), Puebla tiene una sobresaliente actividad exportadora, comercializando sus productos principalmente a Estados Unidos, Canada, Rusia, Costa Rica, Bolivia, Colombia, Corea del Norte, Paises Bajos, Australia, Chile, Alemania, El Salvador y Guyana.</w:t>
      </w:r>
    </w:p>
    <w:p>
      <w:pPr>
        <w:pStyle w:val="Style36"/>
        <w:widowControl w:val="0"/>
        <w:keepNext w:val="0"/>
        <w:keepLines w:val="0"/>
        <w:shd w:val="clear" w:color="auto" w:fill="auto"/>
        <w:bidi w:val="0"/>
        <w:spacing w:before="0" w:after="0" w:line="254" w:lineRule="exact"/>
        <w:ind w:left="0" w:right="0" w:firstLine="320"/>
      </w:pPr>
      <w:r>
        <w:rPr>
          <w:lang w:val="en-US" w:eastAsia="en-US" w:bidi="en-US"/>
          <w:rFonts w:ascii="Times New Roman" w:eastAsia="Times New Roman" w:hAnsi="Times New Roman" w:cs="Times New Roman"/>
          <w:w w:val="100"/>
          <w:spacing w:val="0"/>
          <w:color w:val="000000"/>
          <w:position w:val="0"/>
        </w:rPr>
        <w:t>La superficie sembrada en territorio poblano suma 70 mil 795 hectareas (ha) en el primer semestre de 2017, ubicando a Puebla como la Entidad Federativa con la mayor produccion de cilantro, coliflor y elote, segundo lugar de calabacita, tercer lugar de lechuga y brocoli, cuarto lugar de papa y quinto lugar de tomate verde.</w:t>
      </w:r>
    </w:p>
    <w:p>
      <w:pPr>
        <w:pStyle w:val="Style36"/>
        <w:widowControl w:val="0"/>
        <w:keepNext w:val="0"/>
        <w:keepLines w:val="0"/>
        <w:shd w:val="clear" w:color="auto" w:fill="auto"/>
        <w:bidi w:val="0"/>
        <w:spacing w:before="0" w:after="280" w:line="269" w:lineRule="exact"/>
        <w:ind w:left="0" w:right="0" w:firstLine="320"/>
      </w:pPr>
      <w:r>
        <w:rPr>
          <w:lang w:val="en-US" w:eastAsia="en-US" w:bidi="en-US"/>
          <w:rFonts w:ascii="Times New Roman" w:eastAsia="Times New Roman" w:hAnsi="Times New Roman" w:cs="Times New Roman"/>
          <w:w w:val="100"/>
          <w:spacing w:val="0"/>
          <w:color w:val="000000"/>
          <w:position w:val="0"/>
        </w:rPr>
        <w:t>Aunque son muchos los factores que contribuyen al incremento o decremento de la production agropecuaria, tal es el caso de la tecnologia, condiciones laborales o el clima por mencionar algunos, esta variable ha tenido un comportamiento alentador en los ultimos nueve meses, segun datos del Servicio de Information Agroalimentaria y Pesquera (SIAP) el elote tuvo un incremento de 27 mil 198 toneladas respecto al ano anterior, otro producto que mostro la misma conducta es la lechuga, al cosechar 11 mil 845 toneladas mas en este ano, ademas de otros productos con el mismo dinamismo.</w:t>
      </w:r>
    </w:p>
    <w:p>
      <w:pPr>
        <w:pStyle w:val="Style36"/>
        <w:widowControl w:val="0"/>
        <w:keepNext w:val="0"/>
        <w:keepLines w:val="0"/>
        <w:shd w:val="clear" w:color="auto" w:fill="auto"/>
        <w:bidi w:val="0"/>
        <w:spacing w:before="0" w:after="280" w:line="269" w:lineRule="exact"/>
        <w:ind w:left="0" w:right="0" w:firstLine="320"/>
      </w:pPr>
      <w:r>
        <w:rPr>
          <w:lang w:val="en-US" w:eastAsia="en-US" w:bidi="en-US"/>
          <w:rFonts w:ascii="Times New Roman" w:eastAsia="Times New Roman" w:hAnsi="Times New Roman" w:cs="Times New Roman"/>
          <w:w w:val="100"/>
          <w:spacing w:val="0"/>
          <w:color w:val="000000"/>
          <w:position w:val="0"/>
        </w:rPr>
        <w:t>Lo anterior dio como resultado un incremento en la production de 4.3 por ciento de los principales productos agricolas al pasar de un millon 195 mil 365 toneladas producidas en enero-septiembre de 2016 a 2 millones 28 mil 62 toneladas en el mismo periodo, pero del ano actual.</w:t>
      </w:r>
    </w:p>
    <w:p>
      <w:pPr>
        <w:pStyle w:val="Style36"/>
        <w:widowControl w:val="0"/>
        <w:keepNext w:val="0"/>
        <w:keepLines w:val="0"/>
        <w:shd w:val="clear" w:color="auto" w:fill="auto"/>
        <w:bidi w:val="0"/>
        <w:spacing w:before="0" w:after="280" w:line="269" w:lineRule="exact"/>
        <w:ind w:left="0" w:right="0" w:firstLine="320"/>
      </w:pPr>
      <w:r>
        <w:rPr>
          <w:lang w:val="en-US" w:eastAsia="en-US" w:bidi="en-US"/>
          <w:rFonts w:ascii="Times New Roman" w:eastAsia="Times New Roman" w:hAnsi="Times New Roman" w:cs="Times New Roman"/>
          <w:w w:val="100"/>
          <w:spacing w:val="0"/>
          <w:color w:val="000000"/>
          <w:position w:val="0"/>
        </w:rPr>
        <w:t>Respecto a la actividad pecuaria, Puebla tiene una importante presencia como productor de huevo con 374 mil 847 toneladas y de leche con 338 millones 646 mil litros como alimentos mas representativos, tambien la cria de ganado bovino, porcino y aves aportan una cifra importante a esta actividad.</w:t>
      </w:r>
    </w:p>
    <w:p>
      <w:pPr>
        <w:pStyle w:val="Style36"/>
        <w:widowControl w:val="0"/>
        <w:keepNext w:val="0"/>
        <w:keepLines w:val="0"/>
        <w:shd w:val="clear" w:color="auto" w:fill="auto"/>
        <w:bidi w:val="0"/>
        <w:spacing w:before="0" w:after="280" w:line="269" w:lineRule="exact"/>
        <w:ind w:left="0" w:right="0" w:firstLine="320"/>
      </w:pPr>
      <w:r>
        <w:rPr>
          <w:lang w:val="en-US" w:eastAsia="en-US" w:bidi="en-US"/>
          <w:rFonts w:ascii="Times New Roman" w:eastAsia="Times New Roman" w:hAnsi="Times New Roman" w:cs="Times New Roman"/>
          <w:w w:val="100"/>
          <w:spacing w:val="0"/>
          <w:color w:val="000000"/>
          <w:position w:val="0"/>
        </w:rPr>
        <w:t>El Gobierno del Estado en conjunto con el Gobierno Federal ha sido el principal impulsor del dinamismo de dichas actividades, mediante acciones y programas que han generado resultados destacados al campo poblano, entre los que destacan:</w:t>
      </w:r>
    </w:p>
    <w:p>
      <w:pPr>
        <w:pStyle w:val="Style36"/>
        <w:widowControl w:val="0"/>
        <w:keepNext w:val="0"/>
        <w:keepLines w:val="0"/>
        <w:shd w:val="clear" w:color="auto" w:fill="auto"/>
        <w:bidi w:val="0"/>
        <w:spacing w:before="0" w:after="280" w:line="269" w:lineRule="exact"/>
        <w:ind w:left="0" w:right="0" w:firstLine="320"/>
      </w:pPr>
      <w:r>
        <w:rPr>
          <w:rStyle w:val="CharStyle54"/>
        </w:rPr>
        <w:t xml:space="preserve">Proyecto Estrategico para la Seguridad Alimentaria (PESA). </w:t>
      </w:r>
      <w:r>
        <w:rPr>
          <w:lang w:val="en-US" w:eastAsia="en-US" w:bidi="en-US"/>
          <w:rFonts w:ascii="Times New Roman" w:eastAsia="Times New Roman" w:hAnsi="Times New Roman" w:cs="Times New Roman"/>
          <w:w w:val="100"/>
          <w:spacing w:val="0"/>
          <w:color w:val="000000"/>
          <w:position w:val="0"/>
        </w:rPr>
        <w:t>Que contribuye a aumentar la disposition de alimentos a familias de escasos recursos del sector rural, con apoyos de capacitacion agricola y pecuaria en la produccion de alimentos.</w:t>
      </w:r>
    </w:p>
    <w:p>
      <w:pPr>
        <w:pStyle w:val="Style36"/>
        <w:widowControl w:val="0"/>
        <w:keepNext w:val="0"/>
        <w:keepLines w:val="0"/>
        <w:shd w:val="clear" w:color="auto" w:fill="auto"/>
        <w:bidi w:val="0"/>
        <w:spacing w:before="0" w:after="280" w:line="269" w:lineRule="exact"/>
        <w:ind w:left="0" w:right="0" w:firstLine="320"/>
      </w:pPr>
      <w:r>
        <w:rPr>
          <w:rStyle w:val="CharStyle54"/>
        </w:rPr>
        <w:t xml:space="preserve">Programa de Agricultura por Contrato. </w:t>
      </w:r>
      <w:r>
        <w:rPr>
          <w:lang w:val="en-US" w:eastAsia="en-US" w:bidi="en-US"/>
          <w:rFonts w:ascii="Times New Roman" w:eastAsia="Times New Roman" w:hAnsi="Times New Roman" w:cs="Times New Roman"/>
          <w:w w:val="100"/>
          <w:spacing w:val="0"/>
          <w:color w:val="000000"/>
          <w:position w:val="0"/>
        </w:rPr>
        <w:t>Para vincular a los pequenos productores directamente con los principales compradores nacionales e internacionales, suscribiendo 17 convenios que garantizan la comercializacion de productos agropecuarios y formalizan la compra-venta de mas de 105 mil toneladas de cultivo y mas de un millon de litros de leche.</w:t>
      </w:r>
    </w:p>
    <w:p>
      <w:pPr>
        <w:pStyle w:val="Style36"/>
        <w:widowControl w:val="0"/>
        <w:keepNext w:val="0"/>
        <w:keepLines w:val="0"/>
        <w:shd w:val="clear" w:color="auto" w:fill="auto"/>
        <w:bidi w:val="0"/>
        <w:spacing w:before="0" w:after="327" w:line="269" w:lineRule="exact"/>
        <w:ind w:left="0" w:right="0" w:firstLine="320"/>
      </w:pPr>
      <w:r>
        <w:rPr>
          <w:rStyle w:val="CharStyle54"/>
        </w:rPr>
        <w:t xml:space="preserve">Programa de Sanidad e Inocuidad Agroalimentaria. </w:t>
      </w:r>
      <w:r>
        <w:rPr>
          <w:lang w:val="en-US" w:eastAsia="en-US" w:bidi="en-US"/>
          <w:rFonts w:ascii="Times New Roman" w:eastAsia="Times New Roman" w:hAnsi="Times New Roman" w:cs="Times New Roman"/>
          <w:w w:val="100"/>
          <w:spacing w:val="0"/>
          <w:color w:val="000000"/>
          <w:position w:val="0"/>
        </w:rPr>
        <w:t>A traves de la ejecucion de campanas sanitarias en 50 de los principales cultivos agricolas se detectan plagas exoticas invasivas y se aplican medidas para la oportuna proteccion y control de enfermedades de animales.</w:t>
      </w:r>
    </w:p>
    <w:p>
      <w:pPr>
        <w:pStyle w:val="Style57"/>
        <w:widowControl w:val="0"/>
        <w:keepNext w:val="0"/>
        <w:keepLines w:val="0"/>
        <w:shd w:val="clear" w:color="auto" w:fill="auto"/>
        <w:bidi w:val="0"/>
        <w:spacing w:before="0" w:after="233" w:line="210" w:lineRule="exact"/>
        <w:ind w:left="0" w:right="0" w:firstLine="320"/>
      </w:pPr>
      <w:bookmarkStart w:id="30" w:name="bookmark30"/>
      <w:r>
        <w:rPr>
          <w:lang w:val="en-US" w:eastAsia="en-US" w:bidi="en-US"/>
          <w:rFonts w:ascii="Times New Roman" w:eastAsia="Times New Roman" w:hAnsi="Times New Roman" w:cs="Times New Roman"/>
          <w:w w:val="100"/>
          <w:spacing w:val="0"/>
          <w:color w:val="000000"/>
          <w:position w:val="0"/>
        </w:rPr>
        <w:t>Industria Automotriz</w:t>
      </w:r>
      <w:bookmarkEnd w:id="30"/>
    </w:p>
    <w:p>
      <w:pPr>
        <w:pStyle w:val="Style36"/>
        <w:widowControl w:val="0"/>
        <w:keepNext w:val="0"/>
        <w:keepLines w:val="0"/>
        <w:shd w:val="clear" w:color="auto" w:fill="auto"/>
        <w:bidi w:val="0"/>
        <w:spacing w:before="0" w:after="280" w:line="269" w:lineRule="exact"/>
        <w:ind w:left="0" w:right="0" w:firstLine="320"/>
      </w:pPr>
      <w:r>
        <w:rPr>
          <w:lang w:val="en-US" w:eastAsia="en-US" w:bidi="en-US"/>
          <w:rFonts w:ascii="Times New Roman" w:eastAsia="Times New Roman" w:hAnsi="Times New Roman" w:cs="Times New Roman"/>
          <w:w w:val="100"/>
          <w:spacing w:val="0"/>
          <w:color w:val="000000"/>
          <w:position w:val="0"/>
        </w:rPr>
        <w:t>El sector secundario referido a la mineria y a la industria de la transformation es el de mayor importancia en Puebla ya que el dinamismo que presenta la industria automotriz hasta el mes de julio del ano en curso, de conformidad con la Secretaria de Competitividad, Trabajo y Desarrollo Economico (SECOTRADE), posiciona al estado en el cuarto lugar en la production de vehiculos en el pais con 36 mil 799 unidades y en el tercer lugar a nivel nacional al exportar el 96.1 por ciento de su production, posicionandolo como un cluster automotriz de trascendencia en el pais.</w:t>
      </w:r>
    </w:p>
    <w:p>
      <w:pPr>
        <w:pStyle w:val="Style36"/>
        <w:widowControl w:val="0"/>
        <w:keepNext w:val="0"/>
        <w:keepLines w:val="0"/>
        <w:shd w:val="clear" w:color="auto" w:fill="auto"/>
        <w:bidi w:val="0"/>
        <w:spacing w:before="0" w:after="280" w:line="269" w:lineRule="exact"/>
        <w:ind w:left="0" w:right="0" w:firstLine="320"/>
      </w:pPr>
      <w:r>
        <w:rPr>
          <w:lang w:val="en-US" w:eastAsia="en-US" w:bidi="en-US"/>
          <w:rFonts w:ascii="Times New Roman" w:eastAsia="Times New Roman" w:hAnsi="Times New Roman" w:cs="Times New Roman"/>
          <w:w w:val="100"/>
          <w:spacing w:val="0"/>
          <w:color w:val="000000"/>
          <w:position w:val="0"/>
        </w:rPr>
        <w:t>Cabe mencionar que la planta Volkswagen instalada en el Estado de Puebla registro de enero a septiembre una production de vehiculos automotores de 357 mil 152 unidades, cifra 16.9 por ciento mayor respecto a las unidades fabricadas en el mismo lapso de 2016. Para el mismo periodo de este ano, las unidades para venta en el exterior ascendieron a 288 mil 193, obteniendo el mismo porcentaje de crecimiento que las unidades producidas, teniendo a los Estados Unidos como el principal consumidor segun la Asociacion Mexicana de la Industria Automotriz.</w:t>
      </w:r>
    </w:p>
    <w:p>
      <w:pPr>
        <w:pStyle w:val="Style36"/>
        <w:widowControl w:val="0"/>
        <w:keepNext w:val="0"/>
        <w:keepLines w:val="0"/>
        <w:shd w:val="clear" w:color="auto" w:fill="auto"/>
        <w:bidi w:val="0"/>
        <w:spacing w:before="0" w:after="0" w:line="269" w:lineRule="exact"/>
        <w:ind w:left="0" w:right="0" w:firstLine="320"/>
      </w:pPr>
      <w:r>
        <w:rPr>
          <w:lang w:val="en-US" w:eastAsia="en-US" w:bidi="en-US"/>
          <w:rFonts w:ascii="Times New Roman" w:eastAsia="Times New Roman" w:hAnsi="Times New Roman" w:cs="Times New Roman"/>
          <w:w w:val="100"/>
          <w:spacing w:val="0"/>
          <w:color w:val="000000"/>
          <w:position w:val="0"/>
        </w:rPr>
        <w:t>Respecto al valor de las ventas, el INEGI manifiesta que la fabrication de equipo de transporte tuvo un avance significativo de 63 millones 872 mil 956 pesos en los primeros ocho meses de 2017 respecto al 2016, este mismo comportamiento se dio en el valor de la production aumentando 62 millones 036 mil 336 pesos en relation al ano anterior, confirmando el repunte de dicha actividad.</w:t>
      </w:r>
      <w:r>
        <w:br w:type="page"/>
      </w:r>
    </w:p>
    <w:p>
      <w:pPr>
        <w:pStyle w:val="Style36"/>
        <w:widowControl w:val="0"/>
        <w:keepNext w:val="0"/>
        <w:keepLines w:val="0"/>
        <w:shd w:val="clear" w:color="auto" w:fill="auto"/>
        <w:bidi w:val="0"/>
        <w:spacing w:before="0" w:after="300" w:line="298" w:lineRule="exact"/>
        <w:ind w:left="0" w:right="0" w:firstLine="320"/>
      </w:pPr>
      <w:r>
        <w:pict>
          <v:shape id="_x0000_s1076" type="#_x0000_t202" style="position:absolute;margin-left:68.5pt;margin-top:-291.35pt;width:363.35pt;height:219.35pt;z-index:-125829334;mso-wrap-distance-left:49.2pt;mso-wrap-distance-right:53.3pt;mso-position-horizontal-relative:margin" wrapcoords="0 0 21600 0 21600 21600 0 21600 0 0" filled="f" stroked="f">
            <v:textbox style="mso-fit-shape-to-text:t" inset="0,0,0,0">
              <w:txbxContent>
                <w:p>
                  <w:pPr>
                    <w:pStyle w:val="Style2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Fabrication de Equipo de Transporte en Puebla Valor de la Production Enero-Agosto 2016 y 2017 (Millones de pesos)</w:t>
                  </w:r>
                </w:p>
                <w:p>
                  <w:pPr>
                    <w:framePr w:h="4387" w:hSpace="984" w:wrap="notBeside" w:vAnchor="text" w:hAnchor="margin" w:x="1371" w:y="-5826"/>
                    <w:widowControl w:val="0"/>
                    <w:jc w:val="center"/>
                    <w:rPr>
                      <w:sz w:val="2"/>
                      <w:szCs w:val="2"/>
                    </w:rPr>
                  </w:pPr>
                  <w:r>
                    <w:pict>
                      <v:shape id="_x0000_s1077" type="#_x0000_t75" style="width:363pt;height:219pt;">
                        <v:imagedata r:id="rId39" r:href="rId40"/>
                      </v:shape>
                    </w:pict>
                  </w:r>
                </w:p>
                <w:p>
                  <w:pPr>
                    <w:pStyle w:val="Style31"/>
                    <w:widowControl w:val="0"/>
                    <w:keepNext w:val="0"/>
                    <w:keepLines w:val="0"/>
                    <w:shd w:val="clear" w:color="auto" w:fill="auto"/>
                    <w:bidi w:val="0"/>
                    <w:jc w:val="both"/>
                    <w:spacing w:before="0" w:after="0"/>
                    <w:ind w:left="0" w:right="0" w:firstLine="0"/>
                  </w:pPr>
                  <w:r>
                    <w:rPr>
                      <w:rStyle w:val="CharStyle32"/>
                      <w:i/>
                      <w:iCs/>
                    </w:rPr>
                    <w:t>Fuente: Secretaria de Finanzas y Administration del Estado de Puebla con datos del Institute National de Estadistica y Geografia (1NEG1) Encuesta Mensual de la Industria Manufacturera.</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El personal empleado en la industria automotriz en el periodo referido va en aumento y a la par con el crecimiento de la industria manufacturera, en agosto de 2016 habia en promedio 100 mil 241 personas trabajando en la manufactura, de las cuales, 34 mil 754 se empleaban particularmente en la industria automotriz, para 2017 aumento a 44 mil 731 personas laborando en la mencionada actividad.</w:t>
      </w:r>
    </w:p>
    <w:p>
      <w:pPr>
        <w:pStyle w:val="Style36"/>
        <w:widowControl w:val="0"/>
        <w:keepNext w:val="0"/>
        <w:keepLines w:val="0"/>
        <w:shd w:val="clear" w:color="auto" w:fill="auto"/>
        <w:bidi w:val="0"/>
        <w:spacing w:before="0" w:after="370" w:line="298" w:lineRule="exact"/>
        <w:ind w:left="0" w:right="0" w:firstLine="320"/>
      </w:pPr>
      <w:r>
        <w:rPr>
          <w:lang w:val="en-US" w:eastAsia="en-US" w:bidi="en-US"/>
          <w:rFonts w:ascii="Times New Roman" w:eastAsia="Times New Roman" w:hAnsi="Times New Roman" w:cs="Times New Roman"/>
          <w:w w:val="100"/>
          <w:spacing w:val="0"/>
          <w:color w:val="000000"/>
          <w:position w:val="0"/>
        </w:rPr>
        <w:t>La evolution de la industria automotriz pone de manifiesto que la calidad de la manufactura poblana es reconocida en el mercado mundial, asi como el dinamismo economico del sector automotriz, gracias al fomento de la inversion en esta importante rama economica por parte del Gobierno del Estado de Puebla.</w:t>
      </w:r>
    </w:p>
    <w:p>
      <w:pPr>
        <w:pStyle w:val="Style57"/>
        <w:widowControl w:val="0"/>
        <w:keepNext w:val="0"/>
        <w:keepLines w:val="0"/>
        <w:shd w:val="clear" w:color="auto" w:fill="auto"/>
        <w:bidi w:val="0"/>
        <w:spacing w:before="0" w:after="310" w:line="210" w:lineRule="exact"/>
        <w:ind w:left="0" w:right="0" w:firstLine="320"/>
      </w:pPr>
      <w:bookmarkStart w:id="31" w:name="bookmark31"/>
      <w:r>
        <w:rPr>
          <w:lang w:val="en-US" w:eastAsia="en-US" w:bidi="en-US"/>
          <w:rFonts w:ascii="Times New Roman" w:eastAsia="Times New Roman" w:hAnsi="Times New Roman" w:cs="Times New Roman"/>
          <w:w w:val="100"/>
          <w:spacing w:val="0"/>
          <w:color w:val="000000"/>
          <w:position w:val="0"/>
        </w:rPr>
        <w:t>Sector Turismo</w:t>
      </w:r>
      <w:bookmarkEnd w:id="31"/>
    </w:p>
    <w:p>
      <w:pPr>
        <w:pStyle w:val="Style36"/>
        <w:widowControl w:val="0"/>
        <w:keepNext w:val="0"/>
        <w:keepLines w:val="0"/>
        <w:shd w:val="clear" w:color="auto" w:fill="auto"/>
        <w:bidi w:val="0"/>
        <w:spacing w:before="0" w:after="304" w:line="298" w:lineRule="exact"/>
        <w:ind w:left="0" w:right="0" w:firstLine="320"/>
      </w:pPr>
      <w:r>
        <w:rPr>
          <w:lang w:val="en-US" w:eastAsia="en-US" w:bidi="en-US"/>
          <w:rFonts w:ascii="Times New Roman" w:eastAsia="Times New Roman" w:hAnsi="Times New Roman" w:cs="Times New Roman"/>
          <w:w w:val="100"/>
          <w:spacing w:val="0"/>
          <w:color w:val="000000"/>
          <w:position w:val="0"/>
        </w:rPr>
        <w:t>El sector terciario es el de mayor dinamismo, pues en este se desarrolla el comercio y la prestacion de servicios, entre los que destacan los de salud, education, vivienda y turismo, esta ultima actividad es preponderante para detonar el desarrollo del estado en cada una de sus regiones. Las acciones realizadas para consolidar a Puebla como un destino cultural, mediante el rescate de su historia y tradiciones han tenido como resultado que la entidad sea de las mas atractivas para los visitantes.</w:t>
      </w:r>
    </w:p>
    <w:p>
      <w:pPr>
        <w:pStyle w:val="Style36"/>
        <w:widowControl w:val="0"/>
        <w:keepNext w:val="0"/>
        <w:keepLines w:val="0"/>
        <w:shd w:val="clear" w:color="auto" w:fill="auto"/>
        <w:bidi w:val="0"/>
        <w:spacing w:before="0" w:after="296" w:line="293" w:lineRule="exact"/>
        <w:ind w:left="0" w:right="0" w:firstLine="320"/>
      </w:pPr>
      <w:r>
        <w:rPr>
          <w:lang w:val="en-US" w:eastAsia="en-US" w:bidi="en-US"/>
          <w:rFonts w:ascii="Times New Roman" w:eastAsia="Times New Roman" w:hAnsi="Times New Roman" w:cs="Times New Roman"/>
          <w:w w:val="100"/>
          <w:spacing w:val="0"/>
          <w:color w:val="000000"/>
          <w:position w:val="0"/>
        </w:rPr>
        <w:t>La Secretaria de Cultura y Turismo (SCT) hace referencia que la actividad turistica en los principales centros de la poblacion de la entidad esta impulsada en gran medida por el impacto positivo que ha tenido la incorporation de nueve municipios al Programa de Pueblos Magicos lo que genero que esta actividad se consolide como la segunda mas importante para la entidad. Al respecto, de enero a agosto llegaron al estado 808 mil 559 turistas principalmente a Cholula, Atlixco, Zacatlan, Chignahuapan, entre otros municipios, obteniendo una derrama economica de un mil 250 millones 400 mil pesos.</w:t>
      </w:r>
    </w:p>
    <w:p>
      <w:pPr>
        <w:pStyle w:val="Style36"/>
        <w:widowControl w:val="0"/>
        <w:keepNext w:val="0"/>
        <w:keepLines w:val="0"/>
        <w:shd w:val="clear" w:color="auto" w:fill="auto"/>
        <w:bidi w:val="0"/>
        <w:spacing w:before="0" w:after="0" w:line="298" w:lineRule="exact"/>
        <w:ind w:left="0" w:right="0" w:firstLine="320"/>
      </w:pPr>
      <w:r>
        <w:rPr>
          <w:lang w:val="en-US" w:eastAsia="en-US" w:bidi="en-US"/>
          <w:rFonts w:ascii="Times New Roman" w:eastAsia="Times New Roman" w:hAnsi="Times New Roman" w:cs="Times New Roman"/>
          <w:w w:val="100"/>
          <w:spacing w:val="0"/>
          <w:color w:val="000000"/>
          <w:position w:val="0"/>
        </w:rPr>
        <w:t>Con una ocupacion hotelera promedio de 67.1 por ciento en los ultimos tres anos y de 67.7 por ciento hasta agosto de este ano, Puebla se ha consolidado como el segundo destino turistico en la categoria de Ciudades al Interior del Pais, superado solo por San Luis Potosi.</w:t>
      </w:r>
      <w:r>
        <w:br w:type="page"/>
      </w:r>
    </w:p>
    <w:p>
      <w:pPr>
        <w:pStyle w:val="Style34"/>
        <w:widowControl w:val="0"/>
        <w:keepNext w:val="0"/>
        <w:keepLines w:val="0"/>
        <w:shd w:val="clear" w:color="auto" w:fill="auto"/>
        <w:bidi w:val="0"/>
        <w:jc w:val="left"/>
        <w:spacing w:before="0" w:after="0"/>
        <w:ind w:left="4040" w:right="2660" w:hanging="1080"/>
      </w:pPr>
      <w:r>
        <w:pict>
          <v:shape id="_x0000_s1078" type="#_x0000_t202" style="position:absolute;margin-left:133.1pt;margin-top:43.7pt;width:232.8pt;height:130.55pt;z-index:-125829333;mso-wrap-distance-left:113.75pt;mso-wrap-distance-right:108.25pt;mso-position-horizontal-relative:margin" wrapcoords="0 0 21600 0 21600 21600 0 21600 0 0" filled="f" stroked="f">
            <v:textbox style="mso-fit-shape-to-text:t" inset="0,0,0,0">
              <w:txbxContent>
                <w:p>
                  <w:pPr>
                    <w:framePr w:h="2611" w:hSpace="2165" w:wrap="notBeside" w:vAnchor="text" w:hAnchor="margin" w:x="2663" w:y="875"/>
                    <w:widowControl w:val="0"/>
                    <w:jc w:val="center"/>
                    <w:rPr>
                      <w:sz w:val="2"/>
                      <w:szCs w:val="2"/>
                    </w:rPr>
                  </w:pPr>
                  <w:r>
                    <w:pict>
                      <v:shape id="_x0000_s1079" type="#_x0000_t75" style="width:233pt;height:131pt;">
                        <v:imagedata r:id="rId41" r:href="rId42"/>
                      </v:shape>
                    </w:pict>
                  </w:r>
                </w:p>
                <w:p>
                  <w:pPr>
                    <w:pStyle w:val="Style31"/>
                    <w:widowControl w:val="0"/>
                    <w:keepNext w:val="0"/>
                    <w:keepLines w:val="0"/>
                    <w:shd w:val="clear" w:color="auto" w:fill="auto"/>
                    <w:bidi w:val="0"/>
                    <w:jc w:val="left"/>
                    <w:spacing w:before="0" w:after="0"/>
                    <w:ind w:left="0" w:right="0" w:firstLine="0"/>
                  </w:pPr>
                  <w:r>
                    <w:rPr>
                      <w:rStyle w:val="CharStyle32"/>
                      <w:i/>
                      <w:iCs/>
                    </w:rPr>
                    <w:t>Fuente: Secretaria de Finanzas y Administration del Estado de Puebla con datos de la</w:t>
                  </w:r>
                </w:p>
                <w:p>
                  <w:pPr>
                    <w:pStyle w:val="Style31"/>
                    <w:widowControl w:val="0"/>
                    <w:keepNext w:val="0"/>
                    <w:keepLines w:val="0"/>
                    <w:shd w:val="clear" w:color="auto" w:fill="auto"/>
                    <w:bidi w:val="0"/>
                    <w:jc w:val="left"/>
                    <w:spacing w:before="0" w:after="0"/>
                    <w:ind w:left="0" w:right="0" w:firstLine="0"/>
                  </w:pPr>
                  <w:r>
                    <w:rPr>
                      <w:rStyle w:val="CharStyle32"/>
                      <w:i/>
                      <w:iCs/>
                    </w:rPr>
                    <w:t>Secretaria de Cultura y Turismo (SCT).</w:t>
                  </w:r>
                </w:p>
                <w:p>
                  <w:pPr>
                    <w:pStyle w:val="Style31"/>
                    <w:widowControl w:val="0"/>
                    <w:keepNext w:val="0"/>
                    <w:keepLines w:val="0"/>
                    <w:shd w:val="clear" w:color="auto" w:fill="auto"/>
                    <w:bidi w:val="0"/>
                    <w:jc w:val="left"/>
                    <w:spacing w:before="0" w:after="0"/>
                    <w:ind w:left="0" w:right="0" w:firstLine="0"/>
                  </w:pPr>
                  <w:r>
                    <w:rPr>
                      <w:rStyle w:val="CharStyle32"/>
                      <w:i/>
                      <w:iCs/>
                    </w:rPr>
                    <w:t>* Comprende los municipios de San Andres Cholula y San Pedro Cholula</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Derrama Economica por Municipios-Puebla Enero-Agosto 2017 (Millones de pesos)</w:t>
      </w:r>
    </w:p>
    <w:p>
      <w:pPr>
        <w:pStyle w:val="Style36"/>
        <w:widowControl w:val="0"/>
        <w:keepNext w:val="0"/>
        <w:keepLines w:val="0"/>
        <w:shd w:val="clear" w:color="auto" w:fill="auto"/>
        <w:bidi w:val="0"/>
        <w:spacing w:before="0" w:after="264" w:line="240" w:lineRule="exact"/>
        <w:ind w:left="0" w:right="0" w:firstLine="320"/>
      </w:pPr>
      <w:r>
        <w:rPr>
          <w:lang w:val="en-US" w:eastAsia="en-US" w:bidi="en-US"/>
          <w:rFonts w:ascii="Times New Roman" w:eastAsia="Times New Roman" w:hAnsi="Times New Roman" w:cs="Times New Roman"/>
          <w:w w:val="100"/>
          <w:spacing w:val="0"/>
          <w:color w:val="000000"/>
          <w:position w:val="0"/>
        </w:rPr>
        <w:t>Es de destacar que la importancia del Estado de Puebla en el turismo a nivel nacional tambien se asocia a su infraestructura carretera, atractivos naturales y la innovation de espacios recreativos como el Museo International del Barroco un icono de la arquitectura mundial, asi como por su gastronomia, artesanias, cultura, zonas arqueologicas y sitios coloniales.</w:t>
      </w:r>
    </w:p>
    <w:p>
      <w:pPr>
        <w:pStyle w:val="Style57"/>
        <w:numPr>
          <w:ilvl w:val="0"/>
          <w:numId w:val="39"/>
        </w:numPr>
        <w:tabs>
          <w:tab w:leader="none" w:pos="742" w:val="left"/>
        </w:tabs>
        <w:widowControl w:val="0"/>
        <w:keepNext w:val="0"/>
        <w:keepLines w:val="0"/>
        <w:shd w:val="clear" w:color="auto" w:fill="auto"/>
        <w:bidi w:val="0"/>
        <w:spacing w:before="0" w:after="216" w:line="210" w:lineRule="exact"/>
        <w:ind w:left="0" w:right="0" w:firstLine="320"/>
      </w:pPr>
      <w:bookmarkStart w:id="32" w:name="bookmark32"/>
      <w:r>
        <w:rPr>
          <w:lang w:val="en-US" w:eastAsia="en-US" w:bidi="en-US"/>
          <w:rFonts w:ascii="Times New Roman" w:eastAsia="Times New Roman" w:hAnsi="Times New Roman" w:cs="Times New Roman"/>
          <w:w w:val="100"/>
          <w:spacing w:val="0"/>
          <w:color w:val="000000"/>
          <w:position w:val="0"/>
        </w:rPr>
        <w:t>Empleo</w:t>
      </w:r>
      <w:bookmarkEnd w:id="32"/>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Segun estadisticas del INEGI, Puebla al segundo trimestre del ano en curso cuenta con una PEA de 2 millones 848 mil 276 personas en edad de trabajar, de las cuales 2 millones 754 mil 118 se encuentran ocupadas. De acuerdo con la Secretaria de Trabajo y Prevision Social (STPS) las personas ocupadas a octubre de este ano se emplean principalmente en los servicios con 27.0 por ciento, la actividad agropecuaria ocupa al 23.2 por ciento, le sigue la industria manufacturera con 18.2 por ciento, el comercio con 17.3 por ciento y el resto un 14.3 por ciento.</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Del mismo modo, el numero de trabajadores afiliados al IMSS en septiembre de 2017 registra un incremento anualizado del 5.9 por ciento (33 mil 935 plazas) respecto al mismo mes del ano anterior, esto ha permitido posicionar al estado en el octavo lugar con mayor tasa de crecimiento en empleos generados alcanzando un maximo historico de 595 mil 670 asegurados.</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Por otra parte, la tasa de desocupacion en septiembre de este ano se situo en 2.8 por ciento, la cual se ubica 0.8 puntos porcentuales por debajo de la registrada a nivel nacional, es decir que mas personas en edad de trabajar han sido empleadas en alguna actividad economica.</w:t>
      </w:r>
    </w:p>
    <w:p>
      <w:pPr>
        <w:pStyle w:val="Style34"/>
        <w:widowControl w:val="0"/>
        <w:keepNext w:val="0"/>
        <w:keepLines w:val="0"/>
        <w:shd w:val="clear" w:color="auto" w:fill="auto"/>
        <w:bidi w:val="0"/>
        <w:jc w:val="center"/>
        <w:spacing w:before="0" w:after="0" w:line="240" w:lineRule="exact"/>
        <w:ind w:left="0" w:right="300" w:firstLine="0"/>
      </w:pPr>
      <w:r>
        <w:pict>
          <v:shape id="_x0000_s1080" type="#_x0000_t202" style="position:absolute;margin-left:89.9pt;margin-top:45.1pt;width:306.25pt;height:130.3pt;z-index:-125829332;mso-wrap-distance-left:70.55pt;mso-wrap-distance-right:70.55pt;mso-wrap-distance-bottom:20.pt;mso-position-horizontal-relative:margin" wrapcoords="0 0 21600 0 21600 21600 0 21600 0 0" filled="f" stroked="f">
            <v:textbox style="mso-fit-shape-to-text:t" inset="0,0,0,0">
              <w:txbxContent>
                <w:p>
                  <w:pPr>
                    <w:framePr w:h="2606" w:hSpace="1411" w:vSpace="400" w:wrap="notBeside" w:vAnchor="text" w:hAnchor="margin" w:x="1799" w:y="903"/>
                    <w:widowControl w:val="0"/>
                    <w:jc w:val="center"/>
                    <w:rPr>
                      <w:sz w:val="2"/>
                      <w:szCs w:val="2"/>
                    </w:rPr>
                  </w:pPr>
                  <w:r>
                    <w:pict>
                      <v:shape id="_x0000_s1081" type="#_x0000_t75" style="width:306pt;height:131pt;">
                        <v:imagedata r:id="rId43" r:href="rId44"/>
                      </v:shape>
                    </w:pict>
                  </w:r>
                </w:p>
                <w:p>
                  <w:pPr>
                    <w:pStyle w:val="Style31"/>
                    <w:widowControl w:val="0"/>
                    <w:keepNext w:val="0"/>
                    <w:keepLines w:val="0"/>
                    <w:shd w:val="clear" w:color="auto" w:fill="auto"/>
                    <w:bidi w:val="0"/>
                    <w:jc w:val="left"/>
                    <w:spacing w:before="0" w:after="0"/>
                    <w:ind w:left="0" w:right="0" w:firstLine="0"/>
                  </w:pPr>
                  <w:r>
                    <w:rPr>
                      <w:rStyle w:val="CharStyle32"/>
                      <w:i/>
                      <w:iCs/>
                    </w:rPr>
                    <w:t>Fuente:</w:t>
                  </w:r>
                  <w:r>
                    <w:rPr>
                      <w:rStyle w:val="CharStyle33"/>
                      <w:i w:val="0"/>
                      <w:iCs w:val="0"/>
                    </w:rPr>
                    <w:t xml:space="preserve"> Secretaria de Finanzas y Administracion del Estado de Puebla </w:t>
                  </w:r>
                  <w:r>
                    <w:rPr>
                      <w:rStyle w:val="CharStyle32"/>
                      <w:i/>
                      <w:iCs/>
                    </w:rPr>
                    <w:t>con datos del Institute National de Estadistica y Geografia (INEGI), Septiembre 2016y 2017.</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Tasa de Desocupacion Estatal</w:t>
        <w:br/>
        <w:t>Septiembre 2016-2017</w:t>
        <w:br/>
        <w:t>(Porcentaje)</w:t>
      </w:r>
      <w:r>
        <w:br w:type="page"/>
      </w:r>
    </w:p>
    <w:p>
      <w:pPr>
        <w:pStyle w:val="Style36"/>
        <w:widowControl w:val="0"/>
        <w:keepNext w:val="0"/>
        <w:keepLines w:val="0"/>
        <w:shd w:val="clear" w:color="auto" w:fill="auto"/>
        <w:bidi w:val="0"/>
        <w:spacing w:before="0" w:after="244" w:line="230" w:lineRule="exact"/>
        <w:ind w:left="0" w:right="0" w:firstLine="320"/>
      </w:pPr>
      <w:r>
        <w:rPr>
          <w:lang w:val="en-US" w:eastAsia="en-US" w:bidi="en-US"/>
          <w:rFonts w:ascii="Times New Roman" w:eastAsia="Times New Roman" w:hAnsi="Times New Roman" w:cs="Times New Roman"/>
          <w:w w:val="100"/>
          <w:spacing w:val="0"/>
          <w:color w:val="000000"/>
          <w:position w:val="0"/>
        </w:rPr>
        <w:t>Por su parte, el Gobierno del Estado en lo que va de la presente administra</w:t>
      </w:r>
      <w:r>
        <w:rPr>
          <w:rStyle w:val="CharStyle63"/>
        </w:rPr>
        <w:t>ti</w:t>
      </w:r>
      <w:r>
        <w:rPr>
          <w:lang w:val="en-US" w:eastAsia="en-US" w:bidi="en-US"/>
          <w:rFonts w:ascii="Times New Roman" w:eastAsia="Times New Roman" w:hAnsi="Times New Roman" w:cs="Times New Roman"/>
          <w:w w:val="100"/>
          <w:spacing w:val="0"/>
          <w:color w:val="000000"/>
          <w:position w:val="0"/>
        </w:rPr>
        <w:t>on ha emprendido una estrategia a fin de incidir en la generation de empleos formales, lo cual comprendio las siguientes acciones:</w:t>
      </w:r>
    </w:p>
    <w:p>
      <w:pPr>
        <w:pStyle w:val="Style36"/>
        <w:widowControl w:val="0"/>
        <w:keepNext w:val="0"/>
        <w:keepLines w:val="0"/>
        <w:shd w:val="clear" w:color="auto" w:fill="auto"/>
        <w:bidi w:val="0"/>
        <w:spacing w:before="0" w:after="236" w:line="226" w:lineRule="exact"/>
        <w:ind w:left="0" w:right="0" w:firstLine="320"/>
      </w:pPr>
      <w:r>
        <w:rPr>
          <w:rStyle w:val="CharStyle54"/>
        </w:rPr>
        <w:t xml:space="preserve">Bolsa de Trabajo. </w:t>
      </w:r>
      <w:r>
        <w:rPr>
          <w:lang w:val="en-US" w:eastAsia="en-US" w:bidi="en-US"/>
          <w:rFonts w:ascii="Times New Roman" w:eastAsia="Times New Roman" w:hAnsi="Times New Roman" w:cs="Times New Roman"/>
          <w:w w:val="100"/>
          <w:spacing w:val="0"/>
          <w:color w:val="000000"/>
          <w:position w:val="0"/>
        </w:rPr>
        <w:t>Con lo que se atendio a un gran numero de personas desempleadas colocandolas en un empleo formal, de igual forma, se proporciono atencion a las empresas ofertantes de vacantes para cubrir sus necesidades de personal.</w:t>
      </w:r>
    </w:p>
    <w:p>
      <w:pPr>
        <w:pStyle w:val="Style36"/>
        <w:widowControl w:val="0"/>
        <w:keepNext w:val="0"/>
        <w:keepLines w:val="0"/>
        <w:shd w:val="clear" w:color="auto" w:fill="auto"/>
        <w:bidi w:val="0"/>
        <w:spacing w:before="0" w:after="240" w:line="230" w:lineRule="exact"/>
        <w:ind w:left="0" w:right="0" w:firstLine="320"/>
      </w:pPr>
      <w:r>
        <w:rPr>
          <w:rStyle w:val="CharStyle54"/>
        </w:rPr>
        <w:t xml:space="preserve">Ferias de Empleo. </w:t>
      </w:r>
      <w:r>
        <w:rPr>
          <w:lang w:val="en-US" w:eastAsia="en-US" w:bidi="en-US"/>
          <w:rFonts w:ascii="Times New Roman" w:eastAsia="Times New Roman" w:hAnsi="Times New Roman" w:cs="Times New Roman"/>
          <w:w w:val="100"/>
          <w:spacing w:val="0"/>
          <w:color w:val="000000"/>
          <w:position w:val="0"/>
        </w:rPr>
        <w:t>A traves de estas, diferentes empresas ofertaron sus plazas vacantes logrando colocar a una parte de los buscadores de empleo en trabajos formales.</w:t>
      </w:r>
    </w:p>
    <w:p>
      <w:pPr>
        <w:pStyle w:val="Style36"/>
        <w:widowControl w:val="0"/>
        <w:keepNext w:val="0"/>
        <w:keepLines w:val="0"/>
        <w:shd w:val="clear" w:color="auto" w:fill="auto"/>
        <w:bidi w:val="0"/>
        <w:spacing w:before="0" w:after="244" w:line="230" w:lineRule="exact"/>
        <w:ind w:left="0" w:right="0" w:firstLine="320"/>
      </w:pPr>
      <w:r>
        <w:rPr>
          <w:rStyle w:val="CharStyle54"/>
        </w:rPr>
        <w:t xml:space="preserve">Talleres Impartidos a Buscadores de Empleo. </w:t>
      </w:r>
      <w:r>
        <w:rPr>
          <w:lang w:val="en-US" w:eastAsia="en-US" w:bidi="en-US"/>
          <w:rFonts w:ascii="Times New Roman" w:eastAsia="Times New Roman" w:hAnsi="Times New Roman" w:cs="Times New Roman"/>
          <w:w w:val="100"/>
          <w:spacing w:val="0"/>
          <w:color w:val="000000"/>
          <w:position w:val="0"/>
        </w:rPr>
        <w:t>Con el objetivo de fortalecer las estrategias para la busqueda exitosa de fuentes de empleo.</w:t>
      </w:r>
    </w:p>
    <w:p>
      <w:pPr>
        <w:pStyle w:val="Style36"/>
        <w:widowControl w:val="0"/>
        <w:keepNext w:val="0"/>
        <w:keepLines w:val="0"/>
        <w:shd w:val="clear" w:color="auto" w:fill="auto"/>
        <w:bidi w:val="0"/>
        <w:spacing w:before="0" w:after="253" w:line="226" w:lineRule="exact"/>
        <w:ind w:left="0" w:right="0" w:firstLine="320"/>
      </w:pPr>
      <w:r>
        <w:rPr>
          <w:rStyle w:val="CharStyle54"/>
        </w:rPr>
        <w:t xml:space="preserve">Reubicacion de la Industria Militar en Puebla. </w:t>
      </w:r>
      <w:r>
        <w:rPr>
          <w:lang w:val="en-US" w:eastAsia="en-US" w:bidi="en-US"/>
          <w:rFonts w:ascii="Times New Roman" w:eastAsia="Times New Roman" w:hAnsi="Times New Roman" w:cs="Times New Roman"/>
          <w:w w:val="100"/>
          <w:spacing w:val="0"/>
          <w:color w:val="000000"/>
          <w:position w:val="0"/>
        </w:rPr>
        <w:t>Se estima la generation de 5 mil empleos temporales para los habitantes de los municipios cercanos, con un potencial de 12 mil de manera indirecta, lo que contribuira al progreso del estado.</w:t>
      </w:r>
    </w:p>
    <w:p>
      <w:pPr>
        <w:pStyle w:val="Style57"/>
        <w:numPr>
          <w:ilvl w:val="0"/>
          <w:numId w:val="41"/>
        </w:numPr>
        <w:tabs>
          <w:tab w:leader="none" w:pos="742" w:val="left"/>
        </w:tabs>
        <w:widowControl w:val="0"/>
        <w:keepNext w:val="0"/>
        <w:keepLines w:val="0"/>
        <w:shd w:val="clear" w:color="auto" w:fill="auto"/>
        <w:bidi w:val="0"/>
        <w:spacing w:before="0" w:after="224" w:line="210" w:lineRule="exact"/>
        <w:ind w:left="0" w:right="0" w:firstLine="320"/>
      </w:pPr>
      <w:bookmarkStart w:id="33" w:name="bookmark33"/>
      <w:r>
        <w:rPr>
          <w:lang w:val="en-US" w:eastAsia="en-US" w:bidi="en-US"/>
          <w:rFonts w:ascii="Times New Roman" w:eastAsia="Times New Roman" w:hAnsi="Times New Roman" w:cs="Times New Roman"/>
          <w:w w:val="100"/>
          <w:spacing w:val="0"/>
          <w:color w:val="000000"/>
          <w:position w:val="0"/>
        </w:rPr>
        <w:t>Inversion</w:t>
      </w:r>
      <w:bookmarkEnd w:id="33"/>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El Gobierno del Estado de Puebla ha enfocado sus esfuerzos en generar las condiciones adecuadas y necesarias para la atraccion de inversiones productivas que permitan mejorar la calidad de vida y bienestar de la ciudadania. El conjunto de acciones realizadas como la modernization del entorno de negocios, la estabilidad laboral, politica, economica, social y las gestiones para hacer a la entidad atractiva para la inversion, permitio en los ultimos seis anos atraer 5 mil 731.8 mdd por concepto de IED.</w:t>
      </w:r>
    </w:p>
    <w:p>
      <w:pPr>
        <w:pStyle w:val="Style57"/>
        <w:widowControl w:val="0"/>
        <w:keepNext w:val="0"/>
        <w:keepLines w:val="0"/>
        <w:shd w:val="clear" w:color="auto" w:fill="auto"/>
        <w:bidi w:val="0"/>
        <w:jc w:val="center"/>
        <w:spacing w:before="0" w:after="0" w:line="230" w:lineRule="exact"/>
        <w:ind w:left="0" w:right="280" w:firstLine="0"/>
      </w:pPr>
      <w:bookmarkStart w:id="34" w:name="bookmark34"/>
      <w:r>
        <w:rPr>
          <w:lang w:val="en-US" w:eastAsia="en-US" w:bidi="en-US"/>
          <w:rFonts w:ascii="Times New Roman" w:eastAsia="Times New Roman" w:hAnsi="Times New Roman" w:cs="Times New Roman"/>
          <w:w w:val="100"/>
          <w:spacing w:val="0"/>
          <w:color w:val="000000"/>
          <w:position w:val="0"/>
        </w:rPr>
        <w:t>Inversion Extranjera Directa (IED)-Puebla</w:t>
        <w:br/>
        <w:t>2011-2017</w:t>
      </w:r>
      <w:bookmarkEnd w:id="34"/>
    </w:p>
    <w:p>
      <w:pPr>
        <w:pStyle w:val="Style34"/>
        <w:widowControl w:val="0"/>
        <w:keepNext w:val="0"/>
        <w:keepLines w:val="0"/>
        <w:shd w:val="clear" w:color="auto" w:fill="auto"/>
        <w:bidi w:val="0"/>
        <w:jc w:val="center"/>
        <w:spacing w:before="0" w:after="0"/>
        <w:ind w:left="0" w:right="280" w:firstLine="0"/>
      </w:pPr>
      <w:r>
        <w:rPr>
          <w:lang w:val="en-US" w:eastAsia="en-US" w:bidi="en-US"/>
          <w:rFonts w:ascii="Times New Roman" w:eastAsia="Times New Roman" w:hAnsi="Times New Roman" w:cs="Times New Roman"/>
          <w:w w:val="100"/>
          <w:spacing w:val="0"/>
          <w:color w:val="000000"/>
          <w:position w:val="0"/>
        </w:rPr>
        <w:t>(Millones de dolares)</w:t>
      </w:r>
    </w:p>
    <w:tbl>
      <w:tblPr>
        <w:tblOverlap w:val="never"/>
        <w:tblLayout w:type="fixed"/>
        <w:jc w:val="center"/>
      </w:tblPr>
      <w:tblGrid>
        <w:gridCol w:w="595"/>
        <w:gridCol w:w="4488"/>
      </w:tblGrid>
      <w:tr>
        <w:trPr>
          <w:trHeight w:val="677" w:hRule="exact"/>
        </w:trPr>
        <w:tc>
          <w:tcPr>
            <w:shd w:val="clear" w:color="auto" w:fill="FFFFFF"/>
            <w:tcBorders>
              <w:left w:val="single" w:sz="4"/>
              <w:top w:val="single" w:sz="4"/>
            </w:tcBorders>
            <w:vAlign w:val="bottom"/>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6"/>
              </w:rPr>
              <w:t>2017</w:t>
            </w:r>
            <w:r>
              <w:rPr>
                <w:rStyle w:val="CharStyle96"/>
                <w:vertAlign w:val="superscript"/>
              </w:rPr>
              <w:t>1</w:t>
            </w:r>
          </w:p>
        </w:tc>
        <w:tc>
          <w:tcPr>
            <w:shd w:val="clear" w:color="auto" w:fill="FFFFFF"/>
            <w:tcBorders>
              <w:left w:val="single" w:sz="4"/>
              <w:right w:val="single" w:sz="4"/>
              <w:top w:val="single" w:sz="4"/>
            </w:tcBorders>
            <w:vAlign w:val="bottom"/>
          </w:tcPr>
          <w:p>
            <w:pPr>
              <w:pStyle w:val="Style36"/>
              <w:framePr w:w="5083" w:wrap="notBeside" w:vAnchor="text" w:hAnchor="text" w:xAlign="center" w:y="1"/>
              <w:widowControl w:val="0"/>
              <w:keepNext w:val="0"/>
              <w:keepLines w:val="0"/>
              <w:shd w:val="clear" w:color="auto" w:fill="auto"/>
              <w:bidi w:val="0"/>
              <w:jc w:val="left"/>
              <w:spacing w:before="0" w:after="0" w:line="154" w:lineRule="exact"/>
              <w:ind w:left="480" w:right="0" w:firstLine="0"/>
            </w:pPr>
            <w:r>
              <w:rPr>
                <w:rStyle w:val="CharStyle97"/>
              </w:rPr>
              <w:t>1</w:t>
            </w:r>
            <w:r>
              <w:rPr>
                <w:rStyle w:val="CharStyle96"/>
              </w:rPr>
              <w:t>183.3</w:t>
            </w:r>
          </w:p>
        </w:tc>
      </w:tr>
      <w:tr>
        <w:trPr>
          <w:trHeight w:val="178" w:hRule="exact"/>
        </w:trPr>
        <w:tc>
          <w:tcPr>
            <w:shd w:val="clear" w:color="auto" w:fill="FFFFFF"/>
            <w:tcBorders>
              <w:left w:val="single" w:sz="4"/>
            </w:tcBorders>
            <w:vAlign w:val="bottom"/>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2016</w:t>
            </w:r>
          </w:p>
        </w:tc>
        <w:tc>
          <w:tcPr>
            <w:shd w:val="clear" w:color="auto" w:fill="FFFFFF"/>
            <w:tcBorders>
              <w:left w:val="single" w:sz="4"/>
              <w:right w:val="single" w:sz="4"/>
              <w:top w:val="single" w:sz="4"/>
            </w:tcBorders>
            <w:vAlign w:val="top"/>
          </w:tcPr>
          <w:p>
            <w:pPr>
              <w:framePr w:w="5083" w:wrap="notBeside" w:vAnchor="text" w:hAnchor="text" w:xAlign="center" w:y="1"/>
              <w:widowControl w:val="0"/>
              <w:rPr>
                <w:sz w:val="10"/>
                <w:szCs w:val="10"/>
              </w:rPr>
            </w:pPr>
          </w:p>
        </w:tc>
      </w:tr>
      <w:tr>
        <w:trPr>
          <w:trHeight w:val="461" w:hRule="exact"/>
        </w:trPr>
        <w:tc>
          <w:tcPr>
            <w:shd w:val="clear" w:color="auto" w:fill="FFFFFF"/>
            <w:tcBorders>
              <w:left w:val="single" w:sz="4"/>
            </w:tcBorders>
            <w:vAlign w:val="center"/>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2015</w:t>
            </w:r>
          </w:p>
        </w:tc>
        <w:tc>
          <w:tcPr>
            <w:shd w:val="clear" w:color="auto" w:fill="FFFFFF"/>
            <w:tcBorders>
              <w:left w:val="single" w:sz="4"/>
              <w:right w:val="single" w:sz="4"/>
              <w:top w:val="single" w:sz="4"/>
            </w:tcBorders>
            <w:vAlign w:val="center"/>
          </w:tcPr>
          <w:p>
            <w:pPr>
              <w:pStyle w:val="Style36"/>
              <w:framePr w:w="5083" w:wrap="notBeside" w:vAnchor="text" w:hAnchor="text" w:xAlign="center" w:y="1"/>
              <w:widowControl w:val="0"/>
              <w:keepNext w:val="0"/>
              <w:keepLines w:val="0"/>
              <w:shd w:val="clear" w:color="auto" w:fill="auto"/>
              <w:bidi w:val="0"/>
              <w:jc w:val="left"/>
              <w:spacing w:before="0" w:after="0" w:line="166" w:lineRule="exact"/>
              <w:ind w:left="1840" w:right="0" w:firstLine="0"/>
            </w:pPr>
            <w:r>
              <w:rPr>
                <w:rStyle w:val="CharStyle99"/>
              </w:rPr>
              <w:t>\</w:t>
            </w:r>
            <w:r>
              <w:rPr>
                <w:rStyle w:val="CharStyle100"/>
              </w:rPr>
              <w:t xml:space="preserve"> </w:t>
            </w:r>
            <w:r>
              <w:rPr>
                <w:rStyle w:val="CharStyle96"/>
              </w:rPr>
              <w:t>739.2</w:t>
            </w:r>
          </w:p>
        </w:tc>
      </w:tr>
      <w:tr>
        <w:trPr>
          <w:trHeight w:val="230" w:hRule="exact"/>
        </w:trPr>
        <w:tc>
          <w:tcPr>
            <w:shd w:val="clear" w:color="auto" w:fill="FFFFFF"/>
            <w:tcBorders>
              <w:left w:val="single" w:sz="4"/>
            </w:tcBorders>
            <w:vAlign w:val="bottom"/>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2014</w:t>
            </w:r>
          </w:p>
        </w:tc>
        <w:tc>
          <w:tcPr>
            <w:shd w:val="clear" w:color="auto" w:fill="FFFFFF"/>
            <w:tcBorders>
              <w:left w:val="single" w:sz="4"/>
              <w:right w:val="single" w:sz="4"/>
              <w:top w:val="single" w:sz="4"/>
            </w:tcBorders>
            <w:vAlign w:val="top"/>
          </w:tcPr>
          <w:p>
            <w:pPr>
              <w:framePr w:w="5083" w:wrap="notBeside" w:vAnchor="text" w:hAnchor="text" w:xAlign="center" w:y="1"/>
              <w:widowControl w:val="0"/>
              <w:rPr>
                <w:sz w:val="10"/>
                <w:szCs w:val="10"/>
              </w:rPr>
            </w:pPr>
          </w:p>
        </w:tc>
      </w:tr>
      <w:tr>
        <w:trPr>
          <w:trHeight w:val="178" w:hRule="exact"/>
        </w:trPr>
        <w:tc>
          <w:tcPr>
            <w:shd w:val="clear" w:color="auto" w:fill="FFFFFF"/>
            <w:tcBorders>
              <w:left w:val="single" w:sz="4"/>
            </w:tcBorders>
            <w:vAlign w:val="top"/>
          </w:tcPr>
          <w:p>
            <w:pPr>
              <w:framePr w:w="508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5083" w:wrap="notBeside" w:vAnchor="text" w:hAnchor="text" w:xAlign="center" w:y="1"/>
              <w:widowControl w:val="0"/>
              <w:rPr>
                <w:sz w:val="10"/>
                <w:szCs w:val="10"/>
              </w:rPr>
            </w:pPr>
          </w:p>
        </w:tc>
      </w:tr>
      <w:tr>
        <w:trPr>
          <w:trHeight w:val="173" w:hRule="exact"/>
        </w:trPr>
        <w:tc>
          <w:tcPr>
            <w:shd w:val="clear" w:color="auto" w:fill="FFFFFF"/>
            <w:tcBorders>
              <w:left w:val="single" w:sz="4"/>
            </w:tcBorders>
            <w:vAlign w:val="bottom"/>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2013</w:t>
            </w:r>
          </w:p>
        </w:tc>
        <w:tc>
          <w:tcPr>
            <w:shd w:val="clear" w:color="auto" w:fill="FFFFFF"/>
            <w:tcBorders>
              <w:left w:val="single" w:sz="4"/>
              <w:right w:val="single" w:sz="4"/>
              <w:top w:val="single" w:sz="4"/>
            </w:tcBorders>
            <w:vAlign w:val="top"/>
          </w:tcPr>
          <w:p>
            <w:pPr>
              <w:framePr w:w="5083" w:wrap="notBeside" w:vAnchor="text" w:hAnchor="text" w:xAlign="center" w:y="1"/>
              <w:widowControl w:val="0"/>
              <w:rPr>
                <w:sz w:val="10"/>
                <w:szCs w:val="10"/>
              </w:rPr>
            </w:pPr>
          </w:p>
        </w:tc>
      </w:tr>
      <w:tr>
        <w:trPr>
          <w:trHeight w:val="456" w:hRule="exact"/>
        </w:trPr>
        <w:tc>
          <w:tcPr>
            <w:shd w:val="clear" w:color="auto" w:fill="FFFFFF"/>
            <w:tcBorders>
              <w:left w:val="single" w:sz="4"/>
            </w:tcBorders>
            <w:vAlign w:val="bottom"/>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2012</w:t>
            </w:r>
          </w:p>
        </w:tc>
        <w:tc>
          <w:tcPr>
            <w:shd w:val="clear" w:color="auto" w:fill="FFFFFF"/>
            <w:tcBorders>
              <w:left w:val="single" w:sz="4"/>
              <w:right w:val="single" w:sz="4"/>
              <w:top w:val="single" w:sz="4"/>
            </w:tcBorders>
            <w:vAlign w:val="center"/>
          </w:tcPr>
          <w:p>
            <w:pPr>
              <w:pStyle w:val="Style36"/>
              <w:framePr w:w="5083" w:wrap="notBeside" w:vAnchor="text" w:hAnchor="text" w:xAlign="center" w:y="1"/>
              <w:widowControl w:val="0"/>
              <w:keepNext w:val="0"/>
              <w:keepLines w:val="0"/>
              <w:shd w:val="clear" w:color="auto" w:fill="auto"/>
              <w:bidi w:val="0"/>
              <w:jc w:val="left"/>
              <w:spacing w:before="0" w:after="0" w:line="154" w:lineRule="exact"/>
              <w:ind w:left="1960" w:right="0" w:firstLine="0"/>
            </w:pPr>
            <w:r>
              <w:rPr>
                <w:rStyle w:val="CharStyle96"/>
              </w:rPr>
              <w:t>755</w:t>
            </w:r>
            <w:r>
              <w:rPr>
                <w:rStyle w:val="CharStyle101"/>
              </w:rPr>
              <w:t xml:space="preserve"> </w:t>
            </w:r>
            <w:r>
              <w:rPr>
                <w:rStyle w:val="CharStyle96"/>
              </w:rPr>
              <w:t>2</w:t>
            </w:r>
          </w:p>
        </w:tc>
      </w:tr>
      <w:tr>
        <w:trPr>
          <w:trHeight w:val="365" w:hRule="exact"/>
        </w:trPr>
        <w:tc>
          <w:tcPr>
            <w:shd w:val="clear" w:color="auto" w:fill="FFFFFF"/>
            <w:tcBorders>
              <w:left w:val="single" w:sz="4"/>
            </w:tcBorders>
            <w:vAlign w:val="center"/>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2011</w:t>
            </w:r>
          </w:p>
        </w:tc>
        <w:tc>
          <w:tcPr>
            <w:shd w:val="clear" w:color="auto" w:fill="FFFFFF"/>
            <w:tcBorders>
              <w:left w:val="single" w:sz="4"/>
              <w:right w:val="single" w:sz="4"/>
            </w:tcBorders>
            <w:vAlign w:val="top"/>
          </w:tcPr>
          <w:p>
            <w:pPr>
              <w:pStyle w:val="Style36"/>
              <w:framePr w:w="5083" w:wrap="notBeside" w:vAnchor="text" w:hAnchor="text" w:xAlign="center" w:y="1"/>
              <w:widowControl w:val="0"/>
              <w:keepNext w:val="0"/>
              <w:keepLines w:val="0"/>
              <w:shd w:val="clear" w:color="auto" w:fill="auto"/>
              <w:bidi w:val="0"/>
              <w:jc w:val="left"/>
              <w:spacing w:before="0" w:after="0" w:line="154" w:lineRule="exact"/>
              <w:ind w:left="1400" w:right="0" w:firstLine="0"/>
            </w:pPr>
            <w:r>
              <w:rPr>
                <w:rStyle w:val="CharStyle97"/>
              </w:rPr>
              <w:t>0619.3</w:t>
            </w:r>
          </w:p>
        </w:tc>
      </w:tr>
      <w:tr>
        <w:trPr>
          <w:trHeight w:val="341" w:hRule="exact"/>
        </w:trPr>
        <w:tc>
          <w:tcPr>
            <w:shd w:val="clear" w:color="auto" w:fill="FFFFFF"/>
            <w:tcBorders>
              <w:left w:val="single" w:sz="4"/>
              <w:bottom w:val="single" w:sz="4"/>
            </w:tcBorders>
            <w:vAlign w:val="center"/>
          </w:tcPr>
          <w:p>
            <w:pPr>
              <w:pStyle w:val="Style36"/>
              <w:framePr w:w="5083" w:wrap="notBeside" w:vAnchor="text" w:hAnchor="text" w:xAlign="center" w:y="1"/>
              <w:widowControl w:val="0"/>
              <w:keepNext w:val="0"/>
              <w:keepLines w:val="0"/>
              <w:shd w:val="clear" w:color="auto" w:fill="auto"/>
              <w:bidi w:val="0"/>
              <w:jc w:val="right"/>
              <w:spacing w:before="0" w:after="0" w:line="154" w:lineRule="exact"/>
              <w:ind w:left="0" w:right="0" w:firstLine="0"/>
            </w:pPr>
            <w:r>
              <w:rPr>
                <w:rStyle w:val="CharStyle98"/>
              </w:rPr>
              <w:t>0</w:t>
            </w:r>
          </w:p>
        </w:tc>
        <w:tc>
          <w:tcPr>
            <w:shd w:val="clear" w:color="auto" w:fill="FFFFFF"/>
            <w:tcBorders>
              <w:right w:val="single" w:sz="4"/>
              <w:top w:val="single" w:sz="4"/>
              <w:bottom w:val="single" w:sz="4"/>
            </w:tcBorders>
            <w:vAlign w:val="center"/>
          </w:tcPr>
          <w:p>
            <w:pPr>
              <w:pStyle w:val="Style36"/>
              <w:framePr w:w="5083" w:wrap="notBeside" w:vAnchor="text" w:hAnchor="text" w:xAlign="center" w:y="1"/>
              <w:tabs>
                <w:tab w:leader="none" w:pos="307" w:val="left"/>
                <w:tab w:leader="none" w:pos="797" w:val="left"/>
                <w:tab w:leader="none" w:pos="1286" w:val="left"/>
                <w:tab w:leader="none" w:pos="1776" w:val="left"/>
              </w:tabs>
              <w:widowControl w:val="0"/>
              <w:keepNext w:val="0"/>
              <w:keepLines w:val="0"/>
              <w:shd w:val="clear" w:color="auto" w:fill="auto"/>
              <w:bidi w:val="0"/>
              <w:spacing w:before="0" w:after="0" w:line="154" w:lineRule="exact"/>
              <w:ind w:left="0" w:right="0" w:firstLine="0"/>
            </w:pPr>
            <w:r>
              <w:rPr>
                <w:rStyle w:val="CharStyle102"/>
              </w:rPr>
              <w:t>0</w:t>
            </w:r>
            <w:r>
              <w:rPr>
                <w:rStyle w:val="CharStyle103"/>
              </w:rPr>
              <w:tab/>
            </w:r>
            <w:r>
              <w:rPr>
                <w:rStyle w:val="CharStyle98"/>
              </w:rPr>
              <w:t>200.0</w:t>
            </w:r>
            <w:r>
              <w:rPr>
                <w:rStyle w:val="CharStyle104"/>
              </w:rPr>
              <w:tab/>
            </w:r>
            <w:r>
              <w:rPr>
                <w:rStyle w:val="CharStyle98"/>
              </w:rPr>
              <w:t>400.0</w:t>
            </w:r>
            <w:r>
              <w:rPr>
                <w:rStyle w:val="CharStyle104"/>
              </w:rPr>
              <w:tab/>
            </w:r>
            <w:r>
              <w:rPr>
                <w:rStyle w:val="CharStyle98"/>
              </w:rPr>
              <w:t>600.0</w:t>
            </w:r>
            <w:r>
              <w:rPr>
                <w:rStyle w:val="CharStyle104"/>
              </w:rPr>
              <w:tab/>
            </w:r>
            <w:r>
              <w:rPr>
                <w:rStyle w:val="CharStyle98"/>
              </w:rPr>
              <w:t>000.0</w:t>
            </w:r>
            <w:r>
              <w:rPr>
                <w:rStyle w:val="CharStyle104"/>
              </w:rPr>
              <w:t xml:space="preserve"> </w:t>
            </w:r>
            <w:r>
              <w:rPr>
                <w:rStyle w:val="CharStyle98"/>
              </w:rPr>
              <w:t>1</w:t>
            </w:r>
            <w:r>
              <w:rPr>
                <w:rStyle w:val="CharStyle104"/>
              </w:rPr>
              <w:t>,</w:t>
            </w:r>
            <w:r>
              <w:rPr>
                <w:rStyle w:val="CharStyle98"/>
              </w:rPr>
              <w:t>000.0</w:t>
            </w:r>
            <w:r>
              <w:rPr>
                <w:rStyle w:val="CharStyle104"/>
              </w:rPr>
              <w:t xml:space="preserve"> </w:t>
            </w:r>
            <w:r>
              <w:rPr>
                <w:rStyle w:val="CharStyle98"/>
              </w:rPr>
              <w:t>1</w:t>
            </w:r>
            <w:r>
              <w:rPr>
                <w:rStyle w:val="CharStyle104"/>
              </w:rPr>
              <w:t>,</w:t>
            </w:r>
            <w:r>
              <w:rPr>
                <w:rStyle w:val="CharStyle98"/>
              </w:rPr>
              <w:t>200.0</w:t>
            </w:r>
            <w:r>
              <w:rPr>
                <w:rStyle w:val="CharStyle104"/>
              </w:rPr>
              <w:t xml:space="preserve"> </w:t>
            </w:r>
            <w:r>
              <w:rPr>
                <w:rStyle w:val="CharStyle98"/>
              </w:rPr>
              <w:t>1</w:t>
            </w:r>
            <w:r>
              <w:rPr>
                <w:rStyle w:val="CharStyle104"/>
              </w:rPr>
              <w:t>,</w:t>
            </w:r>
            <w:r>
              <w:rPr>
                <w:rStyle w:val="CharStyle98"/>
              </w:rPr>
              <w:t>400.0</w:t>
            </w:r>
            <w:r>
              <w:rPr>
                <w:rStyle w:val="CharStyle104"/>
              </w:rPr>
              <w:t xml:space="preserve"> </w:t>
            </w:r>
            <w:r>
              <w:rPr>
                <w:rStyle w:val="CharStyle102"/>
              </w:rPr>
              <w:t>1</w:t>
            </w:r>
            <w:r>
              <w:rPr>
                <w:rStyle w:val="CharStyle103"/>
              </w:rPr>
              <w:t>,</w:t>
            </w:r>
            <w:r>
              <w:rPr>
                <w:rStyle w:val="CharStyle102"/>
              </w:rPr>
              <w:t>600.0</w:t>
            </w:r>
          </w:p>
        </w:tc>
      </w:tr>
    </w:tbl>
    <w:p>
      <w:pPr>
        <w:pStyle w:val="Style64"/>
        <w:framePr w:w="5083" w:wrap="notBeside" w:vAnchor="text" w:hAnchor="text" w:xAlign="center" w:y="1"/>
        <w:widowControl w:val="0"/>
        <w:keepNext w:val="0"/>
        <w:keepLines w:val="0"/>
        <w:shd w:val="clear" w:color="auto" w:fill="auto"/>
        <w:bidi w:val="0"/>
        <w:spacing w:before="0" w:after="0" w:line="187" w:lineRule="exact"/>
        <w:ind w:left="0" w:right="0" w:firstLine="0"/>
      </w:pPr>
      <w:r>
        <w:rPr>
          <w:lang w:val="en-US" w:eastAsia="en-US" w:bidi="en-US"/>
          <w:rFonts w:ascii="Times New Roman" w:eastAsia="Times New Roman" w:hAnsi="Times New Roman" w:cs="Times New Roman"/>
          <w:w w:val="100"/>
          <w:spacing w:val="0"/>
          <w:color w:val="000000"/>
          <w:position w:val="0"/>
        </w:rPr>
        <w:t>Fuente: Elabora</w:t>
      </w:r>
      <w:r>
        <w:rPr>
          <w:rStyle w:val="CharStyle95"/>
          <w:i/>
          <w:iCs/>
        </w:rPr>
        <w:t>ti</w:t>
      </w:r>
      <w:r>
        <w:rPr>
          <w:lang w:val="en-US" w:eastAsia="en-US" w:bidi="en-US"/>
          <w:rFonts w:ascii="Times New Roman" w:eastAsia="Times New Roman" w:hAnsi="Times New Roman" w:cs="Times New Roman"/>
          <w:w w:val="100"/>
          <w:spacing w:val="0"/>
          <w:color w:val="000000"/>
          <w:position w:val="0"/>
        </w:rPr>
        <w:t xml:space="preserve">on de </w:t>
      </w:r>
      <w:r>
        <w:rPr>
          <w:rStyle w:val="CharStyle95"/>
          <w:i/>
          <w:iCs/>
        </w:rPr>
        <w:t>l</w:t>
      </w:r>
      <w:r>
        <w:rPr>
          <w:lang w:val="en-US" w:eastAsia="en-US" w:bidi="en-US"/>
          <w:rFonts w:ascii="Times New Roman" w:eastAsia="Times New Roman" w:hAnsi="Times New Roman" w:cs="Times New Roman"/>
          <w:w w:val="100"/>
          <w:spacing w:val="0"/>
          <w:color w:val="000000"/>
          <w:position w:val="0"/>
        </w:rPr>
        <w:t>a Secretaria de Finanzas y Administration del Estado de Puebla con datos de la Secretaria de Economia.</w:t>
      </w:r>
    </w:p>
    <w:p>
      <w:pPr>
        <w:pStyle w:val="Style64"/>
        <w:framePr w:w="5083" w:wrap="notBeside" w:vAnchor="text" w:hAnchor="text" w:xAlign="center" w:y="1"/>
        <w:widowControl w:val="0"/>
        <w:keepNext w:val="0"/>
        <w:keepLines w:val="0"/>
        <w:shd w:val="clear" w:color="auto" w:fill="auto"/>
        <w:bidi w:val="0"/>
        <w:spacing w:before="0" w:after="0" w:line="187" w:lineRule="exact"/>
        <w:ind w:left="0" w:right="0" w:firstLine="0"/>
      </w:pPr>
      <w:r>
        <w:rPr>
          <w:lang w:val="en-US" w:eastAsia="en-US" w:bidi="en-US"/>
          <w:rFonts w:ascii="Times New Roman" w:eastAsia="Times New Roman" w:hAnsi="Times New Roman" w:cs="Times New Roman"/>
          <w:w w:val="100"/>
          <w:spacing w:val="0"/>
          <w:color w:val="000000"/>
          <w:position w:val="0"/>
        </w:rPr>
        <w:t>*/ Con information al 30 de junio de 2017.</w:t>
      </w:r>
    </w:p>
    <w:p>
      <w:pPr>
        <w:framePr w:w="5083"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204" w:after="236" w:line="226" w:lineRule="exact"/>
        <w:ind w:left="0" w:right="0" w:firstLine="320"/>
      </w:pPr>
      <w:r>
        <w:rPr>
          <w:lang w:val="en-US" w:eastAsia="en-US" w:bidi="en-US"/>
          <w:rFonts w:ascii="Times New Roman" w:eastAsia="Times New Roman" w:hAnsi="Times New Roman" w:cs="Times New Roman"/>
          <w:w w:val="100"/>
          <w:spacing w:val="0"/>
          <w:color w:val="000000"/>
          <w:position w:val="0"/>
        </w:rPr>
        <w:t>De conformidad con la Secretaria de Economia, en el primer semestre de 2017 Puebla registro 183.3 mdd por concepto de IED, ubicandola en la decima tercera position entre las Entidades Federativas mayormente beneficiadas con flujos de inversion provenientes de 133 sociedades con participation de capital extranjero, integrandose de la siguiente manera:</w:t>
      </w:r>
    </w:p>
    <w:p>
      <w:pPr>
        <w:pStyle w:val="Style36"/>
        <w:widowControl w:val="0"/>
        <w:keepNext w:val="0"/>
        <w:keepLines w:val="0"/>
        <w:shd w:val="clear" w:color="auto" w:fill="auto"/>
        <w:bidi w:val="0"/>
        <w:spacing w:before="0" w:after="240" w:line="230" w:lineRule="exact"/>
        <w:ind w:left="0" w:right="0" w:firstLine="320"/>
      </w:pPr>
      <w:r>
        <w:rPr>
          <w:rStyle w:val="CharStyle54"/>
        </w:rPr>
        <w:t xml:space="preserve">Por Tipo de Inversion (origen del financiamiento): </w:t>
      </w:r>
      <w:r>
        <w:rPr>
          <w:lang w:val="en-US" w:eastAsia="en-US" w:bidi="en-US"/>
          <w:rFonts w:ascii="Times New Roman" w:eastAsia="Times New Roman" w:hAnsi="Times New Roman" w:cs="Times New Roman"/>
          <w:w w:val="100"/>
          <w:spacing w:val="0"/>
          <w:color w:val="000000"/>
          <w:position w:val="0"/>
        </w:rPr>
        <w:t>105.6 por ciento a traves de reinversion de utilidades, 10.0 por ciento en nuevas inversiones, por su parte las cuentas entre companias disminuyeron 15.6 por ciento.</w:t>
      </w:r>
    </w:p>
    <w:p>
      <w:pPr>
        <w:pStyle w:val="Style36"/>
        <w:widowControl w:val="0"/>
        <w:keepNext w:val="0"/>
        <w:keepLines w:val="0"/>
        <w:shd w:val="clear" w:color="auto" w:fill="auto"/>
        <w:bidi w:val="0"/>
        <w:spacing w:before="0" w:after="0" w:line="230" w:lineRule="exact"/>
        <w:ind w:left="0" w:right="0" w:firstLine="320"/>
      </w:pPr>
      <w:r>
        <w:rPr>
          <w:rStyle w:val="CharStyle54"/>
        </w:rPr>
        <w:t xml:space="preserve">Por pais de Origen: </w:t>
      </w:r>
      <w:r>
        <w:rPr>
          <w:lang w:val="en-US" w:eastAsia="en-US" w:bidi="en-US"/>
          <w:rFonts w:ascii="Times New Roman" w:eastAsia="Times New Roman" w:hAnsi="Times New Roman" w:cs="Times New Roman"/>
          <w:w w:val="100"/>
          <w:spacing w:val="0"/>
          <w:color w:val="000000"/>
          <w:position w:val="0"/>
        </w:rPr>
        <w:t>Espana es el mayor inversionista en Puebla con un 47.5 por ciento, Estados Unidos aporta</w:t>
      </w:r>
    </w:p>
    <w:p>
      <w:pPr>
        <w:pStyle w:val="Style36"/>
        <w:numPr>
          <w:ilvl w:val="0"/>
          <w:numId w:val="43"/>
        </w:numPr>
        <w:tabs>
          <w:tab w:leader="none" w:pos="466" w:val="left"/>
        </w:tabs>
        <w:widowControl w:val="0"/>
        <w:keepNext w:val="0"/>
        <w:keepLines w:val="0"/>
        <w:shd w:val="clear" w:color="auto" w:fill="auto"/>
        <w:bidi w:val="0"/>
        <w:jc w:val="left"/>
        <w:spacing w:before="0" w:after="240" w:line="230" w:lineRule="exact"/>
        <w:ind w:left="0" w:right="0" w:firstLine="0"/>
      </w:pPr>
      <w:r>
        <w:rPr>
          <w:lang w:val="en-US" w:eastAsia="en-US" w:bidi="en-US"/>
          <w:rFonts w:ascii="Times New Roman" w:eastAsia="Times New Roman" w:hAnsi="Times New Roman" w:cs="Times New Roman"/>
          <w:w w:val="100"/>
          <w:spacing w:val="0"/>
          <w:color w:val="000000"/>
          <w:position w:val="0"/>
        </w:rPr>
        <w:t>por ciento, Canada 15.9 por ciento y el restante10.3 por ciento provino de otros diecisiete paises.</w:t>
      </w:r>
    </w:p>
    <w:p>
      <w:pPr>
        <w:pStyle w:val="Style36"/>
        <w:widowControl w:val="0"/>
        <w:keepNext w:val="0"/>
        <w:keepLines w:val="0"/>
        <w:shd w:val="clear" w:color="auto" w:fill="auto"/>
        <w:bidi w:val="0"/>
        <w:spacing w:before="0" w:after="0" w:line="230" w:lineRule="exact"/>
        <w:ind w:left="0" w:right="0" w:firstLine="320"/>
      </w:pPr>
      <w:r>
        <w:rPr>
          <w:rStyle w:val="CharStyle54"/>
        </w:rPr>
        <w:t xml:space="preserve">Por Sector: </w:t>
      </w:r>
      <w:r>
        <w:rPr>
          <w:lang w:val="en-US" w:eastAsia="en-US" w:bidi="en-US"/>
          <w:rFonts w:ascii="Times New Roman" w:eastAsia="Times New Roman" w:hAnsi="Times New Roman" w:cs="Times New Roman"/>
          <w:w w:val="100"/>
          <w:spacing w:val="0"/>
          <w:color w:val="000000"/>
          <w:position w:val="0"/>
        </w:rPr>
        <w:t>Las manufacturas 37.9 por ciento, servicios financieros y seguros 23.7 por ciento, transportes, correos y almacenamiento 13.4 por ciento, construction 11.3 por ciento, las actividades restantes captaron 13.7 por ciento.</w:t>
      </w:r>
    </w:p>
    <w:p>
      <w:pPr>
        <w:pStyle w:val="Style57"/>
        <w:numPr>
          <w:ilvl w:val="0"/>
          <w:numId w:val="45"/>
        </w:numPr>
        <w:tabs>
          <w:tab w:leader="none" w:pos="700" w:val="left"/>
        </w:tabs>
        <w:widowControl w:val="0"/>
        <w:keepNext w:val="0"/>
        <w:keepLines w:val="0"/>
        <w:shd w:val="clear" w:color="auto" w:fill="auto"/>
        <w:bidi w:val="0"/>
        <w:spacing w:before="0" w:after="216" w:line="210" w:lineRule="exact"/>
        <w:ind w:left="0" w:right="0" w:firstLine="320"/>
      </w:pPr>
      <w:bookmarkStart w:id="35" w:name="bookmark35"/>
      <w:r>
        <w:rPr>
          <w:lang w:val="en-US" w:eastAsia="en-US" w:bidi="en-US"/>
          <w:rFonts w:ascii="Times New Roman" w:eastAsia="Times New Roman" w:hAnsi="Times New Roman" w:cs="Times New Roman"/>
          <w:w w:val="100"/>
          <w:spacing w:val="0"/>
          <w:color w:val="000000"/>
          <w:position w:val="0"/>
        </w:rPr>
        <w:t>Migracion-Remesas</w:t>
      </w:r>
      <w:bookmarkEnd w:id="35"/>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La relation de Mexico con Estados Unidos ha adquirido mayor importancia, los temas a tratar con el vecino pais van mas alla del ambito politico, economico, comercial o social, sino tambien aspectos de gran trascendencia que impactan en la bilateralidad de ambas economias como cuestiones ambientales, energeticas, de seguridad y fronterizas.</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En los ultimos meses, la migration ha cobrado relevancia debido a las politicas que ha impuesto el gobierno estadounidense. El Instituto Nacional de Migracion refiere que el ano pasado se repatriaron 11 mil 711 personas originarias del estado y en lo que va de 2017 un numero aproximado de 3 mil 500 migrantes, cifras que se pudieran incrementar al intensificarse las revisiones de papeles migratorios. Segun el Censo de Poblacion y Vivienda 2010, del total de la poblacion en Puebla un 6.6 por ciento reside en el territorio norteamericano, es decir, 2.1 millones de poblanos.</w:t>
      </w:r>
    </w:p>
    <w:p>
      <w:pPr>
        <w:pStyle w:val="Style36"/>
        <w:widowControl w:val="0"/>
        <w:keepNext w:val="0"/>
        <w:keepLines w:val="0"/>
        <w:shd w:val="clear" w:color="auto" w:fill="auto"/>
        <w:bidi w:val="0"/>
        <w:spacing w:before="0" w:after="248" w:line="240" w:lineRule="exact"/>
        <w:ind w:left="0" w:right="0" w:firstLine="320"/>
      </w:pPr>
      <w:r>
        <w:rPr>
          <w:lang w:val="en-US" w:eastAsia="en-US" w:bidi="en-US"/>
          <w:rFonts w:ascii="Times New Roman" w:eastAsia="Times New Roman" w:hAnsi="Times New Roman" w:cs="Times New Roman"/>
          <w:w w:val="100"/>
          <w:spacing w:val="0"/>
          <w:color w:val="000000"/>
          <w:position w:val="0"/>
        </w:rPr>
        <w:t>El Banco de Mexico refiere que, el valor economico que estos conciudadanos generan posiciona a la entidad en el quinto lugar nacional en perception de ingresos derivados de remesas. En el periodo enero-septiembre de 2016 se percibieron un mil 86 mdd resultantes de remesas, para el mismo periodo de 2017 se captaron un mil 159 mdd, lo que representa un incremento de 73 mdd para el estado, aportando 5.5 por ciento al total de las remesas recibidas en el pais. Los municipios que aportan mayores ingresos por remesas son Puebla, Atlixco, Tehuacan, Izucar de Matamoros y otros cinco municipios, que en su conjunto aportaron al mes de septiembre 726.9 mdd.</w:t>
      </w:r>
    </w:p>
    <w:p>
      <w:pPr>
        <w:pStyle w:val="Style34"/>
        <w:widowControl w:val="0"/>
        <w:keepNext w:val="0"/>
        <w:keepLines w:val="0"/>
        <w:shd w:val="clear" w:color="auto" w:fill="auto"/>
        <w:bidi w:val="0"/>
        <w:jc w:val="center"/>
        <w:spacing w:before="0" w:after="0"/>
        <w:ind w:left="0" w:right="300" w:firstLine="0"/>
      </w:pPr>
      <w:r>
        <w:rPr>
          <w:lang w:val="en-US" w:eastAsia="en-US" w:bidi="en-US"/>
          <w:rFonts w:ascii="Times New Roman" w:eastAsia="Times New Roman" w:hAnsi="Times New Roman" w:cs="Times New Roman"/>
          <w:w w:val="100"/>
          <w:spacing w:val="0"/>
          <w:color w:val="000000"/>
          <w:position w:val="0"/>
        </w:rPr>
        <w:t>Ingreso por Remesas Enero-Septiembre 2017</w:t>
        <w:br/>
        <w:t>Percepcion de los Principales Municipios</w:t>
        <w:br/>
        <w:t>(Millones de dolares)</w:t>
      </w:r>
    </w:p>
    <w:p>
      <w:pPr>
        <w:framePr w:h="2971" w:wrap="notBeside" w:vAnchor="text" w:hAnchor="text" w:xAlign="center" w:y="1"/>
        <w:widowControl w:val="0"/>
        <w:jc w:val="center"/>
        <w:rPr>
          <w:sz w:val="2"/>
          <w:szCs w:val="2"/>
        </w:rPr>
      </w:pPr>
      <w:r>
        <w:pict>
          <v:shape id="_x0000_s1082" type="#_x0000_t75" style="width:269pt;height:149pt;">
            <v:imagedata r:id="rId45" r:href="rId46"/>
          </v:shape>
        </w:pict>
      </w:r>
    </w:p>
    <w:p>
      <w:pPr>
        <w:pStyle w:val="Style31"/>
        <w:framePr w:h="2971" w:wrap="notBeside" w:vAnchor="text" w:hAnchor="text" w:xAlign="center" w:y="1"/>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Fuente: Elaboration de la Secretaria de Finanzas y Administration del Estado de Puebla con datos del Banco de Mexico (BANXICO).</w:t>
      </w:r>
    </w:p>
    <w:p>
      <w:pPr>
        <w:pStyle w:val="Style31"/>
        <w:framePr w:h="2971"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Incluye San Martin Texmelucan, San Pedro Cholula, Acatlan, Tecamachalco y Tulcingo.</w:t>
      </w:r>
    </w:p>
    <w:p>
      <w:pPr>
        <w:widowControl w:val="0"/>
        <w:rPr>
          <w:sz w:val="2"/>
          <w:szCs w:val="2"/>
        </w:rPr>
      </w:pPr>
    </w:p>
    <w:p>
      <w:pPr>
        <w:pStyle w:val="Style36"/>
        <w:widowControl w:val="0"/>
        <w:keepNext w:val="0"/>
        <w:keepLines w:val="0"/>
        <w:shd w:val="clear" w:color="auto" w:fill="auto"/>
        <w:bidi w:val="0"/>
        <w:spacing w:before="200" w:after="256" w:line="230" w:lineRule="exact"/>
        <w:ind w:left="0" w:right="0" w:firstLine="320"/>
      </w:pPr>
      <w:r>
        <w:rPr>
          <w:lang w:val="en-US" w:eastAsia="en-US" w:bidi="en-US"/>
          <w:rFonts w:ascii="Times New Roman" w:eastAsia="Times New Roman" w:hAnsi="Times New Roman" w:cs="Times New Roman"/>
          <w:w w:val="100"/>
          <w:spacing w:val="0"/>
          <w:color w:val="000000"/>
          <w:position w:val="0"/>
        </w:rPr>
        <w:t>La reduction de las remesas podria tener un impacto negativo en los ingresos de las familias que residen en el estado y dar pie a la pobreza y desigualdad, los municipios que perciben mas ingresos por este concepto tendrian mayor probabilidad de verse afectados bajo el supuesto de que la expulsion de migrantes se incremente.</w:t>
      </w:r>
    </w:p>
    <w:p>
      <w:pPr>
        <w:pStyle w:val="Style57"/>
        <w:numPr>
          <w:ilvl w:val="0"/>
          <w:numId w:val="45"/>
        </w:numPr>
        <w:tabs>
          <w:tab w:leader="none" w:pos="700" w:val="left"/>
        </w:tabs>
        <w:widowControl w:val="0"/>
        <w:keepNext w:val="0"/>
        <w:keepLines w:val="0"/>
        <w:shd w:val="clear" w:color="auto" w:fill="auto"/>
        <w:bidi w:val="0"/>
        <w:spacing w:before="0" w:after="240" w:line="210" w:lineRule="exact"/>
        <w:ind w:left="0" w:right="0" w:firstLine="320"/>
      </w:pPr>
      <w:bookmarkStart w:id="36" w:name="bookmark36"/>
      <w:r>
        <w:rPr>
          <w:lang w:val="en-US" w:eastAsia="en-US" w:bidi="en-US"/>
          <w:rFonts w:ascii="Times New Roman" w:eastAsia="Times New Roman" w:hAnsi="Times New Roman" w:cs="Times New Roman"/>
          <w:w w:val="100"/>
          <w:spacing w:val="0"/>
          <w:color w:val="000000"/>
          <w:position w:val="0"/>
        </w:rPr>
        <w:t>Prioridades de Desarrollo para el Estado de Puebla</w:t>
      </w:r>
      <w:bookmarkEnd w:id="36"/>
    </w:p>
    <w:p>
      <w:pPr>
        <w:pStyle w:val="Style57"/>
        <w:widowControl w:val="0"/>
        <w:keepNext w:val="0"/>
        <w:keepLines w:val="0"/>
        <w:shd w:val="clear" w:color="auto" w:fill="auto"/>
        <w:bidi w:val="0"/>
        <w:spacing w:before="0" w:after="224" w:line="210" w:lineRule="exact"/>
        <w:ind w:left="0" w:right="0" w:firstLine="320"/>
      </w:pPr>
      <w:bookmarkStart w:id="37" w:name="bookmark37"/>
      <w:r>
        <w:rPr>
          <w:lang w:val="en-US" w:eastAsia="en-US" w:bidi="en-US"/>
          <w:rFonts w:ascii="Times New Roman" w:eastAsia="Times New Roman" w:hAnsi="Times New Roman" w:cs="Times New Roman"/>
          <w:w w:val="100"/>
          <w:spacing w:val="0"/>
          <w:color w:val="000000"/>
          <w:position w:val="0"/>
        </w:rPr>
        <w:t>Puebla Sigue</w:t>
      </w:r>
      <w:bookmarkEnd w:id="37"/>
    </w:p>
    <w:p>
      <w:pPr>
        <w:pStyle w:val="Style36"/>
        <w:widowControl w:val="0"/>
        <w:keepNext w:val="0"/>
        <w:keepLines w:val="0"/>
        <w:shd w:val="clear" w:color="auto" w:fill="auto"/>
        <w:bidi w:val="0"/>
        <w:spacing w:before="0" w:after="244" w:line="230" w:lineRule="exact"/>
        <w:ind w:left="0" w:right="0" w:firstLine="320"/>
      </w:pPr>
      <w:r>
        <w:rPr>
          <w:lang w:val="en-US" w:eastAsia="en-US" w:bidi="en-US"/>
          <w:rFonts w:ascii="Times New Roman" w:eastAsia="Times New Roman" w:hAnsi="Times New Roman" w:cs="Times New Roman"/>
          <w:w w:val="100"/>
          <w:spacing w:val="0"/>
          <w:color w:val="000000"/>
          <w:position w:val="0"/>
        </w:rPr>
        <w:t>Para mantener los avances que obtuvo el estado en los anos recientes, la actual administration busca generar resultados positivos en todos los municipios, mediante una buena comunicacion entre los diferentes niveles de gobierno y la sociedad en general, a fin de atraer inversion para Puebla y promover un desarrollo equitativo en las regiones.</w:t>
      </w:r>
    </w:p>
    <w:p>
      <w:pPr>
        <w:pStyle w:val="Style36"/>
        <w:widowControl w:val="0"/>
        <w:keepNext w:val="0"/>
        <w:keepLines w:val="0"/>
        <w:shd w:val="clear" w:color="auto" w:fill="auto"/>
        <w:bidi w:val="0"/>
        <w:spacing w:before="0" w:after="0" w:line="226" w:lineRule="exact"/>
        <w:ind w:left="0" w:right="0" w:firstLine="320"/>
      </w:pPr>
      <w:r>
        <w:rPr>
          <w:lang w:val="en-US" w:eastAsia="en-US" w:bidi="en-US"/>
          <w:rFonts w:ascii="Times New Roman" w:eastAsia="Times New Roman" w:hAnsi="Times New Roman" w:cs="Times New Roman"/>
          <w:w w:val="100"/>
          <w:spacing w:val="0"/>
          <w:color w:val="000000"/>
          <w:position w:val="0"/>
        </w:rPr>
        <w:t>La prioridad para la Administra</w:t>
      </w:r>
      <w:r>
        <w:rPr>
          <w:rStyle w:val="CharStyle63"/>
        </w:rPr>
        <w:t>ti</w:t>
      </w:r>
      <w:r>
        <w:rPr>
          <w:lang w:val="en-US" w:eastAsia="en-US" w:bidi="en-US"/>
          <w:rFonts w:ascii="Times New Roman" w:eastAsia="Times New Roman" w:hAnsi="Times New Roman" w:cs="Times New Roman"/>
          <w:w w:val="100"/>
          <w:spacing w:val="0"/>
          <w:color w:val="000000"/>
          <w:position w:val="0"/>
        </w:rPr>
        <w:t>on Estatal durante 2018 sera mantener el dinamismo de la industria manufacturera, la cual ha beneficiado las variables de inversion, empleo y exportaciones; de igual manera, los pueblos magicos han reactivado al sector turismo ayudando a tener una derrama economica favorable, seguido de una buena inversion al sector agricola para que Puebla continue colocandose entre los primeros lugares en crecimiento economico, asimismo mas infraestructura que permita acceso a vias de comunicacion modernas y</w:t>
      </w:r>
    </w:p>
    <w:p>
      <w:pPr>
        <w:pStyle w:val="Style36"/>
        <w:widowControl w:val="0"/>
        <w:keepNext w:val="0"/>
        <w:keepLines w:val="0"/>
        <w:shd w:val="clear" w:color="auto" w:fill="auto"/>
        <w:bidi w:val="0"/>
        <w:spacing w:before="0" w:after="256" w:line="230" w:lineRule="exact"/>
        <w:ind w:left="0" w:right="0" w:firstLine="0"/>
      </w:pPr>
      <w:r>
        <w:rPr>
          <w:lang w:val="en-US" w:eastAsia="en-US" w:bidi="en-US"/>
          <w:rFonts w:ascii="Times New Roman" w:eastAsia="Times New Roman" w:hAnsi="Times New Roman" w:cs="Times New Roman"/>
          <w:w w:val="100"/>
          <w:spacing w:val="0"/>
          <w:color w:val="000000"/>
          <w:position w:val="0"/>
        </w:rPr>
        <w:t>eficientes, asi como a servicios publicos de calidad que aunados a programas sociales para ampliar la cobertura en salud, education y seguridad publica se reflejen en un mayor desarrollo humano entre la poblacion de las regiones de Puebla.</w:t>
      </w:r>
    </w:p>
    <w:p>
      <w:pPr>
        <w:pStyle w:val="Style57"/>
        <w:widowControl w:val="0"/>
        <w:keepNext w:val="0"/>
        <w:keepLines w:val="0"/>
        <w:shd w:val="clear" w:color="auto" w:fill="auto"/>
        <w:bidi w:val="0"/>
        <w:spacing w:before="0" w:after="216" w:line="210" w:lineRule="exact"/>
        <w:ind w:left="0" w:right="0" w:firstLine="320"/>
      </w:pPr>
      <w:bookmarkStart w:id="38" w:name="bookmark38"/>
      <w:r>
        <w:rPr>
          <w:lang w:val="en-US" w:eastAsia="en-US" w:bidi="en-US"/>
          <w:rFonts w:ascii="Times New Roman" w:eastAsia="Times New Roman" w:hAnsi="Times New Roman" w:cs="Times New Roman"/>
          <w:w w:val="100"/>
          <w:spacing w:val="0"/>
          <w:color w:val="000000"/>
          <w:position w:val="0"/>
        </w:rPr>
        <w:t>Plan Estatal de Desarrollo (PED)</w:t>
      </w:r>
      <w:bookmarkEnd w:id="38"/>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El PED se constituye como la guia para la toma de decisiones y la herramienta para la atencion y solution de problemas de manera eficaz y eficiente. Los ejes de Gobierno que lo conforman estan soportados por un analisis causal espetifico, a traves del cual se sustentan los objetivos, metas y lineas de action de los 37 programas estrategicos a los que se les asignara recursos mediante el Presupuesto de Egresos contenido en el presente Dictamen de Ley al conformar el plan gubernamental para la transformacion de la entidad y el cumplimiento de los compromisos establecidos por la presente administracion.</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Eje 1 Igualdad de Oportunidades. </w:t>
      </w:r>
      <w:r>
        <w:rPr>
          <w:lang w:val="en-US" w:eastAsia="en-US" w:bidi="en-US"/>
          <w:rFonts w:ascii="Times New Roman" w:eastAsia="Times New Roman" w:hAnsi="Times New Roman" w:cs="Times New Roman"/>
          <w:w w:val="100"/>
          <w:spacing w:val="0"/>
          <w:color w:val="000000"/>
          <w:position w:val="0"/>
        </w:rPr>
        <w:t>Tiene por objeto hacer de Puebla un estado con distribution equitativa del ingreso, que brinde igualdad de oportunidades a los poblanos, genere un equilibrio social que eleve los niveles de bienestar, ademas disminuya la pobreza y exclusion social.</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Se llevaran a cabo programas para mejorar las condiciones de vida de la poblacion en situation de vulnerabilidad, combatir los niveles de marginacion, pobreza, incrementar el acceso a la seguridad social, a los servicios de salud y de education; asi como promover el desarrollo de capacidades en igualdad de oportunidades, teniendo como proposito construir una nueva logica de desarrollo, la cual sea integral en cuanto al alcance de las politicas de bienestar.</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Eje 2 Prosperidad y Empleo. </w:t>
      </w:r>
      <w:r>
        <w:rPr>
          <w:lang w:val="en-US" w:eastAsia="en-US" w:bidi="en-US"/>
          <w:rFonts w:ascii="Times New Roman" w:eastAsia="Times New Roman" w:hAnsi="Times New Roman" w:cs="Times New Roman"/>
          <w:w w:val="100"/>
          <w:spacing w:val="0"/>
          <w:color w:val="000000"/>
          <w:position w:val="0"/>
        </w:rPr>
        <w:t>Se enfoca a crear y fortalecer las condiciones necesarias para impulsar el crecimiento economico sostenido, con el fin de crear un desarrollo economico equitativo entre sus regiones, para lograr fortalecer las capacidades individuales para vivir con dignidad.</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A traves de los diversos programas se impulsara el dinamismo economico a traves del turismo, aprovechando las ventajas de nuestro territorio para lograr atraer inversion extranjera, con esto incrementar el empleo y a su vez mejorar las condiciones laborales de las personas que se encuentran ocupadas en alguna de las actividades economicas que se desarrollan en el estado.</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Eje 3 Sustentabilidad y Medio Ambiente. </w:t>
      </w:r>
      <w:r>
        <w:rPr>
          <w:lang w:val="en-US" w:eastAsia="en-US" w:bidi="en-US"/>
          <w:rFonts w:ascii="Times New Roman" w:eastAsia="Times New Roman" w:hAnsi="Times New Roman" w:cs="Times New Roman"/>
          <w:w w:val="100"/>
          <w:spacing w:val="0"/>
          <w:color w:val="000000"/>
          <w:position w:val="0"/>
        </w:rPr>
        <w:t>Esta encaminado a fortalecer el desarrollo territorial del estado para un mejor desarrollo humano, mediante criterios de equilibrio que vinculen el medio ambiente y la red policentrica de ciudades, conforme a sus aptitudes productivas e infraestructuras. Todo ello bajo un enfoque de habitabilidad, competitividad, union social, diversidad economica y conservacion sustentable del medio ambiente.</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Por esta razon, los programas estan encaminados a establecer un crecimiento equilibrado por medio de la infraestructura para lograr una mejor conectividad aprovechando una aptitud territorial en las diferentes regiones al mismo tiempo conservar el patrimonio natural y cultural del estado.</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Eje 4 Tranquilidad para tu Familia. </w:t>
      </w:r>
      <w:r>
        <w:rPr>
          <w:lang w:val="en-US" w:eastAsia="en-US" w:bidi="en-US"/>
          <w:rFonts w:ascii="Times New Roman" w:eastAsia="Times New Roman" w:hAnsi="Times New Roman" w:cs="Times New Roman"/>
          <w:w w:val="100"/>
          <w:spacing w:val="0"/>
          <w:color w:val="000000"/>
          <w:position w:val="0"/>
        </w:rPr>
        <w:t>Tiene como objetivo preservar la seguridad, la tranquilidad en el estado mediante el diseno y la ejecucion de politicas integrales que consideren la participation ciudadana a traves del Sistema Nacional de Seguridad Publica.</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Con la aplicacion varios programas se busca generar un clima de concordia y de cohesion social a fin de que las personas ejerzan sus libertades en un estado de derecho, para ello en su conjunto, los tres ordenes de gobierno realizaron acciones para fortalecer el marco legal, la justicia y la cultura de la legalidad.</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Eje 5 Buen Gobierno. </w:t>
      </w:r>
      <w:r>
        <w:rPr>
          <w:lang w:val="en-US" w:eastAsia="en-US" w:bidi="en-US"/>
          <w:rFonts w:ascii="Times New Roman" w:eastAsia="Times New Roman" w:hAnsi="Times New Roman" w:cs="Times New Roman"/>
          <w:w w:val="100"/>
          <w:spacing w:val="0"/>
          <w:color w:val="000000"/>
          <w:position w:val="0"/>
        </w:rPr>
        <w:t>Se ha instaurado un mandato publico de puertas abiertas, transparente, moderno, de calidad con base en resultados, que genere valor publico en cada una de sus acciones e incremente la confianza ciudadana en el actuar gubernamental.</w:t>
      </w:r>
    </w:p>
    <w:p>
      <w:pPr>
        <w:pStyle w:val="Style36"/>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Con la implementacion de diferentes programas se incidira en el quehacer gubernamental a fin de que la organizacion administrativa del gobierno se sustente en procesos que garanticen la obtencion de resultados, la eficiencia y efectividad en el trabajo institucional, la transparencia y rendition de cuentas, asi como la apertura gubernamental al escrutinio publico como imperativo para conservar la legitimidad de las acciones publicas e incrementar la calidad del gobierno en torno a las necesidades y exigencias de los ciudadanos.</w:t>
      </w:r>
    </w:p>
    <w:p>
      <w:pPr>
        <w:pStyle w:val="Style57"/>
        <w:widowControl w:val="0"/>
        <w:keepNext w:val="0"/>
        <w:keepLines w:val="0"/>
        <w:shd w:val="clear" w:color="auto" w:fill="auto"/>
        <w:bidi w:val="0"/>
        <w:spacing w:before="0" w:after="208" w:line="210" w:lineRule="exact"/>
        <w:ind w:left="0" w:right="0" w:firstLine="320"/>
      </w:pPr>
      <w:bookmarkStart w:id="39" w:name="bookmark39"/>
      <w:r>
        <w:rPr>
          <w:lang w:val="en-US" w:eastAsia="en-US" w:bidi="en-US"/>
          <w:rFonts w:ascii="Times New Roman" w:eastAsia="Times New Roman" w:hAnsi="Times New Roman" w:cs="Times New Roman"/>
          <w:w w:val="100"/>
          <w:spacing w:val="0"/>
          <w:color w:val="000000"/>
          <w:position w:val="0"/>
        </w:rPr>
        <w:t>Compromisos de Gobierno</w:t>
      </w:r>
      <w:bookmarkEnd w:id="39"/>
    </w:p>
    <w:p>
      <w:pPr>
        <w:pStyle w:val="Style36"/>
        <w:widowControl w:val="0"/>
        <w:keepNext w:val="0"/>
        <w:keepLines w:val="0"/>
        <w:shd w:val="clear" w:color="auto" w:fill="auto"/>
        <w:bidi w:val="0"/>
        <w:spacing w:before="0" w:after="216" w:line="226" w:lineRule="exact"/>
        <w:ind w:left="0" w:right="0" w:firstLine="320"/>
      </w:pPr>
      <w:r>
        <w:rPr>
          <w:lang w:val="en-US" w:eastAsia="en-US" w:bidi="en-US"/>
          <w:rFonts w:ascii="Times New Roman" w:eastAsia="Times New Roman" w:hAnsi="Times New Roman" w:cs="Times New Roman"/>
          <w:w w:val="100"/>
          <w:spacing w:val="0"/>
          <w:color w:val="000000"/>
          <w:position w:val="0"/>
        </w:rPr>
        <w:t>Siguiendo la ruta trazada por el PED se firmaron 22 compromisos, los cuales buscan la resolution de los principales problemas que la poblacion enfrenta en su vida diaria y derivado de que la administration cuenta con un periodo corto para poder realizar estos compromisos se hicieron propuestas puntuales y de cumplimiento inmediato, por lo tanto, cuando se cumplan en su totalidad se tendra un efecto directo en la sociedad con la finalidad de construir un gobierno eficaz. En lo que va de la presente administracion de los compromisos a los que se ha dado complimiento, destacan los siguientes: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Detection Oportuna de Enfermedades. </w:t>
      </w:r>
      <w:r>
        <w:rPr>
          <w:lang w:val="en-US" w:eastAsia="en-US" w:bidi="en-US"/>
          <w:rFonts w:ascii="Times New Roman" w:eastAsia="Times New Roman" w:hAnsi="Times New Roman" w:cs="Times New Roman"/>
          <w:w w:val="100"/>
          <w:spacing w:val="0"/>
          <w:color w:val="000000"/>
          <w:position w:val="0"/>
        </w:rPr>
        <w:t>Se aplicaron encuestas de factor de riesgo a 95 mil 097 ninas y ninos de preescolar a quienes se les proporciono servicios medicos oportunos.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Atencion Especializada a Personas con Discapacidad. </w:t>
      </w:r>
      <w:r>
        <w:rPr>
          <w:lang w:val="en-US" w:eastAsia="en-US" w:bidi="en-US"/>
          <w:rFonts w:ascii="Times New Roman" w:eastAsia="Times New Roman" w:hAnsi="Times New Roman" w:cs="Times New Roman"/>
          <w:w w:val="100"/>
          <w:spacing w:val="0"/>
          <w:color w:val="000000"/>
          <w:position w:val="0"/>
        </w:rPr>
        <w:t>Se creo la Direction de Atencion a Personas con Discapacidad como instancia a cargo de realizar las acciones en la materia.</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Atencion a Comunidades Indigenas. </w:t>
      </w:r>
      <w:r>
        <w:rPr>
          <w:lang w:val="en-US" w:eastAsia="en-US" w:bidi="en-US"/>
          <w:rFonts w:ascii="Times New Roman" w:eastAsia="Times New Roman" w:hAnsi="Times New Roman" w:cs="Times New Roman"/>
          <w:w w:val="100"/>
          <w:spacing w:val="0"/>
          <w:color w:val="000000"/>
          <w:position w:val="0"/>
        </w:rPr>
        <w:t>Se creo la Subsecretaria Especializada en la Atencion a Pueblos Indigenas para cumplir con el objetivo de superar los rezagos sociales y garantizar los derechos de los pueblos originarios.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Prevention de Violencia Contra las Mujeres. </w:t>
      </w:r>
      <w:r>
        <w:rPr>
          <w:lang w:val="en-US" w:eastAsia="en-US" w:bidi="en-US"/>
          <w:rFonts w:ascii="Times New Roman" w:eastAsia="Times New Roman" w:hAnsi="Times New Roman" w:cs="Times New Roman"/>
          <w:w w:val="100"/>
          <w:spacing w:val="0"/>
          <w:color w:val="000000"/>
          <w:position w:val="0"/>
        </w:rPr>
        <w:t>Se creo la Coordination Especializada para Prevenir la Violencia contra las Mujeres y Ninas como la instancia a cargo de las acciones y programas para atender esta problematica.</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Botones de Panico en Transporte. </w:t>
      </w:r>
      <w:r>
        <w:rPr>
          <w:lang w:val="en-US" w:eastAsia="en-US" w:bidi="en-US"/>
          <w:rFonts w:ascii="Times New Roman" w:eastAsia="Times New Roman" w:hAnsi="Times New Roman" w:cs="Times New Roman"/>
          <w:w w:val="100"/>
          <w:spacing w:val="0"/>
          <w:color w:val="000000"/>
          <w:position w:val="0"/>
        </w:rPr>
        <w:t>Se instalaron botones de panico en autobuses de la Red Urbana de Transporte Articulado (RUTA), lo que genera mayor seguridad a los usuarios.</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Equidad Salarial. </w:t>
      </w:r>
      <w:r>
        <w:rPr>
          <w:lang w:val="en-US" w:eastAsia="en-US" w:bidi="en-US"/>
          <w:rFonts w:ascii="Times New Roman" w:eastAsia="Times New Roman" w:hAnsi="Times New Roman" w:cs="Times New Roman"/>
          <w:w w:val="100"/>
          <w:spacing w:val="0"/>
          <w:color w:val="000000"/>
          <w:position w:val="0"/>
        </w:rPr>
        <w:t>Se redujo el 10 por ciento a los sueldos de Secretarios, Subsecretarios y homologos en las Dependencias y Entidades de la Administracion Publica Estatal, asi como del Gobernador, con lo que se logro disminuir la disparidad salarial con respecto a las percepciones de los servidores publicos de menor rango.</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Fortalecimiento de la Transparencia y los Derechos Humanos. </w:t>
      </w:r>
      <w:r>
        <w:rPr>
          <w:lang w:val="en-US" w:eastAsia="en-US" w:bidi="en-US"/>
          <w:rFonts w:ascii="Times New Roman" w:eastAsia="Times New Roman" w:hAnsi="Times New Roman" w:cs="Times New Roman"/>
          <w:w w:val="100"/>
          <w:spacing w:val="0"/>
          <w:color w:val="000000"/>
          <w:position w:val="0"/>
        </w:rPr>
        <w:t>Se creo la Coordination Estatal de Transparencia y Gobierno Abierto, con lo cual se fortalecieron las acciones en materia de transparencia.</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Computadoras en Preescolares. </w:t>
      </w:r>
      <w:r>
        <w:rPr>
          <w:lang w:val="en-US" w:eastAsia="en-US" w:bidi="en-US"/>
          <w:rFonts w:ascii="Times New Roman" w:eastAsia="Times New Roman" w:hAnsi="Times New Roman" w:cs="Times New Roman"/>
          <w:w w:val="100"/>
          <w:spacing w:val="0"/>
          <w:color w:val="000000"/>
          <w:position w:val="0"/>
        </w:rPr>
        <w:t>Se habilitaron a 200 escuelas preescolares con aulas de medios en coordination con la asociacion UNETE, con lo que se mejoro la calidad de ensenanza en este nivel.</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Gobierno Cercano a la Gente. </w:t>
      </w:r>
      <w:r>
        <w:rPr>
          <w:lang w:val="en-US" w:eastAsia="en-US" w:bidi="en-US"/>
          <w:rFonts w:ascii="Times New Roman" w:eastAsia="Times New Roman" w:hAnsi="Times New Roman" w:cs="Times New Roman"/>
          <w:w w:val="100"/>
          <w:spacing w:val="0"/>
          <w:color w:val="000000"/>
          <w:position w:val="0"/>
        </w:rPr>
        <w:t>La presencia constante del Gobernador en el interior del estado ha permitido estar al tanto de las demandas ciudadanas de los municipios a los que ha asistido y proporcionar la atencion pertinente.</w:t>
      </w:r>
    </w:p>
    <w:p>
      <w:pPr>
        <w:pStyle w:val="Style36"/>
        <w:widowControl w:val="0"/>
        <w:keepNext w:val="0"/>
        <w:keepLines w:val="0"/>
        <w:shd w:val="clear" w:color="auto" w:fill="auto"/>
        <w:bidi w:val="0"/>
        <w:spacing w:before="0" w:after="233" w:line="226" w:lineRule="exact"/>
        <w:ind w:left="0" w:right="0" w:firstLine="320"/>
      </w:pPr>
      <w:r>
        <w:rPr>
          <w:lang w:val="en-US" w:eastAsia="en-US" w:bidi="en-US"/>
          <w:rFonts w:ascii="Times New Roman" w:eastAsia="Times New Roman" w:hAnsi="Times New Roman" w:cs="Times New Roman"/>
          <w:w w:val="100"/>
          <w:spacing w:val="0"/>
          <w:color w:val="000000"/>
          <w:position w:val="0"/>
        </w:rPr>
        <w:t>Con el cumplimiento de los compromisos antes descritos se ha logrado que la poblacion poblana cuente con mayor seguridad mediante la prevencion oportuna de enfermedades, tambien se ha logrado un avance en la equidad e inclusion de las personas mediante la disminucion del nivel de marginacion que estaba presente en las personas con discapacidad, las comunidades indigenas, el reconocimiento del papel de la mujer, ha seguido encaminando hacia un buen gobierno, mas transparente y cercano a las necesidades de la poblacion del estado.</w:t>
      </w:r>
    </w:p>
    <w:p>
      <w:pPr>
        <w:pStyle w:val="Style57"/>
        <w:numPr>
          <w:ilvl w:val="0"/>
          <w:numId w:val="47"/>
        </w:numPr>
        <w:tabs>
          <w:tab w:leader="none" w:pos="594" w:val="left"/>
        </w:tabs>
        <w:widowControl w:val="0"/>
        <w:keepNext w:val="0"/>
        <w:keepLines w:val="0"/>
        <w:shd w:val="clear" w:color="auto" w:fill="auto"/>
        <w:bidi w:val="0"/>
        <w:spacing w:before="0" w:after="204" w:line="210" w:lineRule="exact"/>
        <w:ind w:left="0" w:right="0" w:firstLine="320"/>
      </w:pPr>
      <w:bookmarkStart w:id="40" w:name="bookmark40"/>
      <w:r>
        <w:rPr>
          <w:lang w:val="en-US" w:eastAsia="en-US" w:bidi="en-US"/>
          <w:rFonts w:ascii="Times New Roman" w:eastAsia="Times New Roman" w:hAnsi="Times New Roman" w:cs="Times New Roman"/>
          <w:w w:val="100"/>
          <w:spacing w:val="0"/>
          <w:color w:val="000000"/>
          <w:position w:val="0"/>
        </w:rPr>
        <w:t>DISCIPLINA FINANCIERA</w:t>
      </w:r>
      <w:bookmarkEnd w:id="40"/>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Con la entrada en vigor de la Ley de Disciplina Financiera de las Entidades Federativas y los Municipios (LDF), Puebla ha efectuado las acciones pertinentes para ser considerada como una de las Entidades Federativas a la vanguardia en el cumplimiento de los preceptos establecidos en la misma, al haber realizado las adecuaciones a su legislacion local con la finalidad de adoptar las disposiciones que garantizan la administracion de los recursos con base en los principios de la Disciplina Financiera tales como: generar un Balance Presupuestario sostenible, asegurar un adecuado uso de la deuda, asi como el fortalecimiento de la transparencia.</w:t>
      </w:r>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Las estimaciones de recursos contenidos en el presente Dictamen de Ley de Egresos que seran destinados a cubrir la aportacion al fideicomiso para atender a la poblacion afectada y los danos causados a la infraestructura publica por la ocurrencia de desastres naturales; la asignacion global de recursos para servicios personales y el pago de adeudos del Ejercicio Fiscal anterior, han sido determinados de conformidad con los porcentajes establecidos en los articulos Quinto, Sexto y Septimo Transitorios de la referida Ley.</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Los objetivos anuales, estrategias y metas del Presupuesto de Egresos para el Ejercicio Fiscal 2018 a los que se refiere el articulo 5 fraction I de la Ley de Disciplina Financiera de las Entidades Federativas y los Municipios se</w:t>
      </w:r>
    </w:p>
    <w:p>
      <w:pPr>
        <w:pStyle w:val="Style36"/>
        <w:widowControl w:val="0"/>
        <w:keepNext w:val="0"/>
        <w:keepLines w:val="0"/>
        <w:shd w:val="clear" w:color="auto" w:fill="auto"/>
        <w:bidi w:val="0"/>
        <w:spacing w:before="0" w:after="245" w:line="230" w:lineRule="exact"/>
        <w:ind w:left="0" w:right="0" w:firstLine="0"/>
      </w:pPr>
      <w:r>
        <w:rPr>
          <w:lang w:val="en-US" w:eastAsia="en-US" w:bidi="en-US"/>
          <w:rFonts w:ascii="Times New Roman" w:eastAsia="Times New Roman" w:hAnsi="Times New Roman" w:cs="Times New Roman"/>
          <w:w w:val="100"/>
          <w:spacing w:val="0"/>
          <w:color w:val="000000"/>
          <w:position w:val="0"/>
        </w:rPr>
        <w:t>encuentran contenidos en los Programas Presupuestarios que se integran en el tomo 1: Presupuesto basado en Resultados (PbR) de la presente Ley; mismos que fueron vinculados a las lineas de action y a los 37 Programas Estrategicos del Plan Estatal de Desarrollo 2017-2018.</w:t>
      </w:r>
    </w:p>
    <w:p>
      <w:pPr>
        <w:pStyle w:val="Style36"/>
        <w:widowControl w:val="0"/>
        <w:keepNext w:val="0"/>
        <w:keepLines w:val="0"/>
        <w:shd w:val="clear" w:color="auto" w:fill="auto"/>
        <w:bidi w:val="0"/>
        <w:spacing w:before="0" w:after="292" w:line="250" w:lineRule="exact"/>
        <w:ind w:left="0" w:right="0" w:firstLine="320"/>
      </w:pPr>
      <w:r>
        <w:rPr>
          <w:lang w:val="en-US" w:eastAsia="en-US" w:bidi="en-US"/>
          <w:rFonts w:ascii="Times New Roman" w:eastAsia="Times New Roman" w:hAnsi="Times New Roman" w:cs="Times New Roman"/>
          <w:w w:val="100"/>
          <w:spacing w:val="0"/>
          <w:color w:val="000000"/>
          <w:position w:val="0"/>
        </w:rPr>
        <w:t>De igual forma atendiendo a las reglas de Disciplina Financiera, a la legislation local en materia de planeacion, programacion y presupuestacion, asi como a las normas en la materia emitidas por el Consejo Nacional de Armonizacion Contable, se hace una description detallada de los riesgos relevantes de las finanzas publicas, asi como de los resultados y proyecciones de los egresos.</w:t>
      </w:r>
    </w:p>
    <w:p>
      <w:pPr>
        <w:pStyle w:val="Style57"/>
        <w:widowControl w:val="0"/>
        <w:keepNext w:val="0"/>
        <w:keepLines w:val="0"/>
        <w:shd w:val="clear" w:color="auto" w:fill="auto"/>
        <w:bidi w:val="0"/>
        <w:spacing w:before="0" w:after="228" w:line="210" w:lineRule="exact"/>
        <w:ind w:left="0" w:right="0" w:firstLine="320"/>
      </w:pPr>
      <w:bookmarkStart w:id="41" w:name="bookmark41"/>
      <w:r>
        <w:rPr>
          <w:lang w:val="en-US" w:eastAsia="en-US" w:bidi="en-US"/>
          <w:rFonts w:ascii="Times New Roman" w:eastAsia="Times New Roman" w:hAnsi="Times New Roman" w:cs="Times New Roman"/>
          <w:w w:val="100"/>
          <w:spacing w:val="0"/>
          <w:color w:val="000000"/>
          <w:position w:val="0"/>
        </w:rPr>
        <w:t>Riesgos Relevantes para las Finanzas Publicas y Saldos de la Deuda Contingente</w:t>
      </w:r>
      <w:bookmarkEnd w:id="41"/>
    </w:p>
    <w:p>
      <w:pPr>
        <w:pStyle w:val="Style36"/>
        <w:widowControl w:val="0"/>
        <w:keepNext w:val="0"/>
        <w:keepLines w:val="0"/>
        <w:shd w:val="clear" w:color="auto" w:fill="auto"/>
        <w:bidi w:val="0"/>
        <w:spacing w:before="0" w:after="260" w:line="250" w:lineRule="exact"/>
        <w:ind w:left="0" w:right="0" w:firstLine="320"/>
      </w:pPr>
      <w:r>
        <w:rPr>
          <w:lang w:val="en-US" w:eastAsia="en-US" w:bidi="en-US"/>
          <w:rFonts w:ascii="Times New Roman" w:eastAsia="Times New Roman" w:hAnsi="Times New Roman" w:cs="Times New Roman"/>
          <w:w w:val="100"/>
          <w:spacing w:val="0"/>
          <w:color w:val="000000"/>
          <w:position w:val="0"/>
        </w:rPr>
        <w:t>Los principales indicadores economicos demuestran estabilidad en el desarrollo de Puebla, sin embargo, la entidad se encuentra ligada a diversos fenomenos economicos - sociales a nivel nacional e international, los cuales podrian mermar el desarrollo economico proyectado para los siguientes anos, algunos riesgos que podrian afectar a las Finanzas Publicas son los siguientes:</w:t>
      </w:r>
    </w:p>
    <w:p>
      <w:pPr>
        <w:pStyle w:val="Style36"/>
        <w:numPr>
          <w:ilvl w:val="0"/>
          <w:numId w:val="49"/>
        </w:numPr>
        <w:tabs>
          <w:tab w:leader="none" w:pos="490" w:val="left"/>
        </w:tabs>
        <w:widowControl w:val="0"/>
        <w:keepNext w:val="0"/>
        <w:keepLines w:val="0"/>
        <w:shd w:val="clear" w:color="auto" w:fill="auto"/>
        <w:bidi w:val="0"/>
        <w:spacing w:before="0" w:after="260" w:line="250" w:lineRule="exact"/>
        <w:ind w:left="0" w:right="0" w:firstLine="320"/>
      </w:pPr>
      <w:r>
        <w:rPr>
          <w:rStyle w:val="CharStyle54"/>
        </w:rPr>
        <w:t xml:space="preserve">Baja en los Precios Internacionales del Petroleo: </w:t>
      </w:r>
      <w:r>
        <w:rPr>
          <w:lang w:val="en-US" w:eastAsia="en-US" w:bidi="en-US"/>
          <w:rFonts w:ascii="Times New Roman" w:eastAsia="Times New Roman" w:hAnsi="Times New Roman" w:cs="Times New Roman"/>
          <w:w w:val="100"/>
          <w:spacing w:val="0"/>
          <w:color w:val="000000"/>
          <w:position w:val="0"/>
        </w:rPr>
        <w:t>el descenso en los precios internacionales de los energeticos afecto los ingresos petroleros en 2016 y por ende a la recaudacion federal participable, en lo que va del presente ano el precio de los energeticos ha mostrado una mejora, sin embargo ante un lento proceso de recuperacion de dichos precios, el importe destinado a las Entidades Federativas por concepto de Participaciones es susceptible de presentar una baja a lo largo de los siguientes anos.</w:t>
      </w:r>
    </w:p>
    <w:p>
      <w:pPr>
        <w:pStyle w:val="Style36"/>
        <w:numPr>
          <w:ilvl w:val="0"/>
          <w:numId w:val="49"/>
        </w:numPr>
        <w:tabs>
          <w:tab w:leader="none" w:pos="481" w:val="left"/>
        </w:tabs>
        <w:widowControl w:val="0"/>
        <w:keepNext w:val="0"/>
        <w:keepLines w:val="0"/>
        <w:shd w:val="clear" w:color="auto" w:fill="auto"/>
        <w:bidi w:val="0"/>
        <w:spacing w:before="0" w:after="260" w:line="250" w:lineRule="exact"/>
        <w:ind w:left="0" w:right="0" w:firstLine="320"/>
      </w:pPr>
      <w:r>
        <w:rPr>
          <w:rStyle w:val="CharStyle54"/>
        </w:rPr>
        <w:t xml:space="preserve">Riesgos en la Renegotiation del TLCAN y Poli'ticas Arancelarias: </w:t>
      </w:r>
      <w:r>
        <w:rPr>
          <w:lang w:val="en-US" w:eastAsia="en-US" w:bidi="en-US"/>
          <w:rFonts w:ascii="Times New Roman" w:eastAsia="Times New Roman" w:hAnsi="Times New Roman" w:cs="Times New Roman"/>
          <w:w w:val="100"/>
          <w:spacing w:val="0"/>
          <w:color w:val="000000"/>
          <w:position w:val="0"/>
        </w:rPr>
        <w:t>un resultado desfavorable en las mesas de negotiation del TLCAN ocasionaria diversas consecuencias para la economia del pais al disminuir la inversion, en este sentido, Puebla destaca por ser un destino importante en las inversiones de Estados Unidos en los sectores industrial y de servicios, por lo cual, un resultado negativo traeria como consecuencia un descenso en dichas inversiones y por ende en el crecimiento economico del estado; no obstante la posible aprobacion de una politica arancelaria en el envio de remesas disminuiria considerablemente el flujo de estas hacia la entidad.</w:t>
      </w:r>
    </w:p>
    <w:p>
      <w:pPr>
        <w:pStyle w:val="Style36"/>
        <w:numPr>
          <w:ilvl w:val="0"/>
          <w:numId w:val="49"/>
        </w:numPr>
        <w:tabs>
          <w:tab w:leader="none" w:pos="486" w:val="left"/>
        </w:tabs>
        <w:widowControl w:val="0"/>
        <w:keepNext w:val="0"/>
        <w:keepLines w:val="0"/>
        <w:shd w:val="clear" w:color="auto" w:fill="auto"/>
        <w:bidi w:val="0"/>
        <w:spacing w:before="0" w:after="260" w:line="250" w:lineRule="exact"/>
        <w:ind w:left="0" w:right="0" w:firstLine="320"/>
      </w:pPr>
      <w:r>
        <w:rPr>
          <w:rStyle w:val="CharStyle54"/>
        </w:rPr>
        <w:t xml:space="preserve">Desastres Naturales: </w:t>
      </w:r>
      <w:r>
        <w:rPr>
          <w:lang w:val="en-US" w:eastAsia="en-US" w:bidi="en-US"/>
          <w:rFonts w:ascii="Times New Roman" w:eastAsia="Times New Roman" w:hAnsi="Times New Roman" w:cs="Times New Roman"/>
          <w:w w:val="100"/>
          <w:spacing w:val="0"/>
          <w:color w:val="000000"/>
          <w:position w:val="0"/>
        </w:rPr>
        <w:t>la position geografica de la entidad la expone a un gran numero de desastres naturales los cuales tienen un impacto directo en el uso de recursos para apoyar a la poblacion afectada y resarcir los danos ocasionados por dichos eventos. Aun cuando el estado pueda contar con los recursos del Fondo de Desastres Naturales (FONDEN), el incremento de algunos de estos fenomenos como resultado del cambio climatico y los sismos ocurridos recientemente representaran un reto para las Finanzas Publicas en el mediano y largo plazo al tener que prever un mayor numero de recursos para la reduction del riesgo de estos eventos, asi como fortalecer la actuation gubernamental y prepararse para ofrecer una mejor respuesta.</w:t>
      </w:r>
    </w:p>
    <w:p>
      <w:pPr>
        <w:pStyle w:val="Style36"/>
        <w:numPr>
          <w:ilvl w:val="0"/>
          <w:numId w:val="49"/>
        </w:numPr>
        <w:tabs>
          <w:tab w:leader="none" w:pos="481" w:val="left"/>
        </w:tabs>
        <w:widowControl w:val="0"/>
        <w:keepNext w:val="0"/>
        <w:keepLines w:val="0"/>
        <w:shd w:val="clear" w:color="auto" w:fill="auto"/>
        <w:bidi w:val="0"/>
        <w:spacing w:before="0" w:after="260" w:line="250" w:lineRule="exact"/>
        <w:ind w:left="0" w:right="0" w:firstLine="320"/>
      </w:pPr>
      <w:r>
        <w:rPr>
          <w:rStyle w:val="CharStyle54"/>
        </w:rPr>
        <w:t xml:space="preserve">Deuda Contingente: </w:t>
      </w:r>
      <w:r>
        <w:rPr>
          <w:lang w:val="en-US" w:eastAsia="en-US" w:bidi="en-US"/>
          <w:rFonts w:ascii="Times New Roman" w:eastAsia="Times New Roman" w:hAnsi="Times New Roman" w:cs="Times New Roman"/>
          <w:w w:val="100"/>
          <w:spacing w:val="0"/>
          <w:color w:val="000000"/>
          <w:position w:val="0"/>
        </w:rPr>
        <w:t>al segundo trimestre de 2017, se reporta un saldo de un mil 850 millones 525 mil pesos, los cuales se componen en un 95 por ciento por la deuda contratada por el Sistema Operador de los Servicios de Agua Potable y Alcantarillado del Municipio de Puebla (SOAPAP) y en un 5 por ciento por el saldo del Organismo Carreteras de Cuota del Estado de Puebla. Dicho importe presenta una trayectoria descendente en comparacion con lo reportado en junio de 2011 cuando dicho monto ascendia a 2 mil 568 millones de pesos lo que representa una disminucion del 27.9 por ciento, es decir, descendio a un ritmo promedio anual del 2.7 por ciento. Se preve que dicha trayectoria continue debido a que la actual administracion contempla no contratar Deuda de ningun tipo.</w:t>
      </w:r>
    </w:p>
    <w:p>
      <w:pPr>
        <w:pStyle w:val="Style36"/>
        <w:numPr>
          <w:ilvl w:val="0"/>
          <w:numId w:val="49"/>
        </w:numPr>
        <w:tabs>
          <w:tab w:leader="none" w:pos="486" w:val="left"/>
        </w:tabs>
        <w:widowControl w:val="0"/>
        <w:keepNext w:val="0"/>
        <w:keepLines w:val="0"/>
        <w:shd w:val="clear" w:color="auto" w:fill="auto"/>
        <w:bidi w:val="0"/>
        <w:spacing w:before="0" w:after="260" w:line="250" w:lineRule="exact"/>
        <w:ind w:left="0" w:right="0" w:firstLine="320"/>
      </w:pPr>
      <w:r>
        <w:rPr>
          <w:rStyle w:val="CharStyle54"/>
        </w:rPr>
        <w:t xml:space="preserve">Pensiones y Jubilaciones: </w:t>
      </w:r>
      <w:r>
        <w:rPr>
          <w:lang w:val="en-US" w:eastAsia="en-US" w:bidi="en-US"/>
          <w:rFonts w:ascii="Times New Roman" w:eastAsia="Times New Roman" w:hAnsi="Times New Roman" w:cs="Times New Roman"/>
          <w:w w:val="100"/>
          <w:spacing w:val="0"/>
          <w:color w:val="000000"/>
          <w:position w:val="0"/>
        </w:rPr>
        <w:t>de acuerdo al ultimo estudio actuarial realizado en 2016, se preve que el periodo de suficiencia de recursos concluya en 2021 y de continuar con las estrategias de contention del gasto, dicho periodo se ampliaria hasta el 2023, sin embargo la demanda de pensiones impactaria en el servicio medico lo cual representaria una presion a futuro para las finanzas del Instituto de Seguridad y Servicios Sociales de los Trabajadores al Servicio de los Poderes del Estado de Puebla (ISSSTEP).</w:t>
      </w:r>
    </w:p>
    <w:p>
      <w:pPr>
        <w:pStyle w:val="Style36"/>
        <w:widowControl w:val="0"/>
        <w:keepNext w:val="0"/>
        <w:keepLines w:val="0"/>
        <w:shd w:val="clear" w:color="auto" w:fill="auto"/>
        <w:bidi w:val="0"/>
        <w:spacing w:before="0" w:after="0" w:line="250" w:lineRule="exact"/>
        <w:ind w:left="0" w:right="0" w:firstLine="320"/>
      </w:pPr>
      <w:r>
        <w:rPr>
          <w:lang w:val="en-US" w:eastAsia="en-US" w:bidi="en-US"/>
          <w:rFonts w:ascii="Times New Roman" w:eastAsia="Times New Roman" w:hAnsi="Times New Roman" w:cs="Times New Roman"/>
          <w:w w:val="100"/>
          <w:spacing w:val="0"/>
          <w:color w:val="000000"/>
          <w:position w:val="0"/>
        </w:rPr>
        <w:t>Respecto a los riesgos planteados, el Gobierno del Estado se ha propuesto diversas estrategias a fin de contenerlos con la finalidad de que los recursos sean ejercidos de manera eficaz y eficiente, propiciando mayores niveles de desarrollo en la entidad. Dichas estrategias se plasman en la Politica de Gasto de esta Exposicion de Motivos.</w:t>
      </w:r>
    </w:p>
    <w:p>
      <w:pPr>
        <w:pStyle w:val="Style57"/>
        <w:widowControl w:val="0"/>
        <w:keepNext w:val="0"/>
        <w:keepLines w:val="0"/>
        <w:shd w:val="clear" w:color="auto" w:fill="auto"/>
        <w:bidi w:val="0"/>
        <w:spacing w:before="0" w:after="224" w:line="210" w:lineRule="exact"/>
        <w:ind w:left="0" w:right="0" w:firstLine="320"/>
      </w:pPr>
      <w:bookmarkStart w:id="42" w:name="bookmark42"/>
      <w:r>
        <w:rPr>
          <w:lang w:val="en-US" w:eastAsia="en-US" w:bidi="en-US"/>
          <w:rFonts w:ascii="Times New Roman" w:eastAsia="Times New Roman" w:hAnsi="Times New Roman" w:cs="Times New Roman"/>
          <w:w w:val="100"/>
          <w:spacing w:val="0"/>
          <w:color w:val="000000"/>
          <w:position w:val="0"/>
        </w:rPr>
        <w:t>Resultados de Egresos</w:t>
      </w:r>
      <w:bookmarkEnd w:id="42"/>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Durante los ultimos seis anos los egresos del estado han tenido un crecimiento promedio anual del 6.7 por ciento. La distribution del Gasto Publico en la entidad ha sido coherente con los resultados registrados por los ingresos, lo que ha permitido mantener un Balance Presupuestario Sostenible en las Finanzas Publicas de la entidad.</w:t>
      </w:r>
    </w:p>
    <w:tbl>
      <w:tblPr>
        <w:tblOverlap w:val="never"/>
        <w:tblLayout w:type="fixed"/>
        <w:jc w:val="center"/>
      </w:tblPr>
      <w:tblGrid>
        <w:gridCol w:w="2376"/>
        <w:gridCol w:w="1176"/>
        <w:gridCol w:w="1176"/>
        <w:gridCol w:w="1176"/>
        <w:gridCol w:w="1171"/>
        <w:gridCol w:w="1171"/>
        <w:gridCol w:w="1162"/>
      </w:tblGrid>
      <w:tr>
        <w:trPr>
          <w:trHeight w:val="288" w:hRule="exact"/>
        </w:trPr>
        <w:tc>
          <w:tcPr>
            <w:shd w:val="clear" w:color="auto" w:fill="EB7D00"/>
            <w:gridSpan w:val="7"/>
            <w:tcBorders>
              <w:top w:val="single" w:sz="4"/>
            </w:tcBorders>
            <w:vAlign w:val="top"/>
          </w:tcPr>
          <w:p>
            <w:pPr>
              <w:pStyle w:val="Style36"/>
              <w:framePr w:w="940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107"/>
              </w:rPr>
              <w:t>Gobierno del Estado de Puebla</w:t>
            </w:r>
          </w:p>
        </w:tc>
      </w:tr>
      <w:tr>
        <w:trPr>
          <w:trHeight w:val="278" w:hRule="exact"/>
        </w:trPr>
        <w:tc>
          <w:tcPr>
            <w:shd w:val="clear" w:color="auto" w:fill="EB7D00"/>
            <w:gridSpan w:val="7"/>
            <w:tcBorders/>
            <w:vAlign w:val="top"/>
          </w:tcPr>
          <w:p>
            <w:pPr>
              <w:pStyle w:val="Style36"/>
              <w:framePr w:w="940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107"/>
              </w:rPr>
              <w:t>Resultados de Egresos - LDF</w:t>
            </w:r>
          </w:p>
        </w:tc>
      </w:tr>
      <w:tr>
        <w:trPr>
          <w:trHeight w:val="278" w:hRule="exact"/>
        </w:trPr>
        <w:tc>
          <w:tcPr>
            <w:shd w:val="clear" w:color="auto" w:fill="EB7D00"/>
            <w:gridSpan w:val="7"/>
            <w:tcBorders/>
            <w:vAlign w:val="top"/>
          </w:tcPr>
          <w:p>
            <w:pPr>
              <w:pStyle w:val="Style36"/>
              <w:framePr w:w="940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107"/>
              </w:rPr>
              <w:t>(PESOS)</w:t>
            </w:r>
          </w:p>
        </w:tc>
      </w:tr>
      <w:tr>
        <w:trPr>
          <w:trHeight w:val="278" w:hRule="exact"/>
        </w:trPr>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20" w:right="0" w:firstLine="0"/>
            </w:pPr>
            <w:r>
              <w:rPr>
                <w:rStyle w:val="CharStyle108"/>
              </w:rPr>
              <w:t>Concepto (b)</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0" w:right="20" w:firstLine="0"/>
            </w:pPr>
            <w:r>
              <w:rPr>
                <w:rStyle w:val="CharStyle108"/>
              </w:rPr>
              <w:t>2012</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0" w:right="20" w:firstLine="0"/>
            </w:pPr>
            <w:r>
              <w:rPr>
                <w:rStyle w:val="CharStyle108"/>
              </w:rPr>
              <w:t>2013</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0" w:right="20" w:firstLine="0"/>
            </w:pPr>
            <w:r>
              <w:rPr>
                <w:rStyle w:val="CharStyle108"/>
              </w:rPr>
              <w:t>2014</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0" w:right="0" w:firstLine="0"/>
            </w:pPr>
            <w:r>
              <w:rPr>
                <w:rStyle w:val="CharStyle108"/>
              </w:rPr>
              <w:t>2015</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0" w:right="20" w:firstLine="0"/>
            </w:pPr>
            <w:r>
              <w:rPr>
                <w:rStyle w:val="CharStyle108"/>
              </w:rPr>
              <w:t>2016</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22" w:lineRule="exact"/>
              <w:ind w:left="0" w:right="0" w:firstLine="0"/>
            </w:pPr>
            <w:r>
              <w:rPr>
                <w:rStyle w:val="CharStyle108"/>
              </w:rPr>
              <w:t xml:space="preserve">2017 </w:t>
            </w:r>
            <w:r>
              <w:rPr>
                <w:rStyle w:val="CharStyle108"/>
                <w:vertAlign w:val="superscript"/>
              </w:rPr>
              <w:t>E/</w:t>
            </w:r>
          </w:p>
        </w:tc>
      </w:tr>
      <w:tr>
        <w:trPr>
          <w:trHeight w:val="365"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68" w:lineRule="exact"/>
              <w:ind w:left="0" w:right="0" w:firstLine="0"/>
            </w:pPr>
            <w:r>
              <w:rPr>
                <w:rStyle w:val="CharStyle109"/>
              </w:rPr>
              <w:t>1. Gasto No Etiquetado (1=A+B+C+D +E +F +G +H +I)</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26,960,955,684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32,483,036,127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35,796,325,436</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35,214,907,972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37,659,593,003</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43,448,421,924</w:t>
            </w:r>
          </w:p>
        </w:tc>
      </w:tr>
      <w:tr>
        <w:trPr>
          <w:trHeight w:val="245"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A. Servicios Personales</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10,186,057,027</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11,425,151,983</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11,952,595,855</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12,462,363,609</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11,382,598,306</w:t>
            </w:r>
          </w:p>
        </w:tc>
        <w:tc>
          <w:tcPr>
            <w:shd w:val="clear" w:color="auto" w:fill="FFFFFF"/>
            <w:tcBorders>
              <w:left w:val="single" w:sz="4"/>
              <w:righ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14,325,634,342</w:t>
            </w:r>
          </w:p>
        </w:tc>
      </w:tr>
      <w:tr>
        <w:trPr>
          <w:trHeight w:val="283"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B. M ateriales y Suministros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249,819,672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302,297,819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491,932,082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480,514,061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537,531,501</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740,496,984</w:t>
            </w:r>
          </w:p>
        </w:tc>
      </w:tr>
      <w:tr>
        <w:trPr>
          <w:trHeight w:val="250"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C. Servicios Generales</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1,863,904,766</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2,270,644,419</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2,418,193,686</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2,593,698,429</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3,301,202,569</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3,626,087,225</w:t>
            </w:r>
          </w:p>
        </w:tc>
      </w:tr>
      <w:tr>
        <w:trPr>
          <w:trHeight w:val="374"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73" w:lineRule="exact"/>
              <w:ind w:left="300" w:right="0" w:firstLine="0"/>
            </w:pPr>
            <w:r>
              <w:rPr>
                <w:rStyle w:val="CharStyle110"/>
              </w:rPr>
              <w:t>D. Transferencias, Asignaciones, Subsidios y Otras Ayudas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8,105,494,557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11,643,116,423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13,064,428,689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11,835,042,869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13,721,953,011</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13,367,857,711</w:t>
            </w:r>
          </w:p>
        </w:tc>
      </w:tr>
      <w:tr>
        <w:trPr>
          <w:trHeight w:val="312"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68" w:lineRule="exact"/>
              <w:ind w:left="300" w:right="180" w:firstLine="0"/>
            </w:pPr>
            <w:r>
              <w:rPr>
                <w:rStyle w:val="CharStyle110"/>
              </w:rPr>
              <w:t>E. Bienes M uebles, Inmuebles e Intangibles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210,841,024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442,515,629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768,123,279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171,162,222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238,996,376</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151,692,521</w:t>
            </w:r>
          </w:p>
        </w:tc>
      </w:tr>
      <w:tr>
        <w:trPr>
          <w:trHeight w:val="269"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F. Inversion Publica</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482,165,304</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601,949,887</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523,126,227</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569,441,299</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659,976,557</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2,526,712,886</w:t>
            </w:r>
          </w:p>
        </w:tc>
      </w:tr>
      <w:tr>
        <w:trPr>
          <w:trHeight w:val="403"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spacing w:before="0" w:after="0" w:line="168" w:lineRule="exact"/>
              <w:ind w:left="300" w:right="0" w:firstLine="0"/>
            </w:pPr>
            <w:r>
              <w:rPr>
                <w:rStyle w:val="CharStyle110"/>
              </w:rPr>
              <w:t>G. Inversiones Financieras y Otras Provisiones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643,397,003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192,619,402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518,266,382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864,191,947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925,961,591</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1,535,836,444</w:t>
            </w:r>
          </w:p>
        </w:tc>
      </w:tr>
      <w:tr>
        <w:trPr>
          <w:trHeight w:val="283"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H. Participaciones y Aportaciones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5,041,496,897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5,517,601,175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5,951,775,044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6,050,466,659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6,703,248,484</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6,994,954,715</w:t>
            </w:r>
          </w:p>
        </w:tc>
      </w:tr>
      <w:tr>
        <w:trPr>
          <w:trHeight w:val="302"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I. Deuda Publica</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177,779,434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87,139,387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107,884,191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188,026,878</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188,124,606</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179,149,097</w:t>
            </w:r>
          </w:p>
        </w:tc>
      </w:tr>
      <w:tr>
        <w:trPr>
          <w:trHeight w:val="437"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68" w:lineRule="exact"/>
              <w:ind w:left="0" w:right="0" w:firstLine="0"/>
            </w:pPr>
            <w:r>
              <w:rPr>
                <w:rStyle w:val="CharStyle109"/>
              </w:rPr>
              <w:t>2. Gasto Etiquetado (2=A+B+C+D+E+F+G+H +I)</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37,822,548,446</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42,541,838,663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50,387,246,708</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48,770,874,957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51,476,962,887</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46,321,285,036</w:t>
            </w:r>
          </w:p>
        </w:tc>
      </w:tr>
      <w:tr>
        <w:trPr>
          <w:trHeight w:val="250"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A. Servicio s P erso nales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13,462,015,012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14,708,037,542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15,644,410,379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15,700,086,713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17,159,902,835</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15,924,474,285</w:t>
            </w:r>
          </w:p>
        </w:tc>
      </w:tr>
      <w:tr>
        <w:trPr>
          <w:trHeight w:val="283"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B. Materiales y Suministros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220,687,254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200,692,604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243,537,003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348,120,270</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408,244,598</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289,784,722</w:t>
            </w:r>
          </w:p>
        </w:tc>
      </w:tr>
      <w:tr>
        <w:trPr>
          <w:trHeight w:val="250"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C. Servicio s Generales</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304,464,801</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399,915,118</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510,411,426</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721,379,682</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749,832,594</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544,301,159</w:t>
            </w:r>
          </w:p>
        </w:tc>
      </w:tr>
      <w:tr>
        <w:trPr>
          <w:trHeight w:val="374"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68" w:lineRule="exact"/>
              <w:ind w:left="300" w:right="0" w:firstLine="0"/>
            </w:pPr>
            <w:r>
              <w:rPr>
                <w:rStyle w:val="CharStyle110"/>
              </w:rPr>
              <w:t>D. Transferencias, Asignaciones, Subsidios y Otras Ayudas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14,334,981,366</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17,744,877,950</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20,730,114,571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20,746,578,769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19,940,362,284</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18,844,765,158</w:t>
            </w:r>
          </w:p>
        </w:tc>
      </w:tr>
      <w:tr>
        <w:trPr>
          <w:trHeight w:val="307"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68" w:lineRule="exact"/>
              <w:ind w:left="300" w:right="180" w:firstLine="0"/>
            </w:pPr>
            <w:r>
              <w:rPr>
                <w:rStyle w:val="CharStyle110"/>
              </w:rPr>
              <w:t>E. Bienes M uebles, Inmuebles e Intangibles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111,529,437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180,185,526</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382,610,608</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115,385,296</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83,981,378</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6,538,463</w:t>
            </w:r>
          </w:p>
        </w:tc>
      </w:tr>
      <w:tr>
        <w:trPr>
          <w:trHeight w:val="269"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F. Inversion Publica</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2,328,733,456</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1,941,056,311</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4,922,597,571</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3,271,137,758</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5,095,218,226</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2,663,023,533</w:t>
            </w:r>
          </w:p>
        </w:tc>
      </w:tr>
      <w:tr>
        <w:trPr>
          <w:trHeight w:val="408"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68" w:lineRule="exact"/>
              <w:ind w:left="300" w:right="0" w:firstLine="0"/>
            </w:pPr>
            <w:r>
              <w:rPr>
                <w:rStyle w:val="CharStyle110"/>
              </w:rPr>
              <w:t>G. Inversiones Financieras y Otras Provisiones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655,966,553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441,305,062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554,349,515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401,508,731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206,227,571</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180,292,875</w:t>
            </w:r>
          </w:p>
        </w:tc>
      </w:tr>
      <w:tr>
        <w:trPr>
          <w:trHeight w:val="278"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H. Participaciones y Aportaciones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6,142,845,427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6,592,966,809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7,089,004,165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7,154,997,564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7,471,500,397</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7,390,190,611</w:t>
            </w:r>
          </w:p>
        </w:tc>
      </w:tr>
      <w:tr>
        <w:trPr>
          <w:trHeight w:val="360"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spacing w:before="0" w:after="0" w:line="122" w:lineRule="exact"/>
              <w:ind w:left="300" w:right="0" w:firstLine="0"/>
            </w:pPr>
            <w:r>
              <w:rPr>
                <w:rStyle w:val="CharStyle110"/>
              </w:rPr>
              <w:t>I. Deuda Publica</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261,325,140</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332,801,741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310,211,469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311,680,175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361,693,004</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477,914,230</w:t>
            </w:r>
          </w:p>
        </w:tc>
      </w:tr>
      <w:tr>
        <w:trPr>
          <w:trHeight w:val="398" w:hRule="exact"/>
        </w:trPr>
        <w:tc>
          <w:tcPr>
            <w:shd w:val="clear" w:color="auto" w:fill="FFFFFF"/>
            <w:tcBorders>
              <w:left w:val="single" w:sz="4"/>
              <w:bottom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09"/>
              </w:rPr>
              <w:t>3. Total del Resultado de</w:t>
            </w:r>
          </w:p>
          <w:p>
            <w:pPr>
              <w:pStyle w:val="Style36"/>
              <w:framePr w:w="9408"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09"/>
              </w:rPr>
              <w:t>E g re s o s ( 3 = 1+2 )</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64,783,504,130</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75,024,874,790</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86,183,572,144</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83,985,782,929</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89,136,555,889</w:t>
            </w:r>
          </w:p>
        </w:tc>
        <w:tc>
          <w:tcPr>
            <w:shd w:val="clear" w:color="auto" w:fill="FFFFFF"/>
            <w:tcBorders>
              <w:left w:val="single" w:sz="4"/>
              <w:righ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09"/>
              </w:rPr>
              <w:t>89,769,706,961</w:t>
            </w:r>
          </w:p>
        </w:tc>
      </w:tr>
    </w:tbl>
    <w:p>
      <w:pPr>
        <w:pStyle w:val="Style105"/>
        <w:framePr w:w="9408" w:wrap="notBeside" w:vAnchor="text" w:hAnchor="text" w:xAlign="center" w:y="1"/>
        <w:widowControl w:val="0"/>
        <w:keepNext w:val="0"/>
        <w:keepLines w:val="0"/>
        <w:shd w:val="clear" w:color="auto" w:fill="auto"/>
        <w:bidi w:val="0"/>
        <w:spacing w:before="0" w:after="0"/>
        <w:ind w:left="0" w:right="0" w:firstLine="0"/>
      </w:pPr>
      <w:r>
        <w:rPr>
          <w:lang w:val="en-US" w:eastAsia="en-US" w:bidi="en-US"/>
          <w:vertAlign w:val="superscript"/>
          <w:w w:val="100"/>
          <w:spacing w:val="0"/>
          <w:color w:val="000000"/>
          <w:position w:val="0"/>
        </w:rPr>
        <w:t>E/</w:t>
      </w:r>
      <w:r>
        <w:rPr>
          <w:lang w:val="en-US" w:eastAsia="en-US" w:bidi="en-US"/>
          <w:w w:val="100"/>
          <w:spacing w:val="0"/>
          <w:color w:val="000000"/>
          <w:position w:val="0"/>
        </w:rPr>
        <w:t xml:space="preserve"> Cifras estimadas al mes de octubre.</w:t>
      </w:r>
    </w:p>
    <w:p>
      <w:pPr>
        <w:pStyle w:val="Style105"/>
        <w:framePr w:w="9408" w:wrap="notBeside" w:vAnchor="text" w:hAnchor="text" w:xAlign="center" w:y="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Nota: La suma de los parciales puede no coincidir con el total debido al redondeo. Fuente: Secretana de Finanzas y Administracion del Estado de Puebla.</w:t>
      </w:r>
    </w:p>
    <w:p>
      <w:pPr>
        <w:framePr w:w="9408"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204" w:after="236" w:line="226" w:lineRule="exact"/>
        <w:ind w:left="0" w:right="0" w:firstLine="320"/>
      </w:pPr>
      <w:r>
        <w:rPr>
          <w:lang w:val="en-US" w:eastAsia="en-US" w:bidi="en-US"/>
          <w:rFonts w:ascii="Times New Roman" w:eastAsia="Times New Roman" w:hAnsi="Times New Roman" w:cs="Times New Roman"/>
          <w:w w:val="100"/>
          <w:spacing w:val="0"/>
          <w:color w:val="000000"/>
          <w:position w:val="0"/>
        </w:rPr>
        <w:t>Para el caso de los recursos provenientes de las Aportaciones y los diversos Convenios establecidos con la Federa</w:t>
      </w:r>
      <w:r>
        <w:rPr>
          <w:rStyle w:val="CharStyle63"/>
        </w:rPr>
        <w:t>ti</w:t>
      </w:r>
      <w:r>
        <w:rPr>
          <w:lang w:val="en-US" w:eastAsia="en-US" w:bidi="en-US"/>
          <w:rFonts w:ascii="Times New Roman" w:eastAsia="Times New Roman" w:hAnsi="Times New Roman" w:cs="Times New Roman"/>
          <w:w w:val="100"/>
          <w:spacing w:val="0"/>
          <w:color w:val="000000"/>
          <w:position w:val="0"/>
        </w:rPr>
        <w:t>on, es decir el Gasto Etiquetado, registro un crecimiento promedio del 4.1 por ciento anual para el periodo mencionado. En cuanto a los recursos provenientes de los Ingresos Locales y las Participaciones Federales catalogados en el rubro de Gasto No Etiquetado, crecieron a un ritmo anual promedio del 10.0 por ciento.</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A pesar de los diversos ajustes presupuestales realizados en 2016 como resultado de diversos episodios de volatilidad en la economia nacional, los Egresos por concepto de Participaciones y Aportaciones crecieron en un</w:t>
      </w:r>
    </w:p>
    <w:p>
      <w:pPr>
        <w:pStyle w:val="Style36"/>
        <w:numPr>
          <w:ilvl w:val="0"/>
          <w:numId w:val="51"/>
        </w:numPr>
        <w:tabs>
          <w:tab w:leader="none" w:pos="385" w:val="left"/>
        </w:tabs>
        <w:widowControl w:val="0"/>
        <w:keepNext w:val="0"/>
        <w:keepLines w:val="0"/>
        <w:shd w:val="clear" w:color="auto" w:fill="auto"/>
        <w:bidi w:val="0"/>
        <w:spacing w:before="0" w:after="240" w:line="230" w:lineRule="exact"/>
        <w:ind w:left="0" w:right="0" w:firstLine="0"/>
      </w:pPr>
      <w:r>
        <w:rPr>
          <w:lang w:val="en-US" w:eastAsia="en-US" w:bidi="en-US"/>
          <w:rFonts w:ascii="Times New Roman" w:eastAsia="Times New Roman" w:hAnsi="Times New Roman" w:cs="Times New Roman"/>
          <w:w w:val="100"/>
          <w:spacing w:val="0"/>
          <w:color w:val="000000"/>
          <w:position w:val="0"/>
        </w:rPr>
        <w:t>por ciento respecto al ano anterior y presentan una trayectoria positiva al registrar un crecimiento anual promedio del 6.8 por ciento en los ultimos seis anos.</w:t>
      </w:r>
    </w:p>
    <w:p>
      <w:pPr>
        <w:pStyle w:val="Style36"/>
        <w:widowControl w:val="0"/>
        <w:keepNext w:val="0"/>
        <w:keepLines w:val="0"/>
        <w:shd w:val="clear" w:color="auto" w:fill="auto"/>
        <w:bidi w:val="0"/>
        <w:spacing w:before="0" w:after="256" w:line="230" w:lineRule="exact"/>
        <w:ind w:left="0" w:right="0" w:firstLine="320"/>
      </w:pPr>
      <w:r>
        <w:rPr>
          <w:lang w:val="en-US" w:eastAsia="en-US" w:bidi="en-US"/>
          <w:rFonts w:ascii="Times New Roman" w:eastAsia="Times New Roman" w:hAnsi="Times New Roman" w:cs="Times New Roman"/>
          <w:w w:val="100"/>
          <w:spacing w:val="0"/>
          <w:color w:val="000000"/>
          <w:position w:val="0"/>
        </w:rPr>
        <w:t>Dentro del Gasto No Etiquetado destaca el crecimiento que ha tenido el recurso destinado a la Inversion Publica ya que en el periodo comprendido entre 2012 y 2017 ha crecido a un ritmo promedio anual del 27.3 por ciento.</w:t>
      </w:r>
    </w:p>
    <w:p>
      <w:pPr>
        <w:pStyle w:val="Style57"/>
        <w:widowControl w:val="0"/>
        <w:keepNext w:val="0"/>
        <w:keepLines w:val="0"/>
        <w:shd w:val="clear" w:color="auto" w:fill="auto"/>
        <w:bidi w:val="0"/>
        <w:spacing w:before="0" w:after="224" w:line="210" w:lineRule="exact"/>
        <w:ind w:left="0" w:right="0" w:firstLine="320"/>
      </w:pPr>
      <w:bookmarkStart w:id="43" w:name="bookmark43"/>
      <w:r>
        <w:rPr>
          <w:lang w:val="en-US" w:eastAsia="en-US" w:bidi="en-US"/>
          <w:rFonts w:ascii="Times New Roman" w:eastAsia="Times New Roman" w:hAnsi="Times New Roman" w:cs="Times New Roman"/>
          <w:w w:val="100"/>
          <w:spacing w:val="0"/>
          <w:color w:val="000000"/>
          <w:position w:val="0"/>
        </w:rPr>
        <w:t>Proyecciones de Egresos</w:t>
      </w:r>
      <w:bookmarkEnd w:id="43"/>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Las estimaciones del Gasto Publico a mediano plazo preven un comportamiento estable en los egresos del estado al continuar la tendencia al alza en la aplicacion de los recursos, derivado de la consolidacion del estado como una</w:t>
      </w:r>
    </w:p>
    <w:p>
      <w:pPr>
        <w:pStyle w:val="Style36"/>
        <w:widowControl w:val="0"/>
        <w:keepNext w:val="0"/>
        <w:keepLines w:val="0"/>
        <w:shd w:val="clear" w:color="auto" w:fill="auto"/>
        <w:bidi w:val="0"/>
        <w:spacing w:before="0" w:after="244" w:line="230" w:lineRule="exact"/>
        <w:ind w:left="0" w:right="0" w:firstLine="0"/>
      </w:pPr>
      <w:r>
        <w:rPr>
          <w:lang w:val="en-US" w:eastAsia="en-US" w:bidi="en-US"/>
          <w:rFonts w:ascii="Times New Roman" w:eastAsia="Times New Roman" w:hAnsi="Times New Roman" w:cs="Times New Roman"/>
          <w:w w:val="100"/>
          <w:spacing w:val="0"/>
          <w:color w:val="000000"/>
          <w:position w:val="0"/>
        </w:rPr>
        <w:t>de las principales economias del pais, siendo prudente en la aplicacion de medidas para contrarrestar episodios de inestabilidad que se puedan presentar.</w:t>
      </w:r>
    </w:p>
    <w:p>
      <w:pPr>
        <w:pStyle w:val="Style36"/>
        <w:widowControl w:val="0"/>
        <w:keepNext w:val="0"/>
        <w:keepLines w:val="0"/>
        <w:shd w:val="clear" w:color="auto" w:fill="auto"/>
        <w:bidi w:val="0"/>
        <w:spacing w:before="0" w:after="0" w:line="226" w:lineRule="exact"/>
        <w:ind w:left="0" w:right="0" w:firstLine="320"/>
      </w:pPr>
      <w:r>
        <w:rPr>
          <w:lang w:val="en-US" w:eastAsia="en-US" w:bidi="en-US"/>
          <w:rFonts w:ascii="Times New Roman" w:eastAsia="Times New Roman" w:hAnsi="Times New Roman" w:cs="Times New Roman"/>
          <w:w w:val="100"/>
          <w:spacing w:val="0"/>
          <w:color w:val="000000"/>
          <w:position w:val="0"/>
        </w:rPr>
        <w:t>Las proyecciones presentadas fueron realizadas con base en los criterios Generales de Politica Economica a mediano plazo, los cuales preven un crecimiento moderado del PIB, una recuperation paulatina en los precios del petroleo y la plataforma de production como resultado de la Reforma Energetica, un escenario de inflation consistente con las metas planteadas por el Banco de Mexico y una gradual disminucion de la tasa de interes.</w:t>
      </w:r>
    </w:p>
    <w:tbl>
      <w:tblPr>
        <w:tblOverlap w:val="never"/>
        <w:tblLayout w:type="fixed"/>
        <w:jc w:val="center"/>
      </w:tblPr>
      <w:tblGrid>
        <w:gridCol w:w="1939"/>
        <w:gridCol w:w="1243"/>
        <w:gridCol w:w="1238"/>
        <w:gridCol w:w="1243"/>
        <w:gridCol w:w="1243"/>
        <w:gridCol w:w="1243"/>
        <w:gridCol w:w="1258"/>
      </w:tblGrid>
      <w:tr>
        <w:trPr>
          <w:trHeight w:val="269" w:hRule="exact"/>
        </w:trPr>
        <w:tc>
          <w:tcPr>
            <w:shd w:val="clear" w:color="auto" w:fill="EB7D00"/>
            <w:gridSpan w:val="7"/>
            <w:tcBorders>
              <w:top w:val="single" w:sz="4"/>
            </w:tcBorders>
            <w:vAlign w:val="top"/>
          </w:tcPr>
          <w:p>
            <w:pPr>
              <w:pStyle w:val="Style36"/>
              <w:framePr w:w="940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107"/>
              </w:rPr>
              <w:t>Gobierno del Estado de Puebla</w:t>
            </w:r>
          </w:p>
        </w:tc>
      </w:tr>
      <w:tr>
        <w:trPr>
          <w:trHeight w:val="264" w:hRule="exact"/>
        </w:trPr>
        <w:tc>
          <w:tcPr>
            <w:shd w:val="clear" w:color="auto" w:fill="EB7D00"/>
            <w:gridSpan w:val="7"/>
            <w:tcBorders/>
            <w:vAlign w:val="top"/>
          </w:tcPr>
          <w:p>
            <w:pPr>
              <w:pStyle w:val="Style36"/>
              <w:framePr w:w="940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107"/>
              </w:rPr>
              <w:t>Proyecciones de Egresos - LDF</w:t>
            </w:r>
          </w:p>
        </w:tc>
      </w:tr>
      <w:tr>
        <w:trPr>
          <w:trHeight w:val="259" w:hRule="exact"/>
        </w:trPr>
        <w:tc>
          <w:tcPr>
            <w:shd w:val="clear" w:color="auto" w:fill="EB7D00"/>
            <w:gridSpan w:val="7"/>
            <w:tcBorders/>
            <w:vAlign w:val="top"/>
          </w:tcPr>
          <w:p>
            <w:pPr>
              <w:pStyle w:val="Style36"/>
              <w:framePr w:w="940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107"/>
              </w:rPr>
              <w:t>(PESOS)</w:t>
            </w:r>
          </w:p>
        </w:tc>
      </w:tr>
      <w:tr>
        <w:trPr>
          <w:trHeight w:val="254" w:hRule="exact"/>
        </w:trPr>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40" w:right="0" w:firstLine="0"/>
            </w:pPr>
            <w:r>
              <w:rPr>
                <w:rStyle w:val="CharStyle113"/>
              </w:rPr>
              <w:t>Concepto (b)</w:t>
            </w:r>
          </w:p>
        </w:tc>
        <w:tc>
          <w:tcPr>
            <w:shd w:val="clear" w:color="auto" w:fill="EB7D00"/>
            <w:tcBorders/>
            <w:vAlign w:val="bottom"/>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0" w:right="0" w:firstLine="0"/>
            </w:pPr>
            <w:r>
              <w:rPr>
                <w:rStyle w:val="CharStyle113"/>
              </w:rPr>
              <w:t>2018</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0" w:right="0" w:firstLine="0"/>
            </w:pPr>
            <w:r>
              <w:rPr>
                <w:rStyle w:val="CharStyle113"/>
              </w:rPr>
              <w:t>2019</w:t>
            </w:r>
          </w:p>
        </w:tc>
        <w:tc>
          <w:tcPr>
            <w:shd w:val="clear" w:color="auto" w:fill="EB7D00"/>
            <w:tcBorders/>
            <w:vAlign w:val="bottom"/>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0" w:right="0" w:firstLine="0"/>
            </w:pPr>
            <w:r>
              <w:rPr>
                <w:rStyle w:val="CharStyle113"/>
              </w:rPr>
              <w:t>2020</w:t>
            </w:r>
          </w:p>
        </w:tc>
        <w:tc>
          <w:tcPr>
            <w:shd w:val="clear" w:color="auto" w:fill="EB7D00"/>
            <w:tcBorders/>
            <w:vAlign w:val="bottom"/>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0" w:right="0" w:firstLine="0"/>
            </w:pPr>
            <w:r>
              <w:rPr>
                <w:rStyle w:val="CharStyle113"/>
              </w:rPr>
              <w:t>2021</w:t>
            </w:r>
          </w:p>
        </w:tc>
        <w:tc>
          <w:tcPr>
            <w:shd w:val="clear" w:color="auto" w:fill="EB7D00"/>
            <w:tcBorders/>
            <w:vAlign w:val="bottom"/>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0" w:right="0" w:firstLine="0"/>
            </w:pPr>
            <w:r>
              <w:rPr>
                <w:rStyle w:val="CharStyle113"/>
              </w:rPr>
              <w:t>2022</w:t>
            </w:r>
          </w:p>
        </w:tc>
        <w:tc>
          <w:tcPr>
            <w:shd w:val="clear" w:color="auto" w:fill="EB7D00"/>
            <w:tcBorders/>
            <w:vAlign w:val="center"/>
          </w:tcPr>
          <w:p>
            <w:pPr>
              <w:pStyle w:val="Style36"/>
              <w:framePr w:w="9408" w:wrap="notBeside" w:vAnchor="text" w:hAnchor="text" w:xAlign="center" w:y="1"/>
              <w:widowControl w:val="0"/>
              <w:keepNext w:val="0"/>
              <w:keepLines w:val="0"/>
              <w:shd w:val="clear" w:color="auto" w:fill="auto"/>
              <w:bidi w:val="0"/>
              <w:jc w:val="center"/>
              <w:spacing w:before="0" w:after="0" w:line="112" w:lineRule="exact"/>
              <w:ind w:left="20" w:right="0" w:firstLine="0"/>
            </w:pPr>
            <w:r>
              <w:rPr>
                <w:rStyle w:val="CharStyle113"/>
              </w:rPr>
              <w:t>2023</w:t>
            </w:r>
          </w:p>
        </w:tc>
      </w:tr>
      <w:tr>
        <w:trPr>
          <w:trHeight w:val="341"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54" w:lineRule="exact"/>
              <w:ind w:left="0" w:right="0" w:firstLine="0"/>
            </w:pPr>
            <w:r>
              <w:rPr>
                <w:rStyle w:val="CharStyle114"/>
              </w:rPr>
              <w:t>1. Gasto No Etiquetado (1=A+B+C+D+E+F+G+H+I)</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42,729,397,427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44,216,077,648</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45,917,539,463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47,843,074,368</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49,760,196,632</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51,734,101,619</w:t>
            </w:r>
          </w:p>
        </w:tc>
      </w:tr>
      <w:tr>
        <w:trPr>
          <w:trHeight w:val="235"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A. Servicios Personales</w:t>
            </w:r>
            <w:r>
              <w:rPr>
                <w:rStyle w:val="CharStyle110"/>
                <w:vertAlign w:val="superscript"/>
              </w:rPr>
              <w:t>1/</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15,567,969,995</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15,944,123,286</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16,393,572,177</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16,921,707,499</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17,466,857,227</w:t>
            </w:r>
          </w:p>
        </w:tc>
        <w:tc>
          <w:tcPr>
            <w:shd w:val="clear" w:color="auto" w:fill="FFFFFF"/>
            <w:tcBorders>
              <w:left w:val="single" w:sz="4"/>
              <w:righ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18,029,569,500</w:t>
            </w:r>
          </w:p>
        </w:tc>
      </w:tr>
      <w:tr>
        <w:trPr>
          <w:trHeight w:val="264"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B. M ateriales y Suministros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363,132,879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378,724,352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396,938,911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418,077,098</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440,340,958</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463,790,435</w:t>
            </w:r>
          </w:p>
        </w:tc>
      </w:tr>
      <w:tr>
        <w:trPr>
          <w:trHeight w:val="230"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C. Servicios Generales</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2,019,531,817</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2,133,912,041</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2,281,419,777</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2,467,615,571</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2,669,007,548</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2,886,835,930</w:t>
            </w:r>
          </w:p>
        </w:tc>
      </w:tr>
      <w:tr>
        <w:trPr>
          <w:trHeight w:val="346"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54" w:lineRule="exact"/>
              <w:ind w:left="280" w:right="0" w:firstLine="0"/>
            </w:pPr>
            <w:r>
              <w:rPr>
                <w:rStyle w:val="CharStyle110"/>
              </w:rPr>
              <w:t>D. Transferencias, Asignaciones, Subsidios y</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8,614,398,092</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8,725,121,822</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8,837,528,233</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8,951,640,105</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9,067,480,682</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9,185,073,666</w:t>
            </w:r>
          </w:p>
        </w:tc>
      </w:tr>
      <w:tr>
        <w:trPr>
          <w:trHeight w:val="504"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left"/>
              <w:spacing w:before="0" w:after="0" w:line="158" w:lineRule="exact"/>
              <w:ind w:left="280" w:right="0" w:firstLine="0"/>
            </w:pPr>
            <w:r>
              <w:rPr>
                <w:rStyle w:val="CharStyle110"/>
              </w:rPr>
              <w:t>Otras Ayudas</w:t>
            </w:r>
          </w:p>
          <w:p>
            <w:pPr>
              <w:pStyle w:val="Style36"/>
              <w:framePr w:w="9408" w:wrap="notBeside" w:vAnchor="text" w:hAnchor="text" w:xAlign="center" w:y="1"/>
              <w:widowControl w:val="0"/>
              <w:keepNext w:val="0"/>
              <w:keepLines w:val="0"/>
              <w:shd w:val="clear" w:color="auto" w:fill="auto"/>
              <w:bidi w:val="0"/>
              <w:jc w:val="left"/>
              <w:spacing w:before="0" w:after="0" w:line="158" w:lineRule="exact"/>
              <w:ind w:left="280" w:right="0" w:firstLine="0"/>
            </w:pPr>
            <w:r>
              <w:rPr>
                <w:rStyle w:val="CharStyle110"/>
              </w:rPr>
              <w:t>E. Bienes M uebles, Inmuebles e Intangibles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62,236,881</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r>
      <w:tr>
        <w:trPr>
          <w:trHeight w:val="202"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F. Inversion Publica</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2,763,511,589</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2,982,091,605</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3,217,960,213</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3,472,484,855</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3,747,141,129</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4,043,521,347</w:t>
            </w:r>
          </w:p>
        </w:tc>
      </w:tr>
      <w:tr>
        <w:trPr>
          <w:trHeight w:val="341"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58" w:lineRule="exact"/>
              <w:ind w:left="280" w:right="0" w:firstLine="0"/>
            </w:pPr>
            <w:r>
              <w:rPr>
                <w:rStyle w:val="CharStyle110"/>
              </w:rPr>
              <w:t>G. Inversiones Financieras y Otras Provisiones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5,422,071,441</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5,584,733,584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5,752,275,592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5,924,843,860</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6,102,589,175</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6,285,666,851</w:t>
            </w:r>
          </w:p>
        </w:tc>
      </w:tr>
      <w:tr>
        <w:trPr>
          <w:trHeight w:val="341"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H. Participaciones y</w:t>
            </w:r>
          </w:p>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Apo rtaciones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7,777,932,402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8,327,806,334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8,898,277,887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9,546,297,255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10,125,966,046</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10,698,221,122</w:t>
            </w:r>
          </w:p>
        </w:tc>
      </w:tr>
      <w:tr>
        <w:trPr>
          <w:trHeight w:val="235"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 xml:space="preserve">I. Deuda Publica </w:t>
            </w:r>
            <w:r>
              <w:rPr>
                <w:rStyle w:val="CharStyle110"/>
                <w:vertAlign w:val="superscript"/>
              </w:rPr>
              <w:t>2/</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138,612,331</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139,564,624</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139,566,673</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140,408,125</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140,813,867</w:t>
            </w:r>
          </w:p>
        </w:tc>
        <w:tc>
          <w:tcPr>
            <w:shd w:val="clear" w:color="auto" w:fill="FFFFFF"/>
            <w:tcBorders>
              <w:left w:val="single" w:sz="4"/>
              <w:righ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141,422,768</w:t>
            </w:r>
          </w:p>
        </w:tc>
      </w:tr>
      <w:tr>
        <w:trPr>
          <w:trHeight w:val="403"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58" w:lineRule="exact"/>
              <w:ind w:left="0" w:right="0" w:firstLine="0"/>
            </w:pPr>
            <w:r>
              <w:rPr>
                <w:rStyle w:val="CharStyle114"/>
              </w:rPr>
              <w:t>2. Gasto Etiquetado (2=A+B+C+D+E+F+G+H+I)</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43,152,409,402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44,738,562,322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46,678,045,543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49,062,188,727</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51,590,072,998</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54,127,185,009</w:t>
            </w:r>
          </w:p>
        </w:tc>
      </w:tr>
      <w:tr>
        <w:trPr>
          <w:trHeight w:val="230"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A. Servicios Personales</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15,937,179,390</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16,322,253,518</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16,782,361,523</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17,323,022,082</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17,881,100,561</w:t>
            </w:r>
          </w:p>
        </w:tc>
        <w:tc>
          <w:tcPr>
            <w:shd w:val="clear" w:color="auto" w:fill="FFFFFF"/>
            <w:tcBorders>
              <w:left w:val="single" w:sz="4"/>
              <w:righ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18,457,158,097</w:t>
            </w:r>
          </w:p>
        </w:tc>
      </w:tr>
      <w:tr>
        <w:trPr>
          <w:trHeight w:val="264"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B. M ateriales y Suministros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596,337,844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620,587,922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649,330,142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683,071,933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718,567,083</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755,906,703</w:t>
            </w:r>
          </w:p>
        </w:tc>
      </w:tr>
      <w:tr>
        <w:trPr>
          <w:trHeight w:val="230"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C. Servicios Generales</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725,864,369</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776,539,548</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837,066,973</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909,118,822</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987,372,647</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1,072,362,293</w:t>
            </w:r>
          </w:p>
        </w:tc>
      </w:tr>
      <w:tr>
        <w:trPr>
          <w:trHeight w:val="341"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49" w:lineRule="exact"/>
              <w:ind w:left="280" w:right="0" w:firstLine="0"/>
            </w:pPr>
            <w:r>
              <w:rPr>
                <w:rStyle w:val="CharStyle110"/>
              </w:rPr>
              <w:t>D. Transferencias, Asignaciones, Subsidios y</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14,718,100,953</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15,691,879,948</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16,911,931,460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18,422,826,505</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20,068,703,402</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21,861,621,295</w:t>
            </w:r>
          </w:p>
        </w:tc>
      </w:tr>
      <w:tr>
        <w:trPr>
          <w:trHeight w:val="509"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left"/>
              <w:spacing w:before="0" w:after="0" w:line="154" w:lineRule="exact"/>
              <w:ind w:left="280" w:right="0" w:firstLine="0"/>
            </w:pPr>
            <w:r>
              <w:rPr>
                <w:rStyle w:val="CharStyle110"/>
              </w:rPr>
              <w:t>Otras Ayudas</w:t>
            </w:r>
          </w:p>
          <w:p>
            <w:pPr>
              <w:pStyle w:val="Style36"/>
              <w:framePr w:w="9408" w:wrap="notBeside" w:vAnchor="text" w:hAnchor="text" w:xAlign="center" w:y="1"/>
              <w:widowControl w:val="0"/>
              <w:keepNext w:val="0"/>
              <w:keepLines w:val="0"/>
              <w:shd w:val="clear" w:color="auto" w:fill="auto"/>
              <w:bidi w:val="0"/>
              <w:jc w:val="left"/>
              <w:spacing w:before="0" w:after="0" w:line="154" w:lineRule="exact"/>
              <w:ind w:left="280" w:right="0" w:firstLine="0"/>
            </w:pPr>
            <w:r>
              <w:rPr>
                <w:rStyle w:val="CharStyle110"/>
              </w:rPr>
              <w:t>E. Bienes M uebles, Inmuebles e Intangibles</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0</w:t>
            </w:r>
          </w:p>
        </w:tc>
      </w:tr>
      <w:tr>
        <w:trPr>
          <w:trHeight w:val="197" w:hRule="exact"/>
        </w:trPr>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F. Inversion Publica</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1,322,134,325</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1,355,190,327</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1,362,669,623</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1,408,095,577</w:t>
            </w:r>
          </w:p>
        </w:tc>
        <w:tc>
          <w:tcPr>
            <w:shd w:val="clear" w:color="auto" w:fill="FFFFFF"/>
            <w:tcBorders>
              <w:lef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1,430,816,608</w:t>
            </w:r>
          </w:p>
        </w:tc>
        <w:tc>
          <w:tcPr>
            <w:shd w:val="clear" w:color="auto" w:fill="FFFFFF"/>
            <w:tcBorders>
              <w:left w:val="single" w:sz="4"/>
              <w:right w:val="single" w:sz="4"/>
            </w:tcBorders>
            <w:vAlign w:val="bottom"/>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1,288,869,584</w:t>
            </w:r>
          </w:p>
        </w:tc>
      </w:tr>
      <w:tr>
        <w:trPr>
          <w:trHeight w:val="341" w:hRule="exact"/>
        </w:trPr>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left"/>
              <w:spacing w:before="0" w:after="0" w:line="158" w:lineRule="exact"/>
              <w:ind w:left="280" w:right="0" w:firstLine="0"/>
            </w:pPr>
            <w:r>
              <w:rPr>
                <w:rStyle w:val="CharStyle110"/>
              </w:rPr>
              <w:t>G. Inversiones Financieras y Otras Provisiones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483,610,584</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498,118,902</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513,062,469</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528,454,343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544,307,973</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560,637,212</w:t>
            </w:r>
          </w:p>
        </w:tc>
      </w:tr>
      <w:tr>
        <w:trPr>
          <w:trHeight w:val="346"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54" w:lineRule="exact"/>
              <w:ind w:left="280" w:right="0" w:firstLine="0"/>
            </w:pPr>
            <w:r>
              <w:rPr>
                <w:rStyle w:val="CharStyle110"/>
              </w:rPr>
              <w:t>H. Participaciones y Aportaciones</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8,774,949,205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8,881,828,086</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9,008,038,863</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9,154,329,415</w:t>
            </w:r>
          </w:p>
        </w:tc>
        <w:tc>
          <w:tcPr>
            <w:shd w:val="clear" w:color="auto" w:fill="FFFFFF"/>
            <w:tcBorders>
              <w:lef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9,302,995,724</w:t>
            </w:r>
          </w:p>
        </w:tc>
        <w:tc>
          <w:tcPr>
            <w:shd w:val="clear" w:color="auto" w:fill="FFFFFF"/>
            <w:tcBorders>
              <w:left w:val="single" w:sz="4"/>
              <w:right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9,454,076,375</w:t>
            </w:r>
          </w:p>
        </w:tc>
      </w:tr>
      <w:tr>
        <w:trPr>
          <w:trHeight w:val="269" w:hRule="exact"/>
        </w:trPr>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left"/>
              <w:spacing w:before="0" w:after="0" w:line="122" w:lineRule="exact"/>
              <w:ind w:left="280" w:right="0" w:firstLine="0"/>
            </w:pPr>
            <w:r>
              <w:rPr>
                <w:rStyle w:val="CharStyle110"/>
              </w:rPr>
              <w:t>I. Deuda Publica</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594,232,732</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592,164,070</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613,584,490</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633,270,050</w:t>
            </w:r>
          </w:p>
        </w:tc>
        <w:tc>
          <w:tcPr>
            <w:shd w:val="clear" w:color="auto" w:fill="FFFFFF"/>
            <w:tcBorders>
              <w:lef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656,209,000</w:t>
            </w:r>
          </w:p>
        </w:tc>
        <w:tc>
          <w:tcPr>
            <w:shd w:val="clear" w:color="auto" w:fill="FFFFFF"/>
            <w:tcBorders>
              <w:left w:val="single" w:sz="4"/>
              <w:right w:val="single" w:sz="4"/>
            </w:tcBorders>
            <w:vAlign w:val="top"/>
          </w:tcPr>
          <w:p>
            <w:pPr>
              <w:pStyle w:val="Style36"/>
              <w:framePr w:w="9408" w:wrap="notBeside" w:vAnchor="text" w:hAnchor="text" w:xAlign="center" w:y="1"/>
              <w:widowControl w:val="0"/>
              <w:keepNext w:val="0"/>
              <w:keepLines w:val="0"/>
              <w:shd w:val="clear" w:color="auto" w:fill="auto"/>
              <w:bidi w:val="0"/>
              <w:jc w:val="right"/>
              <w:spacing w:before="0" w:after="0" w:line="122" w:lineRule="exact"/>
              <w:ind w:left="0" w:right="0" w:firstLine="0"/>
            </w:pPr>
            <w:r>
              <w:rPr>
                <w:rStyle w:val="CharStyle110"/>
              </w:rPr>
              <w:t>676,553,450</w:t>
            </w:r>
          </w:p>
        </w:tc>
      </w:tr>
      <w:tr>
        <w:trPr>
          <w:trHeight w:val="341" w:hRule="exact"/>
        </w:trPr>
        <w:tc>
          <w:tcPr>
            <w:shd w:val="clear" w:color="auto" w:fill="FFFFFF"/>
            <w:tcBorders>
              <w:left w:val="single" w:sz="4"/>
              <w:bottom w:val="single" w:sz="4"/>
            </w:tcBorders>
            <w:vAlign w:val="bottom"/>
          </w:tcPr>
          <w:p>
            <w:pPr>
              <w:pStyle w:val="Style36"/>
              <w:framePr w:w="9408" w:wrap="notBeside" w:vAnchor="text" w:hAnchor="text" w:xAlign="center" w:y="1"/>
              <w:widowControl w:val="0"/>
              <w:keepNext w:val="0"/>
              <w:keepLines w:val="0"/>
              <w:shd w:val="clear" w:color="auto" w:fill="auto"/>
              <w:bidi w:val="0"/>
              <w:jc w:val="left"/>
              <w:spacing w:before="0" w:after="0" w:line="158" w:lineRule="exact"/>
              <w:ind w:left="0" w:right="0" w:firstLine="0"/>
            </w:pPr>
            <w:r>
              <w:rPr>
                <w:rStyle w:val="CharStyle114"/>
              </w:rPr>
              <w:t>3. Total del Resultado de Egresos (3 = 1+2)</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85,881,806,829</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88,954,639,970</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92,595,585,006</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96,905,263,094</w:t>
            </w:r>
          </w:p>
        </w:tc>
        <w:tc>
          <w:tcPr>
            <w:shd w:val="clear" w:color="auto" w:fill="FFFFFF"/>
            <w:tcBorders>
              <w:lef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101,350,269,631</w:t>
            </w:r>
          </w:p>
        </w:tc>
        <w:tc>
          <w:tcPr>
            <w:shd w:val="clear" w:color="auto" w:fill="FFFFFF"/>
            <w:tcBorders>
              <w:left w:val="single" w:sz="4"/>
              <w:right w:val="single" w:sz="4"/>
              <w:bottom w:val="single" w:sz="4"/>
            </w:tcBorders>
            <w:vAlign w:val="center"/>
          </w:tcPr>
          <w:p>
            <w:pPr>
              <w:pStyle w:val="Style36"/>
              <w:framePr w:w="9408" w:wrap="notBeside" w:vAnchor="text" w:hAnchor="text" w:xAlign="center" w:y="1"/>
              <w:widowControl w:val="0"/>
              <w:keepNext w:val="0"/>
              <w:keepLines w:val="0"/>
              <w:shd w:val="clear" w:color="auto" w:fill="auto"/>
              <w:bidi w:val="0"/>
              <w:jc w:val="right"/>
              <w:spacing w:before="0" w:after="0" w:line="112" w:lineRule="exact"/>
              <w:ind w:left="0" w:right="0" w:firstLine="0"/>
            </w:pPr>
            <w:r>
              <w:rPr>
                <w:rStyle w:val="CharStyle114"/>
              </w:rPr>
              <w:t>105,861,286,628</w:t>
            </w:r>
          </w:p>
        </w:tc>
      </w:tr>
    </w:tbl>
    <w:p>
      <w:pPr>
        <w:pStyle w:val="Style111"/>
        <w:framePr w:w="9408" w:wrap="notBeside" w:vAnchor="text" w:hAnchor="text" w:xAlign="center" w:y="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 Los importes senalados para este capitulo consideran lo dispuesto por el Articulo 10 fraction I de la Ley de Disciplina Financiera para las Entidades Federativas y los Municipios.</w:t>
      </w:r>
    </w:p>
    <w:p>
      <w:pPr>
        <w:pStyle w:val="Style111"/>
        <w:framePr w:w="9408" w:wrap="notBeside" w:vAnchor="text" w:hAnchor="text" w:xAlign="center" w:y="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 Los importes senalados para este cap itulo consideran lo dispuesto por el Art i culo Septimo Transitorio de la Ley de Disciplina Financiera para las Entidades Federativas y los Municipios.</w:t>
      </w:r>
    </w:p>
    <w:p>
      <w:pPr>
        <w:pStyle w:val="Style111"/>
        <w:framePr w:w="9408" w:wrap="notBeside" w:vAnchor="text" w:hAnchor="text" w:xAlign="center" w:y="1"/>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 Con base en el Art iculo 5, fraction II, parrafo segundo delaLeyde Disciplina Financiera paralas EntidadesFederativas ylos Municipios,las proyeccionesabarcan unperiodo decinco anosen adicional eercicio fiscal en cuestion, las cuales se revisaran y, en su caso, se adecuaran anualmente en los ejercicios subsecuentes.</w:t>
      </w:r>
    </w:p>
    <w:p>
      <w:pPr>
        <w:pStyle w:val="Style111"/>
        <w:framePr w:w="9408" w:wrap="notBeside" w:vAnchor="text" w:hAnchor="text" w:xAlign="center" w:y="1"/>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Nota: La suma de los parciales puede no coincidir con el total debido al redondeo.</w:t>
      </w:r>
    </w:p>
    <w:p>
      <w:pPr>
        <w:pStyle w:val="Style111"/>
        <w:framePr w:w="9408" w:wrap="notBeside" w:vAnchor="text" w:hAnchor="text" w:xAlign="center" w:y="1"/>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Fuente: Secretarla de Finanzas y Administracion del Estado de Puebla</w:t>
      </w:r>
    </w:p>
    <w:p>
      <w:pPr>
        <w:framePr w:w="9408"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20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Aunado a lo anterior, dichas proyecciones son consistentes con los requerimientos establecidos en la Ley de Disciplina Financiera de las Entidades Federativas y los Municipios.</w:t>
      </w:r>
    </w:p>
    <w:p>
      <w:pPr>
        <w:pStyle w:val="Style36"/>
        <w:widowControl w:val="0"/>
        <w:keepNext w:val="0"/>
        <w:keepLines w:val="0"/>
        <w:shd w:val="clear" w:color="auto" w:fill="auto"/>
        <w:bidi w:val="0"/>
        <w:spacing w:before="0" w:after="256" w:line="230" w:lineRule="exact"/>
        <w:ind w:left="0" w:right="0" w:firstLine="320"/>
      </w:pPr>
      <w:r>
        <w:rPr>
          <w:lang w:val="en-US" w:eastAsia="en-US" w:bidi="en-US"/>
          <w:rFonts w:ascii="Times New Roman" w:eastAsia="Times New Roman" w:hAnsi="Times New Roman" w:cs="Times New Roman"/>
          <w:w w:val="100"/>
          <w:spacing w:val="0"/>
          <w:color w:val="000000"/>
          <w:position w:val="0"/>
        </w:rPr>
        <w:t>Se preve que para los proximos anos el Gasto Publico crezca a una tasa media anual del 4.3 por ciento, cifra que es congruente con las estimaciones de ingresos para dicho periodo, preservando un equilibrio financiero en el estado y priorizando el Gasto en los rubros mas esenciales para atender las demandas de la poblacion.</w:t>
      </w:r>
    </w:p>
    <w:p>
      <w:pPr>
        <w:pStyle w:val="Style57"/>
        <w:numPr>
          <w:ilvl w:val="0"/>
          <w:numId w:val="53"/>
        </w:numPr>
        <w:tabs>
          <w:tab w:leader="none" w:pos="594" w:val="left"/>
        </w:tabs>
        <w:widowControl w:val="0"/>
        <w:keepNext w:val="0"/>
        <w:keepLines w:val="0"/>
        <w:shd w:val="clear" w:color="auto" w:fill="auto"/>
        <w:bidi w:val="0"/>
        <w:spacing w:before="0" w:after="240" w:line="210" w:lineRule="exact"/>
        <w:ind w:left="0" w:right="0" w:firstLine="320"/>
      </w:pPr>
      <w:bookmarkStart w:id="44" w:name="bookmark44"/>
      <w:r>
        <w:rPr>
          <w:lang w:val="en-US" w:eastAsia="en-US" w:bidi="en-US"/>
          <w:rFonts w:ascii="Times New Roman" w:eastAsia="Times New Roman" w:hAnsi="Times New Roman" w:cs="Times New Roman"/>
          <w:w w:val="100"/>
          <w:spacing w:val="0"/>
          <w:color w:val="000000"/>
          <w:position w:val="0"/>
        </w:rPr>
        <w:t>PROYECTO DE INGRESOS DEL ESTADO DE PUEBLA</w:t>
      </w:r>
      <w:bookmarkEnd w:id="44"/>
    </w:p>
    <w:p>
      <w:pPr>
        <w:pStyle w:val="Style57"/>
        <w:widowControl w:val="0"/>
        <w:keepNext w:val="0"/>
        <w:keepLines w:val="0"/>
        <w:shd w:val="clear" w:color="auto" w:fill="auto"/>
        <w:bidi w:val="0"/>
        <w:spacing w:before="0" w:after="224" w:line="210" w:lineRule="exact"/>
        <w:ind w:left="0" w:right="0" w:firstLine="320"/>
      </w:pPr>
      <w:bookmarkStart w:id="45" w:name="bookmark45"/>
      <w:r>
        <w:rPr>
          <w:lang w:val="en-US" w:eastAsia="en-US" w:bidi="en-US"/>
          <w:rFonts w:ascii="Times New Roman" w:eastAsia="Times New Roman" w:hAnsi="Times New Roman" w:cs="Times New Roman"/>
          <w:w w:val="100"/>
          <w:spacing w:val="0"/>
          <w:color w:val="000000"/>
          <w:position w:val="0"/>
        </w:rPr>
        <w:t>Estimation de Ingresos para Puebla en 2018</w:t>
      </w:r>
      <w:bookmarkEnd w:id="45"/>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 estimation de ingresos para el 2018 considera tanto las perspectivas macroeconomicas establecidas en el Paquete Economico 2018 como las buenas practicas implementadas por la anterior Administracion a fin de fortalecer las finanzas publicas.</w:t>
      </w:r>
    </w:p>
    <w:p>
      <w:pPr>
        <w:pStyle w:val="Style36"/>
        <w:widowControl w:val="0"/>
        <w:keepNext w:val="0"/>
        <w:keepLines w:val="0"/>
        <w:shd w:val="clear" w:color="auto" w:fill="auto"/>
        <w:bidi w:val="0"/>
        <w:spacing w:before="0" w:after="0" w:line="226" w:lineRule="exact"/>
        <w:ind w:left="0" w:right="0" w:firstLine="320"/>
      </w:pPr>
      <w:r>
        <w:rPr>
          <w:lang w:val="en-US" w:eastAsia="en-US" w:bidi="en-US"/>
          <w:rFonts w:ascii="Times New Roman" w:eastAsia="Times New Roman" w:hAnsi="Times New Roman" w:cs="Times New Roman"/>
          <w:w w:val="100"/>
          <w:spacing w:val="0"/>
          <w:color w:val="000000"/>
          <w:position w:val="0"/>
        </w:rPr>
        <w:t>De acuerdo a lo anterior, el Gobierno del Estado de Puebla ha establecido como prioridad continuar con el saneamiento de las finanzas publicas mediante la ampliation de la base tributaria a fin de garantizar congruencia entre el ingreso y el Gasto Publico. En este sentido, dentro del Programa Estrategico “Finanzas Sanas” del Plan Estatal de Desarrollo (PED) 2017-2018, se contemplan una serie de estrategias para establecer mecanismos de coordination financiera con la federation y fortalecer los esquemas locales de recaudacion, lo cual generaria un incremento en los ingresos locales y que evitarian la contratacion de deuda publica y la creation de nuevos impuestos.</w:t>
      </w:r>
    </w:p>
    <w:tbl>
      <w:tblPr>
        <w:tblOverlap w:val="never"/>
        <w:tblLayout w:type="fixed"/>
        <w:jc w:val="center"/>
      </w:tblPr>
      <w:tblGrid>
        <w:gridCol w:w="3082"/>
        <w:gridCol w:w="965"/>
        <w:gridCol w:w="1152"/>
        <w:gridCol w:w="1310"/>
        <w:gridCol w:w="883"/>
        <w:gridCol w:w="1142"/>
        <w:gridCol w:w="883"/>
      </w:tblGrid>
      <w:tr>
        <w:trPr>
          <w:trHeight w:val="379" w:hRule="exact"/>
        </w:trPr>
        <w:tc>
          <w:tcPr>
            <w:shd w:val="clear" w:color="auto" w:fill="ED7C30"/>
            <w:tcBorders>
              <w:top w:val="single" w:sz="4"/>
            </w:tcBorders>
            <w:vAlign w:val="top"/>
          </w:tcPr>
          <w:p>
            <w:pPr>
              <w:framePr w:w="9418" w:wrap="notBeside" w:vAnchor="text" w:hAnchor="text" w:xAlign="center" w:y="1"/>
              <w:widowControl w:val="0"/>
              <w:rPr>
                <w:sz w:val="10"/>
                <w:szCs w:val="10"/>
              </w:rPr>
            </w:pPr>
          </w:p>
        </w:tc>
        <w:tc>
          <w:tcPr>
            <w:shd w:val="clear" w:color="auto" w:fill="ED7C30"/>
            <w:gridSpan w:val="3"/>
            <w:tcBorders>
              <w:top w:val="single" w:sz="4"/>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82" w:lineRule="exact"/>
              <w:ind w:left="0" w:right="40" w:firstLine="0"/>
            </w:pPr>
            <w:r>
              <w:rPr>
                <w:rStyle w:val="CharStyle116"/>
              </w:rPr>
              <w:t>Ingresos Estimados por Fuente de Financiamiento (millones de pesos)</w:t>
            </w:r>
          </w:p>
        </w:tc>
        <w:tc>
          <w:tcPr>
            <w:shd w:val="clear" w:color="auto" w:fill="ED7C30"/>
            <w:tcBorders>
              <w:top w:val="single" w:sz="4"/>
            </w:tcBorders>
            <w:vAlign w:val="top"/>
          </w:tcPr>
          <w:p>
            <w:pPr>
              <w:framePr w:w="9418" w:wrap="notBeside" w:vAnchor="text" w:hAnchor="text" w:xAlign="center" w:y="1"/>
              <w:widowControl w:val="0"/>
              <w:rPr>
                <w:sz w:val="10"/>
                <w:szCs w:val="10"/>
              </w:rPr>
            </w:pPr>
          </w:p>
        </w:tc>
        <w:tc>
          <w:tcPr>
            <w:shd w:val="clear" w:color="auto" w:fill="ED7C30"/>
            <w:tcBorders>
              <w:top w:val="single" w:sz="4"/>
            </w:tcBorders>
            <w:vAlign w:val="top"/>
          </w:tcPr>
          <w:p>
            <w:pPr>
              <w:framePr w:w="9418" w:wrap="notBeside" w:vAnchor="text" w:hAnchor="text" w:xAlign="center" w:y="1"/>
              <w:widowControl w:val="0"/>
              <w:rPr>
                <w:sz w:val="10"/>
                <w:szCs w:val="10"/>
              </w:rPr>
            </w:pPr>
          </w:p>
        </w:tc>
        <w:tc>
          <w:tcPr>
            <w:shd w:val="clear" w:color="auto" w:fill="ED7C30"/>
            <w:tcBorders>
              <w:top w:val="single" w:sz="4"/>
            </w:tcBorders>
            <w:vAlign w:val="top"/>
          </w:tcPr>
          <w:p>
            <w:pPr>
              <w:framePr w:w="9418" w:wrap="notBeside" w:vAnchor="text" w:hAnchor="text" w:xAlign="center" w:y="1"/>
              <w:widowControl w:val="0"/>
              <w:rPr>
                <w:sz w:val="10"/>
                <w:szCs w:val="10"/>
              </w:rPr>
            </w:pPr>
          </w:p>
        </w:tc>
      </w:tr>
      <w:tr>
        <w:trPr>
          <w:trHeight w:val="192" w:hRule="exact"/>
        </w:trPr>
        <w:tc>
          <w:tcPr>
            <w:shd w:val="clear" w:color="auto" w:fill="FFFFFF"/>
            <w:tcBorders>
              <w:left w:val="single" w:sz="4"/>
            </w:tcBorders>
            <w:vAlign w:val="top"/>
          </w:tcPr>
          <w:p>
            <w:pPr>
              <w:framePr w:w="9418" w:wrap="notBeside" w:vAnchor="text" w:hAnchor="text" w:xAlign="center" w:y="1"/>
              <w:widowControl w:val="0"/>
              <w:rPr>
                <w:sz w:val="10"/>
                <w:szCs w:val="10"/>
              </w:rPr>
            </w:pP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0" w:right="40" w:firstLine="0"/>
            </w:pPr>
            <w:r>
              <w:rPr>
                <w:rStyle w:val="CharStyle117"/>
              </w:rPr>
              <w:t>2013</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100" w:right="0" w:firstLine="0"/>
            </w:pPr>
            <w:r>
              <w:rPr>
                <w:rStyle w:val="CharStyle117"/>
              </w:rPr>
              <w:t>2014</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260" w:right="0" w:firstLine="0"/>
            </w:pPr>
            <w:r>
              <w:rPr>
                <w:rStyle w:val="CharStyle117"/>
              </w:rPr>
              <w:t>2015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117"/>
              </w:rPr>
              <w:t>2016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300" w:right="0" w:firstLine="0"/>
            </w:pPr>
            <w:r>
              <w:rPr>
                <w:rStyle w:val="CharStyle117"/>
              </w:rPr>
              <w:t>2017</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0" w:right="0" w:firstLine="0"/>
            </w:pPr>
            <w:r>
              <w:rPr>
                <w:rStyle w:val="CharStyle117"/>
              </w:rPr>
              <w:t>2018</w:t>
            </w:r>
          </w:p>
        </w:tc>
      </w:tr>
      <w:tr>
        <w:trPr>
          <w:trHeight w:val="187"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0" w:right="160" w:firstLine="0"/>
            </w:pPr>
            <w:r>
              <w:rPr>
                <w:rStyle w:val="CharStyle117"/>
              </w:rPr>
              <w:t>Total</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0" w:right="40" w:firstLine="0"/>
            </w:pPr>
            <w:r>
              <w:rPr>
                <w:rStyle w:val="CharStyle117"/>
              </w:rPr>
              <w:t>58,571.6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240" w:firstLine="0"/>
            </w:pPr>
            <w:r>
              <w:rPr>
                <w:rStyle w:val="CharStyle117"/>
              </w:rPr>
              <w:t>65,946.8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260" w:right="0" w:firstLine="0"/>
            </w:pPr>
            <w:r>
              <w:rPr>
                <w:rStyle w:val="CharStyle117"/>
              </w:rPr>
              <w:t>67,689.3</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117"/>
              </w:rPr>
              <w:t>72,322.2</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300" w:right="0" w:firstLine="0"/>
            </w:pPr>
            <w:r>
              <w:rPr>
                <w:rStyle w:val="CharStyle117"/>
              </w:rPr>
              <w:t>78,367.0</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7"/>
              </w:rPr>
              <w:t>85,881.8</w:t>
            </w:r>
          </w:p>
        </w:tc>
      </w:tr>
      <w:tr>
        <w:trPr>
          <w:trHeight w:val="192"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340" w:right="0" w:firstLine="0"/>
            </w:pPr>
            <w:r>
              <w:rPr>
                <w:rStyle w:val="CharStyle117"/>
              </w:rPr>
              <w:t>1) Ingresos de Libre Disposition</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220" w:firstLine="0"/>
            </w:pPr>
            <w:r>
              <w:rPr>
                <w:rStyle w:val="CharStyle117"/>
              </w:rPr>
              <w:t>26,786.1</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240" w:firstLine="0"/>
            </w:pPr>
            <w:r>
              <w:rPr>
                <w:rStyle w:val="CharStyle117"/>
              </w:rPr>
              <w:t>27,938.0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260" w:right="0" w:firstLine="0"/>
            </w:pPr>
            <w:r>
              <w:rPr>
                <w:rStyle w:val="CharStyle117"/>
              </w:rPr>
              <w:t>28,005.1</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117"/>
              </w:rPr>
              <w:t>32,208.5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300" w:right="0" w:firstLine="0"/>
            </w:pPr>
            <w:r>
              <w:rPr>
                <w:rStyle w:val="CharStyle117"/>
              </w:rPr>
              <w:t>36,785.3</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7"/>
              </w:rPr>
              <w:t>42,729.4</w:t>
            </w:r>
          </w:p>
        </w:tc>
      </w:tr>
      <w:tr>
        <w:trPr>
          <w:trHeight w:val="173"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200" w:right="0" w:firstLine="0"/>
            </w:pPr>
            <w:r>
              <w:rPr>
                <w:rStyle w:val="CharStyle118"/>
              </w:rPr>
              <w:t>Recursos Fiscales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40" w:firstLine="0"/>
            </w:pPr>
            <w:r>
              <w:rPr>
                <w:rStyle w:val="CharStyle118"/>
              </w:rPr>
              <w:t>5,988.0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5,012.0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5,157.5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140" w:right="0" w:firstLine="0"/>
            </w:pPr>
            <w:r>
              <w:rPr>
                <w:rStyle w:val="CharStyle118"/>
              </w:rPr>
              <w:t>5,413.5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5,976.5</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7,199.9</w:t>
            </w:r>
          </w:p>
        </w:tc>
      </w:tr>
      <w:tr>
        <w:trPr>
          <w:trHeight w:val="192"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40" w:right="0" w:firstLine="0"/>
            </w:pPr>
            <w:r>
              <w:rPr>
                <w:rStyle w:val="CharStyle118"/>
              </w:rPr>
              <w:t>Impuestos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40" w:firstLine="0"/>
            </w:pPr>
            <w:r>
              <w:rPr>
                <w:rStyle w:val="CharStyle118"/>
              </w:rPr>
              <w:t>2,540.8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3,352.6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3,505.0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140" w:right="0" w:firstLine="0"/>
            </w:pPr>
            <w:r>
              <w:rPr>
                <w:rStyle w:val="CharStyle118"/>
              </w:rPr>
              <w:t>3,668.4</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3,913.4</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4,627</w:t>
            </w:r>
          </w:p>
        </w:tc>
      </w:tr>
      <w:tr>
        <w:trPr>
          <w:trHeight w:val="178"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40" w:right="0" w:firstLine="0"/>
            </w:pPr>
            <w:r>
              <w:rPr>
                <w:rStyle w:val="CharStyle118"/>
              </w:rPr>
              <w:t>Derechos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40" w:firstLine="0"/>
            </w:pPr>
            <w:r>
              <w:rPr>
                <w:rStyle w:val="CharStyle118"/>
              </w:rPr>
              <w:t>1,165.8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1,620.6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300" w:right="0" w:firstLine="0"/>
            </w:pPr>
            <w:r>
              <w:rPr>
                <w:rStyle w:val="CharStyle118"/>
              </w:rPr>
              <w:t>1,625.9</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140" w:right="0" w:firstLine="0"/>
            </w:pPr>
            <w:r>
              <w:rPr>
                <w:rStyle w:val="CharStyle118"/>
              </w:rPr>
              <w:t>1,678.0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1,977.9</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2,395.9</w:t>
            </w:r>
          </w:p>
        </w:tc>
      </w:tr>
      <w:tr>
        <w:trPr>
          <w:trHeight w:val="182"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40" w:right="0" w:firstLine="0"/>
            </w:pPr>
            <w:r>
              <w:rPr>
                <w:rStyle w:val="CharStyle118"/>
              </w:rPr>
              <w:t>Productos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3.8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0.3</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118"/>
              </w:rPr>
              <w:t>1.2</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80" w:firstLine="0"/>
            </w:pPr>
            <w:r>
              <w:rPr>
                <w:rStyle w:val="CharStyle118"/>
              </w:rPr>
              <w:t>1.5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3.0</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1.7</w:t>
            </w:r>
          </w:p>
        </w:tc>
      </w:tr>
      <w:tr>
        <w:trPr>
          <w:trHeight w:val="226" w:hRule="exact"/>
        </w:trPr>
        <w:tc>
          <w:tcPr>
            <w:shd w:val="clear" w:color="auto" w:fill="FFFFFF"/>
            <w:tcBorders>
              <w:left w:val="single" w:sz="4"/>
            </w:tcBorders>
            <w:vAlign w:val="top"/>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160" w:firstLine="0"/>
            </w:pPr>
            <w:r>
              <w:rPr>
                <w:rStyle w:val="CharStyle118"/>
              </w:rPr>
              <w:t>Aprovechamientos (Multas, Penalizaciones</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27.6</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38.5</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118"/>
              </w:rPr>
              <w:t>25.5</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80" w:firstLine="0"/>
            </w:pPr>
            <w:r>
              <w:rPr>
                <w:rStyle w:val="CharStyle118"/>
              </w:rPr>
              <w:t>65.6</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82.2</w:t>
            </w:r>
          </w:p>
        </w:tc>
        <w:tc>
          <w:tcPr>
            <w:shd w:val="clear" w:color="auto" w:fill="FFFFFF"/>
            <w:vMerge w:val="restart"/>
            <w:tcBorders>
              <w:right w:val="single" w:sz="4"/>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175.3</w:t>
            </w:r>
          </w:p>
        </w:tc>
      </w:tr>
      <w:tr>
        <w:trPr>
          <w:trHeight w:val="158" w:hRule="exact"/>
        </w:trPr>
        <w:tc>
          <w:tcPr>
            <w:shd w:val="clear" w:color="auto" w:fill="FFFFFF"/>
            <w:tcBorders>
              <w:left w:val="single" w:sz="4"/>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e Indemnizaciones)</w:t>
            </w: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right w:val="single" w:sz="4"/>
            </w:tcBorders>
            <w:vAlign w:val="center"/>
          </w:tcPr>
          <w:p>
            <w:pPr>
              <w:framePr w:w="9418" w:wrap="notBeside" w:vAnchor="text" w:hAnchor="text" w:xAlign="center" w:y="1"/>
            </w:pPr>
          </w:p>
        </w:tc>
      </w:tr>
      <w:tr>
        <w:trPr>
          <w:trHeight w:val="182"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40" w:right="0" w:firstLine="0"/>
            </w:pPr>
            <w:r>
              <w:rPr>
                <w:rStyle w:val="CharStyle118"/>
              </w:rPr>
              <w:t>Otros Aprovechamientos</w:t>
            </w:r>
            <w:r>
              <w:rPr>
                <w:rStyle w:val="CharStyle118"/>
                <w:vertAlign w:val="superscript"/>
              </w:rPr>
              <w:t>1</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40" w:firstLine="0"/>
            </w:pPr>
            <w:r>
              <w:rPr>
                <w:rStyle w:val="CharStyle118"/>
              </w:rPr>
              <w:t>2,250.0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118"/>
              </w:rPr>
              <w:t>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80" w:firstLine="0"/>
            </w:pPr>
            <w:r>
              <w:rPr>
                <w:rStyle w:val="CharStyle118"/>
              </w:rPr>
              <w:t>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0.0</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0.0</w:t>
            </w:r>
          </w:p>
        </w:tc>
      </w:tr>
      <w:tr>
        <w:trPr>
          <w:trHeight w:val="168" w:hRule="exact"/>
        </w:trPr>
        <w:tc>
          <w:tcPr>
            <w:shd w:val="clear" w:color="auto" w:fill="FFFFFF"/>
            <w:tcBorders>
              <w:left w:val="single" w:sz="4"/>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200" w:right="0" w:firstLine="0"/>
            </w:pPr>
            <w:r>
              <w:rPr>
                <w:rStyle w:val="CharStyle118"/>
              </w:rPr>
              <w:t>Recursos Federales</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20,798.1</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22,926.0</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22,827.6</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26,715.0</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00" w:right="0" w:firstLine="0"/>
            </w:pPr>
            <w:r>
              <w:rPr>
                <w:rStyle w:val="CharStyle118"/>
              </w:rPr>
              <w:t>30,748.8</w:t>
            </w:r>
          </w:p>
        </w:tc>
        <w:tc>
          <w:tcPr>
            <w:shd w:val="clear" w:color="auto" w:fill="FFFFFF"/>
            <w:tcBorders>
              <w:right w:val="single" w:sz="4"/>
            </w:tcBorders>
            <w:vAlign w:val="top"/>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35,429.5</w:t>
            </w:r>
          </w:p>
        </w:tc>
      </w:tr>
      <w:tr>
        <w:trPr>
          <w:trHeight w:val="235" w:hRule="exact"/>
        </w:trPr>
        <w:tc>
          <w:tcPr>
            <w:shd w:val="clear" w:color="auto" w:fill="FFFFFF"/>
            <w:tcBorders>
              <w:left w:val="single" w:sz="4"/>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40" w:right="0" w:firstLine="0"/>
            </w:pPr>
            <w:r>
              <w:rPr>
                <w:rStyle w:val="CharStyle118"/>
              </w:rPr>
              <w:t>Participaciones a Entidades Federativas y</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20,798.1</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22,926.0</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22,827.6</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26,715.0</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00" w:right="0" w:firstLine="0"/>
            </w:pPr>
            <w:r>
              <w:rPr>
                <w:rStyle w:val="CharStyle118"/>
              </w:rPr>
              <w:t>30,748.8</w:t>
            </w:r>
          </w:p>
        </w:tc>
        <w:tc>
          <w:tcPr>
            <w:shd w:val="clear" w:color="auto" w:fill="FFFFFF"/>
            <w:vMerge w:val="restart"/>
            <w:tcBorders>
              <w:right w:val="single" w:sz="4"/>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35,429.5</w:t>
            </w:r>
          </w:p>
        </w:tc>
      </w:tr>
      <w:tr>
        <w:trPr>
          <w:trHeight w:val="149" w:hRule="exact"/>
        </w:trPr>
        <w:tc>
          <w:tcPr>
            <w:shd w:val="clear" w:color="auto" w:fill="FFFFFF"/>
            <w:tcBorders>
              <w:left w:val="single" w:sz="4"/>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Municipios (Ramo General 28)</w:t>
            </w: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vAlign w:val="center"/>
          </w:tcPr>
          <w:p>
            <w:pPr>
              <w:framePr w:w="9418" w:wrap="notBeside" w:vAnchor="text" w:hAnchor="text" w:xAlign="center" w:y="1"/>
            </w:pPr>
          </w:p>
        </w:tc>
        <w:tc>
          <w:tcPr>
            <w:shd w:val="clear" w:color="auto" w:fill="FFFFFF"/>
            <w:vMerge/>
            <w:tcBorders>
              <w:right w:val="single" w:sz="4"/>
            </w:tcBorders>
            <w:vAlign w:val="center"/>
          </w:tcPr>
          <w:p>
            <w:pPr>
              <w:framePr w:w="9418" w:wrap="notBeside" w:vAnchor="text" w:hAnchor="text" w:xAlign="center" w:y="1"/>
            </w:pPr>
          </w:p>
        </w:tc>
      </w:tr>
      <w:tr>
        <w:trPr>
          <w:trHeight w:val="173" w:hRule="exact"/>
        </w:trPr>
        <w:tc>
          <w:tcPr>
            <w:shd w:val="clear" w:color="auto" w:fill="FFFFFF"/>
            <w:tcBorders>
              <w:left w:val="single" w:sz="4"/>
            </w:tcBorders>
            <w:vAlign w:val="center"/>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200" w:right="0" w:firstLine="0"/>
            </w:pPr>
            <w:r>
              <w:rPr>
                <w:rStyle w:val="CharStyle118"/>
              </w:rPr>
              <w:t>Otros Recursos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0.0</w:t>
            </w:r>
          </w:p>
        </w:tc>
        <w:tc>
          <w:tcPr>
            <w:shd w:val="clear" w:color="auto" w:fill="FFFFFF"/>
            <w:tcBorders/>
            <w:vAlign w:val="top"/>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118"/>
              </w:rPr>
              <w:t>20.0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80" w:firstLine="0"/>
            </w:pPr>
            <w:r>
              <w:rPr>
                <w:rStyle w:val="CharStyle118"/>
              </w:rPr>
              <w:t>80.0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60.0</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100.0</w:t>
            </w:r>
          </w:p>
        </w:tc>
      </w:tr>
      <w:tr>
        <w:trPr>
          <w:trHeight w:val="187"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0" w:right="160" w:firstLine="0"/>
            </w:pPr>
            <w:r>
              <w:rPr>
                <w:rStyle w:val="CharStyle117"/>
              </w:rPr>
              <w:t>2) Transferencias Federales Etiquetadas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0" w:right="40" w:firstLine="0"/>
            </w:pPr>
            <w:r>
              <w:rPr>
                <w:rStyle w:val="CharStyle117"/>
              </w:rPr>
              <w:t>31,785.5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240" w:firstLine="0"/>
            </w:pPr>
            <w:r>
              <w:rPr>
                <w:rStyle w:val="CharStyle117"/>
              </w:rPr>
              <w:t>38,008.8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66" w:lineRule="exact"/>
              <w:ind w:left="260" w:right="0" w:firstLine="0"/>
            </w:pPr>
            <w:r>
              <w:rPr>
                <w:rStyle w:val="CharStyle117"/>
              </w:rPr>
              <w:t>39,684.1</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117"/>
              </w:rPr>
              <w:t>40,113.6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300" w:right="0" w:firstLine="0"/>
            </w:pPr>
            <w:r>
              <w:rPr>
                <w:rStyle w:val="CharStyle117"/>
              </w:rPr>
              <w:t>41,581.7</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7"/>
              </w:rPr>
              <w:t>43,152.4</w:t>
            </w:r>
          </w:p>
        </w:tc>
      </w:tr>
      <w:tr>
        <w:trPr>
          <w:trHeight w:val="178"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200" w:right="0" w:firstLine="0"/>
            </w:pPr>
            <w:r>
              <w:rPr>
                <w:rStyle w:val="CharStyle118"/>
              </w:rPr>
              <w:t>Recursos Federales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31,785.5</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38,008.8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39,684.1</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40,113.6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00" w:right="0" w:firstLine="0"/>
            </w:pPr>
            <w:r>
              <w:rPr>
                <w:rStyle w:val="CharStyle118"/>
              </w:rPr>
              <w:t>41,581.7</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43,152.4</w:t>
            </w:r>
          </w:p>
        </w:tc>
      </w:tr>
      <w:tr>
        <w:trPr>
          <w:trHeight w:val="374"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82" w:lineRule="exact"/>
              <w:ind w:left="340" w:right="0" w:firstLine="0"/>
            </w:pPr>
            <w:r>
              <w:rPr>
                <w:rStyle w:val="CharStyle118"/>
              </w:rPr>
              <w:t>Aportaciones Federales para Entidades Federativas y Municipios (Ramo General</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25,207.3</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28,934.8</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29,164.3</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30,670.6</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300" w:right="0" w:firstLine="0"/>
            </w:pPr>
            <w:r>
              <w:rPr>
                <w:rStyle w:val="CharStyle118"/>
              </w:rPr>
              <w:t>32,068.8</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33,772.7</w:t>
            </w:r>
          </w:p>
        </w:tc>
      </w:tr>
      <w:tr>
        <w:trPr>
          <w:trHeight w:val="365" w:hRule="exact"/>
        </w:trPr>
        <w:tc>
          <w:tcPr>
            <w:shd w:val="clear" w:color="auto" w:fill="FFFFFF"/>
            <w:tcBorders>
              <w:left w:val="single" w:sz="4"/>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0" w:right="0" w:firstLine="0"/>
            </w:pPr>
            <w:r>
              <w:rPr>
                <w:rStyle w:val="CharStyle118"/>
              </w:rPr>
              <w:t>33)</w:t>
            </w:r>
          </w:p>
          <w:p>
            <w:pPr>
              <w:pStyle w:val="Style36"/>
              <w:framePr w:w="9418" w:wrap="notBeside" w:vAnchor="text" w:hAnchor="text" w:xAlign="center" w:y="1"/>
              <w:widowControl w:val="0"/>
              <w:keepNext w:val="0"/>
              <w:keepLines w:val="0"/>
              <w:shd w:val="clear" w:color="auto" w:fill="auto"/>
              <w:bidi w:val="0"/>
              <w:jc w:val="left"/>
              <w:spacing w:before="0" w:after="0" w:line="178" w:lineRule="exact"/>
              <w:ind w:left="340" w:right="0" w:firstLine="0"/>
            </w:pPr>
            <w:r>
              <w:rPr>
                <w:rStyle w:val="CharStyle118"/>
              </w:rPr>
              <w:t>Convenios</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40" w:firstLine="0"/>
            </w:pPr>
            <w:r>
              <w:rPr>
                <w:rStyle w:val="CharStyle118"/>
              </w:rPr>
              <w:t>6,578.2</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9,074.0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260" w:right="0" w:firstLine="0"/>
            </w:pPr>
            <w:r>
              <w:rPr>
                <w:rStyle w:val="CharStyle118"/>
              </w:rPr>
              <w:t>10,519.9</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left"/>
              <w:spacing w:before="0" w:after="0" w:line="178" w:lineRule="exact"/>
              <w:ind w:left="140" w:right="0" w:firstLine="0"/>
            </w:pPr>
            <w:r>
              <w:rPr>
                <w:rStyle w:val="CharStyle118"/>
              </w:rPr>
              <w:t>9,443.0</w:t>
            </w:r>
          </w:p>
        </w:tc>
        <w:tc>
          <w:tcPr>
            <w:shd w:val="clear" w:color="auto" w:fill="FFFFFF"/>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9,512.9</w:t>
            </w:r>
          </w:p>
        </w:tc>
        <w:tc>
          <w:tcPr>
            <w:shd w:val="clear" w:color="auto" w:fill="FFFFFF"/>
            <w:tcBorders>
              <w:right w:val="single" w:sz="4"/>
            </w:tcBorders>
            <w:vAlign w:val="bottom"/>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9,379.7</w:t>
            </w:r>
          </w:p>
        </w:tc>
      </w:tr>
      <w:tr>
        <w:trPr>
          <w:trHeight w:val="226" w:hRule="exact"/>
        </w:trPr>
        <w:tc>
          <w:tcPr>
            <w:shd w:val="clear" w:color="auto" w:fill="FFFFFF"/>
            <w:tcBorders>
              <w:left w:val="single" w:sz="4"/>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340" w:right="0" w:firstLine="0"/>
            </w:pPr>
            <w:r>
              <w:rPr>
                <w:rStyle w:val="CharStyle117"/>
              </w:rPr>
              <w:t>3) Ingresos Derivados de</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20" w:firstLine="0"/>
            </w:pPr>
            <w:r>
              <w:rPr>
                <w:rStyle w:val="CharStyle118"/>
              </w:rPr>
              <w:t>0.0</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18"/>
              </w:rPr>
              <w:t>0.0</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118"/>
              </w:rPr>
              <w:t>0.0</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center"/>
              <w:spacing w:before="0" w:after="0" w:line="178" w:lineRule="exact"/>
              <w:ind w:left="0" w:right="80" w:firstLine="0"/>
            </w:pPr>
            <w:r>
              <w:rPr>
                <w:rStyle w:val="CharStyle118"/>
              </w:rPr>
              <w:t>0.0</w:t>
            </w:r>
          </w:p>
        </w:tc>
        <w:tc>
          <w:tcPr>
            <w:shd w:val="clear" w:color="auto" w:fill="FFFFFF"/>
            <w:vMerge w:val="restart"/>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320" w:firstLine="0"/>
            </w:pPr>
            <w:r>
              <w:rPr>
                <w:rStyle w:val="CharStyle118"/>
              </w:rPr>
              <w:t>0.0</w:t>
            </w:r>
          </w:p>
        </w:tc>
        <w:tc>
          <w:tcPr>
            <w:shd w:val="clear" w:color="auto" w:fill="FFFFFF"/>
            <w:vMerge w:val="restart"/>
            <w:tcBorders>
              <w:right w:val="single" w:sz="4"/>
            </w:tcBorders>
            <w:vAlign w:val="center"/>
          </w:tcPr>
          <w:p>
            <w:pPr>
              <w:pStyle w:val="Style36"/>
              <w:framePr w:w="9418"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18"/>
              </w:rPr>
              <w:t>0.0</w:t>
            </w:r>
          </w:p>
        </w:tc>
      </w:tr>
      <w:tr>
        <w:trPr>
          <w:trHeight w:val="154" w:hRule="exact"/>
        </w:trPr>
        <w:tc>
          <w:tcPr>
            <w:shd w:val="clear" w:color="auto" w:fill="FFFFFF"/>
            <w:tcBorders>
              <w:left w:val="single" w:sz="4"/>
              <w:bottom w:val="single" w:sz="4"/>
            </w:tcBorders>
            <w:vAlign w:val="top"/>
          </w:tcPr>
          <w:p>
            <w:pPr>
              <w:pStyle w:val="Style36"/>
              <w:framePr w:w="9418"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117"/>
              </w:rPr>
              <w:t>Financiamientos</w:t>
            </w:r>
          </w:p>
        </w:tc>
        <w:tc>
          <w:tcPr>
            <w:shd w:val="clear" w:color="auto" w:fill="FFFFFF"/>
            <w:vMerge/>
            <w:tcBorders>
              <w:bottom w:val="single" w:sz="4"/>
            </w:tcBorders>
            <w:vAlign w:val="center"/>
          </w:tcPr>
          <w:p>
            <w:pPr>
              <w:framePr w:w="9418" w:wrap="notBeside" w:vAnchor="text" w:hAnchor="text" w:xAlign="center" w:y="1"/>
            </w:pPr>
          </w:p>
        </w:tc>
        <w:tc>
          <w:tcPr>
            <w:shd w:val="clear" w:color="auto" w:fill="FFFFFF"/>
            <w:vMerge/>
            <w:tcBorders>
              <w:bottom w:val="single" w:sz="4"/>
            </w:tcBorders>
            <w:vAlign w:val="center"/>
          </w:tcPr>
          <w:p>
            <w:pPr>
              <w:framePr w:w="9418" w:wrap="notBeside" w:vAnchor="text" w:hAnchor="text" w:xAlign="center" w:y="1"/>
            </w:pPr>
          </w:p>
        </w:tc>
        <w:tc>
          <w:tcPr>
            <w:shd w:val="clear" w:color="auto" w:fill="FFFFFF"/>
            <w:vMerge/>
            <w:tcBorders>
              <w:bottom w:val="single" w:sz="4"/>
            </w:tcBorders>
            <w:vAlign w:val="center"/>
          </w:tcPr>
          <w:p>
            <w:pPr>
              <w:framePr w:w="9418" w:wrap="notBeside" w:vAnchor="text" w:hAnchor="text" w:xAlign="center" w:y="1"/>
            </w:pPr>
          </w:p>
        </w:tc>
        <w:tc>
          <w:tcPr>
            <w:shd w:val="clear" w:color="auto" w:fill="FFFFFF"/>
            <w:vMerge/>
            <w:tcBorders>
              <w:bottom w:val="single" w:sz="4"/>
            </w:tcBorders>
            <w:vAlign w:val="center"/>
          </w:tcPr>
          <w:p>
            <w:pPr>
              <w:framePr w:w="9418" w:wrap="notBeside" w:vAnchor="text" w:hAnchor="text" w:xAlign="center" w:y="1"/>
            </w:pPr>
          </w:p>
        </w:tc>
        <w:tc>
          <w:tcPr>
            <w:shd w:val="clear" w:color="auto" w:fill="FFFFFF"/>
            <w:vMerge/>
            <w:tcBorders>
              <w:bottom w:val="single" w:sz="4"/>
            </w:tcBorders>
            <w:vAlign w:val="center"/>
          </w:tcPr>
          <w:p>
            <w:pPr>
              <w:framePr w:w="9418" w:wrap="notBeside" w:vAnchor="text" w:hAnchor="text" w:xAlign="center" w:y="1"/>
            </w:pPr>
          </w:p>
        </w:tc>
        <w:tc>
          <w:tcPr>
            <w:shd w:val="clear" w:color="auto" w:fill="FFFFFF"/>
            <w:vMerge/>
            <w:tcBorders>
              <w:right w:val="single" w:sz="4"/>
              <w:bottom w:val="single" w:sz="4"/>
            </w:tcBorders>
            <w:vAlign w:val="center"/>
          </w:tcPr>
          <w:p>
            <w:pPr>
              <w:framePr w:w="9418" w:wrap="notBeside" w:vAnchor="text" w:hAnchor="text" w:xAlign="center" w:y="1"/>
            </w:pPr>
          </w:p>
        </w:tc>
      </w:tr>
    </w:tbl>
    <w:p>
      <w:pPr>
        <w:pStyle w:val="Style64"/>
        <w:framePr w:w="9418" w:wrap="notBeside" w:vAnchor="text" w:hAnchor="text" w:xAlign="center" w:y="1"/>
        <w:widowControl w:val="0"/>
        <w:keepNext w:val="0"/>
        <w:keepLines w:val="0"/>
        <w:shd w:val="clear" w:color="auto" w:fill="auto"/>
        <w:bidi w:val="0"/>
        <w:spacing w:before="0" w:after="0"/>
        <w:ind w:left="0" w:right="0" w:firstLine="0"/>
      </w:pPr>
      <w:r>
        <w:rPr>
          <w:rStyle w:val="CharStyle115"/>
          <w:i/>
          <w:iCs/>
        </w:rPr>
        <w:t xml:space="preserve">Notas: </w:t>
      </w:r>
      <w:r>
        <w:rPr>
          <w:lang w:val="en-US" w:eastAsia="en-US" w:bidi="en-US"/>
          <w:rFonts w:ascii="Times New Roman" w:eastAsia="Times New Roman" w:hAnsi="Times New Roman" w:cs="Times New Roman"/>
          <w:w w:val="100"/>
          <w:spacing w:val="0"/>
          <w:color w:val="000000"/>
          <w:position w:val="0"/>
        </w:rPr>
        <w:t>La suma de los parciales puede no coincidir debido al redondeo.</w:t>
      </w:r>
    </w:p>
    <w:p>
      <w:pPr>
        <w:pStyle w:val="Style64"/>
        <w:framePr w:w="9418"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5 al millar e Incentivos Derivados de la Colaboracion Fiscal se muestran como parte de Ramo General 28.</w:t>
      </w:r>
    </w:p>
    <w:p>
      <w:pPr>
        <w:pStyle w:val="Style64"/>
        <w:framePr w:w="9418" w:wrap="notBeside" w:vAnchor="text" w:hAnchor="text" w:xAlign="center" w:y="1"/>
        <w:widowControl w:val="0"/>
        <w:keepNext w:val="0"/>
        <w:keepLines w:val="0"/>
        <w:shd w:val="clear" w:color="auto" w:fill="auto"/>
        <w:bidi w:val="0"/>
        <w:spacing w:before="0" w:after="0"/>
        <w:ind w:left="0" w:right="0" w:firstLine="0"/>
      </w:pPr>
      <w:r>
        <w:rPr>
          <w:rStyle w:val="CharStyle115"/>
          <w:i/>
          <w:iCs/>
        </w:rPr>
        <w:t>1/</w:t>
      </w:r>
      <w:r>
        <w:rPr>
          <w:lang w:val="en-US" w:eastAsia="en-US" w:bidi="en-US"/>
          <w:rFonts w:ascii="Times New Roman" w:eastAsia="Times New Roman" w:hAnsi="Times New Roman" w:cs="Times New Roman"/>
          <w:w w:val="100"/>
          <w:spacing w:val="0"/>
          <w:color w:val="000000"/>
          <w:position w:val="0"/>
        </w:rPr>
        <w:t>Para 2013 se contemplaron solo los Aprovechamientos de capita</w:t>
      </w:r>
      <w:r>
        <w:rPr>
          <w:rStyle w:val="CharStyle95"/>
          <w:i/>
          <w:iCs/>
        </w:rPr>
        <w:t xml:space="preserve">l </w:t>
      </w:r>
      <w:r>
        <w:rPr>
          <w:lang w:val="en-US" w:eastAsia="en-US" w:bidi="en-US"/>
          <w:rFonts w:ascii="Times New Roman" w:eastAsia="Times New Roman" w:hAnsi="Times New Roman" w:cs="Times New Roman"/>
          <w:w w:val="100"/>
          <w:spacing w:val="0"/>
          <w:color w:val="000000"/>
          <w:position w:val="0"/>
        </w:rPr>
        <w:t xml:space="preserve">y </w:t>
      </w:r>
      <w:r>
        <w:rPr>
          <w:rStyle w:val="CharStyle95"/>
          <w:i/>
          <w:iCs/>
        </w:rPr>
        <w:t>l</w:t>
      </w:r>
      <w:r>
        <w:rPr>
          <w:lang w:val="en-US" w:eastAsia="en-US" w:bidi="en-US"/>
          <w:rFonts w:ascii="Times New Roman" w:eastAsia="Times New Roman" w:hAnsi="Times New Roman" w:cs="Times New Roman"/>
          <w:w w:val="100"/>
          <w:spacing w:val="0"/>
          <w:color w:val="000000"/>
          <w:position w:val="0"/>
        </w:rPr>
        <w:t xml:space="preserve">os no comprendidos en </w:t>
      </w:r>
      <w:r>
        <w:rPr>
          <w:rStyle w:val="CharStyle95"/>
          <w:i/>
          <w:iCs/>
        </w:rPr>
        <w:t>l</w:t>
      </w:r>
      <w:r>
        <w:rPr>
          <w:lang w:val="en-US" w:eastAsia="en-US" w:bidi="en-US"/>
          <w:rFonts w:ascii="Times New Roman" w:eastAsia="Times New Roman" w:hAnsi="Times New Roman" w:cs="Times New Roman"/>
          <w:w w:val="100"/>
          <w:spacing w:val="0"/>
          <w:color w:val="000000"/>
          <w:position w:val="0"/>
        </w:rPr>
        <w:t xml:space="preserve">as fracciones de </w:t>
      </w:r>
      <w:r>
        <w:rPr>
          <w:rStyle w:val="CharStyle95"/>
          <w:i/>
          <w:iCs/>
        </w:rPr>
        <w:t>l</w:t>
      </w:r>
      <w:r>
        <w:rPr>
          <w:lang w:val="en-US" w:eastAsia="en-US" w:bidi="en-US"/>
          <w:rFonts w:ascii="Times New Roman" w:eastAsia="Times New Roman" w:hAnsi="Times New Roman" w:cs="Times New Roman"/>
          <w:w w:val="100"/>
          <w:spacing w:val="0"/>
          <w:color w:val="000000"/>
          <w:position w:val="0"/>
        </w:rPr>
        <w:t>a Ley de Ingresos causados en ejercicios anteriores pendientes de liquidacion o pago.</w:t>
      </w:r>
    </w:p>
    <w:p>
      <w:pPr>
        <w:pStyle w:val="Style64"/>
        <w:framePr w:w="9418" w:wrap="notBeside" w:vAnchor="text" w:hAnchor="text" w:xAlign="center" w:y="1"/>
        <w:widowControl w:val="0"/>
        <w:keepNext w:val="0"/>
        <w:keepLines w:val="0"/>
        <w:shd w:val="clear" w:color="auto" w:fill="auto"/>
        <w:bidi w:val="0"/>
        <w:spacing w:before="0" w:after="0"/>
        <w:ind w:left="0" w:right="0" w:firstLine="0"/>
      </w:pPr>
      <w:r>
        <w:rPr>
          <w:rStyle w:val="CharStyle115"/>
          <w:i/>
          <w:iCs/>
        </w:rPr>
        <w:t xml:space="preserve">Fuente: </w:t>
      </w:r>
      <w:r>
        <w:rPr>
          <w:lang w:val="en-US" w:eastAsia="en-US" w:bidi="en-US"/>
          <w:rFonts w:ascii="Times New Roman" w:eastAsia="Times New Roman" w:hAnsi="Times New Roman" w:cs="Times New Roman"/>
          <w:w w:val="100"/>
          <w:spacing w:val="0"/>
          <w:color w:val="000000"/>
          <w:position w:val="0"/>
        </w:rPr>
        <w:t>Secretaria de Finanzas y Administracion del Estado de Puebla.</w:t>
      </w:r>
    </w:p>
    <w:p>
      <w:pPr>
        <w:framePr w:w="9418" w:wrap="notBeside" w:vAnchor="text" w:hAnchor="text" w:xAlign="center" w:y="1"/>
        <w:widowControl w:val="0"/>
        <w:rPr>
          <w:sz w:val="2"/>
          <w:szCs w:val="2"/>
        </w:rPr>
      </w:pPr>
    </w:p>
    <w:p>
      <w:pPr>
        <w:widowControl w:val="0"/>
        <w:rPr>
          <w:sz w:val="2"/>
          <w:szCs w:val="2"/>
        </w:rPr>
      </w:pPr>
    </w:p>
    <w:p>
      <w:pPr>
        <w:pStyle w:val="Style57"/>
        <w:widowControl w:val="0"/>
        <w:keepNext w:val="0"/>
        <w:keepLines w:val="0"/>
        <w:shd w:val="clear" w:color="auto" w:fill="auto"/>
        <w:bidi w:val="0"/>
        <w:spacing w:before="211" w:after="224" w:line="210" w:lineRule="exact"/>
        <w:ind w:left="0" w:right="0" w:firstLine="320"/>
      </w:pPr>
      <w:bookmarkStart w:id="46" w:name="bookmark46"/>
      <w:r>
        <w:rPr>
          <w:lang w:val="en-US" w:eastAsia="en-US" w:bidi="en-US"/>
          <w:rFonts w:ascii="Times New Roman" w:eastAsia="Times New Roman" w:hAnsi="Times New Roman" w:cs="Times New Roman"/>
          <w:w w:val="100"/>
          <w:spacing w:val="0"/>
          <w:color w:val="000000"/>
          <w:position w:val="0"/>
        </w:rPr>
        <w:t>Recursos Federales</w:t>
      </w:r>
      <w:bookmarkEnd w:id="46"/>
    </w:p>
    <w:p>
      <w:pPr>
        <w:pStyle w:val="Style36"/>
        <w:widowControl w:val="0"/>
        <w:keepNext w:val="0"/>
        <w:keepLines w:val="0"/>
        <w:shd w:val="clear" w:color="auto" w:fill="auto"/>
        <w:bidi w:val="0"/>
        <w:spacing w:before="0" w:after="244" w:line="230" w:lineRule="exact"/>
        <w:ind w:left="0" w:right="0" w:firstLine="320"/>
      </w:pPr>
      <w:r>
        <w:rPr>
          <w:rStyle w:val="CharStyle54"/>
        </w:rPr>
        <w:t xml:space="preserve">Participaciones a Entidades Federativas y Municipios (Ramo General 28). </w:t>
      </w:r>
      <w:r>
        <w:rPr>
          <w:lang w:val="en-US" w:eastAsia="en-US" w:bidi="en-US"/>
          <w:rFonts w:ascii="Times New Roman" w:eastAsia="Times New Roman" w:hAnsi="Times New Roman" w:cs="Times New Roman"/>
          <w:w w:val="100"/>
          <w:spacing w:val="0"/>
          <w:color w:val="000000"/>
          <w:position w:val="0"/>
        </w:rPr>
        <w:t>El monto destinado a dicho rubro depende de los Ingresos Tributarios y Petroleros que la Federacion recauda. En este sentido, dado que los CGPE 2018 establecen el objetivo de concluir el proceso de consolida</w:t>
      </w:r>
      <w:r>
        <w:rPr>
          <w:rStyle w:val="CharStyle63"/>
        </w:rPr>
        <w:t>ti</w:t>
      </w:r>
      <w:r>
        <w:rPr>
          <w:lang w:val="en-US" w:eastAsia="en-US" w:bidi="en-US"/>
          <w:rFonts w:ascii="Times New Roman" w:eastAsia="Times New Roman" w:hAnsi="Times New Roman" w:cs="Times New Roman"/>
          <w:w w:val="100"/>
          <w:spacing w:val="0"/>
          <w:color w:val="000000"/>
          <w:position w:val="0"/>
        </w:rPr>
        <w:t>on fiscal asi como la no creacion de nuevos impuestos ni el aumento de los existentes, el incremento de los recursos estatales via Participaciones dependera en gran medida de los Ingresos Tributarios. En este sentido, se estima para 2018 un incremento en las Participaciones Federales correspondiente al 15.2 por ciento en rela</w:t>
      </w:r>
      <w:r>
        <w:rPr>
          <w:rStyle w:val="CharStyle63"/>
        </w:rPr>
        <w:t>ti</w:t>
      </w:r>
      <w:r>
        <w:rPr>
          <w:lang w:val="en-US" w:eastAsia="en-US" w:bidi="en-US"/>
          <w:rFonts w:ascii="Times New Roman" w:eastAsia="Times New Roman" w:hAnsi="Times New Roman" w:cs="Times New Roman"/>
          <w:w w:val="100"/>
          <w:spacing w:val="0"/>
          <w:color w:val="000000"/>
          <w:position w:val="0"/>
        </w:rPr>
        <w:t>on a 2017, lo cual representa</w:t>
      </w:r>
      <w:r>
        <w:rPr>
          <w:rStyle w:val="CharStyle63"/>
        </w:rPr>
        <w:t>ri</w:t>
      </w:r>
      <w:r>
        <w:rPr>
          <w:lang w:val="en-US" w:eastAsia="en-US" w:bidi="en-US"/>
          <w:rFonts w:ascii="Times New Roman" w:eastAsia="Times New Roman" w:hAnsi="Times New Roman" w:cs="Times New Roman"/>
          <w:w w:val="100"/>
          <w:spacing w:val="0"/>
          <w:color w:val="000000"/>
          <w:position w:val="0"/>
        </w:rPr>
        <w:t>a cerca del 41.3 por ciento del ingreso estatal estimado.</w:t>
      </w:r>
    </w:p>
    <w:p>
      <w:pPr>
        <w:pStyle w:val="Style36"/>
        <w:widowControl w:val="0"/>
        <w:keepNext w:val="0"/>
        <w:keepLines w:val="0"/>
        <w:shd w:val="clear" w:color="auto" w:fill="auto"/>
        <w:bidi w:val="0"/>
        <w:spacing w:before="0" w:after="373" w:line="226" w:lineRule="exact"/>
        <w:ind w:left="0" w:right="0" w:firstLine="320"/>
      </w:pPr>
      <w:r>
        <w:rPr>
          <w:rStyle w:val="CharStyle54"/>
        </w:rPr>
        <w:t xml:space="preserve">Aportaciones Federales para Entidades Federativas y Municipios (Ramo General 33). </w:t>
      </w:r>
      <w:r>
        <w:rPr>
          <w:lang w:val="en-US" w:eastAsia="en-US" w:bidi="en-US"/>
          <w:rFonts w:ascii="Times New Roman" w:eastAsia="Times New Roman" w:hAnsi="Times New Roman" w:cs="Times New Roman"/>
          <w:w w:val="100"/>
          <w:spacing w:val="0"/>
          <w:color w:val="000000"/>
          <w:position w:val="0"/>
        </w:rPr>
        <w:t>Dichos recursos estan orientados al fortalecimiento de las Entidades Federativas y sus Municipios a fin de atender demandas sociales en materia de education, salud, infraestructura basica, entre otras. Tales fines sujetan la administracion y aplicacion de estos recursos a reglas de operation especificas que los clasifica como Transferencias Federales Etiquetadas. En este orden de ideas, para 2018 se estima un incremento en 5.3 por ciento respecto a 2017, lo cual representa el 39.3 por ciento de los Ingresos Totales estimados.</w:t>
      </w:r>
    </w:p>
    <w:p>
      <w:pPr>
        <w:pStyle w:val="Style57"/>
        <w:widowControl w:val="0"/>
        <w:keepNext w:val="0"/>
        <w:keepLines w:val="0"/>
        <w:shd w:val="clear" w:color="auto" w:fill="ED7C30"/>
        <w:bidi w:val="0"/>
        <w:jc w:val="center"/>
        <w:spacing w:before="0" w:after="0" w:line="210" w:lineRule="exact"/>
        <w:ind w:left="0" w:right="0" w:firstLine="0"/>
      </w:pPr>
      <w:bookmarkStart w:id="47" w:name="bookmark47"/>
      <w:r>
        <w:rPr>
          <w:rStyle w:val="CharStyle119"/>
          <w:b/>
          <w:bCs/>
        </w:rPr>
        <w:t>Ingresos Estimados por Concepto del Ramo General 33 para el Ejercicio Fiscal 2018</w:t>
      </w:r>
      <w:bookmarkEnd w:id="47"/>
    </w:p>
    <w:p>
      <w:pPr>
        <w:pStyle w:val="Style34"/>
        <w:widowControl w:val="0"/>
        <w:keepNext w:val="0"/>
        <w:keepLines w:val="0"/>
        <w:shd w:val="clear" w:color="auto" w:fill="ED7C30"/>
        <w:bidi w:val="0"/>
        <w:jc w:val="center"/>
        <w:spacing w:before="0" w:after="101" w:line="210" w:lineRule="exact"/>
        <w:ind w:left="0" w:right="0" w:firstLine="0"/>
      </w:pPr>
      <w:r>
        <w:rPr>
          <w:rStyle w:val="CharStyle120"/>
          <w:b/>
          <w:bCs/>
        </w:rPr>
        <w:t>(millones de pesos)</w:t>
      </w:r>
    </w:p>
    <w:p>
      <w:pPr>
        <w:pStyle w:val="Style57"/>
        <w:tabs>
          <w:tab w:leader="none" w:pos="9337" w:val="right"/>
        </w:tabs>
        <w:widowControl w:val="0"/>
        <w:keepNext w:val="0"/>
        <w:keepLines w:val="0"/>
        <w:shd w:val="clear" w:color="auto" w:fill="auto"/>
        <w:bidi w:val="0"/>
        <w:spacing w:before="0" w:after="0" w:line="259" w:lineRule="exact"/>
        <w:ind w:left="3500" w:right="0" w:firstLine="0"/>
      </w:pPr>
      <w:bookmarkStart w:id="48" w:name="bookmark48"/>
      <w:r>
        <w:rPr>
          <w:lang w:val="en-US" w:eastAsia="en-US" w:bidi="en-US"/>
          <w:rFonts w:ascii="Times New Roman" w:eastAsia="Times New Roman" w:hAnsi="Times New Roman" w:cs="Times New Roman"/>
          <w:w w:val="100"/>
          <w:spacing w:val="0"/>
          <w:color w:val="000000"/>
          <w:position w:val="0"/>
        </w:rPr>
        <w:t>Total</w:t>
        <w:tab/>
        <w:t>33,772.7</w:t>
      </w:r>
      <w:bookmarkEnd w:id="48"/>
    </w:p>
    <w:p>
      <w:pPr>
        <w:pStyle w:val="Style34"/>
        <w:tabs>
          <w:tab w:leader="none" w:pos="9337" w:val="right"/>
        </w:tabs>
        <w:widowControl w:val="0"/>
        <w:keepNext w:val="0"/>
        <w:keepLines w:val="0"/>
        <w:shd w:val="clear" w:color="auto" w:fill="auto"/>
        <w:bidi w:val="0"/>
        <w:jc w:val="both"/>
        <w:spacing w:before="0" w:after="0" w:line="259" w:lineRule="exact"/>
        <w:ind w:left="0" w:right="0" w:firstLine="0"/>
      </w:pPr>
      <w:r>
        <w:rPr>
          <w:lang w:val="en-US" w:eastAsia="en-US" w:bidi="en-US"/>
          <w:rFonts w:ascii="Times New Roman" w:eastAsia="Times New Roman" w:hAnsi="Times New Roman" w:cs="Times New Roman"/>
          <w:w w:val="100"/>
          <w:spacing w:val="0"/>
          <w:color w:val="000000"/>
          <w:position w:val="0"/>
        </w:rPr>
        <w:t>Fondo de Aportaciones para la Nomina Educativa y Gasto Operativo</w:t>
        <w:tab/>
        <w:t>16,572.5</w:t>
      </w:r>
    </w:p>
    <w:p>
      <w:pPr>
        <w:pStyle w:val="Style36"/>
        <w:tabs>
          <w:tab w:leader="none" w:pos="9337" w:val="right"/>
        </w:tabs>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FONE Servicios Personales</w:t>
        <w:tab/>
        <w:t>14,498.0</w:t>
      </w:r>
    </w:p>
    <w:p>
      <w:pPr>
        <w:pStyle w:val="Style121"/>
        <w:tabs>
          <w:tab w:leader="none" w:pos="9337" w:val="right"/>
        </w:tabs>
        <w:widowControl w:val="0"/>
        <w:keepNext w:val="0"/>
        <w:keepLines w:val="0"/>
        <w:shd w:val="clear" w:color="auto" w:fill="auto"/>
        <w:bidi w:val="0"/>
        <w:spacing w:before="0" w:after="0"/>
        <w:ind w:left="0" w:right="0" w:firstLine="0"/>
      </w:pPr>
      <w:r>
        <w:fldChar w:fldCharType="begin"/>
        <w:instrText xml:space="preserve"> TOC \o "1-5" \h \z </w:instrText>
        <w:fldChar w:fldCharType="separate"/>
      </w:r>
      <w:r>
        <w:rPr>
          <w:lang w:val="en-US" w:eastAsia="en-US" w:bidi="en-US"/>
          <w:rFonts w:ascii="Times New Roman" w:eastAsia="Times New Roman" w:hAnsi="Times New Roman" w:cs="Times New Roman"/>
          <w:w w:val="100"/>
          <w:spacing w:val="0"/>
          <w:color w:val="000000"/>
          <w:position w:val="0"/>
        </w:rPr>
        <w:t>F ONE Otros de Gasto Corriente</w:t>
        <w:tab/>
        <w:t>873.1</w:t>
      </w:r>
    </w:p>
    <w:p>
      <w:pPr>
        <w:pStyle w:val="Style121"/>
        <w:tabs>
          <w:tab w:leader="none" w:pos="9337" w:val="righ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FONE Gasto de Operation</w:t>
        <w:tab/>
        <w:t>635.3</w:t>
      </w:r>
    </w:p>
    <w:p>
      <w:pPr>
        <w:pStyle w:val="Style121"/>
        <w:tabs>
          <w:tab w:leader="none" w:pos="9337" w:val="righ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FONE Fondo de Compensation</w:t>
        <w:tab/>
        <w:t>566.1</w:t>
      </w:r>
      <w:r>
        <w:fldChar w:fldCharType="end"/>
      </w:r>
    </w:p>
    <w:p>
      <w:pPr>
        <w:pStyle w:val="Style34"/>
        <w:tabs>
          <w:tab w:leader="none" w:pos="9337" w:val="righ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Fondo de Aportaciones para los Servicios de Salud</w:t>
        <w:tab/>
        <w:t>3,581.1</w:t>
      </w:r>
      <w:r>
        <w:br w:type="page"/>
      </w:r>
    </w:p>
    <w:p>
      <w:pPr>
        <w:pStyle w:val="Style57"/>
        <w:widowControl w:val="0"/>
        <w:keepNext w:val="0"/>
        <w:keepLines w:val="0"/>
        <w:shd w:val="clear" w:color="auto" w:fill="auto"/>
        <w:bidi w:val="0"/>
        <w:spacing w:before="0" w:after="0" w:line="230" w:lineRule="exact"/>
        <w:ind w:left="0" w:right="0" w:firstLine="0"/>
      </w:pPr>
      <w:bookmarkStart w:id="49" w:name="bookmark49"/>
      <w:r>
        <w:rPr>
          <w:lang w:val="en-US" w:eastAsia="en-US" w:bidi="en-US"/>
          <w:rFonts w:ascii="Times New Roman" w:eastAsia="Times New Roman" w:hAnsi="Times New Roman" w:cs="Times New Roman"/>
          <w:w w:val="100"/>
          <w:spacing w:val="0"/>
          <w:color w:val="000000"/>
          <w:position w:val="0"/>
        </w:rPr>
        <w:t>Fondo de Aportaciones para la Infraestructura Social</w:t>
      </w:r>
      <w:bookmarkEnd w:id="49"/>
    </w:p>
    <w:p>
      <w:pPr>
        <w:pStyle w:val="Style36"/>
        <w:widowControl w:val="0"/>
        <w:keepNext w:val="0"/>
        <w:keepLines w:val="0"/>
        <w:shd w:val="clear" w:color="auto" w:fill="auto"/>
        <w:bidi w:val="0"/>
        <w:jc w:val="left"/>
        <w:spacing w:before="0" w:after="0" w:line="230" w:lineRule="exact"/>
        <w:ind w:left="0" w:right="1620" w:firstLine="0"/>
      </w:pPr>
      <w:r>
        <w:pict>
          <v:shape id="_x0000_s1083" type="#_x0000_t202" style="position:absolute;margin-left:456.85pt;margin-top:-14.65pt;width:32.4pt;height:167.75pt;z-index:-125829331;mso-wrap-distance-left:67.45pt;mso-wrap-distance-right:5.pt;mso-position-horizontal-relative:margin" filled="f" stroked="f">
            <v:textbox style="mso-fit-shape-to-text:t"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35"/>
                      <w:b/>
                      <w:bCs/>
                    </w:rPr>
                    <w:t>5,751.7</w:t>
                  </w:r>
                </w:p>
                <w:p>
                  <w:pPr>
                    <w:pStyle w:val="Style36"/>
                    <w:widowControl w:val="0"/>
                    <w:keepNext w:val="0"/>
                    <w:keepLines w:val="0"/>
                    <w:shd w:val="clear" w:color="auto" w:fill="auto"/>
                    <w:bidi w:val="0"/>
                    <w:spacing w:before="0" w:after="0" w:line="230" w:lineRule="exact"/>
                    <w:ind w:left="180" w:right="0" w:firstLine="0"/>
                  </w:pPr>
                  <w:r>
                    <w:rPr>
                      <w:rStyle w:val="CharStyle37"/>
                    </w:rPr>
                    <w:t>697.2</w:t>
                  </w:r>
                </w:p>
                <w:p>
                  <w:pPr>
                    <w:pStyle w:val="Style36"/>
                    <w:widowControl w:val="0"/>
                    <w:keepNext w:val="0"/>
                    <w:keepLines w:val="0"/>
                    <w:shd w:val="clear" w:color="auto" w:fill="auto"/>
                    <w:bidi w:val="0"/>
                    <w:jc w:val="left"/>
                    <w:spacing w:before="0" w:after="136" w:line="230" w:lineRule="exact"/>
                    <w:ind w:left="0" w:right="0" w:firstLine="0"/>
                  </w:pPr>
                  <w:r>
                    <w:rPr>
                      <w:rStyle w:val="CharStyle37"/>
                    </w:rPr>
                    <w:t>5.054.5</w:t>
                  </w:r>
                </w:p>
                <w:p>
                  <w:pPr>
                    <w:pStyle w:val="Style34"/>
                    <w:widowControl w:val="0"/>
                    <w:keepNext w:val="0"/>
                    <w:keepLines w:val="0"/>
                    <w:shd w:val="clear" w:color="auto" w:fill="auto"/>
                    <w:bidi w:val="0"/>
                    <w:jc w:val="left"/>
                    <w:spacing w:before="0" w:after="108" w:line="210" w:lineRule="exact"/>
                    <w:ind w:left="0" w:right="0" w:firstLine="0"/>
                  </w:pPr>
                  <w:r>
                    <w:rPr>
                      <w:rStyle w:val="CharStyle35"/>
                      <w:b/>
                      <w:bCs/>
                    </w:rPr>
                    <w:t>3.720.4</w:t>
                  </w:r>
                </w:p>
                <w:p>
                  <w:pPr>
                    <w:pStyle w:val="Style34"/>
                    <w:widowControl w:val="0"/>
                    <w:keepNext w:val="0"/>
                    <w:keepLines w:val="0"/>
                    <w:shd w:val="clear" w:color="auto" w:fill="auto"/>
                    <w:bidi w:val="0"/>
                    <w:jc w:val="left"/>
                    <w:spacing w:before="0" w:after="0" w:line="226" w:lineRule="exact"/>
                    <w:ind w:left="0" w:right="0" w:firstLine="0"/>
                  </w:pPr>
                  <w:r>
                    <w:rPr>
                      <w:rStyle w:val="CharStyle35"/>
                      <w:b/>
                      <w:bCs/>
                    </w:rPr>
                    <w:t>1.331.4</w:t>
                  </w:r>
                </w:p>
                <w:p>
                  <w:pPr>
                    <w:pStyle w:val="Style36"/>
                    <w:numPr>
                      <w:ilvl w:val="0"/>
                      <w:numId w:val="3"/>
                    </w:numPr>
                    <w:widowControl w:val="0"/>
                    <w:keepNext w:val="0"/>
                    <w:keepLines w:val="0"/>
                    <w:shd w:val="clear" w:color="auto" w:fill="auto"/>
                    <w:bidi w:val="0"/>
                    <w:spacing w:before="0" w:after="0" w:line="226" w:lineRule="exact"/>
                    <w:ind w:left="180" w:right="0" w:firstLine="0"/>
                  </w:pPr>
                  <w:r>
                    <w:rPr>
                      <w:rStyle w:val="CharStyle37"/>
                    </w:rPr>
                    <w:t xml:space="preserve"> 405.6</w:t>
                  </w:r>
                </w:p>
                <w:p>
                  <w:pPr>
                    <w:pStyle w:val="Style36"/>
                    <w:widowControl w:val="0"/>
                    <w:keepNext w:val="0"/>
                    <w:keepLines w:val="0"/>
                    <w:shd w:val="clear" w:color="auto" w:fill="auto"/>
                    <w:bidi w:val="0"/>
                    <w:spacing w:before="0" w:after="0" w:line="226" w:lineRule="exact"/>
                    <w:ind w:left="180" w:right="0" w:firstLine="0"/>
                  </w:pPr>
                  <w:r>
                    <w:rPr>
                      <w:rStyle w:val="CharStyle37"/>
                    </w:rPr>
                    <w:t>286.9</w:t>
                  </w:r>
                </w:p>
                <w:p>
                  <w:pPr>
                    <w:pStyle w:val="Style34"/>
                    <w:widowControl w:val="0"/>
                    <w:keepNext w:val="0"/>
                    <w:keepLines w:val="0"/>
                    <w:shd w:val="clear" w:color="auto" w:fill="auto"/>
                    <w:bidi w:val="0"/>
                    <w:jc w:val="both"/>
                    <w:spacing w:before="0" w:after="0" w:line="210" w:lineRule="exact"/>
                    <w:ind w:left="180" w:right="0" w:firstLine="0"/>
                  </w:pPr>
                  <w:r>
                    <w:rPr>
                      <w:rStyle w:val="CharStyle35"/>
                      <w:b/>
                      <w:bCs/>
                    </w:rPr>
                    <w:t>267.8</w:t>
                  </w:r>
                </w:p>
                <w:p>
                  <w:pPr>
                    <w:pStyle w:val="Style36"/>
                    <w:widowControl w:val="0"/>
                    <w:keepNext w:val="0"/>
                    <w:keepLines w:val="0"/>
                    <w:shd w:val="clear" w:color="auto" w:fill="auto"/>
                    <w:bidi w:val="0"/>
                    <w:spacing w:before="0" w:after="0" w:line="240" w:lineRule="exact"/>
                    <w:ind w:left="180" w:right="0" w:firstLine="0"/>
                  </w:pPr>
                  <w:r>
                    <w:rPr>
                      <w:rStyle w:val="CharStyle37"/>
                    </w:rPr>
                    <w:t>147.4</w:t>
                  </w:r>
                </w:p>
                <w:p>
                  <w:pPr>
                    <w:pStyle w:val="Style36"/>
                    <w:widowControl w:val="0"/>
                    <w:keepNext w:val="0"/>
                    <w:keepLines w:val="0"/>
                    <w:shd w:val="clear" w:color="auto" w:fill="auto"/>
                    <w:bidi w:val="0"/>
                    <w:spacing w:before="0" w:after="0" w:line="240" w:lineRule="exact"/>
                    <w:ind w:left="180" w:right="0" w:firstLine="0"/>
                  </w:pPr>
                  <w:r>
                    <w:rPr>
                      <w:rStyle w:val="CharStyle37"/>
                    </w:rPr>
                    <w:t>120.4</w:t>
                  </w:r>
                </w:p>
                <w:p>
                  <w:pPr>
                    <w:pStyle w:val="Style34"/>
                    <w:widowControl w:val="0"/>
                    <w:keepNext w:val="0"/>
                    <w:keepLines w:val="0"/>
                    <w:shd w:val="clear" w:color="auto" w:fill="auto"/>
                    <w:bidi w:val="0"/>
                    <w:jc w:val="both"/>
                    <w:spacing w:before="0" w:after="0" w:line="240" w:lineRule="exact"/>
                    <w:ind w:left="180" w:right="0" w:firstLine="0"/>
                  </w:pPr>
                  <w:r>
                    <w:rPr>
                      <w:rStyle w:val="CharStyle35"/>
                      <w:b/>
                      <w:bCs/>
                    </w:rPr>
                    <w:t>275.1</w:t>
                  </w:r>
                </w:p>
                <w:p>
                  <w:pPr>
                    <w:pStyle w:val="Style34"/>
                    <w:widowControl w:val="0"/>
                    <w:keepNext w:val="0"/>
                    <w:keepLines w:val="0"/>
                    <w:shd w:val="clear" w:color="auto" w:fill="auto"/>
                    <w:bidi w:val="0"/>
                    <w:jc w:val="left"/>
                    <w:spacing w:before="0" w:after="0" w:line="240" w:lineRule="exact"/>
                    <w:ind w:left="0" w:right="0" w:firstLine="0"/>
                  </w:pPr>
                  <w:r>
                    <w:rPr>
                      <w:rStyle w:val="CharStyle35"/>
                      <w:b/>
                      <w:bCs/>
                    </w:rPr>
                    <w:t>2.272.6</w:t>
                  </w:r>
                </w:p>
              </w:txbxContent>
            </v:textbox>
            <w10:wrap type="square" side="left" anchorx="margin"/>
          </v:shape>
        </w:pict>
      </w:r>
      <w:r>
        <w:rPr>
          <w:lang w:val="en-US" w:eastAsia="en-US" w:bidi="en-US"/>
          <w:rFonts w:ascii="Times New Roman" w:eastAsia="Times New Roman" w:hAnsi="Times New Roman" w:cs="Times New Roman"/>
          <w:w w:val="100"/>
          <w:spacing w:val="0"/>
          <w:color w:val="000000"/>
          <w:position w:val="0"/>
        </w:rPr>
        <w:t>Infraestructura Social para las Entidades Infraestructura Social Municipal</w:t>
      </w:r>
    </w:p>
    <w:p>
      <w:pPr>
        <w:pStyle w:val="Style3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Fondo de Aportaciones para el Fortalecimiento de los Municipios y las Demarcaciones Territoriales del D.F.</w:t>
      </w:r>
    </w:p>
    <w:p>
      <w:pPr>
        <w:pStyle w:val="Style34"/>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Fondo de Aportaciones Multiples</w:t>
      </w:r>
    </w:p>
    <w:p>
      <w:pPr>
        <w:pStyle w:val="Style36"/>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Asistencia Social</w:t>
      </w:r>
    </w:p>
    <w:p>
      <w:pPr>
        <w:pStyle w:val="Style36"/>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Infraestructura Educativa Basica</w:t>
      </w:r>
    </w:p>
    <w:p>
      <w:pPr>
        <w:pStyle w:val="Style36"/>
        <w:widowControl w:val="0"/>
        <w:keepNext w:val="0"/>
        <w:keepLines w:val="0"/>
        <w:shd w:val="clear" w:color="auto" w:fill="auto"/>
        <w:bidi w:val="0"/>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Infraestructura Educativa Media Superior y Superior</w:t>
      </w:r>
    </w:p>
    <w:p>
      <w:pPr>
        <w:pStyle w:val="Style34"/>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Fondo de Aportaciones para la Education Tecnologica y de Adultos</w:t>
      </w:r>
    </w:p>
    <w:p>
      <w:pPr>
        <w:pStyle w:val="Style36"/>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Education Tecnologica Education para Adultos</w:t>
      </w:r>
    </w:p>
    <w:p>
      <w:pPr>
        <w:pStyle w:val="Style34"/>
        <w:widowControl w:val="0"/>
        <w:keepNext w:val="0"/>
        <w:keepLines w:val="0"/>
        <w:shd w:val="clear" w:color="auto" w:fill="auto"/>
        <w:bidi w:val="0"/>
        <w:jc w:val="left"/>
        <w:spacing w:before="0" w:after="0" w:line="254" w:lineRule="exact"/>
        <w:ind w:left="0" w:right="0" w:firstLine="0"/>
      </w:pPr>
      <w:r>
        <w:rPr>
          <w:lang w:val="en-US" w:eastAsia="en-US" w:bidi="en-US"/>
          <w:rFonts w:ascii="Times New Roman" w:eastAsia="Times New Roman" w:hAnsi="Times New Roman" w:cs="Times New Roman"/>
          <w:w w:val="100"/>
          <w:spacing w:val="0"/>
          <w:color w:val="000000"/>
          <w:position w:val="0"/>
        </w:rPr>
        <w:t>Fondo de Aportaciones para la Seguridad Publica de los Estados y del Distrito Federal Fondo de Aportaciones para el Fortalecimiento de las Entidades Federativas</w:t>
      </w:r>
    </w:p>
    <w:p>
      <w:pPr>
        <w:pStyle w:val="Style123"/>
        <w:widowControl w:val="0"/>
        <w:keepNext w:val="0"/>
        <w:keepLines w:val="0"/>
        <w:shd w:val="clear" w:color="auto" w:fill="auto"/>
        <w:bidi w:val="0"/>
        <w:jc w:val="left"/>
        <w:spacing w:before="0" w:after="206"/>
        <w:ind w:left="320" w:right="4580" w:firstLine="0"/>
      </w:pPr>
      <w:r>
        <w:rPr>
          <w:lang w:val="en-US" w:eastAsia="en-US" w:bidi="en-US"/>
          <w:rFonts w:ascii="Times New Roman" w:eastAsia="Times New Roman" w:hAnsi="Times New Roman" w:cs="Times New Roman"/>
          <w:w w:val="100"/>
          <w:spacing w:val="0"/>
          <w:color w:val="000000"/>
          <w:position w:val="0"/>
        </w:rPr>
        <w:t>Nota: La suma de los parciales puede no coincidir debido al redondeo. Fuente: Secreta</w:t>
      </w:r>
      <w:r>
        <w:rPr>
          <w:rStyle w:val="CharStyle125"/>
        </w:rPr>
        <w:t>ri</w:t>
      </w:r>
      <w:r>
        <w:rPr>
          <w:lang w:val="en-US" w:eastAsia="en-US" w:bidi="en-US"/>
          <w:rFonts w:ascii="Times New Roman" w:eastAsia="Times New Roman" w:hAnsi="Times New Roman" w:cs="Times New Roman"/>
          <w:w w:val="100"/>
          <w:spacing w:val="0"/>
          <w:color w:val="000000"/>
          <w:position w:val="0"/>
        </w:rPr>
        <w:t>a de Finanzas y Administracion del Estado de Puebla.</w:t>
      </w:r>
    </w:p>
    <w:p>
      <w:pPr>
        <w:pStyle w:val="Style36"/>
        <w:widowControl w:val="0"/>
        <w:keepNext w:val="0"/>
        <w:keepLines w:val="0"/>
        <w:shd w:val="clear" w:color="auto" w:fill="auto"/>
        <w:bidi w:val="0"/>
        <w:spacing w:before="0" w:after="0" w:line="226" w:lineRule="exact"/>
        <w:ind w:left="0" w:right="0" w:firstLine="320"/>
      </w:pPr>
      <w:r>
        <w:rPr>
          <w:rStyle w:val="CharStyle54"/>
        </w:rPr>
        <w:t xml:space="preserve">Convenios. </w:t>
      </w:r>
      <w:r>
        <w:rPr>
          <w:lang w:val="en-US" w:eastAsia="en-US" w:bidi="en-US"/>
          <w:rFonts w:ascii="Times New Roman" w:eastAsia="Times New Roman" w:hAnsi="Times New Roman" w:cs="Times New Roman"/>
          <w:w w:val="100"/>
          <w:spacing w:val="0"/>
          <w:color w:val="000000"/>
          <w:position w:val="0"/>
        </w:rPr>
        <w:t>Al igual que las Aportaciones, los recursos que se obtienen a traves de Convenios con la Federation estan sujetos a reglas de operation debido a que son destinados a servicios de education, salud y seguridad publica, entre otros. Para 2018, se estima una disminucion de estos ingresos equivalente al 1.4 por ciento respecto a 2017, el cual conforma el 10.9 por ciento del total de ingresos estimados.</w:t>
      </w:r>
    </w:p>
    <w:tbl>
      <w:tblPr>
        <w:tblOverlap w:val="never"/>
        <w:tblLayout w:type="fixed"/>
        <w:jc w:val="center"/>
      </w:tblPr>
      <w:tblGrid>
        <w:gridCol w:w="7546"/>
        <w:gridCol w:w="1877"/>
      </w:tblGrid>
      <w:tr>
        <w:trPr>
          <w:trHeight w:val="523" w:hRule="exact"/>
        </w:trPr>
        <w:tc>
          <w:tcPr>
            <w:shd w:val="clear" w:color="auto" w:fill="ED7C30"/>
            <w:gridSpan w:val="2"/>
            <w:tcBorders>
              <w:top w:val="single" w:sz="4"/>
            </w:tcBorders>
            <w:vAlign w:val="bottom"/>
          </w:tcPr>
          <w:p>
            <w:pPr>
              <w:pStyle w:val="Style36"/>
              <w:framePr w:w="9422" w:wrap="notBeside" w:vAnchor="text" w:hAnchor="text" w:xAlign="center" w:y="1"/>
              <w:widowControl w:val="0"/>
              <w:keepNext w:val="0"/>
              <w:keepLines w:val="0"/>
              <w:shd w:val="clear" w:color="auto" w:fill="auto"/>
              <w:bidi w:val="0"/>
              <w:jc w:val="center"/>
              <w:spacing w:before="0" w:after="0" w:line="230" w:lineRule="exact"/>
              <w:ind w:left="0" w:right="0" w:firstLine="0"/>
            </w:pPr>
            <w:r>
              <w:rPr>
                <w:rStyle w:val="CharStyle62"/>
              </w:rPr>
              <w:t>Convenios Federales para el Ejercicio Fiscal 2018 (millones de pesos)</w:t>
            </w:r>
          </w:p>
        </w:tc>
      </w:tr>
      <w:tr>
        <w:trPr>
          <w:trHeight w:val="250"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2460" w:right="0" w:firstLine="0"/>
            </w:pPr>
            <w:r>
              <w:rPr>
                <w:rStyle w:val="CharStyle54"/>
              </w:rPr>
              <w:t>Total Convenios Federales</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9,379.7</w:t>
            </w:r>
          </w:p>
        </w:tc>
      </w:tr>
      <w:tr>
        <w:trPr>
          <w:trHeight w:val="235"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Protection Social en Salud (Seguro Popular)</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4,492.3</w:t>
            </w:r>
          </w:p>
        </w:tc>
      </w:tr>
      <w:tr>
        <w:trPr>
          <w:trHeight w:val="221"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Benemerita Universidad Autonoma de Puebla (BUAP)</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4,068.6</w:t>
            </w:r>
          </w:p>
        </w:tc>
      </w:tr>
      <w:tr>
        <w:trPr>
          <w:trHeight w:val="240"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Prospera Programa de Inclusion Social</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294.5</w:t>
            </w:r>
          </w:p>
        </w:tc>
      </w:tr>
      <w:tr>
        <w:trPr>
          <w:trHeight w:val="230" w:hRule="exact"/>
        </w:trPr>
        <w:tc>
          <w:tcPr>
            <w:shd w:val="clear" w:color="auto" w:fill="FFFFFF"/>
            <w:tcBorders>
              <w:left w:val="single" w:sz="4"/>
            </w:tcBorders>
            <w:vAlign w:val="top"/>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Fondo Regional</w:t>
            </w:r>
          </w:p>
        </w:tc>
        <w:tc>
          <w:tcPr>
            <w:shd w:val="clear" w:color="auto" w:fill="FFFFFF"/>
            <w:tcBorders>
              <w:right w:val="single" w:sz="4"/>
            </w:tcBorders>
            <w:vAlign w:val="top"/>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127.1</w:t>
            </w:r>
          </w:p>
        </w:tc>
      </w:tr>
      <w:tr>
        <w:trPr>
          <w:trHeight w:val="221"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Programa de Fortalecimiento de los Servicios Estatales de Salud</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59.4</w:t>
            </w:r>
          </w:p>
        </w:tc>
      </w:tr>
      <w:tr>
        <w:trPr>
          <w:trHeight w:val="240"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Fondo Metropolitano (Puebla-Tlaxcala)</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83.9</w:t>
            </w:r>
          </w:p>
        </w:tc>
      </w:tr>
      <w:tr>
        <w:trPr>
          <w:trHeight w:val="230" w:hRule="exact"/>
        </w:trPr>
        <w:tc>
          <w:tcPr>
            <w:shd w:val="clear" w:color="auto" w:fill="FFFFFF"/>
            <w:tcBorders>
              <w:left w:val="single" w:sz="4"/>
            </w:tcBorders>
            <w:vAlign w:val="top"/>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Fondo Metropolitano (Puebla-Tehuacan)</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8.8</w:t>
            </w:r>
          </w:p>
        </w:tc>
      </w:tr>
      <w:tr>
        <w:trPr>
          <w:trHeight w:val="230" w:hRule="exact"/>
        </w:trPr>
        <w:tc>
          <w:tcPr>
            <w:shd w:val="clear" w:color="auto" w:fill="FFFFFF"/>
            <w:tcBorders>
              <w:left w:val="single" w:sz="4"/>
            </w:tcBorders>
            <w:vAlign w:val="top"/>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Seguro Medico Siglo XXI</w:t>
            </w:r>
          </w:p>
        </w:tc>
        <w:tc>
          <w:tcPr>
            <w:shd w:val="clear" w:color="auto" w:fill="FFFFFF"/>
            <w:tcBorders>
              <w:right w:val="single" w:sz="4"/>
            </w:tcBorders>
            <w:vAlign w:val="top"/>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83.3</w:t>
            </w:r>
          </w:p>
        </w:tc>
      </w:tr>
      <w:tr>
        <w:trPr>
          <w:trHeight w:val="216" w:hRule="exact"/>
        </w:trPr>
        <w:tc>
          <w:tcPr>
            <w:shd w:val="clear" w:color="auto" w:fill="FFFFFF"/>
            <w:tcBorders>
              <w:left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Fondo para Entidades Federativas y Municipios Productores de Hidrocarburos</w:t>
            </w:r>
          </w:p>
        </w:tc>
        <w:tc>
          <w:tcPr>
            <w:shd w:val="clear" w:color="auto" w:fill="FFFFFF"/>
            <w:tcBorders>
              <w:right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71.1</w:t>
            </w:r>
          </w:p>
        </w:tc>
      </w:tr>
      <w:tr>
        <w:trPr>
          <w:trHeight w:val="230" w:hRule="exact"/>
        </w:trPr>
        <w:tc>
          <w:tcPr>
            <w:shd w:val="clear" w:color="auto" w:fill="FFFFFF"/>
            <w:tcBorders>
              <w:left w:val="single" w:sz="4"/>
            </w:tcBorders>
            <w:vAlign w:val="top"/>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Universidad Intercultural del Estado de Puebla</w:t>
            </w:r>
          </w:p>
        </w:tc>
        <w:tc>
          <w:tcPr>
            <w:shd w:val="clear" w:color="auto" w:fill="FFFFFF"/>
            <w:tcBorders>
              <w:right w:val="single" w:sz="4"/>
            </w:tcBorders>
            <w:vAlign w:val="top"/>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9.2</w:t>
            </w:r>
          </w:p>
        </w:tc>
      </w:tr>
      <w:tr>
        <w:trPr>
          <w:trHeight w:val="245" w:hRule="exact"/>
        </w:trPr>
        <w:tc>
          <w:tcPr>
            <w:shd w:val="clear" w:color="auto" w:fill="FFFFFF"/>
            <w:tcBorders>
              <w:left w:val="single" w:sz="4"/>
              <w:bottom w:val="single" w:sz="4"/>
            </w:tcBorders>
            <w:vAlign w:val="bottom"/>
          </w:tcPr>
          <w:p>
            <w:pPr>
              <w:pStyle w:val="Style36"/>
              <w:framePr w:w="9422"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Programa de Agua Potable, Drenaje y Tratamiento</w:t>
            </w:r>
          </w:p>
        </w:tc>
        <w:tc>
          <w:tcPr>
            <w:shd w:val="clear" w:color="auto" w:fill="FFFFFF"/>
            <w:tcBorders>
              <w:right w:val="single" w:sz="4"/>
              <w:bottom w:val="single" w:sz="4"/>
            </w:tcBorders>
            <w:vAlign w:val="bottom"/>
          </w:tcPr>
          <w:p>
            <w:pPr>
              <w:pStyle w:val="Style36"/>
              <w:framePr w:w="9422"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81.5</w:t>
            </w:r>
          </w:p>
        </w:tc>
      </w:tr>
    </w:tbl>
    <w:p>
      <w:pPr>
        <w:pStyle w:val="Style64"/>
        <w:framePr w:w="9422" w:wrap="notBeside" w:vAnchor="text" w:hAnchor="text" w:xAlign="center" w:y="1"/>
        <w:widowControl w:val="0"/>
        <w:keepNext w:val="0"/>
        <w:keepLines w:val="0"/>
        <w:shd w:val="clear" w:color="auto" w:fill="auto"/>
        <w:bidi w:val="0"/>
        <w:jc w:val="left"/>
        <w:spacing w:before="0" w:after="0" w:line="178" w:lineRule="exact"/>
        <w:ind w:left="0" w:right="0" w:firstLine="0"/>
      </w:pPr>
      <w:r>
        <w:rPr>
          <w:lang w:val="en-US" w:eastAsia="en-US" w:bidi="en-US"/>
          <w:rFonts w:ascii="Times New Roman" w:eastAsia="Times New Roman" w:hAnsi="Times New Roman" w:cs="Times New Roman"/>
          <w:w w:val="100"/>
          <w:spacing w:val="0"/>
          <w:color w:val="000000"/>
          <w:position w:val="0"/>
        </w:rPr>
        <w:t>Fuente: Secretaria de Finanzas y Administracion del Estado de Puebla</w:t>
      </w:r>
    </w:p>
    <w:p>
      <w:pPr>
        <w:framePr w:w="9422" w:wrap="notBeside" w:vAnchor="text" w:hAnchor="text" w:xAlign="center" w:y="1"/>
        <w:widowControl w:val="0"/>
        <w:rPr>
          <w:sz w:val="2"/>
          <w:szCs w:val="2"/>
        </w:rPr>
      </w:pPr>
    </w:p>
    <w:p>
      <w:pPr>
        <w:widowControl w:val="0"/>
        <w:rPr>
          <w:sz w:val="2"/>
          <w:szCs w:val="2"/>
        </w:rPr>
      </w:pPr>
    </w:p>
    <w:p>
      <w:pPr>
        <w:pStyle w:val="Style57"/>
        <w:widowControl w:val="0"/>
        <w:keepNext w:val="0"/>
        <w:keepLines w:val="0"/>
        <w:shd w:val="clear" w:color="auto" w:fill="auto"/>
        <w:bidi w:val="0"/>
        <w:spacing w:before="211" w:after="224" w:line="210" w:lineRule="exact"/>
        <w:ind w:left="0" w:right="0" w:firstLine="320"/>
      </w:pPr>
      <w:bookmarkStart w:id="50" w:name="bookmark50"/>
      <w:r>
        <w:rPr>
          <w:lang w:val="en-US" w:eastAsia="en-US" w:bidi="en-US"/>
          <w:rFonts w:ascii="Times New Roman" w:eastAsia="Times New Roman" w:hAnsi="Times New Roman" w:cs="Times New Roman"/>
          <w:w w:val="100"/>
          <w:spacing w:val="0"/>
          <w:color w:val="000000"/>
          <w:position w:val="0"/>
        </w:rPr>
        <w:t>Recursos Estatales</w:t>
      </w:r>
      <w:bookmarkEnd w:id="50"/>
    </w:p>
    <w:p>
      <w:pPr>
        <w:pStyle w:val="Style36"/>
        <w:widowControl w:val="0"/>
        <w:keepNext w:val="0"/>
        <w:keepLines w:val="0"/>
        <w:shd w:val="clear" w:color="auto" w:fill="auto"/>
        <w:bidi w:val="0"/>
        <w:spacing w:before="0" w:after="256" w:line="230" w:lineRule="exact"/>
        <w:ind w:left="0" w:right="0" w:firstLine="320"/>
      </w:pPr>
      <w:r>
        <w:rPr>
          <w:lang w:val="en-US" w:eastAsia="en-US" w:bidi="en-US"/>
          <w:rFonts w:ascii="Times New Roman" w:eastAsia="Times New Roman" w:hAnsi="Times New Roman" w:cs="Times New Roman"/>
          <w:w w:val="100"/>
          <w:spacing w:val="0"/>
          <w:color w:val="000000"/>
          <w:position w:val="0"/>
        </w:rPr>
        <w:t>La tasa de crecimiento anual que los ingresos estimados han registrado en los ultimos cinco anos (7.6 por ciento) describe una trayectoria economica creciente y estable en correspondence con los lineamientos de politica economica implementados por la Secretaria de Hacienda y Credito Publico, lo cual se traduce en un proceso de consolidation de la autonomia financiera del Estado de Puebla. De acuerdo a las estimaciones de los Recursos Fiscales, este rubro se incrementara en 20.5 por ciento respecto a 2017 y en relation al total de ingresos estimados para 2018, se tiene una expectativa de crecimiento del 8.4 por ciento.</w:t>
      </w:r>
    </w:p>
    <w:p>
      <w:pPr>
        <w:pStyle w:val="Style57"/>
        <w:numPr>
          <w:ilvl w:val="0"/>
          <w:numId w:val="55"/>
        </w:numPr>
        <w:tabs>
          <w:tab w:leader="none" w:pos="594" w:val="left"/>
        </w:tabs>
        <w:widowControl w:val="0"/>
        <w:keepNext w:val="0"/>
        <w:keepLines w:val="0"/>
        <w:shd w:val="clear" w:color="auto" w:fill="auto"/>
        <w:bidi w:val="0"/>
        <w:spacing w:before="0" w:after="228" w:line="210" w:lineRule="exact"/>
        <w:ind w:left="0" w:right="0" w:firstLine="320"/>
      </w:pPr>
      <w:bookmarkStart w:id="51" w:name="bookmark51"/>
      <w:r>
        <w:rPr>
          <w:lang w:val="en-US" w:eastAsia="en-US" w:bidi="en-US"/>
          <w:rFonts w:ascii="Times New Roman" w:eastAsia="Times New Roman" w:hAnsi="Times New Roman" w:cs="Times New Roman"/>
          <w:w w:val="100"/>
          <w:spacing w:val="0"/>
          <w:color w:val="000000"/>
          <w:position w:val="0"/>
        </w:rPr>
        <w:t>PRESUPUESTO DE EGRESOS PARA EL EJERCICIO FISCAL 2018</w:t>
      </w:r>
      <w:bookmarkEnd w:id="51"/>
    </w:p>
    <w:p>
      <w:pPr>
        <w:pStyle w:val="Style36"/>
        <w:widowControl w:val="0"/>
        <w:keepNext w:val="0"/>
        <w:keepLines w:val="0"/>
        <w:shd w:val="clear" w:color="auto" w:fill="auto"/>
        <w:bidi w:val="0"/>
        <w:spacing w:before="0" w:after="236" w:line="226" w:lineRule="exact"/>
        <w:ind w:left="0" w:right="0" w:firstLine="320"/>
      </w:pPr>
      <w:r>
        <w:rPr>
          <w:lang w:val="en-US" w:eastAsia="en-US" w:bidi="en-US"/>
          <w:rFonts w:ascii="Times New Roman" w:eastAsia="Times New Roman" w:hAnsi="Times New Roman" w:cs="Times New Roman"/>
          <w:w w:val="100"/>
          <w:spacing w:val="0"/>
          <w:color w:val="000000"/>
          <w:position w:val="0"/>
        </w:rPr>
        <w:t>El Presupuesto de Egresos del Gobierno del Estado propuesto en el presente Dictamen de Ley asciende a 85 mil 881 millones 807 mil pesos, monto que guarda congruence con la estimation de los ingresos y que a fin de asegurar un Balance Presupuestario sostenible, los cuales seran administrados con base en criterios de legalidad, honestidad, honradez, eficiencia, eficacia, racionalidad, austeridad, transparencia y obtencion de resultados que se deriven de la ejecucion de los programas estrategicos y lineas de action establecidas en el PED 2017-2018.</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Como parte de la orientacion del presupuesto basado en resultados, una proporcion del monto total sera destinada bajo el enfoque de la transversalidad del presupuesto, es decir comprendera asignaciones de recursos para que, de manera coordinada, las distintas instituciones de gobierno ejecuten los diversos programas y acciones para la atencion de las problematicas locales que requieren soluciones de caracter integral, a fin de beneficiar a grupos de poblacion especificos como: mujeres, ninas, ninos y adolescentes.</w:t>
      </w:r>
      <w:r>
        <w:br w:type="page"/>
      </w:r>
    </w:p>
    <w:p>
      <w:pPr>
        <w:pStyle w:val="Style36"/>
        <w:widowControl w:val="0"/>
        <w:keepNext w:val="0"/>
        <w:keepLines w:val="0"/>
        <w:shd w:val="clear" w:color="auto" w:fill="auto"/>
        <w:bidi w:val="0"/>
        <w:spacing w:before="0" w:after="224" w:line="230" w:lineRule="exact"/>
        <w:ind w:left="0" w:right="0" w:firstLine="320"/>
      </w:pPr>
      <w:r>
        <w:rPr>
          <w:lang w:val="en-US" w:eastAsia="en-US" w:bidi="en-US"/>
          <w:rFonts w:ascii="Times New Roman" w:eastAsia="Times New Roman" w:hAnsi="Times New Roman" w:cs="Times New Roman"/>
          <w:w w:val="100"/>
          <w:spacing w:val="0"/>
          <w:color w:val="000000"/>
          <w:position w:val="0"/>
        </w:rPr>
        <w:t>Del mismo modo, los recursos presupuestados seran distribuidos de conformidad con la naturaleza de las distintas Clasificaciones del Presupuesto de Egresos del Estado, teniendo como prioridades del gasto la ejecucion de los programas enfocados al desarrollo social, desarrollo economico, provision de servicios en la vivienda, asi como aquellos que permitiran resarcir los danos ocasionados por el sismo del pasado 19 de septiembre.</w:t>
      </w:r>
    </w:p>
    <w:p>
      <w:pPr>
        <w:pStyle w:val="Style36"/>
        <w:widowControl w:val="0"/>
        <w:keepNext w:val="0"/>
        <w:keepLines w:val="0"/>
        <w:shd w:val="clear" w:color="auto" w:fill="auto"/>
        <w:bidi w:val="0"/>
        <w:spacing w:before="0" w:after="220" w:line="226" w:lineRule="exact"/>
        <w:ind w:left="0" w:right="0" w:firstLine="320"/>
      </w:pPr>
      <w:r>
        <w:rPr>
          <w:lang w:val="en-US" w:eastAsia="en-US" w:bidi="en-US"/>
          <w:rFonts w:ascii="Times New Roman" w:eastAsia="Times New Roman" w:hAnsi="Times New Roman" w:cs="Times New Roman"/>
          <w:w w:val="100"/>
          <w:spacing w:val="0"/>
          <w:color w:val="000000"/>
          <w:position w:val="0"/>
        </w:rPr>
        <w:t>De acuerdo con la Clasificacion por Fuente de Financiamiento del presupuesto total, el 49.8 por ciento sera financiado con Recursos No Etiquetados provenientes de Ingresos de Libre Disposition conformados por los Recursos Fiscales, Recursos Federales y Otros Recursos que no estan destinados a un fin especifico, que en su conjunto suman 42 mil 729 millones 397 mil pesos. El 50.2 por ciento restante, es decir, 43 mil 152 millones 409 mil pesos, corresponde a Recursos Etiquetados que el Gobierno Federal transferira al estado a traves de los Fondos de Aportaciones del Ramo General 33 y los Convenios para que sean destinados a fines especificos.</w:t>
      </w:r>
    </w:p>
    <w:p>
      <w:pPr>
        <w:pStyle w:val="Style36"/>
        <w:widowControl w:val="0"/>
        <w:keepNext w:val="0"/>
        <w:keepLines w:val="0"/>
        <w:shd w:val="clear" w:color="auto" w:fill="auto"/>
        <w:bidi w:val="0"/>
        <w:spacing w:before="0" w:after="216" w:line="226" w:lineRule="exact"/>
        <w:ind w:left="0" w:right="0" w:firstLine="320"/>
      </w:pPr>
      <w:r>
        <w:rPr>
          <w:lang w:val="en-US" w:eastAsia="en-US" w:bidi="en-US"/>
          <w:rFonts w:ascii="Times New Roman" w:eastAsia="Times New Roman" w:hAnsi="Times New Roman" w:cs="Times New Roman"/>
          <w:w w:val="100"/>
          <w:spacing w:val="0"/>
          <w:color w:val="000000"/>
          <w:position w:val="0"/>
        </w:rPr>
        <w:t>Conforme a los criterios de la Clasificacion Administrativa, la cual categoriza el Presupuesto de Egresos de conformidad con las Asignaciones Presupuestales que se otorgan a las Instituciones ejecutoras de gasto a fin de atender las demandas sociales mediante la ampliacion de los bienes y servicios que proporciona el Gobierno del Estado, se preve que 69 mil 419 millones 212 mil pesos (80.8 por ciento) sean ejercidos por el Poder Ejecutivo a traves de sus Dependencias y los Ayuntamientos del Estado, 14 mil 9 millones 2 mil pesos (16.3 por ciento) por las Entidades Paraestatales, 812 millones 508 mil pesos (0.9 por ciento) por los Poderes Legislativo y Judicial, y un mil 641 millones 85 mil pesos (1.9 por ciento) por los Organismos Constitucionalmente Autonomos.</w:t>
      </w:r>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Por otra parte el Presupuesto de Egresos en terminos de la Clasificacion Funcional se distribuira de la siguiente manera:</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Desarrollo Social. </w:t>
      </w:r>
      <w:r>
        <w:rPr>
          <w:lang w:val="en-US" w:eastAsia="en-US" w:bidi="en-US"/>
          <w:rFonts w:ascii="Times New Roman" w:eastAsia="Times New Roman" w:hAnsi="Times New Roman" w:cs="Times New Roman"/>
          <w:w w:val="100"/>
          <w:spacing w:val="0"/>
          <w:color w:val="000000"/>
          <w:position w:val="0"/>
        </w:rPr>
        <w:t>Integra recursos por 52 mil 206 millones 342 mil pesos a ser destinados a los programas estrategicos en materia de education, salud, vivienda, protection social, servicios urbanos y rurales basicos, entre otros que tienen como proposito abatir las condiciones de pobreza y desigualdad en las que se encuentran los sectores de la poblacion mas vulnerables.</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Desarrollo Economico. </w:t>
      </w:r>
      <w:r>
        <w:rPr>
          <w:lang w:val="en-US" w:eastAsia="en-US" w:bidi="en-US"/>
          <w:rFonts w:ascii="Times New Roman" w:eastAsia="Times New Roman" w:hAnsi="Times New Roman" w:cs="Times New Roman"/>
          <w:w w:val="100"/>
          <w:spacing w:val="0"/>
          <w:color w:val="000000"/>
          <w:position w:val="0"/>
        </w:rPr>
        <w:t>Comprende una asignacion de 6 mil 36 millones 266 mil pesos para la ejecucion de programas, actividades y proyectos vinculados al fomento de la industria, turismo, comunicaciones, desarrollo hidroagricola, production y comercializacion agropecuaria.</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Gobierno. </w:t>
      </w:r>
      <w:r>
        <w:rPr>
          <w:lang w:val="en-US" w:eastAsia="en-US" w:bidi="en-US"/>
          <w:rFonts w:ascii="Times New Roman" w:eastAsia="Times New Roman" w:hAnsi="Times New Roman" w:cs="Times New Roman"/>
          <w:w w:val="100"/>
          <w:spacing w:val="0"/>
          <w:color w:val="000000"/>
          <w:position w:val="0"/>
        </w:rPr>
        <w:t>Considera recursos por 10 mil 339 millones 255 mil pesos que seran destinados al desarrollo de las acciones propias de la gestion gubernamental como es la administracion de asuntos de caracter legislativo, procuration y participation de justicia, asuntos hacendarios y de politica interior, organization de procesos electorales y elaboration de la normatividad necesaria para el funcionamiento de la administration publica.</w:t>
      </w:r>
    </w:p>
    <w:p>
      <w:pPr>
        <w:pStyle w:val="Style36"/>
        <w:widowControl w:val="0"/>
        <w:keepNext w:val="0"/>
        <w:keepLines w:val="0"/>
        <w:shd w:val="clear" w:color="auto" w:fill="auto"/>
        <w:bidi w:val="0"/>
        <w:spacing w:before="0" w:after="233" w:line="226" w:lineRule="exact"/>
        <w:ind w:left="0" w:right="0" w:firstLine="320"/>
      </w:pPr>
      <w:r>
        <w:rPr>
          <w:rStyle w:val="CharStyle54"/>
        </w:rPr>
        <w:t xml:space="preserve">Otras no Clasificadas en Funciones Anteriores. </w:t>
      </w:r>
      <w:r>
        <w:rPr>
          <w:lang w:val="en-US" w:eastAsia="en-US" w:bidi="en-US"/>
          <w:rFonts w:ascii="Times New Roman" w:eastAsia="Times New Roman" w:hAnsi="Times New Roman" w:cs="Times New Roman"/>
          <w:w w:val="100"/>
          <w:spacing w:val="0"/>
          <w:color w:val="000000"/>
          <w:position w:val="0"/>
        </w:rPr>
        <w:t>Comprende asignaciones por un monto de 17 mil 299 millones 943 mil pesos para cubrir el pago de los compromisos inherentes a la contratacion de deuda, los Adeudos de Ejercicios Fiscales Anteriores (ADEFAS), las transferencias, participaciones y aportaciones a municipios, ademas de aquellas actividades no susceptibles de clasificar en las funciones de desarrollo social, desarrollo economico y de gobierno.</w:t>
      </w:r>
    </w:p>
    <w:p>
      <w:pPr>
        <w:pStyle w:val="Style57"/>
        <w:widowControl w:val="0"/>
        <w:keepNext w:val="0"/>
        <w:keepLines w:val="0"/>
        <w:shd w:val="clear" w:color="auto" w:fill="auto"/>
        <w:bidi w:val="0"/>
        <w:spacing w:before="0" w:after="204" w:line="210" w:lineRule="exact"/>
        <w:ind w:left="0" w:right="0" w:firstLine="320"/>
      </w:pPr>
      <w:bookmarkStart w:id="52" w:name="bookmark52"/>
      <w:r>
        <w:rPr>
          <w:lang w:val="en-US" w:eastAsia="en-US" w:bidi="en-US"/>
          <w:rFonts w:ascii="Times New Roman" w:eastAsia="Times New Roman" w:hAnsi="Times New Roman" w:cs="Times New Roman"/>
          <w:w w:val="100"/>
          <w:spacing w:val="0"/>
          <w:color w:val="000000"/>
          <w:position w:val="0"/>
        </w:rPr>
        <w:t>Politica de Gasto</w:t>
      </w:r>
      <w:bookmarkEnd w:id="52"/>
    </w:p>
    <w:p>
      <w:pPr>
        <w:pStyle w:val="Style36"/>
        <w:widowControl w:val="0"/>
        <w:keepNext w:val="0"/>
        <w:keepLines w:val="0"/>
        <w:shd w:val="clear" w:color="auto" w:fill="auto"/>
        <w:bidi w:val="0"/>
        <w:spacing w:before="0" w:after="224" w:line="230" w:lineRule="exact"/>
        <w:ind w:left="0" w:right="0" w:firstLine="320"/>
      </w:pPr>
      <w:r>
        <w:rPr>
          <w:lang w:val="en-US" w:eastAsia="en-US" w:bidi="en-US"/>
          <w:rFonts w:ascii="Times New Roman" w:eastAsia="Times New Roman" w:hAnsi="Times New Roman" w:cs="Times New Roman"/>
          <w:w w:val="100"/>
          <w:spacing w:val="0"/>
          <w:color w:val="000000"/>
          <w:position w:val="0"/>
        </w:rPr>
        <w:t>La politica de gasto que se observara durante el Ejercicio Fiscal 2018 se integra de propositos que prevaleceran durante la vigencia del Presupuesto de Egresos, que permitiran dar cumplimiento a los objetivos, estrategias, metas y lineas de action de los programas contenidos en el Plan Estatal de Desarrollo Puebla 2017-2018; asi como, para afrontar estrategicamente los riesgos a las finanzas publicas que se senalaron dentro del apartado 4 del presente documento. Dicha politica se despliega a partir de los siguientes elementos:</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Desarrollo Social. </w:t>
      </w:r>
      <w:r>
        <w:rPr>
          <w:lang w:val="en-US" w:eastAsia="en-US" w:bidi="en-US"/>
          <w:rFonts w:ascii="Times New Roman" w:eastAsia="Times New Roman" w:hAnsi="Times New Roman" w:cs="Times New Roman"/>
          <w:w w:val="100"/>
          <w:spacing w:val="0"/>
          <w:color w:val="000000"/>
          <w:position w:val="0"/>
        </w:rPr>
        <w:t>Los programas que se pretenden ejecutar durante el Ejercicio Fiscal 2018, permitiran dar seguimiento y continuidad a las politicas publicas en materia de pobreza alimentaria, education mediante el fomento de la asistencia y permanencia de los estudiantes, cobertura de los servicios de salud con una atencion de 24 horas los 7 dias de la semana, seguridad publica, servicios basicos y calidad de la vivienda, atencion de grupos marginados en situacion de vulnerabilidad, a fin de reducir las condiciones de desigualdad social y lograr que mas personas se beneficien del desarrollo social.</w:t>
      </w:r>
    </w:p>
    <w:p>
      <w:pPr>
        <w:pStyle w:val="Style36"/>
        <w:widowControl w:val="0"/>
        <w:keepNext w:val="0"/>
        <w:keepLines w:val="0"/>
        <w:shd w:val="clear" w:color="auto" w:fill="auto"/>
        <w:bidi w:val="0"/>
        <w:spacing w:before="0" w:after="0" w:line="230" w:lineRule="exact"/>
        <w:ind w:left="0" w:right="0" w:firstLine="320"/>
      </w:pPr>
      <w:r>
        <w:rPr>
          <w:rStyle w:val="CharStyle54"/>
        </w:rPr>
        <w:t xml:space="preserve">Impulso al Crecimiento Economico. </w:t>
      </w:r>
      <w:r>
        <w:rPr>
          <w:lang w:val="en-US" w:eastAsia="en-US" w:bidi="en-US"/>
          <w:rFonts w:ascii="Times New Roman" w:eastAsia="Times New Roman" w:hAnsi="Times New Roman" w:cs="Times New Roman"/>
          <w:w w:val="100"/>
          <w:spacing w:val="0"/>
          <w:color w:val="000000"/>
          <w:position w:val="0"/>
        </w:rPr>
        <w:t>Con respecto al desarrollo, el estado, para construir una economia solida busca incentivar la inversion tanto nacional como extranjera, con la implementation de programas con la finalidad</w:t>
      </w:r>
    </w:p>
    <w:p>
      <w:pPr>
        <w:pStyle w:val="Style36"/>
        <w:widowControl w:val="0"/>
        <w:keepNext w:val="0"/>
        <w:keepLines w:val="0"/>
        <w:shd w:val="clear" w:color="auto" w:fill="auto"/>
        <w:bidi w:val="0"/>
        <w:spacing w:before="0" w:after="240" w:line="230" w:lineRule="exact"/>
        <w:ind w:left="0" w:right="0" w:firstLine="0"/>
      </w:pPr>
      <w:r>
        <w:rPr>
          <w:lang w:val="en-US" w:eastAsia="en-US" w:bidi="en-US"/>
          <w:rFonts w:ascii="Times New Roman" w:eastAsia="Times New Roman" w:hAnsi="Times New Roman" w:cs="Times New Roman"/>
          <w:w w:val="100"/>
          <w:spacing w:val="0"/>
          <w:color w:val="000000"/>
          <w:position w:val="0"/>
        </w:rPr>
        <w:t>de disminuir los tramites en el momento de instalar un negocio, asi como de algunos otros beneficios para las empresas que desean invertir en los diversos municipios, apoyar a los pequenos y medianos empresarios mediante el otorgamiento de creditos para que puedan desarrollar sus ideas de negocio, incentivar con las ferias de empleo que las empresas ofrezcan sus plazas y se otorgue una competencia igual entre los solicitantes, con esto se lograra una mayor generation de empleos y se incentivara el dinamismo de la economia local.</w:t>
      </w:r>
    </w:p>
    <w:p>
      <w:pPr>
        <w:pStyle w:val="Style36"/>
        <w:widowControl w:val="0"/>
        <w:keepNext w:val="0"/>
        <w:keepLines w:val="0"/>
        <w:shd w:val="clear" w:color="auto" w:fill="auto"/>
        <w:bidi w:val="0"/>
        <w:spacing w:before="0" w:after="240" w:line="230" w:lineRule="exact"/>
        <w:ind w:left="0" w:right="0" w:firstLine="320"/>
      </w:pPr>
      <w:r>
        <w:rPr>
          <w:rStyle w:val="CharStyle54"/>
        </w:rPr>
        <w:t xml:space="preserve">Infraestructura para el Desarrollo. </w:t>
      </w:r>
      <w:r>
        <w:rPr>
          <w:lang w:val="en-US" w:eastAsia="en-US" w:bidi="en-US"/>
          <w:rFonts w:ascii="Times New Roman" w:eastAsia="Times New Roman" w:hAnsi="Times New Roman" w:cs="Times New Roman"/>
          <w:w w:val="100"/>
          <w:spacing w:val="0"/>
          <w:color w:val="000000"/>
          <w:position w:val="0"/>
        </w:rPr>
        <w:t>La inversion en infraestructura es esencial en la economia del estado para seguir desarrollandose, y encaminarse a la modernidad, en la presente administracion se buscara una infraestructura que integre a los municipios de Puebla mediante una mayor comunicacion entre las diversas regiones e incentivar a las que lo requieran, ademas se orientaran recursos para la reconstruccion de la infraestructura principalmente de las viviendas que resultaron danadas a causa del sismo del pasado mes de septiembre que afecto a distintos municipios de la entidad.</w:t>
      </w:r>
    </w:p>
    <w:p>
      <w:pPr>
        <w:pStyle w:val="Style36"/>
        <w:widowControl w:val="0"/>
        <w:keepNext w:val="0"/>
        <w:keepLines w:val="0"/>
        <w:shd w:val="clear" w:color="auto" w:fill="auto"/>
        <w:bidi w:val="0"/>
        <w:spacing w:before="0" w:after="256" w:line="230" w:lineRule="exact"/>
        <w:ind w:left="0" w:right="0" w:firstLine="320"/>
      </w:pPr>
      <w:r>
        <w:rPr>
          <w:rStyle w:val="CharStyle54"/>
        </w:rPr>
        <w:t xml:space="preserve">Nuevo Marco en Materia de Disciplina Financiera. </w:t>
      </w:r>
      <w:r>
        <w:rPr>
          <w:lang w:val="en-US" w:eastAsia="en-US" w:bidi="en-US"/>
          <w:rFonts w:ascii="Times New Roman" w:eastAsia="Times New Roman" w:hAnsi="Times New Roman" w:cs="Times New Roman"/>
          <w:w w:val="100"/>
          <w:spacing w:val="0"/>
          <w:color w:val="000000"/>
          <w:position w:val="0"/>
        </w:rPr>
        <w:t>Para dar cumplimiento de la Ley de Disciplina Financiera de las Entidades Federativas y los Municipios, la Ley de Egresos del Estado de Puebla, para el Ejercicio Fiscal 2018 debe cumplir con los siguientes objetivos: finanzas publicas sostenibles</w:t>
      </w:r>
      <w:r>
        <w:rPr>
          <w:rStyle w:val="CharStyle54"/>
        </w:rPr>
        <w:t xml:space="preserve">, </w:t>
      </w:r>
      <w:r>
        <w:rPr>
          <w:lang w:val="en-US" w:eastAsia="en-US" w:bidi="en-US"/>
          <w:rFonts w:ascii="Times New Roman" w:eastAsia="Times New Roman" w:hAnsi="Times New Roman" w:cs="Times New Roman"/>
          <w:w w:val="100"/>
          <w:spacing w:val="0"/>
          <w:color w:val="000000"/>
          <w:position w:val="0"/>
        </w:rPr>
        <w:t>menores costos de financiamiento</w:t>
      </w:r>
      <w:r>
        <w:rPr>
          <w:rStyle w:val="CharStyle54"/>
        </w:rPr>
        <w:t xml:space="preserve">, </w:t>
      </w:r>
      <w:r>
        <w:rPr>
          <w:lang w:val="en-US" w:eastAsia="en-US" w:bidi="en-US"/>
          <w:rFonts w:ascii="Times New Roman" w:eastAsia="Times New Roman" w:hAnsi="Times New Roman" w:cs="Times New Roman"/>
          <w:w w:val="100"/>
          <w:spacing w:val="0"/>
          <w:color w:val="000000"/>
          <w:position w:val="0"/>
        </w:rPr>
        <w:t>transparencia y rendicion de cuentas.</w:t>
      </w:r>
    </w:p>
    <w:p>
      <w:pPr>
        <w:pStyle w:val="Style57"/>
        <w:widowControl w:val="0"/>
        <w:keepNext w:val="0"/>
        <w:keepLines w:val="0"/>
        <w:shd w:val="clear" w:color="auto" w:fill="auto"/>
        <w:bidi w:val="0"/>
        <w:spacing w:before="0" w:after="224" w:line="210" w:lineRule="exact"/>
        <w:ind w:left="0" w:right="0" w:firstLine="320"/>
      </w:pPr>
      <w:bookmarkStart w:id="53" w:name="bookmark53"/>
      <w:r>
        <w:rPr>
          <w:lang w:val="en-US" w:eastAsia="en-US" w:bidi="en-US"/>
          <w:rFonts w:ascii="Times New Roman" w:eastAsia="Times New Roman" w:hAnsi="Times New Roman" w:cs="Times New Roman"/>
          <w:w w:val="100"/>
          <w:spacing w:val="0"/>
          <w:color w:val="000000"/>
          <w:position w:val="0"/>
        </w:rPr>
        <w:t>Valor Agregado del Presupuesto Publico</w:t>
      </w:r>
      <w:bookmarkEnd w:id="53"/>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A partir de la implementation del Presupuesto basado en Resultados (PbR), en el estado se ha generado un nuevo esquema directivo y gerencial enfocado a la obtencion de resultados y a la generacion de valor publico en el ejercicio de sus presupuestos.</w:t>
      </w:r>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La nueva realidad que vive la Administration Publica ha originado que se este en constante busqueda de herramientas de gestion que permitan la eficiencia, eficacia y la transparencia del quehacer gubernamental con la finalidad de traducir las demandas sociales en procesos de gobierno y resultados de politica publica tangibles.</w:t>
      </w:r>
    </w:p>
    <w:p>
      <w:pPr>
        <w:pStyle w:val="Style36"/>
        <w:widowControl w:val="0"/>
        <w:keepNext w:val="0"/>
        <w:keepLines w:val="0"/>
        <w:shd w:val="clear" w:color="auto" w:fill="auto"/>
        <w:bidi w:val="0"/>
        <w:spacing w:before="0" w:after="244" w:line="230" w:lineRule="exact"/>
        <w:ind w:left="0" w:right="0" w:firstLine="320"/>
      </w:pPr>
      <w:r>
        <w:rPr>
          <w:lang w:val="en-US" w:eastAsia="en-US" w:bidi="en-US"/>
          <w:rFonts w:ascii="Times New Roman" w:eastAsia="Times New Roman" w:hAnsi="Times New Roman" w:cs="Times New Roman"/>
          <w:w w:val="100"/>
          <w:spacing w:val="0"/>
          <w:color w:val="000000"/>
          <w:position w:val="0"/>
        </w:rPr>
        <w:t>Estos requerimientos de la sociedad por resultados notables y permanentes por parte de la actuacion del gobierno es el marco de referencia por el que el presente paquete fiscal se elaboro bajo el principio de preservar un Balance Presupuestario sostenible, asimismo se incorporaron mejoras al proceso de planeacion, programacion y presupuestacion.</w:t>
      </w:r>
    </w:p>
    <w:p>
      <w:pPr>
        <w:pStyle w:val="Style36"/>
        <w:numPr>
          <w:ilvl w:val="0"/>
          <w:numId w:val="57"/>
        </w:numPr>
        <w:tabs>
          <w:tab w:leader="none" w:pos="486" w:val="left"/>
        </w:tabs>
        <w:widowControl w:val="0"/>
        <w:keepNext w:val="0"/>
        <w:keepLines w:val="0"/>
        <w:shd w:val="clear" w:color="auto" w:fill="auto"/>
        <w:bidi w:val="0"/>
        <w:spacing w:before="0" w:after="236" w:line="226" w:lineRule="exact"/>
        <w:ind w:left="0" w:right="0" w:firstLine="320"/>
      </w:pPr>
      <w:r>
        <w:rPr>
          <w:rStyle w:val="CharStyle54"/>
        </w:rPr>
        <w:t xml:space="preserve">Alineacion de la Estructura Programatica para la Atencion de los Programas Estrategicos y Ejes de Gobierno. </w:t>
      </w:r>
      <w:r>
        <w:rPr>
          <w:lang w:val="en-US" w:eastAsia="en-US" w:bidi="en-US"/>
          <w:rFonts w:ascii="Times New Roman" w:eastAsia="Times New Roman" w:hAnsi="Times New Roman" w:cs="Times New Roman"/>
          <w:w w:val="100"/>
          <w:spacing w:val="0"/>
          <w:color w:val="000000"/>
          <w:position w:val="0"/>
        </w:rPr>
        <w:t>Derivado de la alineacion de los Programas Presupuestarios a los objetivos plasmados en el PED a traves de Programas Estrategicos y Lineas de Action, y atendiendo los acuerdos por los que se reforman y adicionan los diferentes Clasificadores emitidos por el Consejo Nacional de Armonizacion Contable (CONAC). Para el Ejercicio Fiscal 2018, se refleja la incorporation del elemento denominado “Identification del Gasto”, con lo cual se atiende una disposicion en materia de Disciplina Financiera y permite identificar las erogaciones realizadas con recursos de Gasto Etiquetado y Gasto No Etiquetado.</w:t>
      </w:r>
    </w:p>
    <w:p>
      <w:pPr>
        <w:pStyle w:val="Style57"/>
        <w:widowControl w:val="0"/>
        <w:keepNext w:val="0"/>
        <w:keepLines w:val="0"/>
        <w:shd w:val="clear" w:color="auto" w:fill="auto"/>
        <w:bidi w:val="0"/>
        <w:spacing w:before="0" w:after="0" w:line="230" w:lineRule="exact"/>
        <w:ind w:left="0" w:right="0" w:firstLine="320"/>
      </w:pPr>
      <w:bookmarkStart w:id="54" w:name="bookmark54"/>
      <w:r>
        <w:rPr>
          <w:rStyle w:val="CharStyle126"/>
          <w:b w:val="0"/>
          <w:bCs w:val="0"/>
        </w:rPr>
        <w:t xml:space="preserve">Se incorpora el </w:t>
      </w:r>
      <w:r>
        <w:rPr>
          <w:lang w:val="en-US" w:eastAsia="en-US" w:bidi="en-US"/>
          <w:rFonts w:ascii="Times New Roman" w:eastAsia="Times New Roman" w:hAnsi="Times New Roman" w:cs="Times New Roman"/>
          <w:w w:val="100"/>
          <w:spacing w:val="0"/>
          <w:color w:val="000000"/>
          <w:position w:val="0"/>
        </w:rPr>
        <w:t>Tomo Presupuestos Transversales del Estado de Puebla para el Ejercicio Fiscal 2018</w:t>
      </w:r>
      <w:r>
        <w:rPr>
          <w:rStyle w:val="CharStyle126"/>
          <w:b w:val="0"/>
          <w:bCs w:val="0"/>
        </w:rPr>
        <w:t>, el</w:t>
      </w:r>
      <w:bookmarkEnd w:id="54"/>
    </w:p>
    <w:p>
      <w:pPr>
        <w:pStyle w:val="Style36"/>
        <w:widowControl w:val="0"/>
        <w:keepNext w:val="0"/>
        <w:keepLines w:val="0"/>
        <w:shd w:val="clear" w:color="auto" w:fill="auto"/>
        <w:bidi w:val="0"/>
        <w:spacing w:before="0" w:after="240" w:line="230" w:lineRule="exact"/>
        <w:ind w:left="0" w:right="0" w:firstLine="0"/>
      </w:pPr>
      <w:r>
        <w:rPr>
          <w:lang w:val="en-US" w:eastAsia="en-US" w:bidi="en-US"/>
          <w:rFonts w:ascii="Times New Roman" w:eastAsia="Times New Roman" w:hAnsi="Times New Roman" w:cs="Times New Roman"/>
          <w:w w:val="100"/>
          <w:spacing w:val="0"/>
          <w:color w:val="000000"/>
          <w:position w:val="0"/>
        </w:rPr>
        <w:t>cual identifica el conjunto de politicas, programas y acciones de la Administration Publica Estatal para la atencion de los Objetivos del Desarrollo Sostenible (ODS), contenidos en la Agenda 2030; el Desarrollo Equitativo de las Regiones; la Protection Integral de las Ninas, Ninos y Adolescentes; y una Sociedad con Igualdad de Genero. Las acciones mas significativas de dichas estrategias transversales han sido:</w:t>
      </w:r>
    </w:p>
    <w:p>
      <w:pPr>
        <w:pStyle w:val="Style36"/>
        <w:numPr>
          <w:ilvl w:val="0"/>
          <w:numId w:val="57"/>
        </w:numPr>
        <w:tabs>
          <w:tab w:leader="none" w:pos="490" w:val="left"/>
        </w:tabs>
        <w:widowControl w:val="0"/>
        <w:keepNext w:val="0"/>
        <w:keepLines w:val="0"/>
        <w:shd w:val="clear" w:color="auto" w:fill="auto"/>
        <w:bidi w:val="0"/>
        <w:spacing w:before="0" w:after="240" w:line="230" w:lineRule="exact"/>
        <w:ind w:left="0" w:right="0" w:firstLine="320"/>
      </w:pPr>
      <w:r>
        <w:rPr>
          <w:rStyle w:val="CharStyle54"/>
        </w:rPr>
        <w:t xml:space="preserve">Acciones Alineadas para Incidir en los Objetivos del Desarrollo Sostenible. </w:t>
      </w:r>
      <w:r>
        <w:rPr>
          <w:lang w:val="en-US" w:eastAsia="en-US" w:bidi="en-US"/>
          <w:rFonts w:ascii="Times New Roman" w:eastAsia="Times New Roman" w:hAnsi="Times New Roman" w:cs="Times New Roman"/>
          <w:w w:val="100"/>
          <w:spacing w:val="0"/>
          <w:color w:val="000000"/>
          <w:position w:val="0"/>
        </w:rPr>
        <w:t>En el PED 2017-2018 se institucionalizo la alineacion a los ODS en el marco de la Agenda 2030, donde se plantean que las acciones en la entidad contribuyan con los objetivos mundiales y nacionales en aras de asegurar sociedades sostenibles, inclusivas y equitativas, con ello el Gobierno del Estado se suma a los esfuerzos y se compromete en el marco de las facultades y atribuciones a la consecution de los ODS y mejorar las condiciones de la poblacion.</w:t>
      </w:r>
    </w:p>
    <w:p>
      <w:pPr>
        <w:pStyle w:val="Style36"/>
        <w:numPr>
          <w:ilvl w:val="0"/>
          <w:numId w:val="57"/>
        </w:numPr>
        <w:tabs>
          <w:tab w:leader="none" w:pos="486" w:val="left"/>
        </w:tabs>
        <w:widowControl w:val="0"/>
        <w:keepNext w:val="0"/>
        <w:keepLines w:val="0"/>
        <w:shd w:val="clear" w:color="auto" w:fill="auto"/>
        <w:bidi w:val="0"/>
        <w:spacing w:before="0" w:after="0" w:line="230" w:lineRule="exact"/>
        <w:ind w:left="0" w:right="0" w:firstLine="320"/>
      </w:pPr>
      <w:r>
        <w:rPr>
          <w:rStyle w:val="CharStyle54"/>
        </w:rPr>
        <w:t xml:space="preserve">Impulsar Programas Incluyentes para el Desarrollo Equitativo de las Regiones. </w:t>
      </w:r>
      <w:r>
        <w:rPr>
          <w:lang w:val="en-US" w:eastAsia="en-US" w:bidi="en-US"/>
          <w:rFonts w:ascii="Times New Roman" w:eastAsia="Times New Roman" w:hAnsi="Times New Roman" w:cs="Times New Roman"/>
          <w:w w:val="100"/>
          <w:spacing w:val="0"/>
          <w:color w:val="000000"/>
          <w:position w:val="0"/>
        </w:rPr>
        <w:t>Con la finalidad de impulsar un Desarrollo Regional equitativo y equilibrado en la entidad con un enfoque de igualdad, sustentabilidad, inclusion social y desarrollo local dentro de los procesos de programacion y presupuestacion, se establecieron elementos de registro y control en la Estructura Programatica, con los cuales las instituciones son las encargadas de vincular los distintos Programas Presupuestarios con los Programas Estrategicos y las lineas de action establecidas en el PED 2017-2018. Ademas, permite identificar los recursos destinados a la Inversion Publica en las Regiones Socioeconomicas del Estado.</w:t>
      </w:r>
    </w:p>
    <w:p>
      <w:pPr>
        <w:pStyle w:val="Style36"/>
        <w:numPr>
          <w:ilvl w:val="0"/>
          <w:numId w:val="59"/>
        </w:numPr>
        <w:tabs>
          <w:tab w:leader="none" w:pos="486" w:val="left"/>
        </w:tabs>
        <w:widowControl w:val="0"/>
        <w:keepNext w:val="0"/>
        <w:keepLines w:val="0"/>
        <w:shd w:val="clear" w:color="auto" w:fill="auto"/>
        <w:bidi w:val="0"/>
        <w:spacing w:before="0" w:after="240" w:line="240" w:lineRule="exact"/>
        <w:ind w:left="0" w:right="0" w:firstLine="320"/>
      </w:pPr>
      <w:r>
        <w:rPr>
          <w:rStyle w:val="CharStyle54"/>
        </w:rPr>
        <w:t xml:space="preserve">Institucionalizacion y Transversalizacion del Modelo de Atencion a la Ninez y la Adolescencia. </w:t>
      </w:r>
      <w:r>
        <w:rPr>
          <w:lang w:val="en-US" w:eastAsia="en-US" w:bidi="en-US"/>
          <w:rFonts w:ascii="Times New Roman" w:eastAsia="Times New Roman" w:hAnsi="Times New Roman" w:cs="Times New Roman"/>
          <w:w w:val="100"/>
          <w:spacing w:val="0"/>
          <w:color w:val="000000"/>
          <w:position w:val="0"/>
        </w:rPr>
        <w:t>Dentro de la agenda publica el invertir en la infancia es hacerlo en el desarrollo presente y futuro de la entidad, es por ello que el Gobierno del Estado busca mejorar la calidad de vida de los infantes y adolescentes mediante la reduction de las brechas de pobreza y desigualdad y con ello asegurar el bienestar de la sociedad en su conjunto. En la entidad se instauro el Sistema Estatal de Protection Integral de Ninas, Ninos y Adolescentes e intrinsecamente en el PED vigente, estableciendo la estrategia transversal de “Protection Integral de Ninas, Ninos y Adolescentes” con 54 lineas de action en el marco que establece el Sistema Nacional de Protection Integral de Ninas, Ninos y Adolescentes (SIPINNA).</w:t>
      </w:r>
    </w:p>
    <w:p>
      <w:pPr>
        <w:pStyle w:val="Style57"/>
        <w:numPr>
          <w:ilvl w:val="0"/>
          <w:numId w:val="59"/>
        </w:numPr>
        <w:tabs>
          <w:tab w:leader="none" w:pos="513" w:val="left"/>
        </w:tabs>
        <w:widowControl w:val="0"/>
        <w:keepNext w:val="0"/>
        <w:keepLines w:val="0"/>
        <w:shd w:val="clear" w:color="auto" w:fill="auto"/>
        <w:bidi w:val="0"/>
        <w:spacing w:before="0" w:after="0" w:line="240" w:lineRule="exact"/>
        <w:ind w:left="0" w:right="0" w:firstLine="320"/>
      </w:pPr>
      <w:bookmarkStart w:id="55" w:name="bookmark55"/>
      <w:r>
        <w:rPr>
          <w:lang w:val="en-US" w:eastAsia="en-US" w:bidi="en-US"/>
          <w:rFonts w:ascii="Times New Roman" w:eastAsia="Times New Roman" w:hAnsi="Times New Roman" w:cs="Times New Roman"/>
          <w:w w:val="100"/>
          <w:spacing w:val="0"/>
          <w:color w:val="000000"/>
          <w:position w:val="0"/>
        </w:rPr>
        <w:t>Transversalizacion de los Mecanismos Institucionales hacia una Sociedad con Igualdad de Genero.</w:t>
      </w:r>
      <w:bookmarkEnd w:id="55"/>
    </w:p>
    <w:p>
      <w:pPr>
        <w:pStyle w:val="Style36"/>
        <w:widowControl w:val="0"/>
        <w:keepNext w:val="0"/>
        <w:keepLines w:val="0"/>
        <w:shd w:val="clear" w:color="auto" w:fill="auto"/>
        <w:bidi w:val="0"/>
        <w:spacing w:before="0" w:after="240" w:line="240" w:lineRule="exact"/>
        <w:ind w:left="0" w:right="0" w:firstLine="0"/>
      </w:pPr>
      <w:r>
        <w:rPr>
          <w:lang w:val="en-US" w:eastAsia="en-US" w:bidi="en-US"/>
          <w:rFonts w:ascii="Times New Roman" w:eastAsia="Times New Roman" w:hAnsi="Times New Roman" w:cs="Times New Roman"/>
          <w:w w:val="100"/>
          <w:spacing w:val="0"/>
          <w:color w:val="000000"/>
          <w:position w:val="0"/>
        </w:rPr>
        <w:t>Atendiendo las recomendaciones emitidas por la Comision Nacional para Prevenir y Erradicar la Violencia contra las Mujeres (CONAVIM) y mediante acciones derivadas de los instrumentos rectores y las plasmadas en el PED 2017-2018, se procura promover y fomentar condiciones encaminadas para la prevention, atencion, sancion y erradicacion de la violencia contra las mujeres, su empoderamiento, la promotion de sus derechos, su participation politica y social, asi como la creation de politicas publicas enfocadas para alcanzar la igualdad sustantiva.</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En este sentido, las Dependencias y Entidades mediante el Proceso de Programacion y Presupuestacion 2018, lograron la incorporation de las 49 Lineas de Action asociadas con en el marco del Sistema Estatal para la Igualdad entre Mujeres y Hombres, mismas que se encuentran alineadas a las acciones de la Agenda Estatal de Trabajo en materia de Igualdad entre Hombres y Mujeres.</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Presupuesto Bajo un Enfoque de Cuantificacion, Eficiencia del Gasto y Resultados. </w:t>
      </w:r>
      <w:r>
        <w:rPr>
          <w:lang w:val="en-US" w:eastAsia="en-US" w:bidi="en-US"/>
          <w:rFonts w:ascii="Times New Roman" w:eastAsia="Times New Roman" w:hAnsi="Times New Roman" w:cs="Times New Roman"/>
          <w:w w:val="100"/>
          <w:spacing w:val="0"/>
          <w:color w:val="000000"/>
          <w:position w:val="0"/>
        </w:rPr>
        <w:t>El Gobierno del Estado con el proposito de incorporar criterios de racionalidad y eficiencia economica en la distribucion de los recursos, sento las bases para que los Poderes Legislativo y Judicial, los Organismos Constitucionalmente Autonomos, las Dependencias y Entidades, realizaran la asignacion de recursos a sus Programas Presupuestarios a traves de la cuantificacion de requerimientos de sus necesidades de insumos, bienes y servicios en funcion de los objetivos y metas establecidas en el PED 2017-2018, permitiendo mantener la congruencia con las prioridades e impulsando los esfuerzos hacia una administracion del presupuesto basada en resultados.</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Monitoreo y Seguimiento para la Eficiencia y Evaluacion del Gasto. </w:t>
      </w:r>
      <w:r>
        <w:rPr>
          <w:lang w:val="en-US" w:eastAsia="en-US" w:bidi="en-US"/>
          <w:rFonts w:ascii="Times New Roman" w:eastAsia="Times New Roman" w:hAnsi="Times New Roman" w:cs="Times New Roman"/>
          <w:w w:val="100"/>
          <w:spacing w:val="0"/>
          <w:color w:val="000000"/>
          <w:position w:val="0"/>
        </w:rPr>
        <w:t>A traves de la vinculacion entre el avance financiero y el cumplimiento de metas programaticas, a fin de garantizar el cumplimiento de metas por parte de los Ejecutores de Gasto y generar information de gestion y resultados que se incorporen a la evaluation del desempeno.</w:t>
      </w:r>
    </w:p>
    <w:p>
      <w:pPr>
        <w:pStyle w:val="Style36"/>
        <w:widowControl w:val="0"/>
        <w:keepNext w:val="0"/>
        <w:keepLines w:val="0"/>
        <w:shd w:val="clear" w:color="auto" w:fill="auto"/>
        <w:bidi w:val="0"/>
        <w:spacing w:before="0" w:after="209" w:line="240" w:lineRule="exact"/>
        <w:ind w:left="0" w:right="0" w:firstLine="320"/>
      </w:pPr>
      <w:r>
        <w:rPr>
          <w:lang w:val="en-US" w:eastAsia="en-US" w:bidi="en-US"/>
          <w:rFonts w:ascii="Times New Roman" w:eastAsia="Times New Roman" w:hAnsi="Times New Roman" w:cs="Times New Roman"/>
          <w:w w:val="100"/>
          <w:spacing w:val="0"/>
          <w:color w:val="000000"/>
          <w:position w:val="0"/>
        </w:rPr>
        <w:t>Por lo anteriormente expuesto y con fundamento en lo dispuesto en los articulos 50 fraction III, 56, 57 fracciones I y XXXIII, 58, 63 fraction I, 64, 67, 79 fraction VI y 84 parrafo segundo de la Constitution Politica del Estado Libre y Soberano de Puebla; 123 fraction IV, 134, 135, 144, 218 y 219 de la Ley Organica del Poder Legislativo del Estado; 45, 46 y 48 fraction IV del Reglamento Interior del Honorable Congreso del Estado Libre y Soberano de Puebla; tenemos a bien expedir la siguiente:</w:t>
      </w:r>
    </w:p>
    <w:p>
      <w:pPr>
        <w:pStyle w:val="Style55"/>
        <w:widowControl w:val="0"/>
        <w:keepNext w:val="0"/>
        <w:keepLines w:val="0"/>
        <w:shd w:val="clear" w:color="auto" w:fill="auto"/>
        <w:bidi w:val="0"/>
        <w:spacing w:before="0" w:after="240" w:line="27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LEY DE EGRESOS DEL ESTADO DE PUEBLA</w:t>
        <w:br/>
        <w:t>PARA EL EJERCICIO FISCAL 2018</w:t>
      </w:r>
    </w:p>
    <w:p>
      <w:pPr>
        <w:pStyle w:val="Style55"/>
        <w:widowControl w:val="0"/>
        <w:keepNext w:val="0"/>
        <w:keepLines w:val="0"/>
        <w:shd w:val="clear" w:color="auto" w:fill="auto"/>
        <w:bidi w:val="0"/>
        <w:spacing w:before="0" w:after="250" w:line="27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TITULO PRIMERO</w:t>
        <w:br/>
        <w:t>DISPOSICIONES GENERALES</w:t>
      </w:r>
    </w:p>
    <w:p>
      <w:pPr>
        <w:pStyle w:val="Style55"/>
        <w:widowControl w:val="0"/>
        <w:keepNext w:val="0"/>
        <w:keepLines w:val="0"/>
        <w:shd w:val="clear" w:color="auto" w:fill="auto"/>
        <w:bidi w:val="0"/>
        <w:spacing w:before="0" w:after="261"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UNICO</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ARTICULO 1. </w:t>
      </w:r>
      <w:r>
        <w:rPr>
          <w:lang w:val="en-US" w:eastAsia="en-US" w:bidi="en-US"/>
          <w:rFonts w:ascii="Times New Roman" w:eastAsia="Times New Roman" w:hAnsi="Times New Roman" w:cs="Times New Roman"/>
          <w:w w:val="100"/>
          <w:spacing w:val="0"/>
          <w:color w:val="000000"/>
          <w:position w:val="0"/>
        </w:rPr>
        <w:t>La asignacion, ejercicio, control, seguimiento, monitoreo y evaluation del Gasto Publico Estatal para el Ejercicio Fiscal dos mil dieciocho, se realizara conforme a las disposiciones de la Ley General de Contabilidad Gubernamental, Ley de Disciplina Financiera de las Entidades Federativas y los Municipios, Ley de Transparencia y Acceso a la Informacion Publica del Estado de Puebla, Ley de Presupuesto y Gasto Publico del Estado de Puebla, las normas que emita el Consejo Nacional de Armonizacion Contable, y demas disposiciones legales y normativas aplicables en la materia.</w:t>
      </w:r>
    </w:p>
    <w:p>
      <w:pPr>
        <w:pStyle w:val="Style36"/>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Los Poderes Legislativo y Judicial, los Organismos Constitucionalmente Autonomos, las Dependencias y Entidades en la formulation y el ejercicio del Presupuesto de Egresos del Estado, conforme a su ambito de</w:t>
      </w:r>
    </w:p>
    <w:p>
      <w:pPr>
        <w:pStyle w:val="Style36"/>
        <w:widowControl w:val="0"/>
        <w:keepNext w:val="0"/>
        <w:keepLines w:val="0"/>
        <w:shd w:val="clear" w:color="auto" w:fill="auto"/>
        <w:bidi w:val="0"/>
        <w:spacing w:before="0" w:after="240" w:line="240" w:lineRule="exact"/>
        <w:ind w:left="0" w:right="0" w:firstLine="0"/>
      </w:pPr>
      <w:r>
        <w:rPr>
          <w:lang w:val="en-US" w:eastAsia="en-US" w:bidi="en-US"/>
          <w:rFonts w:ascii="Times New Roman" w:eastAsia="Times New Roman" w:hAnsi="Times New Roman" w:cs="Times New Roman"/>
          <w:w w:val="100"/>
          <w:spacing w:val="0"/>
          <w:color w:val="000000"/>
          <w:position w:val="0"/>
        </w:rPr>
        <w:t>atribuciones y responsabilidades, realizaran sus actividades con sujecion al Plan Estatal de Desarrollo vigente y a los Programas Sectoriales e Institucionales y demas instrumentos de planeacion aprobados en terminos de ley, asi como, a los objetivos y metas de sus Programas Presupuestarios elaborados con base en la Metodologia de Marco Logico, para medir los avances y resultados de las acciones publicas.</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Para el buen desempeno de la Administration Publica, las y los titulares de las Dependencias y las y los directores generales o sus equivalentes en las Entidades, vigilaran que se cumplan las disposiciones contenidas en esta Ley, la Ley de Presupuesto y Gasto Publico del Estado de Puebla, el Manual, el Manual de Inversion, el Clasificador, demas normas aplicables en la materia y aquellos documentos que emanen del proceso de armonizacion contable.</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Los Ejecutores de Gasto, seran los unicos responsables del ejercicio de los Recursos Publicos aprobados con base en principios de legalidad, honestidad, honradez, eficiencia, eficacia, economia, racionalidad, austeridad, transparencia, rendition de cuentas, Perspectiva de Genero y obtencion de resultados que se deriven de la Programacion Estrategica, del monitoreo y la evaluacion del desempeno.</w:t>
      </w:r>
    </w:p>
    <w:p>
      <w:pPr>
        <w:pStyle w:val="Style36"/>
        <w:widowControl w:val="0"/>
        <w:keepNext w:val="0"/>
        <w:keepLines w:val="0"/>
        <w:shd w:val="clear" w:color="auto" w:fill="auto"/>
        <w:bidi w:val="0"/>
        <w:spacing w:before="0" w:after="264" w:line="240" w:lineRule="exact"/>
        <w:ind w:left="0" w:right="0" w:firstLine="320"/>
      </w:pPr>
      <w:r>
        <w:rPr>
          <w:lang w:val="en-US" w:eastAsia="en-US" w:bidi="en-US"/>
          <w:rFonts w:ascii="Times New Roman" w:eastAsia="Times New Roman" w:hAnsi="Times New Roman" w:cs="Times New Roman"/>
          <w:w w:val="100"/>
          <w:spacing w:val="0"/>
          <w:color w:val="000000"/>
          <w:position w:val="0"/>
        </w:rPr>
        <w:t>El incumplimiento a las disposiciones de este ordenamiento por parte de los Ejecutores de Gasto y demas sujetos que administren y ejerzan Recursos Publicos, seran sancionados en los terminos de la Ley de Fiscalizacion y Rendition de Cuentas de la Federation, de la Ley General del Sistema Nacional Anticorrupcion, asi como la legislacion en materia de responsabilidades administrativas y demas disposiciones aplicables.</w:t>
      </w:r>
    </w:p>
    <w:p>
      <w:pPr>
        <w:pStyle w:val="Style36"/>
        <w:widowControl w:val="0"/>
        <w:keepNext w:val="0"/>
        <w:keepLines w:val="0"/>
        <w:shd w:val="clear" w:color="auto" w:fill="auto"/>
        <w:bidi w:val="0"/>
        <w:spacing w:before="0" w:after="216" w:line="210" w:lineRule="exact"/>
        <w:ind w:left="0" w:right="0" w:firstLine="320"/>
      </w:pPr>
      <w:r>
        <w:rPr>
          <w:rStyle w:val="CharStyle54"/>
        </w:rPr>
        <w:t xml:space="preserve">ARTICULO 2. </w:t>
      </w:r>
      <w:r>
        <w:rPr>
          <w:lang w:val="en-US" w:eastAsia="en-US" w:bidi="en-US"/>
          <w:rFonts w:ascii="Times New Roman" w:eastAsia="Times New Roman" w:hAnsi="Times New Roman" w:cs="Times New Roman"/>
          <w:w w:val="100"/>
          <w:spacing w:val="0"/>
          <w:color w:val="000000"/>
          <w:position w:val="0"/>
        </w:rPr>
        <w:t>Para efectos de esta Ley se entendera por:</w:t>
      </w:r>
    </w:p>
    <w:p>
      <w:pPr>
        <w:pStyle w:val="Style36"/>
        <w:numPr>
          <w:ilvl w:val="0"/>
          <w:numId w:val="61"/>
        </w:numPr>
        <w:tabs>
          <w:tab w:leader="none" w:pos="594" w:val="left"/>
        </w:tabs>
        <w:widowControl w:val="0"/>
        <w:keepNext w:val="0"/>
        <w:keepLines w:val="0"/>
        <w:shd w:val="clear" w:color="auto" w:fill="auto"/>
        <w:bidi w:val="0"/>
        <w:spacing w:before="0" w:after="264" w:line="240" w:lineRule="exact"/>
        <w:ind w:left="0" w:right="0" w:firstLine="320"/>
      </w:pPr>
      <w:r>
        <w:rPr>
          <w:rStyle w:val="CharStyle54"/>
        </w:rPr>
        <w:t xml:space="preserve">Adecuaciones Presupuestarias: </w:t>
      </w:r>
      <w:r>
        <w:rPr>
          <w:lang w:val="en-US" w:eastAsia="en-US" w:bidi="en-US"/>
          <w:rFonts w:ascii="Times New Roman" w:eastAsia="Times New Roman" w:hAnsi="Times New Roman" w:cs="Times New Roman"/>
          <w:w w:val="100"/>
          <w:spacing w:val="0"/>
          <w:color w:val="000000"/>
          <w:position w:val="0"/>
        </w:rPr>
        <w:t>Las modificaciones a los calendarios de ministraciones presupuestales, las ampliaciones y reducciones al Presupuesto de Egresos del Estado mediante movimientos compensados y las liberaciones anticipadas de Gasto Publico calendarizado, realizadas por el Ejecutivo Estatal a traves de la Secretaria, siempre que permitan un mejor cumplimiento de los objetivos y metas de los Programas Presupuestarios a cargo de los Ejecutores de Gasto;</w:t>
      </w:r>
    </w:p>
    <w:p>
      <w:pPr>
        <w:pStyle w:val="Style36"/>
        <w:numPr>
          <w:ilvl w:val="0"/>
          <w:numId w:val="61"/>
        </w:numPr>
        <w:tabs>
          <w:tab w:leader="none" w:pos="642" w:val="left"/>
        </w:tabs>
        <w:widowControl w:val="0"/>
        <w:keepNext w:val="0"/>
        <w:keepLines w:val="0"/>
        <w:shd w:val="clear" w:color="auto" w:fill="auto"/>
        <w:bidi w:val="0"/>
        <w:spacing w:before="0" w:after="216" w:line="210" w:lineRule="exact"/>
        <w:ind w:left="0" w:right="0" w:firstLine="320"/>
      </w:pPr>
      <w:r>
        <w:rPr>
          <w:rStyle w:val="CharStyle54"/>
        </w:rPr>
        <w:t xml:space="preserve">Afectaciones Presupuestales: </w:t>
      </w:r>
      <w:r>
        <w:rPr>
          <w:lang w:val="en-US" w:eastAsia="en-US" w:bidi="en-US"/>
          <w:rFonts w:ascii="Times New Roman" w:eastAsia="Times New Roman" w:hAnsi="Times New Roman" w:cs="Times New Roman"/>
          <w:w w:val="100"/>
          <w:spacing w:val="0"/>
          <w:color w:val="000000"/>
          <w:position w:val="0"/>
        </w:rPr>
        <w:t>Las ampliaciones y reducciones al Presupuesto de Egresos del Estado aprobado;</w:t>
      </w:r>
    </w:p>
    <w:p>
      <w:pPr>
        <w:pStyle w:val="Style36"/>
        <w:numPr>
          <w:ilvl w:val="0"/>
          <w:numId w:val="61"/>
        </w:numPr>
        <w:tabs>
          <w:tab w:leader="none" w:pos="692" w:val="left"/>
        </w:tabs>
        <w:widowControl w:val="0"/>
        <w:keepNext w:val="0"/>
        <w:keepLines w:val="0"/>
        <w:shd w:val="clear" w:color="auto" w:fill="auto"/>
        <w:bidi w:val="0"/>
        <w:spacing w:before="0" w:after="240" w:line="240" w:lineRule="exact"/>
        <w:ind w:left="0" w:right="0" w:firstLine="320"/>
      </w:pPr>
      <w:r>
        <w:rPr>
          <w:rStyle w:val="CharStyle54"/>
        </w:rPr>
        <w:t xml:space="preserve">Ahorros Presupuestarios: </w:t>
      </w:r>
      <w:r>
        <w:rPr>
          <w:lang w:val="en-US" w:eastAsia="en-US" w:bidi="en-US"/>
          <w:rFonts w:ascii="Times New Roman" w:eastAsia="Times New Roman" w:hAnsi="Times New Roman" w:cs="Times New Roman"/>
          <w:w w:val="100"/>
          <w:spacing w:val="0"/>
          <w:color w:val="000000"/>
          <w:position w:val="0"/>
        </w:rPr>
        <w:t>Los remanentes de Recursos Publicos generados durante el periodo de vigencia del Presupuesto de Egresos del Estado, una vez que se ha dado cumplimiento a los objetivos y metas de los Programas Presupuestarios;</w:t>
      </w:r>
    </w:p>
    <w:p>
      <w:pPr>
        <w:pStyle w:val="Style36"/>
        <w:numPr>
          <w:ilvl w:val="0"/>
          <w:numId w:val="61"/>
        </w:numPr>
        <w:tabs>
          <w:tab w:leader="none" w:pos="692" w:val="left"/>
        </w:tabs>
        <w:widowControl w:val="0"/>
        <w:keepNext w:val="0"/>
        <w:keepLines w:val="0"/>
        <w:shd w:val="clear" w:color="auto" w:fill="auto"/>
        <w:bidi w:val="0"/>
        <w:spacing w:before="0" w:after="240" w:line="240" w:lineRule="exact"/>
        <w:ind w:left="0" w:right="0" w:firstLine="320"/>
      </w:pPr>
      <w:r>
        <w:rPr>
          <w:rStyle w:val="CharStyle54"/>
        </w:rPr>
        <w:t xml:space="preserve">Amortization de la Deuda Adquirida y Disminucion de Pasivos: </w:t>
      </w:r>
      <w:r>
        <w:rPr>
          <w:lang w:val="en-US" w:eastAsia="en-US" w:bidi="en-US"/>
          <w:rFonts w:ascii="Times New Roman" w:eastAsia="Times New Roman" w:hAnsi="Times New Roman" w:cs="Times New Roman"/>
          <w:w w:val="100"/>
          <w:spacing w:val="0"/>
          <w:color w:val="000000"/>
          <w:position w:val="0"/>
        </w:rPr>
        <w:t>Representa la cancelation mediante pago o cualquier forma por la cual se extinga o disminuya la obligation principal de los pasivos contraidos por el Gobierno del Estado;</w:t>
      </w:r>
    </w:p>
    <w:p>
      <w:pPr>
        <w:pStyle w:val="Style36"/>
        <w:numPr>
          <w:ilvl w:val="0"/>
          <w:numId w:val="61"/>
        </w:numPr>
        <w:tabs>
          <w:tab w:leader="none" w:pos="687" w:val="left"/>
        </w:tabs>
        <w:widowControl w:val="0"/>
        <w:keepNext w:val="0"/>
        <w:keepLines w:val="0"/>
        <w:shd w:val="clear" w:color="auto" w:fill="auto"/>
        <w:bidi w:val="0"/>
        <w:spacing w:before="0" w:after="240" w:line="240" w:lineRule="exact"/>
        <w:ind w:left="0" w:right="0" w:firstLine="320"/>
      </w:pPr>
      <w:r>
        <w:rPr>
          <w:rStyle w:val="CharStyle54"/>
        </w:rPr>
        <w:t xml:space="preserve">Analisis de Genero: </w:t>
      </w:r>
      <w:r>
        <w:rPr>
          <w:lang w:val="en-US" w:eastAsia="en-US" w:bidi="en-US"/>
          <w:rFonts w:ascii="Times New Roman" w:eastAsia="Times New Roman" w:hAnsi="Times New Roman" w:cs="Times New Roman"/>
          <w:w w:val="100"/>
          <w:spacing w:val="0"/>
          <w:color w:val="000000"/>
          <w:position w:val="0"/>
        </w:rPr>
        <w:t>Consiste en analizar, identificar y considerar las necesidades diferenciadas entre mujeres y hombres en el diseno, implementation y evaluation de los efectos de las politicas sobre la condition y position social de mujeres y hombres respecto al acceso y control de los recursos, su capacidad decisoria y empoderamiento de las mujeres;</w:t>
      </w:r>
    </w:p>
    <w:p>
      <w:pPr>
        <w:pStyle w:val="Style36"/>
        <w:numPr>
          <w:ilvl w:val="0"/>
          <w:numId w:val="61"/>
        </w:numPr>
        <w:tabs>
          <w:tab w:leader="none" w:pos="682" w:val="left"/>
        </w:tabs>
        <w:widowControl w:val="0"/>
        <w:keepNext w:val="0"/>
        <w:keepLines w:val="0"/>
        <w:shd w:val="clear" w:color="auto" w:fill="auto"/>
        <w:bidi w:val="0"/>
        <w:spacing w:before="0" w:after="264" w:line="240" w:lineRule="exact"/>
        <w:ind w:left="0" w:right="0" w:firstLine="320"/>
      </w:pPr>
      <w:r>
        <w:rPr>
          <w:rStyle w:val="CharStyle54"/>
        </w:rPr>
        <w:t xml:space="preserve">Anexo: </w:t>
      </w:r>
      <w:r>
        <w:rPr>
          <w:lang w:val="en-US" w:eastAsia="en-US" w:bidi="en-US"/>
          <w:rFonts w:ascii="Times New Roman" w:eastAsia="Times New Roman" w:hAnsi="Times New Roman" w:cs="Times New Roman"/>
          <w:w w:val="100"/>
          <w:spacing w:val="0"/>
          <w:color w:val="000000"/>
          <w:position w:val="0"/>
        </w:rPr>
        <w:t>El documento que contiene Information del Presupuesto de Egresos del Estado de Puebla 2018, para fines de transparencia que contendra los apartados de informacion presupuestal complementaria a la contenida en la presente Ley.</w:t>
      </w:r>
    </w:p>
    <w:p>
      <w:pPr>
        <w:pStyle w:val="Style36"/>
        <w:widowControl w:val="0"/>
        <w:keepNext w:val="0"/>
        <w:keepLines w:val="0"/>
        <w:shd w:val="clear" w:color="auto" w:fill="auto"/>
        <w:bidi w:val="0"/>
        <w:spacing w:before="0" w:after="216" w:line="210" w:lineRule="exact"/>
        <w:ind w:left="0" w:right="0" w:firstLine="320"/>
      </w:pPr>
      <w:r>
        <w:rPr>
          <w:lang w:val="en-US" w:eastAsia="en-US" w:bidi="en-US"/>
          <w:rFonts w:ascii="Times New Roman" w:eastAsia="Times New Roman" w:hAnsi="Times New Roman" w:cs="Times New Roman"/>
          <w:w w:val="100"/>
          <w:spacing w:val="0"/>
          <w:color w:val="000000"/>
          <w:position w:val="0"/>
        </w:rPr>
        <w:t>La Information que contenga el mencionado Anexo se establecera en el indice al comienzo del mismo;</w:t>
      </w:r>
    </w:p>
    <w:p>
      <w:pPr>
        <w:pStyle w:val="Style36"/>
        <w:numPr>
          <w:ilvl w:val="0"/>
          <w:numId w:val="61"/>
        </w:numPr>
        <w:tabs>
          <w:tab w:leader="none" w:pos="759" w:val="left"/>
        </w:tabs>
        <w:widowControl w:val="0"/>
        <w:keepNext w:val="0"/>
        <w:keepLines w:val="0"/>
        <w:shd w:val="clear" w:color="auto" w:fill="auto"/>
        <w:bidi w:val="0"/>
        <w:spacing w:before="0" w:after="240" w:line="240" w:lineRule="exact"/>
        <w:ind w:left="0" w:right="0" w:firstLine="320"/>
      </w:pPr>
      <w:r>
        <w:rPr>
          <w:rStyle w:val="CharStyle54"/>
        </w:rPr>
        <w:t xml:space="preserve">Asignaciones Presupuestales: </w:t>
      </w:r>
      <w:r>
        <w:rPr>
          <w:lang w:val="en-US" w:eastAsia="en-US" w:bidi="en-US"/>
          <w:rFonts w:ascii="Times New Roman" w:eastAsia="Times New Roman" w:hAnsi="Times New Roman" w:cs="Times New Roman"/>
          <w:w w:val="100"/>
          <w:spacing w:val="0"/>
          <w:color w:val="000000"/>
          <w:position w:val="0"/>
        </w:rPr>
        <w:t>La ministration que de los Recursos Publicos aprobados por el Congreso del Estado, mediante el Presupuesto de Egresos del Estado, realiza el Ejecutivo Estatal a traves de la Secretaria a los Ejecutores de Gasto;</w:t>
      </w:r>
    </w:p>
    <w:p>
      <w:pPr>
        <w:pStyle w:val="Style36"/>
        <w:numPr>
          <w:ilvl w:val="0"/>
          <w:numId w:val="61"/>
        </w:numPr>
        <w:tabs>
          <w:tab w:leader="none" w:pos="865" w:val="left"/>
        </w:tabs>
        <w:widowControl w:val="0"/>
        <w:keepNext w:val="0"/>
        <w:keepLines w:val="0"/>
        <w:shd w:val="clear" w:color="auto" w:fill="auto"/>
        <w:bidi w:val="0"/>
        <w:spacing w:before="0" w:after="0" w:line="240" w:lineRule="exact"/>
        <w:ind w:left="0" w:right="0" w:firstLine="320"/>
      </w:pPr>
      <w:r>
        <w:rPr>
          <w:rStyle w:val="CharStyle54"/>
        </w:rPr>
        <w:t xml:space="preserve">Ayudas: </w:t>
      </w:r>
      <w:r>
        <w:rPr>
          <w:lang w:val="en-US" w:eastAsia="en-US" w:bidi="en-US"/>
          <w:rFonts w:ascii="Times New Roman" w:eastAsia="Times New Roman" w:hAnsi="Times New Roman" w:cs="Times New Roman"/>
          <w:w w:val="100"/>
          <w:spacing w:val="0"/>
          <w:color w:val="000000"/>
          <w:position w:val="0"/>
        </w:rPr>
        <w:t>Las aportaciones de Recursos Publicos en numerario o en especie otorgadas por el Gobierno del Estado, a traves de las Dependencias y Entidades a personas, instituciones y diversos sectores de la poblacion para propositos sociales;</w:t>
      </w:r>
    </w:p>
    <w:p>
      <w:pPr>
        <w:pStyle w:val="Style36"/>
        <w:numPr>
          <w:ilvl w:val="0"/>
          <w:numId w:val="63"/>
        </w:numPr>
        <w:tabs>
          <w:tab w:leader="none" w:pos="685" w:val="left"/>
        </w:tabs>
        <w:widowControl w:val="0"/>
        <w:keepNext w:val="0"/>
        <w:keepLines w:val="0"/>
        <w:shd w:val="clear" w:color="auto" w:fill="auto"/>
        <w:bidi w:val="0"/>
        <w:spacing w:before="0" w:after="224" w:line="230" w:lineRule="exact"/>
        <w:ind w:left="0" w:right="0" w:firstLine="320"/>
      </w:pPr>
      <w:r>
        <w:rPr>
          <w:rStyle w:val="CharStyle54"/>
        </w:rPr>
        <w:t xml:space="preserve">Balance Presupuestario: </w:t>
      </w:r>
      <w:r>
        <w:rPr>
          <w:lang w:val="en-US" w:eastAsia="en-US" w:bidi="en-US"/>
          <w:rFonts w:ascii="Times New Roman" w:eastAsia="Times New Roman" w:hAnsi="Times New Roman" w:cs="Times New Roman"/>
          <w:w w:val="100"/>
          <w:spacing w:val="0"/>
          <w:color w:val="000000"/>
          <w:position w:val="0"/>
        </w:rPr>
        <w:t>La diferencia entre los Ingresos Totales incluidos en la Ley de Ingresos del Estado de Puebla y los Gastos Totales considerados en el Presupuesto de Egresos del Estado, con exception de la amortization de la deuda;</w:t>
      </w:r>
    </w:p>
    <w:p>
      <w:pPr>
        <w:pStyle w:val="Style36"/>
        <w:numPr>
          <w:ilvl w:val="0"/>
          <w:numId w:val="63"/>
        </w:numPr>
        <w:tabs>
          <w:tab w:leader="none" w:pos="685" w:val="left"/>
        </w:tabs>
        <w:widowControl w:val="0"/>
        <w:keepNext w:val="0"/>
        <w:keepLines w:val="0"/>
        <w:shd w:val="clear" w:color="auto" w:fill="auto"/>
        <w:bidi w:val="0"/>
        <w:spacing w:before="0" w:after="216" w:line="226" w:lineRule="exact"/>
        <w:ind w:left="0" w:right="0" w:firstLine="320"/>
      </w:pPr>
      <w:r>
        <w:rPr>
          <w:rStyle w:val="CharStyle54"/>
        </w:rPr>
        <w:t xml:space="preserve">Balance Presupuestario de Recursos Disponibles: </w:t>
      </w:r>
      <w:r>
        <w:rPr>
          <w:lang w:val="en-US" w:eastAsia="en-US" w:bidi="en-US"/>
          <w:rFonts w:ascii="Times New Roman" w:eastAsia="Times New Roman" w:hAnsi="Times New Roman" w:cs="Times New Roman"/>
          <w:w w:val="100"/>
          <w:spacing w:val="0"/>
          <w:color w:val="000000"/>
          <w:position w:val="0"/>
        </w:rPr>
        <w:t>La diferencia entre los Ingresos de Libre Disposition, incluidos en la Ley de Ingresos del Estado de Puebla, mas el Financiamiento Neto y los gastos no etiquetados considerados en el Presupuesto de Egresos del Estado, con excepcion de la amortizacion de la deuda;</w:t>
      </w:r>
    </w:p>
    <w:p>
      <w:pPr>
        <w:pStyle w:val="Style36"/>
        <w:numPr>
          <w:ilvl w:val="0"/>
          <w:numId w:val="63"/>
        </w:numPr>
        <w:tabs>
          <w:tab w:leader="none" w:pos="685" w:val="left"/>
        </w:tabs>
        <w:widowControl w:val="0"/>
        <w:keepNext w:val="0"/>
        <w:keepLines w:val="0"/>
        <w:shd w:val="clear" w:color="auto" w:fill="auto"/>
        <w:bidi w:val="0"/>
        <w:spacing w:before="0" w:after="220" w:line="230" w:lineRule="exact"/>
        <w:ind w:left="0" w:right="0" w:firstLine="320"/>
      </w:pPr>
      <w:r>
        <w:rPr>
          <w:rStyle w:val="CharStyle54"/>
        </w:rPr>
        <w:t xml:space="preserve">Brecha de Equidad de Genero: </w:t>
      </w:r>
      <w:r>
        <w:rPr>
          <w:lang w:val="en-US" w:eastAsia="en-US" w:bidi="en-US"/>
          <w:rFonts w:ascii="Times New Roman" w:eastAsia="Times New Roman" w:hAnsi="Times New Roman" w:cs="Times New Roman"/>
          <w:w w:val="100"/>
          <w:spacing w:val="0"/>
          <w:color w:val="000000"/>
          <w:position w:val="0"/>
        </w:rPr>
        <w:t>Es una medida estadistica que muestra la distancia entre mujeres y hombres respecto a un mismo Indicador. Se utiliza para reflejar las desigualdades existentes entre los sexos respecto a una condition especifica de vida, del entorno o de desarrollo. Su importancia esta en la posibilidad de comparar cuantitativamente a mujeres y hombres con caracteristicas similares, como edad, ocupacion, ingreso, escolaridad, participation economica y balance entre el trabajo domestico y el remunerado;</w:t>
      </w:r>
    </w:p>
    <w:p>
      <w:pPr>
        <w:pStyle w:val="Style36"/>
        <w:numPr>
          <w:ilvl w:val="0"/>
          <w:numId w:val="63"/>
        </w:numPr>
        <w:tabs>
          <w:tab w:leader="none" w:pos="754" w:val="left"/>
        </w:tabs>
        <w:widowControl w:val="0"/>
        <w:keepNext w:val="0"/>
        <w:keepLines w:val="0"/>
        <w:shd w:val="clear" w:color="auto" w:fill="auto"/>
        <w:bidi w:val="0"/>
        <w:spacing w:before="0" w:after="220" w:line="230" w:lineRule="exact"/>
        <w:ind w:left="0" w:right="0" w:firstLine="320"/>
      </w:pPr>
      <w:r>
        <w:rPr>
          <w:rStyle w:val="CharStyle54"/>
        </w:rPr>
        <w:t xml:space="preserve">Clasificaciones del Presupuesto de Egresos del Estado: </w:t>
      </w:r>
      <w:r>
        <w:rPr>
          <w:lang w:val="en-US" w:eastAsia="en-US" w:bidi="en-US"/>
          <w:rFonts w:ascii="Times New Roman" w:eastAsia="Times New Roman" w:hAnsi="Times New Roman" w:cs="Times New Roman"/>
          <w:w w:val="100"/>
          <w:spacing w:val="0"/>
          <w:color w:val="000000"/>
          <w:position w:val="0"/>
        </w:rPr>
        <w:t>Es el orden y la distribution de las Asignaciones Presupuestales con el fin de sistematizar la orientation de los Recursos Publicos, registrar y analizar la estructura del Gasto Publico, conforme a las disposiciones en vigor de la contabilidad gubernamental;</w:t>
      </w:r>
    </w:p>
    <w:p>
      <w:pPr>
        <w:pStyle w:val="Style36"/>
        <w:numPr>
          <w:ilvl w:val="0"/>
          <w:numId w:val="63"/>
        </w:numPr>
        <w:tabs>
          <w:tab w:leader="none" w:pos="836" w:val="left"/>
        </w:tabs>
        <w:widowControl w:val="0"/>
        <w:keepNext w:val="0"/>
        <w:keepLines w:val="0"/>
        <w:shd w:val="clear" w:color="auto" w:fill="auto"/>
        <w:bidi w:val="0"/>
        <w:spacing w:before="0" w:after="220" w:line="230" w:lineRule="exact"/>
        <w:ind w:left="0" w:right="0" w:firstLine="320"/>
      </w:pPr>
      <w:r>
        <w:rPr>
          <w:rStyle w:val="CharStyle54"/>
        </w:rPr>
        <w:t xml:space="preserve">Clasificacion Administrativa: </w:t>
      </w:r>
      <w:r>
        <w:rPr>
          <w:lang w:val="en-US" w:eastAsia="en-US" w:bidi="en-US"/>
          <w:rFonts w:ascii="Times New Roman" w:eastAsia="Times New Roman" w:hAnsi="Times New Roman" w:cs="Times New Roman"/>
          <w:w w:val="100"/>
          <w:spacing w:val="0"/>
          <w:color w:val="000000"/>
          <w:position w:val="0"/>
        </w:rPr>
        <w:t>Aquella que tiene como propositos basicos identificar las unidades administrativas a traves de las cuales se realiza la asignacion, gestion y rendicion de los recursos financieros publicos, asi como establecer las bases institucionales y sectoriales para la elaboration y analisis de las estadisticas fiscales, organizadas y agregadas, mediante su integration y consolidation, tal como lo requieren las mejores practicas y los modelos universales establecidos en la materia. Esta clasificacion ademas permite delimitar con precision el ambito del sector publico de cada orden de gobierno y por ende los alcances de su probable responsabilidad fiscal y cuasi fiscal;</w:t>
      </w:r>
    </w:p>
    <w:p>
      <w:pPr>
        <w:pStyle w:val="Style36"/>
        <w:numPr>
          <w:ilvl w:val="0"/>
          <w:numId w:val="63"/>
        </w:numPr>
        <w:tabs>
          <w:tab w:leader="none" w:pos="828" w:val="left"/>
        </w:tabs>
        <w:widowControl w:val="0"/>
        <w:keepNext w:val="0"/>
        <w:keepLines w:val="0"/>
        <w:shd w:val="clear" w:color="auto" w:fill="auto"/>
        <w:bidi w:val="0"/>
        <w:spacing w:before="0" w:after="236" w:line="230" w:lineRule="exact"/>
        <w:ind w:left="0" w:right="0" w:firstLine="320"/>
      </w:pPr>
      <w:r>
        <w:rPr>
          <w:rStyle w:val="CharStyle54"/>
        </w:rPr>
        <w:t xml:space="preserve">Clasificacion Funcional del Gasto: </w:t>
      </w:r>
      <w:r>
        <w:rPr>
          <w:lang w:val="en-US" w:eastAsia="en-US" w:bidi="en-US"/>
          <w:rFonts w:ascii="Times New Roman" w:eastAsia="Times New Roman" w:hAnsi="Times New Roman" w:cs="Times New Roman"/>
          <w:w w:val="100"/>
          <w:spacing w:val="0"/>
          <w:color w:val="000000"/>
          <w:position w:val="0"/>
        </w:rPr>
        <w:t>Aquella que agrupa los gastos segun los propositos u objetivos socioeconomicos que persiguen los diferentes Ejecutores de Gasto;</w:t>
      </w:r>
    </w:p>
    <w:p>
      <w:pPr>
        <w:pStyle w:val="Style36"/>
        <w:numPr>
          <w:ilvl w:val="0"/>
          <w:numId w:val="63"/>
        </w:numPr>
        <w:tabs>
          <w:tab w:leader="none" w:pos="873" w:val="left"/>
        </w:tabs>
        <w:widowControl w:val="0"/>
        <w:keepNext w:val="0"/>
        <w:keepLines w:val="0"/>
        <w:shd w:val="clear" w:color="auto" w:fill="auto"/>
        <w:bidi w:val="0"/>
        <w:spacing w:before="0" w:after="204" w:line="210" w:lineRule="exact"/>
        <w:ind w:left="0" w:right="0" w:firstLine="320"/>
      </w:pPr>
      <w:r>
        <w:rPr>
          <w:rStyle w:val="CharStyle54"/>
        </w:rPr>
        <w:t xml:space="preserve">Clasificacion Geografica: </w:t>
      </w:r>
      <w:r>
        <w:rPr>
          <w:lang w:val="en-US" w:eastAsia="en-US" w:bidi="en-US"/>
          <w:rFonts w:ascii="Times New Roman" w:eastAsia="Times New Roman" w:hAnsi="Times New Roman" w:cs="Times New Roman"/>
          <w:w w:val="100"/>
          <w:spacing w:val="0"/>
          <w:color w:val="000000"/>
          <w:position w:val="0"/>
        </w:rPr>
        <w:t>Aquella que agrupa a las previsiones de recursos con base en su destino geografico;</w:t>
      </w:r>
    </w:p>
    <w:p>
      <w:pPr>
        <w:pStyle w:val="Style36"/>
        <w:numPr>
          <w:ilvl w:val="0"/>
          <w:numId w:val="63"/>
        </w:numPr>
        <w:tabs>
          <w:tab w:leader="none" w:pos="828" w:val="left"/>
        </w:tabs>
        <w:widowControl w:val="0"/>
        <w:keepNext w:val="0"/>
        <w:keepLines w:val="0"/>
        <w:shd w:val="clear" w:color="auto" w:fill="auto"/>
        <w:bidi w:val="0"/>
        <w:spacing w:before="0" w:after="220" w:line="230" w:lineRule="exact"/>
        <w:ind w:left="0" w:right="0" w:firstLine="320"/>
      </w:pPr>
      <w:r>
        <w:rPr>
          <w:rStyle w:val="CharStyle54"/>
        </w:rPr>
        <w:t xml:space="preserve">Clasificacion por Fuentes de Financiamiento: </w:t>
      </w:r>
      <w:r>
        <w:rPr>
          <w:lang w:val="en-US" w:eastAsia="en-US" w:bidi="en-US"/>
          <w:rFonts w:ascii="Times New Roman" w:eastAsia="Times New Roman" w:hAnsi="Times New Roman" w:cs="Times New Roman"/>
          <w:w w:val="100"/>
          <w:spacing w:val="0"/>
          <w:color w:val="000000"/>
          <w:position w:val="0"/>
        </w:rPr>
        <w:t>Aquella que presenta los gastos publicos segun los agregados genericos de los recursos empleados para su financiamiento, asimismo permite identificar las fuentes u origenes de los ingresos que financian los egresos y precisar la orientation especifica de cada fuente a efecto de controlar su aplicacion;</w:t>
      </w:r>
    </w:p>
    <w:p>
      <w:pPr>
        <w:pStyle w:val="Style36"/>
        <w:numPr>
          <w:ilvl w:val="0"/>
          <w:numId w:val="63"/>
        </w:numPr>
        <w:tabs>
          <w:tab w:leader="none" w:pos="898" w:val="left"/>
        </w:tabs>
        <w:widowControl w:val="0"/>
        <w:keepNext w:val="0"/>
        <w:keepLines w:val="0"/>
        <w:shd w:val="clear" w:color="auto" w:fill="auto"/>
        <w:bidi w:val="0"/>
        <w:spacing w:before="0" w:after="224" w:line="230" w:lineRule="exact"/>
        <w:ind w:left="0" w:right="0" w:firstLine="320"/>
      </w:pPr>
      <w:r>
        <w:rPr>
          <w:rStyle w:val="CharStyle54"/>
        </w:rPr>
        <w:t xml:space="preserve">Clasificacion por Tipo de Gasto: </w:t>
      </w:r>
      <w:r>
        <w:rPr>
          <w:lang w:val="en-US" w:eastAsia="en-US" w:bidi="en-US"/>
          <w:rFonts w:ascii="Times New Roman" w:eastAsia="Times New Roman" w:hAnsi="Times New Roman" w:cs="Times New Roman"/>
          <w:w w:val="100"/>
          <w:spacing w:val="0"/>
          <w:color w:val="000000"/>
          <w:position w:val="0"/>
        </w:rPr>
        <w:t>La que relaciona las transacciones publicas que generan gastos con los grandes agregados de la clasificacion economica, presentandolos en Gasto Corriente; Gasto de Capital; Amortization de la Deuda y Disminucion de Pasivos; Pensiones y Jubilaciones; asi como Participaciones;</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XVIII. Clasificacion Programatica: </w:t>
      </w:r>
      <w:r>
        <w:rPr>
          <w:lang w:val="en-US" w:eastAsia="en-US" w:bidi="en-US"/>
          <w:rFonts w:ascii="Times New Roman" w:eastAsia="Times New Roman" w:hAnsi="Times New Roman" w:cs="Times New Roman"/>
          <w:w w:val="100"/>
          <w:spacing w:val="0"/>
          <w:color w:val="000000"/>
          <w:position w:val="0"/>
        </w:rPr>
        <w:t>Establece la clasificacion de los Programas Presupuestarios de los Ejecutores de Gasto, que permitira organizar, en forma representativa y homogenea, las asignaciones de recursos de los Programas Presupuestarios;</w:t>
      </w:r>
    </w:p>
    <w:p>
      <w:pPr>
        <w:pStyle w:val="Style36"/>
        <w:numPr>
          <w:ilvl w:val="0"/>
          <w:numId w:val="65"/>
        </w:numPr>
        <w:tabs>
          <w:tab w:leader="none" w:pos="828" w:val="left"/>
        </w:tabs>
        <w:widowControl w:val="0"/>
        <w:keepNext w:val="0"/>
        <w:keepLines w:val="0"/>
        <w:shd w:val="clear" w:color="auto" w:fill="auto"/>
        <w:bidi w:val="0"/>
        <w:spacing w:before="0" w:after="224" w:line="230" w:lineRule="exact"/>
        <w:ind w:left="0" w:right="0" w:firstLine="320"/>
      </w:pPr>
      <w:r>
        <w:rPr>
          <w:rStyle w:val="CharStyle54"/>
        </w:rPr>
        <w:t xml:space="preserve">Clasificador: </w:t>
      </w:r>
      <w:r>
        <w:rPr>
          <w:lang w:val="en-US" w:eastAsia="en-US" w:bidi="en-US"/>
          <w:rFonts w:ascii="Times New Roman" w:eastAsia="Times New Roman" w:hAnsi="Times New Roman" w:cs="Times New Roman"/>
          <w:w w:val="100"/>
          <w:spacing w:val="0"/>
          <w:color w:val="000000"/>
          <w:position w:val="0"/>
        </w:rPr>
        <w:t>El Clasificador por Objeto del Gasto para la Administration Publica Estatal vigente, entendiendose por este el documento tecnico-normativo que permite registrar los gastos que se realizan en el proceso presupuestario. Resume, ordena y presenta los gastos programados en el presupuesto, de acuerdo con la naturaleza de los bienes, servicios, activos y pasivos financieros. Engloba a todas las transacciones que realizan las Dependencias y Entidades para obtener bienes y servicios que se utilizan en la prestacion de servicios publicos y en la realizacion de transferencias en el marco de la Ley;</w:t>
      </w:r>
    </w:p>
    <w:p>
      <w:pPr>
        <w:pStyle w:val="Style36"/>
        <w:numPr>
          <w:ilvl w:val="0"/>
          <w:numId w:val="65"/>
        </w:numPr>
        <w:tabs>
          <w:tab w:leader="none" w:pos="831" w:val="left"/>
        </w:tabs>
        <w:widowControl w:val="0"/>
        <w:keepNext w:val="0"/>
        <w:keepLines w:val="0"/>
        <w:shd w:val="clear" w:color="auto" w:fill="auto"/>
        <w:bidi w:val="0"/>
        <w:spacing w:before="0" w:after="233" w:line="226" w:lineRule="exact"/>
        <w:ind w:left="0" w:right="0" w:firstLine="320"/>
      </w:pPr>
      <w:r>
        <w:rPr>
          <w:rStyle w:val="CharStyle54"/>
        </w:rPr>
        <w:t xml:space="preserve">Compras Consolidadas: </w:t>
      </w:r>
      <w:r>
        <w:rPr>
          <w:lang w:val="en-US" w:eastAsia="en-US" w:bidi="en-US"/>
          <w:rFonts w:ascii="Times New Roman" w:eastAsia="Times New Roman" w:hAnsi="Times New Roman" w:cs="Times New Roman"/>
          <w:w w:val="100"/>
          <w:spacing w:val="0"/>
          <w:color w:val="000000"/>
          <w:position w:val="0"/>
        </w:rPr>
        <w:t>La adquisicion de bienes y servicios necesarios para el funcionamiento administrativo de las Dependencias y Entidades, en una sola transaccion, que derivado de los volumenes de compra permite obtener las mejores condiciones en cuanto a calidad, precio y oportunidad;</w:t>
      </w:r>
    </w:p>
    <w:p>
      <w:pPr>
        <w:pStyle w:val="Style36"/>
        <w:numPr>
          <w:ilvl w:val="0"/>
          <w:numId w:val="65"/>
        </w:numPr>
        <w:tabs>
          <w:tab w:leader="none" w:pos="863" w:val="left"/>
        </w:tabs>
        <w:widowControl w:val="0"/>
        <w:keepNext w:val="0"/>
        <w:keepLines w:val="0"/>
        <w:shd w:val="clear" w:color="auto" w:fill="auto"/>
        <w:bidi w:val="0"/>
        <w:spacing w:before="0" w:after="204" w:line="210" w:lineRule="exact"/>
        <w:ind w:left="0" w:right="0" w:firstLine="320"/>
      </w:pPr>
      <w:r>
        <w:rPr>
          <w:rStyle w:val="CharStyle54"/>
        </w:rPr>
        <w:t xml:space="preserve">Contralori'a: </w:t>
      </w:r>
      <w:r>
        <w:rPr>
          <w:lang w:val="en-US" w:eastAsia="en-US" w:bidi="en-US"/>
          <w:rFonts w:ascii="Times New Roman" w:eastAsia="Times New Roman" w:hAnsi="Times New Roman" w:cs="Times New Roman"/>
          <w:w w:val="100"/>
          <w:spacing w:val="0"/>
          <w:color w:val="000000"/>
          <w:position w:val="0"/>
        </w:rPr>
        <w:t>La Secretaria de la Contraloria del Gobierno del Estado de Puebla;</w:t>
      </w:r>
    </w:p>
    <w:p>
      <w:pPr>
        <w:pStyle w:val="Style36"/>
        <w:numPr>
          <w:ilvl w:val="0"/>
          <w:numId w:val="65"/>
        </w:numPr>
        <w:tabs>
          <w:tab w:leader="none" w:pos="903" w:val="left"/>
        </w:tabs>
        <w:widowControl w:val="0"/>
        <w:keepNext w:val="0"/>
        <w:keepLines w:val="0"/>
        <w:shd w:val="clear" w:color="auto" w:fill="auto"/>
        <w:bidi w:val="0"/>
        <w:spacing w:before="0" w:after="0" w:line="230" w:lineRule="exact"/>
        <w:ind w:left="0" w:right="0" w:firstLine="320"/>
      </w:pPr>
      <w:r>
        <w:rPr>
          <w:rStyle w:val="CharStyle54"/>
        </w:rPr>
        <w:t xml:space="preserve">Contratos Multianuales: </w:t>
      </w:r>
      <w:r>
        <w:rPr>
          <w:lang w:val="en-US" w:eastAsia="en-US" w:bidi="en-US"/>
          <w:rFonts w:ascii="Times New Roman" w:eastAsia="Times New Roman" w:hAnsi="Times New Roman" w:cs="Times New Roman"/>
          <w:w w:val="100"/>
          <w:spacing w:val="0"/>
          <w:color w:val="000000"/>
          <w:position w:val="0"/>
        </w:rPr>
        <w:t>Aquellos suscritos para la realization de adquisiciones, arrendamientos, prestacion de servicios u obra publica y servicios relacionados con la misma, autorizados por la Secretaria y que implican obligaciones contractuales para un minimo de veinticuatro meses continuos;</w:t>
      </w:r>
    </w:p>
    <w:p>
      <w:pPr>
        <w:pStyle w:val="Style34"/>
        <w:widowControl w:val="0"/>
        <w:keepNext w:val="0"/>
        <w:keepLines w:val="0"/>
        <w:shd w:val="clear" w:color="auto" w:fill="auto"/>
        <w:bidi w:val="0"/>
        <w:jc w:val="both"/>
        <w:spacing w:before="0" w:after="220"/>
        <w:ind w:left="0" w:right="0" w:firstLine="320"/>
      </w:pPr>
      <w:r>
        <w:rPr>
          <w:lang w:val="en-US" w:eastAsia="en-US" w:bidi="en-US"/>
          <w:rFonts w:ascii="Times New Roman" w:eastAsia="Times New Roman" w:hAnsi="Times New Roman" w:cs="Times New Roman"/>
          <w:w w:val="100"/>
          <w:spacing w:val="0"/>
          <w:color w:val="000000"/>
          <w:position w:val="0"/>
        </w:rPr>
        <w:t xml:space="preserve">XXIII. Contratos para la Instrumentation de Proyectos para Prestacion de Servicios: </w:t>
      </w:r>
      <w:r>
        <w:rPr>
          <w:rStyle w:val="CharStyle127"/>
          <w:b w:val="0"/>
          <w:bCs w:val="0"/>
        </w:rPr>
        <w:t>Aquellos suscritos para la realization de Proyectos para Prestacion de Servicios;</w:t>
      </w:r>
    </w:p>
    <w:p>
      <w:pPr>
        <w:pStyle w:val="Style36"/>
        <w:numPr>
          <w:ilvl w:val="0"/>
          <w:numId w:val="67"/>
        </w:numPr>
        <w:tabs>
          <w:tab w:leader="none" w:pos="970" w:val="left"/>
        </w:tabs>
        <w:widowControl w:val="0"/>
        <w:keepNext w:val="0"/>
        <w:keepLines w:val="0"/>
        <w:shd w:val="clear" w:color="auto" w:fill="auto"/>
        <w:bidi w:val="0"/>
        <w:spacing w:before="0" w:after="220" w:line="230" w:lineRule="exact"/>
        <w:ind w:left="0" w:right="0" w:firstLine="320"/>
      </w:pPr>
      <w:r>
        <w:rPr>
          <w:rStyle w:val="CharStyle54"/>
        </w:rPr>
        <w:t xml:space="preserve">Dependencias: </w:t>
      </w:r>
      <w:r>
        <w:rPr>
          <w:lang w:val="en-US" w:eastAsia="en-US" w:bidi="en-US"/>
          <w:rFonts w:ascii="Times New Roman" w:eastAsia="Times New Roman" w:hAnsi="Times New Roman" w:cs="Times New Roman"/>
          <w:w w:val="100"/>
          <w:spacing w:val="0"/>
          <w:color w:val="000000"/>
          <w:position w:val="0"/>
        </w:rPr>
        <w:t>Las previstas en la Ley Organica de la Administration Publica del Estado de Puebla, incluyendo sus respectivos organos desconcentrados y las unidades administrativas que dependen directamente del Ejecutivo Estatal;</w:t>
      </w:r>
    </w:p>
    <w:p>
      <w:pPr>
        <w:pStyle w:val="Style36"/>
        <w:numPr>
          <w:ilvl w:val="0"/>
          <w:numId w:val="67"/>
        </w:numPr>
        <w:tabs>
          <w:tab w:leader="none" w:pos="970" w:val="left"/>
        </w:tabs>
        <w:widowControl w:val="0"/>
        <w:keepNext w:val="0"/>
        <w:keepLines w:val="0"/>
        <w:shd w:val="clear" w:color="auto" w:fill="auto"/>
        <w:bidi w:val="0"/>
        <w:spacing w:before="0" w:after="220" w:line="230" w:lineRule="exact"/>
        <w:ind w:left="0" w:right="0" w:firstLine="320"/>
      </w:pPr>
      <w:r>
        <w:rPr>
          <w:rStyle w:val="CharStyle54"/>
        </w:rPr>
        <w:t xml:space="preserve">Disciplina Financiera: </w:t>
      </w:r>
      <w:r>
        <w:rPr>
          <w:lang w:val="en-US" w:eastAsia="en-US" w:bidi="en-US"/>
          <w:rFonts w:ascii="Times New Roman" w:eastAsia="Times New Roman" w:hAnsi="Times New Roman" w:cs="Times New Roman"/>
          <w:w w:val="100"/>
          <w:spacing w:val="0"/>
          <w:color w:val="000000"/>
          <w:position w:val="0"/>
        </w:rPr>
        <w:t>La observancia de los principios y las disposiciones en materia de responsabilidad hacendaria y financiera, la aplicacion de reglas y criterios en el manejo de recursos y contratacion de Obligaciones por los Entes Publicos, que aseguren una gestion responsable y sostenible de sus finanzas publicas, generando condiciones favorables para el crecimiento economico y el empleo y la estabilidad del sistema financiero;</w:t>
      </w:r>
    </w:p>
    <w:p>
      <w:pPr>
        <w:pStyle w:val="Style36"/>
        <w:numPr>
          <w:ilvl w:val="0"/>
          <w:numId w:val="67"/>
        </w:numPr>
        <w:tabs>
          <w:tab w:leader="none" w:pos="966" w:val="left"/>
        </w:tabs>
        <w:widowControl w:val="0"/>
        <w:keepNext w:val="0"/>
        <w:keepLines w:val="0"/>
        <w:shd w:val="clear" w:color="auto" w:fill="auto"/>
        <w:bidi w:val="0"/>
        <w:spacing w:before="0" w:after="220" w:line="230" w:lineRule="exact"/>
        <w:ind w:left="0" w:right="0" w:firstLine="320"/>
      </w:pPr>
      <w:r>
        <w:rPr>
          <w:rStyle w:val="CharStyle54"/>
        </w:rPr>
        <w:t xml:space="preserve">Disponibilidad Presupuestaria: </w:t>
      </w:r>
      <w:r>
        <w:rPr>
          <w:lang w:val="en-US" w:eastAsia="en-US" w:bidi="en-US"/>
          <w:rFonts w:ascii="Times New Roman" w:eastAsia="Times New Roman" w:hAnsi="Times New Roman" w:cs="Times New Roman"/>
          <w:w w:val="100"/>
          <w:spacing w:val="0"/>
          <w:color w:val="000000"/>
          <w:position w:val="0"/>
        </w:rPr>
        <w:t>Los Recursos Publicos del Presupuesto de Egresos del Estado de los que disponen los Ejecutores de Gasto conforme a las ministraciones de los mismos, hasta que son comprometidos o devengados, conforme a los conceptos previstos de gasto correspondientes;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XXVII. Economi'as Presupuestarias: </w:t>
      </w:r>
      <w:r>
        <w:rPr>
          <w:lang w:val="en-US" w:eastAsia="en-US" w:bidi="en-US"/>
          <w:rFonts w:ascii="Times New Roman" w:eastAsia="Times New Roman" w:hAnsi="Times New Roman" w:cs="Times New Roman"/>
          <w:w w:val="100"/>
          <w:spacing w:val="0"/>
          <w:color w:val="000000"/>
          <w:position w:val="0"/>
        </w:rPr>
        <w:t>Los remanentes de Recursos Publicos del Presupuesto de Egresos del Estado no comprometidos al termino del Ejercicio Fiscal;</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XXVIII. Ejecutivo Estatal: </w:t>
      </w:r>
      <w:r>
        <w:rPr>
          <w:lang w:val="en-US" w:eastAsia="en-US" w:bidi="en-US"/>
          <w:rFonts w:ascii="Times New Roman" w:eastAsia="Times New Roman" w:hAnsi="Times New Roman" w:cs="Times New Roman"/>
          <w:w w:val="100"/>
          <w:spacing w:val="0"/>
          <w:color w:val="000000"/>
          <w:position w:val="0"/>
        </w:rPr>
        <w:t>La Gobernadora o el Gobernador Constitucional del Estado Libre y Soberano de Puebla;</w:t>
      </w:r>
    </w:p>
    <w:p>
      <w:pPr>
        <w:pStyle w:val="Style36"/>
        <w:numPr>
          <w:ilvl w:val="0"/>
          <w:numId w:val="69"/>
        </w:numPr>
        <w:tabs>
          <w:tab w:leader="none" w:pos="970" w:val="left"/>
        </w:tabs>
        <w:widowControl w:val="0"/>
        <w:keepNext w:val="0"/>
        <w:keepLines w:val="0"/>
        <w:shd w:val="clear" w:color="auto" w:fill="auto"/>
        <w:bidi w:val="0"/>
        <w:spacing w:before="0" w:after="220" w:line="230" w:lineRule="exact"/>
        <w:ind w:left="0" w:right="0" w:firstLine="320"/>
      </w:pPr>
      <w:r>
        <w:rPr>
          <w:rStyle w:val="CharStyle54"/>
        </w:rPr>
        <w:t xml:space="preserve">Ejecutores de Gasto: </w:t>
      </w:r>
      <w:r>
        <w:rPr>
          <w:lang w:val="en-US" w:eastAsia="en-US" w:bidi="en-US"/>
          <w:rFonts w:ascii="Times New Roman" w:eastAsia="Times New Roman" w:hAnsi="Times New Roman" w:cs="Times New Roman"/>
          <w:w w:val="100"/>
          <w:spacing w:val="0"/>
          <w:color w:val="000000"/>
          <w:position w:val="0"/>
        </w:rPr>
        <w:t>Los Poderes Legislativo y Judicial, los Organismos Constitucionalmente Autonomos, las Dependencias y Entidades que realizan erogaciones con cargo a Recursos Publicos, y en su caso, los municipios; asi como cualquier otro ente sobre el que el Gobierno del Estado y los municipios tengan control sobre sus decisiones o acciones;</w:t>
      </w:r>
    </w:p>
    <w:p>
      <w:pPr>
        <w:pStyle w:val="Style36"/>
        <w:numPr>
          <w:ilvl w:val="0"/>
          <w:numId w:val="69"/>
        </w:numPr>
        <w:tabs>
          <w:tab w:leader="none" w:pos="966" w:val="left"/>
        </w:tabs>
        <w:widowControl w:val="0"/>
        <w:keepNext w:val="0"/>
        <w:keepLines w:val="0"/>
        <w:shd w:val="clear" w:color="auto" w:fill="auto"/>
        <w:bidi w:val="0"/>
        <w:spacing w:before="0" w:after="220" w:line="230" w:lineRule="exact"/>
        <w:ind w:left="0" w:right="0" w:firstLine="320"/>
      </w:pPr>
      <w:r>
        <w:rPr>
          <w:rStyle w:val="CharStyle54"/>
        </w:rPr>
        <w:t xml:space="preserve">Ejercicio Fiscal o Presupuestal: </w:t>
      </w:r>
      <w:r>
        <w:rPr>
          <w:lang w:val="en-US" w:eastAsia="en-US" w:bidi="en-US"/>
          <w:rFonts w:ascii="Times New Roman" w:eastAsia="Times New Roman" w:hAnsi="Times New Roman" w:cs="Times New Roman"/>
          <w:w w:val="100"/>
          <w:spacing w:val="0"/>
          <w:color w:val="000000"/>
          <w:position w:val="0"/>
        </w:rPr>
        <w:t>El periodo comprendido del primero de enero al treinta y uno de diciembre de cada ano;</w:t>
      </w:r>
    </w:p>
    <w:p>
      <w:pPr>
        <w:pStyle w:val="Style36"/>
        <w:numPr>
          <w:ilvl w:val="0"/>
          <w:numId w:val="69"/>
        </w:numPr>
        <w:tabs>
          <w:tab w:leader="none" w:pos="966" w:val="left"/>
        </w:tabs>
        <w:widowControl w:val="0"/>
        <w:keepNext w:val="0"/>
        <w:keepLines w:val="0"/>
        <w:shd w:val="clear" w:color="auto" w:fill="auto"/>
        <w:bidi w:val="0"/>
        <w:spacing w:before="0" w:after="220" w:line="230" w:lineRule="exact"/>
        <w:ind w:left="0" w:right="0" w:firstLine="320"/>
      </w:pPr>
      <w:r>
        <w:rPr>
          <w:rStyle w:val="CharStyle54"/>
        </w:rPr>
        <w:t xml:space="preserve">Entidades: </w:t>
      </w:r>
      <w:r>
        <w:rPr>
          <w:lang w:val="en-US" w:eastAsia="en-US" w:bidi="en-US"/>
          <w:rFonts w:ascii="Times New Roman" w:eastAsia="Times New Roman" w:hAnsi="Times New Roman" w:cs="Times New Roman"/>
          <w:w w:val="100"/>
          <w:spacing w:val="0"/>
          <w:color w:val="000000"/>
          <w:position w:val="0"/>
        </w:rPr>
        <w:t>Las que conforman la Administration Publica Paraestatal a que se refieren la Ley Organica de la Administration Publica del Estado de Puebla y la Ley de Entidades Paraestatales del Estado de Puebla;</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XXXII. Entidades Apoyadas: </w:t>
      </w:r>
      <w:r>
        <w:rPr>
          <w:lang w:val="en-US" w:eastAsia="en-US" w:bidi="en-US"/>
          <w:rFonts w:ascii="Times New Roman" w:eastAsia="Times New Roman" w:hAnsi="Times New Roman" w:cs="Times New Roman"/>
          <w:w w:val="100"/>
          <w:spacing w:val="0"/>
          <w:color w:val="000000"/>
          <w:position w:val="0"/>
        </w:rPr>
        <w:t>Las que reciben Asignaciones Presupuestales mediante la aprobacion de la Ley con cargo al Presupuesto de Egresos del Estado y que forman parte de sus propios Presupuestos de Ingresos y de Egresos, asi como las que se creen durante el Ejercicio Fiscal;</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XXXIII. Entidades No Apoyadas: </w:t>
      </w:r>
      <w:r>
        <w:rPr>
          <w:lang w:val="en-US" w:eastAsia="en-US" w:bidi="en-US"/>
          <w:rFonts w:ascii="Times New Roman" w:eastAsia="Times New Roman" w:hAnsi="Times New Roman" w:cs="Times New Roman"/>
          <w:w w:val="100"/>
          <w:spacing w:val="0"/>
          <w:color w:val="000000"/>
          <w:position w:val="0"/>
        </w:rPr>
        <w:t>Las que no reciben Asignaciones Presupuestales mediante la aprobacion de la Ley, sin embargo, ejercen Recursos Publicos;</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XXXIV. Erogaciones Regularizables: </w:t>
      </w:r>
      <w:r>
        <w:rPr>
          <w:lang w:val="en-US" w:eastAsia="en-US" w:bidi="en-US"/>
          <w:rFonts w:ascii="Times New Roman" w:eastAsia="Times New Roman" w:hAnsi="Times New Roman" w:cs="Times New Roman"/>
          <w:w w:val="100"/>
          <w:spacing w:val="0"/>
          <w:color w:val="000000"/>
          <w:position w:val="0"/>
        </w:rPr>
        <w:t>Las que se adicionan al Presupuesto de Egresos del Estado del Ejercicio Fiscal en curso e implican un gasto permanente en los subsecuentes para el mismo rubro de gasto;</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XXXV. Estadi'stica Desagregada por Sexo: </w:t>
      </w:r>
      <w:r>
        <w:rPr>
          <w:lang w:val="en-US" w:eastAsia="en-US" w:bidi="en-US"/>
          <w:rFonts w:ascii="Times New Roman" w:eastAsia="Times New Roman" w:hAnsi="Times New Roman" w:cs="Times New Roman"/>
          <w:w w:val="100"/>
          <w:spacing w:val="0"/>
          <w:color w:val="000000"/>
          <w:position w:val="0"/>
        </w:rPr>
        <w:t>Fuentes de information que buscan captar la especificidad de la situation y diferencias entre las mujeres y hombres, es decir, los aspectos que las distancian o aproximan en una variedad de ambitos sociales. Las estadisticas desagregadas por sexo son un componente basico del diagnostico y del proceso de planeacion, ya que permiten evidenciar con “datos duros” las desigualdades en el acceso a oportunidades, recursos y toma de decisiones;</w:t>
      </w:r>
    </w:p>
    <w:p>
      <w:pPr>
        <w:pStyle w:val="Style36"/>
        <w:widowControl w:val="0"/>
        <w:keepNext w:val="0"/>
        <w:keepLines w:val="0"/>
        <w:shd w:val="clear" w:color="auto" w:fill="auto"/>
        <w:bidi w:val="0"/>
        <w:spacing w:before="0" w:after="216" w:line="226" w:lineRule="exact"/>
        <w:ind w:left="0" w:right="0" w:firstLine="320"/>
      </w:pPr>
      <w:r>
        <w:rPr>
          <w:rStyle w:val="CharStyle54"/>
        </w:rPr>
        <w:t>XXXVI. Estructura Programatica</w:t>
      </w:r>
      <w:r>
        <w:rPr>
          <w:lang w:val="en-US" w:eastAsia="en-US" w:bidi="en-US"/>
          <w:rFonts w:ascii="Times New Roman" w:eastAsia="Times New Roman" w:hAnsi="Times New Roman" w:cs="Times New Roman"/>
          <w:w w:val="100"/>
          <w:spacing w:val="0"/>
          <w:color w:val="000000"/>
          <w:position w:val="0"/>
        </w:rPr>
        <w:t>: Conjunto de categorias y elementos programaticos ordenados en forma coherente, el cual define las acciones que efectuan los Ejecutores de Gasto para alcanzar sus objetivos y metas de acuerdo con las politicas definidas en el Plan Estatal de Desarrollo vigente y aquellos que de el deriven, y en los Programas Presupuestarios, asi como ordena y clasifica las acciones de los Ejecutores de Gasto para delimitar la aplicacion del gasto y permite conocer los resultados esperados de la utilizacion de los Recursos Publicos;</w:t>
      </w:r>
    </w:p>
    <w:p>
      <w:pPr>
        <w:pStyle w:val="Style36"/>
        <w:widowControl w:val="0"/>
        <w:keepNext w:val="0"/>
        <w:keepLines w:val="0"/>
        <w:shd w:val="clear" w:color="auto" w:fill="auto"/>
        <w:bidi w:val="0"/>
        <w:spacing w:before="0" w:after="0" w:line="230" w:lineRule="exact"/>
        <w:ind w:left="0" w:right="0" w:firstLine="320"/>
      </w:pPr>
      <w:r>
        <w:rPr>
          <w:rStyle w:val="CharStyle54"/>
        </w:rPr>
        <w:t xml:space="preserve">XXXVII. Fideicomisos Publicos: </w:t>
      </w:r>
      <w:r>
        <w:rPr>
          <w:lang w:val="en-US" w:eastAsia="en-US" w:bidi="en-US"/>
          <w:rFonts w:ascii="Times New Roman" w:eastAsia="Times New Roman" w:hAnsi="Times New Roman" w:cs="Times New Roman"/>
          <w:w w:val="100"/>
          <w:spacing w:val="0"/>
          <w:color w:val="000000"/>
          <w:position w:val="0"/>
        </w:rPr>
        <w:t>Aquellos que autorice el Ejecutivo Estatal y se constituyan con Recursos Publicos de conformidad con lo establecido en la Ley Organica de la Administration Publica del Estado de Puebla y la Ley de Entidades Paraestatales del Estado de Puebla, por conducto de la Secretaria como fideicomitente, con el objeto de auxiliar a aquel en sus atribuciones, los cuales podran contar con estructura organica, que en su caso, permita considerar a la mayoria de su personal como servidoras y servidores publicos del Estado y en cuyo Organo</w:t>
      </w:r>
    </w:p>
    <w:p>
      <w:pPr>
        <w:pStyle w:val="Style36"/>
        <w:widowControl w:val="0"/>
        <w:keepNext w:val="0"/>
        <w:keepLines w:val="0"/>
        <w:shd w:val="clear" w:color="auto" w:fill="auto"/>
        <w:bidi w:val="0"/>
        <w:spacing w:before="0" w:after="212" w:line="230" w:lineRule="exact"/>
        <w:ind w:left="0" w:right="0" w:firstLine="0"/>
      </w:pPr>
      <w:r>
        <w:rPr>
          <w:lang w:val="en-US" w:eastAsia="en-US" w:bidi="en-US"/>
          <w:rFonts w:ascii="Times New Roman" w:eastAsia="Times New Roman" w:hAnsi="Times New Roman" w:cs="Times New Roman"/>
          <w:w w:val="100"/>
          <w:spacing w:val="0"/>
          <w:color w:val="000000"/>
          <w:position w:val="0"/>
        </w:rPr>
        <w:t>de Gobierno participen dos o mas Dependencias y Entidades, incluida la Dependencia coordinadora de sector a la que pertenezca, correspondiendo al Ejecutivo Estatal la designation de la o el Director General o su equivalente;</w:t>
      </w:r>
    </w:p>
    <w:p>
      <w:pPr>
        <w:pStyle w:val="Style36"/>
        <w:widowControl w:val="0"/>
        <w:keepNext w:val="0"/>
        <w:keepLines w:val="0"/>
        <w:shd w:val="clear" w:color="auto" w:fill="auto"/>
        <w:bidi w:val="0"/>
        <w:spacing w:before="0" w:line="240" w:lineRule="exact"/>
        <w:ind w:left="0" w:right="0" w:firstLine="320"/>
      </w:pPr>
      <w:r>
        <w:rPr>
          <w:rStyle w:val="CharStyle54"/>
        </w:rPr>
        <w:t xml:space="preserve">XXXVIII. Fideicomisos Publicos no Constituidos como Entidades: </w:t>
      </w:r>
      <w:r>
        <w:rPr>
          <w:lang w:val="en-US" w:eastAsia="en-US" w:bidi="en-US"/>
          <w:rFonts w:ascii="Times New Roman" w:eastAsia="Times New Roman" w:hAnsi="Times New Roman" w:cs="Times New Roman"/>
          <w:w w:val="100"/>
          <w:spacing w:val="0"/>
          <w:color w:val="000000"/>
          <w:position w:val="0"/>
        </w:rPr>
        <w:t>Aquellos que sean creados con Recursos Publicos distintos a los constituidos de conformidad con lo establecido en la Ley Organica de la Administration Publica del Estado de Puebla y la Ley de Entidades Paraestatales del Estado de Puebla, los cuales no contaran con estructura organica, por lo que su operation y administration, asi como el cumplimiento de obligaciones a que esten sujetos este tipo de fideicomisos en terminos de la legislation que les resulte aplicable, correra a cargo de la Dependencia o Entidad que hubiere gestionado su creation y/o posea las atribuciones mas afines al objeto para el que fue creado el fideicomiso, debiendo participar invariablemente en su Comite Tecnico, la Secretaria y la Contraloria, salvo que por la naturaleza del instrumento financiero no cuente con dicho organo;</w:t>
      </w:r>
    </w:p>
    <w:p>
      <w:pPr>
        <w:pStyle w:val="Style36"/>
        <w:widowControl w:val="0"/>
        <w:keepNext w:val="0"/>
        <w:keepLines w:val="0"/>
        <w:shd w:val="clear" w:color="auto" w:fill="auto"/>
        <w:bidi w:val="0"/>
        <w:spacing w:before="0" w:line="240" w:lineRule="exact"/>
        <w:ind w:left="0" w:right="0" w:firstLine="320"/>
      </w:pPr>
      <w:r>
        <w:rPr>
          <w:rStyle w:val="CharStyle54"/>
        </w:rPr>
        <w:t xml:space="preserve">XXXIX. Financiamiento Neto: </w:t>
      </w:r>
      <w:r>
        <w:rPr>
          <w:lang w:val="en-US" w:eastAsia="en-US" w:bidi="en-US"/>
          <w:rFonts w:ascii="Times New Roman" w:eastAsia="Times New Roman" w:hAnsi="Times New Roman" w:cs="Times New Roman"/>
          <w:w w:val="100"/>
          <w:spacing w:val="0"/>
          <w:color w:val="000000"/>
          <w:position w:val="0"/>
        </w:rPr>
        <w:t>La diferencia entre las disposiciones realizadas de un financiamiento y las amortizaciones efectuadas de la deuda publica;</w:t>
      </w:r>
    </w:p>
    <w:p>
      <w:pPr>
        <w:pStyle w:val="Style36"/>
        <w:widowControl w:val="0"/>
        <w:keepNext w:val="0"/>
        <w:keepLines w:val="0"/>
        <w:shd w:val="clear" w:color="auto" w:fill="auto"/>
        <w:bidi w:val="0"/>
        <w:spacing w:before="0" w:line="240" w:lineRule="exact"/>
        <w:ind w:left="0" w:right="0" w:firstLine="320"/>
      </w:pPr>
      <w:r>
        <w:rPr>
          <w:rStyle w:val="CharStyle54"/>
        </w:rPr>
        <w:t xml:space="preserve">XL. Gasto Corriente: </w:t>
      </w:r>
      <w:r>
        <w:rPr>
          <w:lang w:val="en-US" w:eastAsia="en-US" w:bidi="en-US"/>
          <w:rFonts w:ascii="Times New Roman" w:eastAsia="Times New Roman" w:hAnsi="Times New Roman" w:cs="Times New Roman"/>
          <w:w w:val="100"/>
          <w:spacing w:val="0"/>
          <w:color w:val="000000"/>
          <w:position w:val="0"/>
        </w:rPr>
        <w:t>Las erogaciones en bienes y servicios destinados a la ejecucion de los Programas Presupuestarios y actividades institucionales a cargo de las Dependencias y Entidades. Incluye los Recursos Publicos que se ministran como Transferencias a los Poderes, Organismos Constitucionalmente Autonomos y a Entidades para financiar Gasto Corriente; los subsidios aprobados; pensiones y jubilaciones, y las Ayudas otorgadas a la poblacion y a los sectores social y privado;</w:t>
      </w:r>
    </w:p>
    <w:p>
      <w:pPr>
        <w:pStyle w:val="Style36"/>
        <w:widowControl w:val="0"/>
        <w:keepNext w:val="0"/>
        <w:keepLines w:val="0"/>
        <w:shd w:val="clear" w:color="auto" w:fill="auto"/>
        <w:bidi w:val="0"/>
        <w:spacing w:before="0" w:line="240" w:lineRule="exact"/>
        <w:ind w:left="0" w:right="0" w:firstLine="320"/>
      </w:pPr>
      <w:r>
        <w:rPr>
          <w:rStyle w:val="CharStyle54"/>
        </w:rPr>
        <w:t xml:space="preserve">XLI. Gasto de Capital: </w:t>
      </w:r>
      <w:r>
        <w:rPr>
          <w:lang w:val="en-US" w:eastAsia="en-US" w:bidi="en-US"/>
          <w:rFonts w:ascii="Times New Roman" w:eastAsia="Times New Roman" w:hAnsi="Times New Roman" w:cs="Times New Roman"/>
          <w:w w:val="100"/>
          <w:spacing w:val="0"/>
          <w:color w:val="000000"/>
          <w:position w:val="0"/>
        </w:rPr>
        <w:t>Las erogaciones en programas y proyectos que contribuyan a incrementar y preservar los activos fijos del Gobierno del Estado, necesarios para la prestacion de bienes y servicios publicos. Incluye las Transferencias a los otros componentes institucionales del sistema economico que se efectuan para financiar Gasto de Capital;</w:t>
      </w:r>
    </w:p>
    <w:p>
      <w:pPr>
        <w:pStyle w:val="Style36"/>
        <w:widowControl w:val="0"/>
        <w:keepNext w:val="0"/>
        <w:keepLines w:val="0"/>
        <w:shd w:val="clear" w:color="auto" w:fill="auto"/>
        <w:bidi w:val="0"/>
        <w:spacing w:before="0" w:line="240" w:lineRule="exact"/>
        <w:ind w:left="0" w:right="0" w:firstLine="320"/>
      </w:pPr>
      <w:r>
        <w:rPr>
          <w:rStyle w:val="CharStyle54"/>
        </w:rPr>
        <w:t xml:space="preserve">XLII. Gasto Devengado: </w:t>
      </w:r>
      <w:r>
        <w:rPr>
          <w:lang w:val="en-US" w:eastAsia="en-US" w:bidi="en-US"/>
          <w:rFonts w:ascii="Times New Roman" w:eastAsia="Times New Roman" w:hAnsi="Times New Roman" w:cs="Times New Roman"/>
          <w:w w:val="100"/>
          <w:spacing w:val="0"/>
          <w:color w:val="000000"/>
          <w:position w:val="0"/>
        </w:rPr>
        <w:t>El momento contable derivado del registro que hace el Ejecutor de Gasto en el Sistema Automatizado de Administration y Contabilidad Gubernamental de la information necesaria para generar la orden de pago a favor de terceros por la recepcion a entera satisfaccion de bienes, servicios y obras contratadas, asi como de las obligaciones que derivan de tratados, leyes, decretos, resoluciones y sentencias definitivas;</w:t>
      </w:r>
    </w:p>
    <w:p>
      <w:pPr>
        <w:pStyle w:val="Style36"/>
        <w:widowControl w:val="0"/>
        <w:keepNext w:val="0"/>
        <w:keepLines w:val="0"/>
        <w:shd w:val="clear" w:color="auto" w:fill="auto"/>
        <w:bidi w:val="0"/>
        <w:spacing w:before="0" w:line="240" w:lineRule="exact"/>
        <w:ind w:left="0" w:right="0" w:firstLine="320"/>
      </w:pPr>
      <w:r>
        <w:rPr>
          <w:rStyle w:val="CharStyle54"/>
        </w:rPr>
        <w:t xml:space="preserve">XLIII. Gasto de Operation: </w:t>
      </w:r>
      <w:r>
        <w:rPr>
          <w:lang w:val="en-US" w:eastAsia="en-US" w:bidi="en-US"/>
          <w:rFonts w:ascii="Times New Roman" w:eastAsia="Times New Roman" w:hAnsi="Times New Roman" w:cs="Times New Roman"/>
          <w:w w:val="100"/>
          <w:spacing w:val="0"/>
          <w:color w:val="000000"/>
          <w:position w:val="0"/>
        </w:rPr>
        <w:t>El conjunto de erogaciones que se realizan para adquirir los bienes y servicios necesarios que permiten el funcionamiento permanente y regular de la Administration Publica Estatal. Estas erogaciones se registran en las partidas que corresponden a los capitulos “Materiales y Suministros” y “Servicios Generales” del Clasificador;</w:t>
      </w:r>
    </w:p>
    <w:p>
      <w:pPr>
        <w:pStyle w:val="Style36"/>
        <w:widowControl w:val="0"/>
        <w:keepNext w:val="0"/>
        <w:keepLines w:val="0"/>
        <w:shd w:val="clear" w:color="auto" w:fill="auto"/>
        <w:bidi w:val="0"/>
        <w:spacing w:before="0" w:line="240" w:lineRule="exact"/>
        <w:ind w:left="0" w:right="0" w:firstLine="320"/>
      </w:pPr>
      <w:r>
        <w:rPr>
          <w:rStyle w:val="CharStyle54"/>
        </w:rPr>
        <w:t xml:space="preserve">XLIV. Gasto Etiquetado: </w:t>
      </w:r>
      <w:r>
        <w:rPr>
          <w:lang w:val="en-US" w:eastAsia="en-US" w:bidi="en-US"/>
          <w:rFonts w:ascii="Times New Roman" w:eastAsia="Times New Roman" w:hAnsi="Times New Roman" w:cs="Times New Roman"/>
          <w:w w:val="100"/>
          <w:spacing w:val="0"/>
          <w:color w:val="000000"/>
          <w:position w:val="0"/>
        </w:rPr>
        <w:t>Las erogaciones que realizan los Ejecutores de Gasto y los Municipios con cargo a las Transferencias Federales Etiquetadas. En el caso de los Municipios, adicionalmente se incluyen las erogaciones que realizan con recursos de la Entidad Federativa con un destino especifico;</w:t>
      </w:r>
    </w:p>
    <w:p>
      <w:pPr>
        <w:pStyle w:val="Style36"/>
        <w:widowControl w:val="0"/>
        <w:keepNext w:val="0"/>
        <w:keepLines w:val="0"/>
        <w:shd w:val="clear" w:color="auto" w:fill="auto"/>
        <w:bidi w:val="0"/>
        <w:spacing w:before="0" w:line="240" w:lineRule="exact"/>
        <w:ind w:left="0" w:right="0" w:firstLine="320"/>
      </w:pPr>
      <w:r>
        <w:rPr>
          <w:rStyle w:val="CharStyle54"/>
        </w:rPr>
        <w:t xml:space="preserve">XLV. Gasto No Etiquetado: </w:t>
      </w:r>
      <w:r>
        <w:rPr>
          <w:lang w:val="en-US" w:eastAsia="en-US" w:bidi="en-US"/>
          <w:rFonts w:ascii="Times New Roman" w:eastAsia="Times New Roman" w:hAnsi="Times New Roman" w:cs="Times New Roman"/>
          <w:w w:val="100"/>
          <w:spacing w:val="0"/>
          <w:color w:val="000000"/>
          <w:position w:val="0"/>
        </w:rPr>
        <w:t>Las erogaciones que realizan los Ejecutores de Gasto y los Municipios con cargo a sus Ingresos de Libre Disposition y Financiamientos. En el caso de los Municipios, se excluye el gasto que realicen con recursos de la Entidad Federativa con un destino especifico;</w:t>
      </w:r>
    </w:p>
    <w:p>
      <w:pPr>
        <w:pStyle w:val="Style36"/>
        <w:widowControl w:val="0"/>
        <w:keepNext w:val="0"/>
        <w:keepLines w:val="0"/>
        <w:shd w:val="clear" w:color="auto" w:fill="auto"/>
        <w:bidi w:val="0"/>
        <w:spacing w:before="0" w:line="240" w:lineRule="exact"/>
        <w:ind w:left="0" w:right="0" w:firstLine="320"/>
      </w:pPr>
      <w:r>
        <w:rPr>
          <w:rStyle w:val="CharStyle54"/>
        </w:rPr>
        <w:t xml:space="preserve">XLVI. Gasto No Programable: </w:t>
      </w:r>
      <w:r>
        <w:rPr>
          <w:lang w:val="en-US" w:eastAsia="en-US" w:bidi="en-US"/>
          <w:rFonts w:ascii="Times New Roman" w:eastAsia="Times New Roman" w:hAnsi="Times New Roman" w:cs="Times New Roman"/>
          <w:w w:val="100"/>
          <w:spacing w:val="0"/>
          <w:color w:val="000000"/>
          <w:position w:val="0"/>
        </w:rPr>
        <w:t>Las erogaciones a cargo del Gobierno del Estado, que derivan del cumplimiento de obligaciones legales o del Presupuesto de Egresos, que no corresponden directamente a los programas para proveer bienes y servicios publicos a la poblacion;</w:t>
      </w:r>
    </w:p>
    <w:p>
      <w:pPr>
        <w:pStyle w:val="Style36"/>
        <w:widowControl w:val="0"/>
        <w:keepNext w:val="0"/>
        <w:keepLines w:val="0"/>
        <w:shd w:val="clear" w:color="auto" w:fill="auto"/>
        <w:bidi w:val="0"/>
        <w:spacing w:before="0" w:after="244" w:line="240" w:lineRule="exact"/>
        <w:ind w:left="0" w:right="0" w:firstLine="320"/>
      </w:pPr>
      <w:r>
        <w:rPr>
          <w:rStyle w:val="CharStyle54"/>
        </w:rPr>
        <w:t xml:space="preserve">XLVII. Gasto Programable: </w:t>
      </w:r>
      <w:r>
        <w:rPr>
          <w:lang w:val="en-US" w:eastAsia="en-US" w:bidi="en-US"/>
          <w:rFonts w:ascii="Times New Roman" w:eastAsia="Times New Roman" w:hAnsi="Times New Roman" w:cs="Times New Roman"/>
          <w:w w:val="100"/>
          <w:spacing w:val="0"/>
          <w:color w:val="000000"/>
          <w:position w:val="0"/>
        </w:rPr>
        <w:t>Los Recursos Publicos que se destinan al cumplimiento de los fines y funciones propias del Gobierno del Estado, para lo cual estan directamente relacionados con los programas a cargo de los Ejecutores de Gasto, previamente establecidos para alcanzar los objetivos y metas, que tienen un efecto directo en la actividad economica y social;</w:t>
      </w:r>
    </w:p>
    <w:p>
      <w:pPr>
        <w:pStyle w:val="Style36"/>
        <w:widowControl w:val="0"/>
        <w:keepNext w:val="0"/>
        <w:keepLines w:val="0"/>
        <w:shd w:val="clear" w:color="auto" w:fill="auto"/>
        <w:bidi w:val="0"/>
        <w:spacing w:before="0" w:after="196" w:line="210" w:lineRule="exact"/>
        <w:ind w:left="0" w:right="0" w:firstLine="320"/>
      </w:pPr>
      <w:r>
        <w:rPr>
          <w:rStyle w:val="CharStyle54"/>
        </w:rPr>
        <w:t xml:space="preserve">XLVIII. Gasto Publico: </w:t>
      </w:r>
      <w:r>
        <w:rPr>
          <w:lang w:val="en-US" w:eastAsia="en-US" w:bidi="en-US"/>
          <w:rFonts w:ascii="Times New Roman" w:eastAsia="Times New Roman" w:hAnsi="Times New Roman" w:cs="Times New Roman"/>
          <w:w w:val="100"/>
          <w:spacing w:val="0"/>
          <w:color w:val="000000"/>
          <w:position w:val="0"/>
        </w:rPr>
        <w:t>Las erogaciones que con cargo a Recursos Publicos realizan los Ejecutores de Gasto;</w:t>
      </w:r>
    </w:p>
    <w:p>
      <w:pPr>
        <w:pStyle w:val="Style36"/>
        <w:widowControl w:val="0"/>
        <w:keepNext w:val="0"/>
        <w:keepLines w:val="0"/>
        <w:shd w:val="clear" w:color="auto" w:fill="auto"/>
        <w:bidi w:val="0"/>
        <w:spacing w:before="0" w:after="0" w:line="240" w:lineRule="exact"/>
        <w:ind w:left="0" w:right="0" w:firstLine="320"/>
      </w:pPr>
      <w:r>
        <w:rPr>
          <w:rStyle w:val="CharStyle54"/>
        </w:rPr>
        <w:t>XLIX. Gasto Total</w:t>
      </w:r>
      <w:r>
        <w:rPr>
          <w:lang w:val="en-US" w:eastAsia="en-US" w:bidi="en-US"/>
          <w:rFonts w:ascii="Times New Roman" w:eastAsia="Times New Roman" w:hAnsi="Times New Roman" w:cs="Times New Roman"/>
          <w:w w:val="100"/>
          <w:spacing w:val="0"/>
          <w:color w:val="000000"/>
          <w:position w:val="0"/>
        </w:rPr>
        <w:t>: La totalidad de las erogaciones aprobadas en el Presupuesto de Egresos, con cargo a los ingresos previstos en la Ley de Ingresos del Estado de Puebla, las cuales no incluyen las operaciones que darian lugar a la duplicidad en el registro del gasto;</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L. Igualdad de Genero: </w:t>
      </w:r>
      <w:r>
        <w:rPr>
          <w:lang w:val="en-US" w:eastAsia="en-US" w:bidi="en-US"/>
          <w:rFonts w:ascii="Times New Roman" w:eastAsia="Times New Roman" w:hAnsi="Times New Roman" w:cs="Times New Roman"/>
          <w:w w:val="100"/>
          <w:spacing w:val="0"/>
          <w:color w:val="000000"/>
          <w:position w:val="0"/>
        </w:rPr>
        <w:t>Concepto utilizado en la Programacion Estrategica del gasto, referente a la situation de mujeres y hombres que acceden con las mismas posibilidades y oportunidades al uso, control y beneficio de bienes, servicios y recursos de la sociedad, asi como a la toma de decisiones en todos los ambitos de la vida social, economica, politica, cultural y familiar;</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LI. Impacto Presupuestal: </w:t>
      </w:r>
      <w:r>
        <w:rPr>
          <w:lang w:val="en-US" w:eastAsia="en-US" w:bidi="en-US"/>
          <w:rFonts w:ascii="Times New Roman" w:eastAsia="Times New Roman" w:hAnsi="Times New Roman" w:cs="Times New Roman"/>
          <w:w w:val="100"/>
          <w:spacing w:val="0"/>
          <w:color w:val="000000"/>
          <w:position w:val="0"/>
        </w:rPr>
        <w:t>Es el costo total por Ejercicio Fiscal que generaria para el erario estatal la aplicacion de nuevas leyes, decretos, reglamentos, convenios y demas documentos analogos que deba suscribir el Ejecutivo Estatal;</w:t>
      </w:r>
    </w:p>
    <w:p>
      <w:pPr>
        <w:pStyle w:val="Style36"/>
        <w:widowControl w:val="0"/>
        <w:keepNext w:val="0"/>
        <w:keepLines w:val="0"/>
        <w:shd w:val="clear" w:color="auto" w:fill="auto"/>
        <w:bidi w:val="0"/>
        <w:spacing w:before="0" w:after="204" w:line="230" w:lineRule="exact"/>
        <w:ind w:left="0" w:right="0" w:firstLine="320"/>
      </w:pPr>
      <w:r>
        <w:rPr>
          <w:rStyle w:val="CharStyle54"/>
        </w:rPr>
        <w:t xml:space="preserve">LII. Indicador: </w:t>
      </w:r>
      <w:r>
        <w:rPr>
          <w:lang w:val="en-US" w:eastAsia="en-US" w:bidi="en-US"/>
          <w:rFonts w:ascii="Times New Roman" w:eastAsia="Times New Roman" w:hAnsi="Times New Roman" w:cs="Times New Roman"/>
          <w:w w:val="100"/>
          <w:spacing w:val="0"/>
          <w:color w:val="000000"/>
          <w:position w:val="0"/>
        </w:rPr>
        <w:t>Instrumento que permite medir el logro de los objetivos de los Programas Presupuestarios y un referente para el seguimiento de los avances y para la evaluacion de los resultados alcanzados;</w:t>
      </w:r>
    </w:p>
    <w:p>
      <w:pPr>
        <w:pStyle w:val="Style36"/>
        <w:widowControl w:val="0"/>
        <w:keepNext w:val="0"/>
        <w:keepLines w:val="0"/>
        <w:shd w:val="clear" w:color="auto" w:fill="auto"/>
        <w:bidi w:val="0"/>
        <w:spacing w:before="0" w:after="196" w:line="226" w:lineRule="exact"/>
        <w:ind w:left="0" w:right="0" w:firstLine="320"/>
      </w:pPr>
      <w:r>
        <w:rPr>
          <w:rStyle w:val="CharStyle54"/>
        </w:rPr>
        <w:t xml:space="preserve">LIII. Indicador de Desempeno: </w:t>
      </w:r>
      <w:r>
        <w:rPr>
          <w:lang w:val="en-US" w:eastAsia="en-US" w:bidi="en-US"/>
          <w:rFonts w:ascii="Times New Roman" w:eastAsia="Times New Roman" w:hAnsi="Times New Roman" w:cs="Times New Roman"/>
          <w:w w:val="100"/>
          <w:spacing w:val="0"/>
          <w:color w:val="000000"/>
          <w:position w:val="0"/>
        </w:rPr>
        <w:t>Es la expresion cuantitativa construida a partir de variables cuantitativas o cualitativas, que proporciona un medio sencillo y fiable para medir el cumplimiento de objetivos y metas establecidas, refleja los cambios vinculados con las acciones del programa, monitorea y evalua sus resultados. Los indicadores de desempeno pueden ser indicadores estrategicos o indicadores de gestion;</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LIV. Indicador de Genero: </w:t>
      </w:r>
      <w:r>
        <w:rPr>
          <w:lang w:val="en-US" w:eastAsia="en-US" w:bidi="en-US"/>
          <w:rFonts w:ascii="Times New Roman" w:eastAsia="Times New Roman" w:hAnsi="Times New Roman" w:cs="Times New Roman"/>
          <w:w w:val="100"/>
          <w:spacing w:val="0"/>
          <w:color w:val="000000"/>
          <w:position w:val="0"/>
        </w:rPr>
        <w:t>Es el que permite medir, valorar y visualizar las desigualdades y las brechas entre mujeres y hombres, para mostrar los cambios en la condition social y la situation relativa de las mujeres y los hombres en un contexto y periodo dado;</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LV. Indicador de Gestion: </w:t>
      </w:r>
      <w:r>
        <w:rPr>
          <w:lang w:val="en-US" w:eastAsia="en-US" w:bidi="en-US"/>
          <w:rFonts w:ascii="Times New Roman" w:eastAsia="Times New Roman" w:hAnsi="Times New Roman" w:cs="Times New Roman"/>
          <w:w w:val="100"/>
          <w:spacing w:val="0"/>
          <w:color w:val="000000"/>
          <w:position w:val="0"/>
        </w:rPr>
        <w:t>Es el que mide el avance y logro en procesos y actividades, es decir, sobre la forma en que los bienes y/o servicios publicos son generados y entregados y se refiere a los indicadores de actividades y aquellos de componentes que entregan bienes y/o servicios para ser utilizados por otras instancias;</w:t>
      </w:r>
    </w:p>
    <w:p>
      <w:pPr>
        <w:pStyle w:val="Style36"/>
        <w:widowControl w:val="0"/>
        <w:keepNext w:val="0"/>
        <w:keepLines w:val="0"/>
        <w:shd w:val="clear" w:color="auto" w:fill="auto"/>
        <w:bidi w:val="0"/>
        <w:spacing w:before="0" w:after="204" w:line="230" w:lineRule="exact"/>
        <w:ind w:left="0" w:right="0" w:firstLine="320"/>
      </w:pPr>
      <w:r>
        <w:rPr>
          <w:rStyle w:val="CharStyle54"/>
        </w:rPr>
        <w:t xml:space="preserve">LVI. Indicador Estrategico: </w:t>
      </w:r>
      <w:r>
        <w:rPr>
          <w:lang w:val="en-US" w:eastAsia="en-US" w:bidi="en-US"/>
          <w:rFonts w:ascii="Times New Roman" w:eastAsia="Times New Roman" w:hAnsi="Times New Roman" w:cs="Times New Roman"/>
          <w:w w:val="100"/>
          <w:spacing w:val="0"/>
          <w:color w:val="000000"/>
          <w:position w:val="0"/>
        </w:rPr>
        <w:t>Es el que mide el grado de cumplimiento de los objetivos de las politicas publicas y de los Programas Presupuestarios; contribuye a corregir o fortalecer las estrategias y la orientation de los recursos; se refiere a los indicadores de fin, proposito y/o aquellos de componentes que consideran apoyos, bienes y/o servicios que impactan directamente a la poblacion o area de enfoque;</w:t>
      </w:r>
    </w:p>
    <w:p>
      <w:pPr>
        <w:pStyle w:val="Style36"/>
        <w:widowControl w:val="0"/>
        <w:keepNext w:val="0"/>
        <w:keepLines w:val="0"/>
        <w:shd w:val="clear" w:color="auto" w:fill="auto"/>
        <w:bidi w:val="0"/>
        <w:spacing w:before="0" w:after="196" w:line="226" w:lineRule="exact"/>
        <w:ind w:left="0" w:right="0" w:firstLine="320"/>
      </w:pPr>
      <w:r>
        <w:rPr>
          <w:rStyle w:val="CharStyle54"/>
        </w:rPr>
        <w:t xml:space="preserve">LVII. Ingresos de Libre Disposition: </w:t>
      </w:r>
      <w:r>
        <w:rPr>
          <w:lang w:val="en-US" w:eastAsia="en-US" w:bidi="en-US"/>
          <w:rFonts w:ascii="Times New Roman" w:eastAsia="Times New Roman" w:hAnsi="Times New Roman" w:cs="Times New Roman"/>
          <w:w w:val="100"/>
          <w:spacing w:val="0"/>
          <w:color w:val="000000"/>
          <w:position w:val="0"/>
        </w:rPr>
        <w:t>Los Ingresos locales y las participaciones federales, asi como los recursos que, en su caso, reciban del Fondo de Estabilizacion de los Ingresos de las Entidades Federativas en los terminos del articulo 19 de la Ley Federal de Presupuesto y Responsabilidad Hacendaria y cualquier otro recurso que no este destinado a un fin especifico;</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LVIII. Ingresos Excedentes: </w:t>
      </w:r>
      <w:r>
        <w:rPr>
          <w:lang w:val="en-US" w:eastAsia="en-US" w:bidi="en-US"/>
          <w:rFonts w:ascii="Times New Roman" w:eastAsia="Times New Roman" w:hAnsi="Times New Roman" w:cs="Times New Roman"/>
          <w:w w:val="100"/>
          <w:spacing w:val="0"/>
          <w:color w:val="000000"/>
          <w:position w:val="0"/>
        </w:rPr>
        <w:t>Los Recursos Publicos que durante el Ejercicio Fiscal se obtienen en exceso de los aprobados en la Ley de Ingresos del Estado de Puebla vigente;</w:t>
      </w:r>
    </w:p>
    <w:p>
      <w:pPr>
        <w:pStyle w:val="Style36"/>
        <w:widowControl w:val="0"/>
        <w:keepNext w:val="0"/>
        <w:keepLines w:val="0"/>
        <w:shd w:val="clear" w:color="auto" w:fill="auto"/>
        <w:bidi w:val="0"/>
        <w:spacing w:before="0" w:after="204" w:line="230" w:lineRule="exact"/>
        <w:ind w:left="0" w:right="0" w:firstLine="320"/>
      </w:pPr>
      <w:r>
        <w:rPr>
          <w:rStyle w:val="CharStyle54"/>
        </w:rPr>
        <w:t xml:space="preserve">LIX. Ingresos Extraordinarios: </w:t>
      </w:r>
      <w:r>
        <w:rPr>
          <w:lang w:val="en-US" w:eastAsia="en-US" w:bidi="en-US"/>
          <w:rFonts w:ascii="Times New Roman" w:eastAsia="Times New Roman" w:hAnsi="Times New Roman" w:cs="Times New Roman"/>
          <w:w w:val="100"/>
          <w:spacing w:val="0"/>
          <w:color w:val="000000"/>
          <w:position w:val="0"/>
        </w:rPr>
        <w:t>Aquellos cuya perception se establezca excepcionalmente como consecuencia de nuevas disposiciones legislativas o administrativas de caracter federal o estatal, los que se ejerceran, causaran y cobraran en los terminos que decrete el Congreso Local, o en su caso, los que autorice el Ejecutivo Estatal o la o el Titular de la Secretaria de Finanzas y Administration. Dentro de esta categoria quedan comprendidas las donaciones, legados, herencias y reintegros, las aportaciones extraordinarias y de mejoras, asi como los de financiamientos que obtenga el Gobierno del Estado, y de los programas especiales que instrumente el mismo;</w:t>
      </w:r>
    </w:p>
    <w:p>
      <w:pPr>
        <w:pStyle w:val="Style36"/>
        <w:widowControl w:val="0"/>
        <w:keepNext w:val="0"/>
        <w:keepLines w:val="0"/>
        <w:shd w:val="clear" w:color="auto" w:fill="auto"/>
        <w:bidi w:val="0"/>
        <w:spacing w:before="0" w:after="200" w:line="226" w:lineRule="exact"/>
        <w:ind w:left="0" w:right="0" w:firstLine="320"/>
      </w:pPr>
      <w:r>
        <w:rPr>
          <w:rStyle w:val="CharStyle54"/>
        </w:rPr>
        <w:t xml:space="preserve">LX. Ingresos Propios: </w:t>
      </w:r>
      <w:r>
        <w:rPr>
          <w:lang w:val="en-US" w:eastAsia="en-US" w:bidi="en-US"/>
          <w:rFonts w:ascii="Times New Roman" w:eastAsia="Times New Roman" w:hAnsi="Times New Roman" w:cs="Times New Roman"/>
          <w:w w:val="100"/>
          <w:spacing w:val="0"/>
          <w:color w:val="000000"/>
          <w:position w:val="0"/>
        </w:rPr>
        <w:t>Los Recursos Publicos que por cualquier concepto obtengan las Entidades, distintos a los que reciben por Transferencias con cargo al Presupuesto de Egresos del Estado, asi como a los previstos en la Ley de Ingresos del Estado de Puebla, para el Ejercicio Fiscal 2018;</w:t>
      </w:r>
    </w:p>
    <w:p>
      <w:pPr>
        <w:pStyle w:val="Style36"/>
        <w:widowControl w:val="0"/>
        <w:keepNext w:val="0"/>
        <w:keepLines w:val="0"/>
        <w:shd w:val="clear" w:color="auto" w:fill="auto"/>
        <w:bidi w:val="0"/>
        <w:spacing w:before="0" w:after="200" w:line="226" w:lineRule="exact"/>
        <w:ind w:left="0" w:right="0" w:firstLine="320"/>
      </w:pPr>
      <w:r>
        <w:rPr>
          <w:rStyle w:val="CharStyle54"/>
        </w:rPr>
        <w:t xml:space="preserve">LXI. Ingresos Totales: </w:t>
      </w:r>
      <w:r>
        <w:rPr>
          <w:lang w:val="en-US" w:eastAsia="en-US" w:bidi="en-US"/>
          <w:rFonts w:ascii="Times New Roman" w:eastAsia="Times New Roman" w:hAnsi="Times New Roman" w:cs="Times New Roman"/>
          <w:w w:val="100"/>
          <w:spacing w:val="0"/>
          <w:color w:val="000000"/>
          <w:position w:val="0"/>
        </w:rPr>
        <w:t>La totalidad de los Ingresos de Libre Disposition, las Transferencias Federales Etiquetadas y el Financiamiento Neto;</w:t>
      </w:r>
    </w:p>
    <w:p>
      <w:pPr>
        <w:pStyle w:val="Style36"/>
        <w:widowControl w:val="0"/>
        <w:keepNext w:val="0"/>
        <w:keepLines w:val="0"/>
        <w:shd w:val="clear" w:color="auto" w:fill="auto"/>
        <w:bidi w:val="0"/>
        <w:spacing w:before="0" w:after="0" w:line="226" w:lineRule="exact"/>
        <w:ind w:left="0" w:right="0" w:firstLine="320"/>
      </w:pPr>
      <w:r>
        <w:rPr>
          <w:rStyle w:val="CharStyle54"/>
        </w:rPr>
        <w:t xml:space="preserve">LXII. Inversion Publica Productiva: </w:t>
      </w:r>
      <w:r>
        <w:rPr>
          <w:lang w:val="en-US" w:eastAsia="en-US" w:bidi="en-US"/>
          <w:rFonts w:ascii="Times New Roman" w:eastAsia="Times New Roman" w:hAnsi="Times New Roman" w:cs="Times New Roman"/>
          <w:w w:val="100"/>
          <w:spacing w:val="0"/>
          <w:color w:val="000000"/>
          <w:position w:val="0"/>
        </w:rPr>
        <w:t>De conformidad con la Ley de Disciplina Financiera de las Entidades Federativas y los Municipios es toda erogacion por la cual se genere, directa o indirectamente, un beneficio social, y adicionalmente, cuya finalidad especifica sea: (a) la construction, mejoramiento, rehabilitation y/o reposition de bienes de dominio publico; (b) la adquisicion de bienes asociados al equipamiento de dichos bienes de dominio publico, comprendidos de manera limitativa en los conceptos de mobiliario y equipo de administracion, mobiliario y equipo educacional, equipo medico e instrumental medico y de laboratorio, equipo de defensa y seguridad, y maquinaria, de acuerdo al Clasificador, o (c) la adquisicion de bienes para la prestacion de un servicio publico especifico, comprendidos de manera limitativa en los conceptos de vehiculos de transporte publico, terrenos y edificios no residenciales, de acuerdo al Clasificador;</w:t>
      </w:r>
    </w:p>
    <w:p>
      <w:pPr>
        <w:pStyle w:val="Style36"/>
        <w:widowControl w:val="0"/>
        <w:keepNext w:val="0"/>
        <w:keepLines w:val="0"/>
        <w:shd w:val="clear" w:color="auto" w:fill="auto"/>
        <w:bidi w:val="0"/>
        <w:spacing w:before="0" w:after="196" w:line="210" w:lineRule="exact"/>
        <w:ind w:left="0" w:right="0" w:firstLine="320"/>
      </w:pPr>
      <w:r>
        <w:rPr>
          <w:rStyle w:val="CharStyle54"/>
        </w:rPr>
        <w:t xml:space="preserve">LXIII. Ley: </w:t>
      </w:r>
      <w:r>
        <w:rPr>
          <w:lang w:val="en-US" w:eastAsia="en-US" w:bidi="en-US"/>
          <w:rFonts w:ascii="Times New Roman" w:eastAsia="Times New Roman" w:hAnsi="Times New Roman" w:cs="Times New Roman"/>
          <w:w w:val="100"/>
          <w:spacing w:val="0"/>
          <w:color w:val="000000"/>
          <w:position w:val="0"/>
        </w:rPr>
        <w:t>La Ley de Egresos del Estado de Puebla, para el Ejercicio Fiscal 2018;</w:t>
      </w:r>
    </w:p>
    <w:p>
      <w:pPr>
        <w:pStyle w:val="Style36"/>
        <w:widowControl w:val="0"/>
        <w:keepNext w:val="0"/>
        <w:keepLines w:val="0"/>
        <w:shd w:val="clear" w:color="auto" w:fill="auto"/>
        <w:bidi w:val="0"/>
        <w:spacing w:before="0" w:line="240" w:lineRule="exact"/>
        <w:ind w:left="0" w:right="0" w:firstLine="320"/>
      </w:pPr>
      <w:r>
        <w:rPr>
          <w:rStyle w:val="CharStyle54"/>
        </w:rPr>
        <w:t xml:space="preserve">LXIV. Manual: </w:t>
      </w:r>
      <w:r>
        <w:rPr>
          <w:lang w:val="en-US" w:eastAsia="en-US" w:bidi="en-US"/>
          <w:rFonts w:ascii="Times New Roman" w:eastAsia="Times New Roman" w:hAnsi="Times New Roman" w:cs="Times New Roman"/>
          <w:w w:val="100"/>
          <w:spacing w:val="0"/>
          <w:color w:val="000000"/>
          <w:position w:val="0"/>
        </w:rPr>
        <w:t>El Manual de Normas y Lineamientos para el Ejercicio del Presupuesto vigente, entendiendose por este al documento tecnico-normativo que contiene las normas y procedimientos para el ejercicio del Presupuesto de Egresos del Estado, sustentados en las disposiciones legales aplicables en la materia;</w:t>
      </w:r>
    </w:p>
    <w:p>
      <w:pPr>
        <w:pStyle w:val="Style36"/>
        <w:widowControl w:val="0"/>
        <w:keepNext w:val="0"/>
        <w:keepLines w:val="0"/>
        <w:shd w:val="clear" w:color="auto" w:fill="auto"/>
        <w:bidi w:val="0"/>
        <w:spacing w:before="0" w:line="240" w:lineRule="exact"/>
        <w:ind w:left="0" w:right="0" w:firstLine="320"/>
      </w:pPr>
      <w:r>
        <w:rPr>
          <w:rStyle w:val="CharStyle54"/>
        </w:rPr>
        <w:t xml:space="preserve">LXV. Manual de Inversion: </w:t>
      </w:r>
      <w:r>
        <w:rPr>
          <w:lang w:val="en-US" w:eastAsia="en-US" w:bidi="en-US"/>
          <w:rFonts w:ascii="Times New Roman" w:eastAsia="Times New Roman" w:hAnsi="Times New Roman" w:cs="Times New Roman"/>
          <w:w w:val="100"/>
          <w:spacing w:val="0"/>
          <w:color w:val="000000"/>
          <w:position w:val="0"/>
        </w:rPr>
        <w:t>El Manual de Normas y Lineamientos en Materia de Inversion Publica, es el documento tecnico-normativo, cuyas disposiciones permiten la correcta clasificacion, control y seguimiento de los recursos ejercidos en inversion publica;</w:t>
      </w:r>
    </w:p>
    <w:p>
      <w:pPr>
        <w:pStyle w:val="Style36"/>
        <w:widowControl w:val="0"/>
        <w:keepNext w:val="0"/>
        <w:keepLines w:val="0"/>
        <w:shd w:val="clear" w:color="auto" w:fill="auto"/>
        <w:bidi w:val="0"/>
        <w:spacing w:before="0" w:line="240" w:lineRule="exact"/>
        <w:ind w:left="0" w:right="0" w:firstLine="320"/>
      </w:pPr>
      <w:r>
        <w:rPr>
          <w:rStyle w:val="CharStyle54"/>
        </w:rPr>
        <w:t xml:space="preserve">LXVI. Metodologi'a de Marco Logico (MML): </w:t>
      </w:r>
      <w:r>
        <w:rPr>
          <w:lang w:val="en-US" w:eastAsia="en-US" w:bidi="en-US"/>
          <w:rFonts w:ascii="Times New Roman" w:eastAsia="Times New Roman" w:hAnsi="Times New Roman" w:cs="Times New Roman"/>
          <w:w w:val="100"/>
          <w:spacing w:val="0"/>
          <w:color w:val="000000"/>
          <w:position w:val="0"/>
        </w:rPr>
        <w:t>Herramienta de Programacion Estrategica basada en la estructuracion y solution de problemas, que permite organizar de manera sistematica y logica los objetivos de un programa y sus relaciones de causalidad; identificar y definir los factores externos al programa que pueden influir en el cumplimiento de los objetivos; evaluar el avance en la consecution de los mismos, asi como examinar el desempeno del programa en todas sus etapas;</w:t>
      </w:r>
    </w:p>
    <w:p>
      <w:pPr>
        <w:pStyle w:val="Style36"/>
        <w:widowControl w:val="0"/>
        <w:keepNext w:val="0"/>
        <w:keepLines w:val="0"/>
        <w:shd w:val="clear" w:color="auto" w:fill="auto"/>
        <w:bidi w:val="0"/>
        <w:spacing w:before="0" w:line="240" w:lineRule="exact"/>
        <w:ind w:left="0" w:right="0" w:firstLine="320"/>
      </w:pPr>
      <w:r>
        <w:rPr>
          <w:rStyle w:val="CharStyle54"/>
        </w:rPr>
        <w:t xml:space="preserve">LXVII. Oficios de Afectacion Presupuestaria: </w:t>
      </w:r>
      <w:r>
        <w:rPr>
          <w:lang w:val="en-US" w:eastAsia="en-US" w:bidi="en-US"/>
          <w:rFonts w:ascii="Times New Roman" w:eastAsia="Times New Roman" w:hAnsi="Times New Roman" w:cs="Times New Roman"/>
          <w:w w:val="100"/>
          <w:spacing w:val="0"/>
          <w:color w:val="000000"/>
          <w:position w:val="0"/>
        </w:rPr>
        <w:t>Los emitidos por la Secretaria mediante los cuales se autorizan las Adecuaciones Presupuestarias y Afectaciones Presupuestales;</w:t>
      </w:r>
    </w:p>
    <w:p>
      <w:pPr>
        <w:pStyle w:val="Style36"/>
        <w:widowControl w:val="0"/>
        <w:keepNext w:val="0"/>
        <w:keepLines w:val="0"/>
        <w:shd w:val="clear" w:color="auto" w:fill="auto"/>
        <w:bidi w:val="0"/>
        <w:spacing w:before="0" w:line="240" w:lineRule="exact"/>
        <w:ind w:left="0" w:right="0" w:firstLine="320"/>
      </w:pPr>
      <w:r>
        <w:rPr>
          <w:rStyle w:val="CharStyle54"/>
        </w:rPr>
        <w:t xml:space="preserve">LXVIII. Oficio de Autorizacion: </w:t>
      </w:r>
      <w:r>
        <w:rPr>
          <w:lang w:val="en-US" w:eastAsia="en-US" w:bidi="en-US"/>
          <w:rFonts w:ascii="Times New Roman" w:eastAsia="Times New Roman" w:hAnsi="Times New Roman" w:cs="Times New Roman"/>
          <w:w w:val="100"/>
          <w:spacing w:val="0"/>
          <w:color w:val="000000"/>
          <w:position w:val="0"/>
        </w:rPr>
        <w:t>Documento mediante el cual el Ejecutivo Estatal, por conducto de la Secretaria, autoriza la liberation de los Recursos Publicos aprobados por el Honorable Congreso del Estado para los Programas Presupuestarios a cargo de los Ejecutores de Gasto, especificando el concepto, fuente de recursos, partida, tipo de gasto y monto.</w:t>
      </w:r>
    </w:p>
    <w:p>
      <w:pPr>
        <w:pStyle w:val="Style36"/>
        <w:widowControl w:val="0"/>
        <w:keepNext w:val="0"/>
        <w:keepLines w:val="0"/>
        <w:shd w:val="clear" w:color="auto" w:fill="auto"/>
        <w:bidi w:val="0"/>
        <w:spacing w:before="0" w:line="240" w:lineRule="exact"/>
        <w:ind w:left="0" w:right="0" w:firstLine="320"/>
      </w:pPr>
      <w:r>
        <w:rPr>
          <w:lang w:val="en-US" w:eastAsia="en-US" w:bidi="en-US"/>
          <w:rFonts w:ascii="Times New Roman" w:eastAsia="Times New Roman" w:hAnsi="Times New Roman" w:cs="Times New Roman"/>
          <w:w w:val="100"/>
          <w:spacing w:val="0"/>
          <w:color w:val="000000"/>
          <w:position w:val="0"/>
        </w:rPr>
        <w:t>Este oficio unicamente informa la Suficiencia Presupuestaria de acuerdo a las atribuciones conferidas en la Ley Organica de la Administration Publica del Estado de Puebla y en el Reglamento Interior de la Secretaria de Finanzas y Administration para cubrir el concepto requerido conforme a la solicitud de los Ejecutores de Gasto; sin implicar ninguna responsabilidad relacionada con el ejercicio presupuestal, manejo, uso, aplicacion o comprobacion del recurso por parte de la autoridad que lo emite;</w:t>
      </w:r>
    </w:p>
    <w:p>
      <w:pPr>
        <w:pStyle w:val="Style36"/>
        <w:widowControl w:val="0"/>
        <w:keepNext w:val="0"/>
        <w:keepLines w:val="0"/>
        <w:shd w:val="clear" w:color="auto" w:fill="auto"/>
        <w:bidi w:val="0"/>
        <w:spacing w:before="0" w:line="240" w:lineRule="exact"/>
        <w:ind w:left="0" w:right="0" w:firstLine="320"/>
      </w:pPr>
      <w:r>
        <w:rPr>
          <w:rStyle w:val="CharStyle54"/>
        </w:rPr>
        <w:t xml:space="preserve">LXIX. Organismos Constitucionalmente Autonomos: </w:t>
      </w:r>
      <w:r>
        <w:rPr>
          <w:lang w:val="en-US" w:eastAsia="en-US" w:bidi="en-US"/>
          <w:rFonts w:ascii="Times New Roman" w:eastAsia="Times New Roman" w:hAnsi="Times New Roman" w:cs="Times New Roman"/>
          <w:w w:val="100"/>
          <w:spacing w:val="0"/>
          <w:color w:val="000000"/>
          <w:position w:val="0"/>
        </w:rPr>
        <w:t>Aquellos que con esta naturaleza prevea la Constitution Politica del Estado Libre y Soberano de Puebla;</w:t>
      </w:r>
    </w:p>
    <w:p>
      <w:pPr>
        <w:pStyle w:val="Style36"/>
        <w:widowControl w:val="0"/>
        <w:keepNext w:val="0"/>
        <w:keepLines w:val="0"/>
        <w:shd w:val="clear" w:color="auto" w:fill="auto"/>
        <w:bidi w:val="0"/>
        <w:spacing w:before="0" w:line="240" w:lineRule="exact"/>
        <w:ind w:left="0" w:right="0" w:firstLine="320"/>
      </w:pPr>
      <w:r>
        <w:rPr>
          <w:rStyle w:val="CharStyle54"/>
        </w:rPr>
        <w:t xml:space="preserve">LXX. Organos de Gobierno: </w:t>
      </w:r>
      <w:r>
        <w:rPr>
          <w:lang w:val="en-US" w:eastAsia="en-US" w:bidi="en-US"/>
          <w:rFonts w:ascii="Times New Roman" w:eastAsia="Times New Roman" w:hAnsi="Times New Roman" w:cs="Times New Roman"/>
          <w:w w:val="100"/>
          <w:spacing w:val="0"/>
          <w:color w:val="000000"/>
          <w:position w:val="0"/>
        </w:rPr>
        <w:t>Las Juntas, Consejos y Comites Directivos o cualquier Organo Colegiado o figura creada conforme a la legislacion correspondiente, encargada de conducir las actividades sustantivas y administrativas de las Entidades;</w:t>
      </w:r>
    </w:p>
    <w:p>
      <w:pPr>
        <w:pStyle w:val="Style36"/>
        <w:widowControl w:val="0"/>
        <w:keepNext w:val="0"/>
        <w:keepLines w:val="0"/>
        <w:shd w:val="clear" w:color="auto" w:fill="auto"/>
        <w:bidi w:val="0"/>
        <w:spacing w:before="0" w:line="240" w:lineRule="exact"/>
        <w:ind w:left="0" w:right="0" w:firstLine="320"/>
      </w:pPr>
      <w:r>
        <w:rPr>
          <w:rStyle w:val="CharStyle54"/>
        </w:rPr>
        <w:t xml:space="preserve">LXXI. Perspectiva de Genero: </w:t>
      </w:r>
      <w:r>
        <w:rPr>
          <w:lang w:val="en-US" w:eastAsia="en-US" w:bidi="en-US"/>
          <w:rFonts w:ascii="Times New Roman" w:eastAsia="Times New Roman" w:hAnsi="Times New Roman" w:cs="Times New Roman"/>
          <w:w w:val="100"/>
          <w:spacing w:val="0"/>
          <w:color w:val="000000"/>
          <w:position w:val="0"/>
        </w:rPr>
        <w:t>Concepto utilizado en la Programacion Estrategica del gasto que se refiere a la metodologia y los mecanismos que permiten identificar, cuestionar y valorar la discrimination, la desigualdad y la exclusion de las mujeres, que se pretenden justificar con base en las diferencias biologicas entre mujeres y hombres, asi como en las acciones que deben emprenderse para crear las condiciones de cambio que permitan solucionar los desequilibrios que existen entre mujeres y hombres;</w:t>
      </w:r>
    </w:p>
    <w:p>
      <w:pPr>
        <w:pStyle w:val="Style36"/>
        <w:widowControl w:val="0"/>
        <w:keepNext w:val="0"/>
        <w:keepLines w:val="0"/>
        <w:shd w:val="clear" w:color="auto" w:fill="auto"/>
        <w:bidi w:val="0"/>
        <w:spacing w:before="0" w:line="240" w:lineRule="exact"/>
        <w:ind w:left="0" w:right="0" w:firstLine="320"/>
      </w:pPr>
      <w:r>
        <w:rPr>
          <w:rStyle w:val="CharStyle54"/>
        </w:rPr>
        <w:t xml:space="preserve">LXXII. Poder Judicial: </w:t>
      </w:r>
      <w:r>
        <w:rPr>
          <w:lang w:val="en-US" w:eastAsia="en-US" w:bidi="en-US"/>
          <w:rFonts w:ascii="Times New Roman" w:eastAsia="Times New Roman" w:hAnsi="Times New Roman" w:cs="Times New Roman"/>
          <w:w w:val="100"/>
          <w:spacing w:val="0"/>
          <w:color w:val="000000"/>
          <w:position w:val="0"/>
        </w:rPr>
        <w:t>El Honorable Tribunal Superior de Justicia, el Consejo de la Judicatura y los Juzgados correspondientes;</w:t>
      </w:r>
    </w:p>
    <w:p>
      <w:pPr>
        <w:pStyle w:val="Style36"/>
        <w:widowControl w:val="0"/>
        <w:keepNext w:val="0"/>
        <w:keepLines w:val="0"/>
        <w:shd w:val="clear" w:color="auto" w:fill="auto"/>
        <w:bidi w:val="0"/>
        <w:spacing w:before="0" w:line="240" w:lineRule="exact"/>
        <w:ind w:left="0" w:right="0" w:firstLine="320"/>
      </w:pPr>
      <w:r>
        <w:rPr>
          <w:rStyle w:val="CharStyle54"/>
        </w:rPr>
        <w:t xml:space="preserve">LXXIII. Poder Legislativo: </w:t>
      </w:r>
      <w:r>
        <w:rPr>
          <w:lang w:val="en-US" w:eastAsia="en-US" w:bidi="en-US"/>
          <w:rFonts w:ascii="Times New Roman" w:eastAsia="Times New Roman" w:hAnsi="Times New Roman" w:cs="Times New Roman"/>
          <w:w w:val="100"/>
          <w:spacing w:val="0"/>
          <w:color w:val="000000"/>
          <w:position w:val="0"/>
        </w:rPr>
        <w:t>El Honorable Congreso del Estado y la Auditoria Superior del Estado de Puebla como una unidad dependiente del mismo;</w:t>
      </w:r>
    </w:p>
    <w:p>
      <w:pPr>
        <w:pStyle w:val="Style36"/>
        <w:widowControl w:val="0"/>
        <w:keepNext w:val="0"/>
        <w:keepLines w:val="0"/>
        <w:shd w:val="clear" w:color="auto" w:fill="auto"/>
        <w:bidi w:val="0"/>
        <w:spacing w:before="0" w:line="240" w:lineRule="exact"/>
        <w:ind w:left="0" w:right="0" w:firstLine="320"/>
      </w:pPr>
      <w:r>
        <w:rPr>
          <w:rStyle w:val="CharStyle54"/>
        </w:rPr>
        <w:t xml:space="preserve">LXXIV. Presupuesto basado en Resultados (PbR): </w:t>
      </w:r>
      <w:r>
        <w:rPr>
          <w:lang w:val="en-US" w:eastAsia="en-US" w:bidi="en-US"/>
          <w:rFonts w:ascii="Times New Roman" w:eastAsia="Times New Roman" w:hAnsi="Times New Roman" w:cs="Times New Roman"/>
          <w:w w:val="100"/>
          <w:spacing w:val="0"/>
          <w:color w:val="000000"/>
          <w:position w:val="0"/>
        </w:rPr>
        <w:t>Instrumento metodologico cuyo objetivo es que los Recursos Publicos se asignen prioritariamente a los programas que generan beneficios a la poblacion y que se corrija el diseno de aquellos que sean susceptibles de mejora. Un presupuesto con enfoque en el logro de resultados consiste en que los organos publicos establezcan de manera puntual los objetivos que se alcanzaran con los recursos que se asignen a sus respectivos programas y que el grado de consecucion de dichos objetivos pueda ser efectivamente confirmado;</w:t>
      </w:r>
    </w:p>
    <w:p>
      <w:pPr>
        <w:pStyle w:val="Style36"/>
        <w:widowControl w:val="0"/>
        <w:keepNext w:val="0"/>
        <w:keepLines w:val="0"/>
        <w:shd w:val="clear" w:color="auto" w:fill="auto"/>
        <w:bidi w:val="0"/>
        <w:spacing w:before="0" w:after="0" w:line="240" w:lineRule="exact"/>
        <w:ind w:left="0" w:right="0" w:firstLine="320"/>
      </w:pPr>
      <w:r>
        <w:rPr>
          <w:rStyle w:val="CharStyle54"/>
        </w:rPr>
        <w:t xml:space="preserve">LXXV. Presupuesto con Perspectiva de Genero: </w:t>
      </w:r>
      <w:r>
        <w:rPr>
          <w:lang w:val="en-US" w:eastAsia="en-US" w:bidi="en-US"/>
          <w:rFonts w:ascii="Times New Roman" w:eastAsia="Times New Roman" w:hAnsi="Times New Roman" w:cs="Times New Roman"/>
          <w:w w:val="100"/>
          <w:spacing w:val="0"/>
          <w:color w:val="000000"/>
          <w:position w:val="0"/>
        </w:rPr>
        <w:t>Presupuesto que incorpora las necesidades, derechos y obligaciones diferenciales de mujeres y hombres en el reparto de los Recursos Publicos;</w:t>
      </w:r>
    </w:p>
    <w:p>
      <w:pPr>
        <w:pStyle w:val="Style36"/>
        <w:widowControl w:val="0"/>
        <w:keepNext w:val="0"/>
        <w:keepLines w:val="0"/>
        <w:shd w:val="clear" w:color="auto" w:fill="auto"/>
        <w:bidi w:val="0"/>
        <w:spacing w:before="0" w:after="224" w:line="230" w:lineRule="exact"/>
        <w:ind w:left="0" w:right="0" w:firstLine="320"/>
      </w:pPr>
      <w:r>
        <w:rPr>
          <w:rStyle w:val="CharStyle54"/>
        </w:rPr>
        <w:t>LXXVI. Presupuesto Transversal</w:t>
      </w:r>
      <w:r>
        <w:rPr>
          <w:lang w:val="en-US" w:eastAsia="en-US" w:bidi="en-US"/>
          <w:rFonts w:ascii="Times New Roman" w:eastAsia="Times New Roman" w:hAnsi="Times New Roman" w:cs="Times New Roman"/>
          <w:w w:val="100"/>
          <w:spacing w:val="0"/>
          <w:color w:val="000000"/>
          <w:position w:val="0"/>
        </w:rPr>
        <w:t>: Presupuesto que incorpora acciones que involucran a diversos Ejecutores de Gasto para la atencion de problemas especificos de la poblacion, a traves de politicas publicas, programas, actividades administrativas, economicas, culturales y demas que resulten necesarias;</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LXXVII. Programa Presupuestario (Pp): </w:t>
      </w:r>
      <w:r>
        <w:rPr>
          <w:lang w:val="en-US" w:eastAsia="en-US" w:bidi="en-US"/>
          <w:rFonts w:ascii="Times New Roman" w:eastAsia="Times New Roman" w:hAnsi="Times New Roman" w:cs="Times New Roman"/>
          <w:w w:val="100"/>
          <w:spacing w:val="0"/>
          <w:color w:val="000000"/>
          <w:position w:val="0"/>
        </w:rPr>
        <w:t>Categoria programatica-presupuestal que permite organizar, en forma representativa y homogenea las actividades integradas y articuladas que proveen productos (bienes y servicios), tendientes a lograr un resultado y beneficio en una poblacion objetivo;</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LXXVIII. Programacion Estrategica: </w:t>
      </w:r>
      <w:r>
        <w:rPr>
          <w:lang w:val="en-US" w:eastAsia="en-US" w:bidi="en-US"/>
          <w:rFonts w:ascii="Times New Roman" w:eastAsia="Times New Roman" w:hAnsi="Times New Roman" w:cs="Times New Roman"/>
          <w:w w:val="100"/>
          <w:spacing w:val="0"/>
          <w:color w:val="000000"/>
          <w:position w:val="0"/>
        </w:rPr>
        <w:t>Proceso por el cual se programan las acciones gubernamentales con base en la Metodologia de Marco Logico y del establecimiento de indicadores estrategicos, que permitan medir la generacion del valor publico, considerando las necesidades y requerimientos de la poblacion desagregada por mujeres y hombres;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LXXIX. Proyectos de Inversion: </w:t>
      </w:r>
      <w:r>
        <w:rPr>
          <w:lang w:val="en-US" w:eastAsia="en-US" w:bidi="en-US"/>
          <w:rFonts w:ascii="Times New Roman" w:eastAsia="Times New Roman" w:hAnsi="Times New Roman" w:cs="Times New Roman"/>
          <w:w w:val="100"/>
          <w:spacing w:val="0"/>
          <w:color w:val="000000"/>
          <w:position w:val="0"/>
        </w:rPr>
        <w:t>Aquellos proyectos, convenios, contratos o concesiones, relacionados con obra publica, bienes, adquisiciones o servicios que celebre el Gobierno del Estado, los Organismos Publicos Descentralizados, las Empresas de Participation Estatal Mayoritaria o los Fideicomisos Publicos considerados Entidades Paraestatales, de conformidad con la legislation aplicable, que tienen por objeto obtener directa o indirectamente un beneficio social y que resultan en una ventaja financiera frente a otras formas de contratacion;</w:t>
      </w:r>
    </w:p>
    <w:p>
      <w:pPr>
        <w:pStyle w:val="Style36"/>
        <w:widowControl w:val="0"/>
        <w:keepNext w:val="0"/>
        <w:keepLines w:val="0"/>
        <w:shd w:val="clear" w:color="auto" w:fill="auto"/>
        <w:bidi w:val="0"/>
        <w:spacing w:before="0" w:after="236" w:line="230" w:lineRule="exact"/>
        <w:ind w:left="0" w:right="0" w:firstLine="320"/>
      </w:pPr>
      <w:r>
        <w:rPr>
          <w:rStyle w:val="CharStyle54"/>
        </w:rPr>
        <w:t xml:space="preserve">LXXX. Proyecto para Prestacion de Servicios: </w:t>
      </w:r>
      <w:r>
        <w:rPr>
          <w:lang w:val="en-US" w:eastAsia="en-US" w:bidi="en-US"/>
          <w:rFonts w:ascii="Times New Roman" w:eastAsia="Times New Roman" w:hAnsi="Times New Roman" w:cs="Times New Roman"/>
          <w:w w:val="100"/>
          <w:spacing w:val="0"/>
          <w:color w:val="000000"/>
          <w:position w:val="0"/>
        </w:rPr>
        <w:t>Proyecto en que un inversionista proveedor se obliga a prestar, a largo plazo, con recursos privados, uno o varios servicios consistentes de manera enunciativa en el diseno, disponibilidad de espacio, operacion, mantenimiento o administracion, sobre bienes propios o de un tercero, incluyendo el sector publico, o provea dichos activos por si o a traves de un tercero, incluyendo el sector publico, a cambio de una contraprestacion pagadera por la contratante por los servicios proporcionados.</w:t>
      </w:r>
    </w:p>
    <w:p>
      <w:pPr>
        <w:pStyle w:val="Style36"/>
        <w:widowControl w:val="0"/>
        <w:keepNext w:val="0"/>
        <w:keepLines w:val="0"/>
        <w:shd w:val="clear" w:color="auto" w:fill="auto"/>
        <w:bidi w:val="0"/>
        <w:spacing w:before="0" w:after="204" w:line="210" w:lineRule="exact"/>
        <w:ind w:left="0" w:right="0" w:firstLine="320"/>
      </w:pPr>
      <w:r>
        <w:rPr>
          <w:lang w:val="en-US" w:eastAsia="en-US" w:bidi="en-US"/>
          <w:rFonts w:ascii="Times New Roman" w:eastAsia="Times New Roman" w:hAnsi="Times New Roman" w:cs="Times New Roman"/>
          <w:w w:val="100"/>
          <w:spacing w:val="0"/>
          <w:color w:val="000000"/>
          <w:position w:val="0"/>
        </w:rPr>
        <w:t>Para efectos de esta fraccion, se entendera como largo plazo, aquellos que involucran diversos Ejercicios Fiscales;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LXXXI. Recursos Publicos: </w:t>
      </w:r>
      <w:r>
        <w:rPr>
          <w:lang w:val="en-US" w:eastAsia="en-US" w:bidi="en-US"/>
          <w:rFonts w:ascii="Times New Roman" w:eastAsia="Times New Roman" w:hAnsi="Times New Roman" w:cs="Times New Roman"/>
          <w:w w:val="100"/>
          <w:spacing w:val="0"/>
          <w:color w:val="000000"/>
          <w:position w:val="0"/>
        </w:rPr>
        <w:t>Los recursos humanos, materiales y financieros que por cualquier concepto obtengan, contraten, dispongan o apliquen los Ejecutores de Gasto;</w:t>
      </w:r>
    </w:p>
    <w:p>
      <w:pPr>
        <w:pStyle w:val="Style36"/>
        <w:widowControl w:val="0"/>
        <w:keepNext w:val="0"/>
        <w:keepLines w:val="0"/>
        <w:shd w:val="clear" w:color="auto" w:fill="auto"/>
        <w:bidi w:val="0"/>
        <w:spacing w:before="0" w:after="236" w:line="230" w:lineRule="exact"/>
        <w:ind w:left="0" w:right="0" w:firstLine="320"/>
      </w:pPr>
      <w:r>
        <w:rPr>
          <w:rStyle w:val="CharStyle54"/>
        </w:rPr>
        <w:t xml:space="preserve">LXXXII. Resultados: </w:t>
      </w:r>
      <w:r>
        <w:rPr>
          <w:lang w:val="en-US" w:eastAsia="en-US" w:bidi="en-US"/>
          <w:rFonts w:ascii="Times New Roman" w:eastAsia="Times New Roman" w:hAnsi="Times New Roman" w:cs="Times New Roman"/>
          <w:w w:val="100"/>
          <w:spacing w:val="0"/>
          <w:color w:val="000000"/>
          <w:position w:val="0"/>
        </w:rPr>
        <w:t>Son el conjunto de servicios y bienes que se generan por la accion gubernamental y que otorgan beneficios concretos y medibles en los niveles de bienestar de mujeres y hombres, de acuerdo a sus necesidades e intereses;</w:t>
      </w:r>
    </w:p>
    <w:p>
      <w:pPr>
        <w:pStyle w:val="Style36"/>
        <w:widowControl w:val="0"/>
        <w:keepNext w:val="0"/>
        <w:keepLines w:val="0"/>
        <w:shd w:val="clear" w:color="auto" w:fill="auto"/>
        <w:bidi w:val="0"/>
        <w:spacing w:before="0" w:after="204" w:line="210" w:lineRule="exact"/>
        <w:ind w:left="0" w:right="0" w:firstLine="320"/>
      </w:pPr>
      <w:r>
        <w:rPr>
          <w:rStyle w:val="CharStyle54"/>
        </w:rPr>
        <w:t xml:space="preserve">LXXXIII. Secretari'a: </w:t>
      </w:r>
      <w:r>
        <w:rPr>
          <w:lang w:val="en-US" w:eastAsia="en-US" w:bidi="en-US"/>
          <w:rFonts w:ascii="Times New Roman" w:eastAsia="Times New Roman" w:hAnsi="Times New Roman" w:cs="Times New Roman"/>
          <w:w w:val="100"/>
          <w:spacing w:val="0"/>
          <w:color w:val="000000"/>
          <w:position w:val="0"/>
        </w:rPr>
        <w:t>La Secretaria de Finanzas y Administration del Gobierno del Estado de Puebla;</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LXXXIV. Sistema de Evaluation del Desempeno: </w:t>
      </w:r>
      <w:r>
        <w:rPr>
          <w:lang w:val="en-US" w:eastAsia="en-US" w:bidi="en-US"/>
          <w:rFonts w:ascii="Times New Roman" w:eastAsia="Times New Roman" w:hAnsi="Times New Roman" w:cs="Times New Roman"/>
          <w:w w:val="100"/>
          <w:spacing w:val="0"/>
          <w:color w:val="000000"/>
          <w:position w:val="0"/>
        </w:rPr>
        <w:t>Conjunto de elementos metodologicos que permiten realizar una valoracion objetiva del desempeno de programas, bajo el principio de verification del grado de cumplimiento de metas y objetivos, con base en indicadores estrategicos y de gestion, que permitan conocer el impacto social de los Programas Presupuestarios y de los proyectos;</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LXXXV. Subsidios: </w:t>
      </w:r>
      <w:r>
        <w:rPr>
          <w:lang w:val="en-US" w:eastAsia="en-US" w:bidi="en-US"/>
          <w:rFonts w:ascii="Times New Roman" w:eastAsia="Times New Roman" w:hAnsi="Times New Roman" w:cs="Times New Roman"/>
          <w:w w:val="100"/>
          <w:spacing w:val="0"/>
          <w:color w:val="000000"/>
          <w:position w:val="0"/>
        </w:rPr>
        <w:t>Las asignaciones de Recursos Publicos que se destinan al desarrollo de actividades productivas prioritarias consideradas de interes general, asi como proporcionar a usuarios y consumidores, bienes y servicios basicos a precios y tarifas por debajo de los del mercado o de forma gratuita y su otorgamiento no implica contraprestacion alguna;</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LXXXVI. Suficiencia Presupuestaria: </w:t>
      </w:r>
      <w:r>
        <w:rPr>
          <w:lang w:val="en-US" w:eastAsia="en-US" w:bidi="en-US"/>
          <w:rFonts w:ascii="Times New Roman" w:eastAsia="Times New Roman" w:hAnsi="Times New Roman" w:cs="Times New Roman"/>
          <w:w w:val="100"/>
          <w:spacing w:val="0"/>
          <w:color w:val="000000"/>
          <w:position w:val="0"/>
        </w:rPr>
        <w:t>La capacidad de Recursos Publicos de un Ejecutor de Gasto en funcion de las Asignaciones Presupuestales autorizadas en esta Ley y durante el Ejercicio Fiscal correspondiente, para el desarrollo de los Programas Presupuestarios a su cargo;</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LXXXVII. Transferencias: </w:t>
      </w:r>
      <w:r>
        <w:rPr>
          <w:lang w:val="en-US" w:eastAsia="en-US" w:bidi="en-US"/>
          <w:rFonts w:ascii="Times New Roman" w:eastAsia="Times New Roman" w:hAnsi="Times New Roman" w:cs="Times New Roman"/>
          <w:w w:val="100"/>
          <w:spacing w:val="0"/>
          <w:color w:val="000000"/>
          <w:position w:val="0"/>
        </w:rPr>
        <w:t>Los Recursos Publicos previstos en el Presupuesto de Egresos del Estado para el cumplimiento de los objetivos y metas de los Programas Presupuestarios y la prestacion de los bienes y servicios publicos a cargo de los Poderes, Organismos Constitucionalmente Autonomos y Entidades Apoyadas; y</w:t>
      </w:r>
    </w:p>
    <w:p>
      <w:pPr>
        <w:pStyle w:val="Style36"/>
        <w:widowControl w:val="0"/>
        <w:keepNext w:val="0"/>
        <w:keepLines w:val="0"/>
        <w:shd w:val="clear" w:color="auto" w:fill="auto"/>
        <w:bidi w:val="0"/>
        <w:spacing w:before="0" w:after="0" w:line="230" w:lineRule="exact"/>
        <w:ind w:left="0" w:right="0" w:firstLine="320"/>
      </w:pPr>
      <w:r>
        <w:rPr>
          <w:rStyle w:val="CharStyle54"/>
        </w:rPr>
        <w:t xml:space="preserve">LXXXVIII. Transferencias Federales Etiquetadas: </w:t>
      </w:r>
      <w:r>
        <w:rPr>
          <w:lang w:val="en-US" w:eastAsia="en-US" w:bidi="en-US"/>
          <w:rFonts w:ascii="Times New Roman" w:eastAsia="Times New Roman" w:hAnsi="Times New Roman" w:cs="Times New Roman"/>
          <w:w w:val="100"/>
          <w:spacing w:val="0"/>
          <w:color w:val="000000"/>
          <w:position w:val="0"/>
        </w:rPr>
        <w:t>Los recursos que reciben de la Federation las Entidades Federativas y los Municipios, que estan destinados a un fin especifico, entre los cuales se encuentran las aportaciones federales a que se refiere el Capitulo V de la Ley de Coordination Fiscal, la cuota social y la aportacion solidaria federal previstas en el Titulo Tercero Bis de la Ley General de Salud, los subsidios, convenios de reasignacion y demas recursos con destino especifico que se otorguen en terminos de la Ley Federal de Presupuesto y Responsabilidad Hacendaria y el Presupuesto de Egresos de la Federation.</w:t>
      </w:r>
    </w:p>
    <w:p>
      <w:pPr>
        <w:pStyle w:val="Style36"/>
        <w:widowControl w:val="0"/>
        <w:keepNext w:val="0"/>
        <w:keepLines w:val="0"/>
        <w:shd w:val="clear" w:color="auto" w:fill="auto"/>
        <w:bidi w:val="0"/>
        <w:spacing w:before="0" w:after="180" w:line="230" w:lineRule="exact"/>
        <w:ind w:left="0" w:right="0" w:firstLine="320"/>
      </w:pPr>
      <w:r>
        <w:rPr>
          <w:rStyle w:val="CharStyle54"/>
        </w:rPr>
        <w:t xml:space="preserve">ARTICULO 3. </w:t>
      </w:r>
      <w:r>
        <w:rPr>
          <w:lang w:val="en-US" w:eastAsia="en-US" w:bidi="en-US"/>
          <w:rFonts w:ascii="Times New Roman" w:eastAsia="Times New Roman" w:hAnsi="Times New Roman" w:cs="Times New Roman"/>
          <w:w w:val="100"/>
          <w:spacing w:val="0"/>
          <w:color w:val="000000"/>
          <w:position w:val="0"/>
        </w:rPr>
        <w:t>La Secretaria tiene la facultad de interpretar la presente Ley para efectos administrativos y de establecer las disposiciones normativas que aseguren su correcta aplicacion y el apego a los principios establecidos en el cuarto parrafo del articulo 1 de esta Ley.</w:t>
      </w:r>
    </w:p>
    <w:p>
      <w:pPr>
        <w:pStyle w:val="Style36"/>
        <w:widowControl w:val="0"/>
        <w:keepNext w:val="0"/>
        <w:keepLines w:val="0"/>
        <w:shd w:val="clear" w:color="auto" w:fill="auto"/>
        <w:bidi w:val="0"/>
        <w:spacing w:before="0" w:after="152" w:line="230" w:lineRule="exact"/>
        <w:ind w:left="0" w:right="0" w:firstLine="320"/>
      </w:pPr>
      <w:r>
        <w:rPr>
          <w:lang w:val="en-US" w:eastAsia="en-US" w:bidi="en-US"/>
          <w:rFonts w:ascii="Times New Roman" w:eastAsia="Times New Roman" w:hAnsi="Times New Roman" w:cs="Times New Roman"/>
          <w:w w:val="100"/>
          <w:spacing w:val="0"/>
          <w:color w:val="000000"/>
          <w:position w:val="0"/>
        </w:rPr>
        <w:t>Las disposiciones que dicte la Secretaria en ejercicio de la facultad conferida en el parrafo anterior, se haran del conocimiento de los Poderes Legislativo y Judicial, asi como de los Organismos Constitucionalmente Autonomos para que estos las apliquen en los terminos presupuestales y de disciplina financiera que la legislation establece y en el caso de las Dependencias y Entidades para que procedan a su estricta observancia, para una eficaz y eficiente disciplina presupuestaria.</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TITULO SEGUNDO</w:t>
      </w:r>
    </w:p>
    <w:p>
      <w:pPr>
        <w:pStyle w:val="Style55"/>
        <w:widowControl w:val="0"/>
        <w:keepNext w:val="0"/>
        <w:keepLines w:val="0"/>
        <w:shd w:val="clear" w:color="auto" w:fill="auto"/>
        <w:bidi w:val="0"/>
        <w:spacing w:before="0" w:after="0" w:line="461"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LAS ASIGNACIONES PRESUPUESTALES</w:t>
        <w:br/>
        <w:t>CAPITULO I</w:t>
      </w:r>
    </w:p>
    <w:p>
      <w:pPr>
        <w:pStyle w:val="Style55"/>
        <w:widowControl w:val="0"/>
        <w:keepNext w:val="0"/>
        <w:keepLines w:val="0"/>
        <w:shd w:val="clear" w:color="auto" w:fill="auto"/>
        <w:bidi w:val="0"/>
        <w:spacing w:before="0" w:after="212"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LOS AGREGADOS PRESUPUESTALES</w:t>
      </w:r>
    </w:p>
    <w:p>
      <w:pPr>
        <w:pStyle w:val="Style36"/>
        <w:widowControl w:val="0"/>
        <w:keepNext w:val="0"/>
        <w:keepLines w:val="0"/>
        <w:shd w:val="clear" w:color="auto" w:fill="auto"/>
        <w:bidi w:val="0"/>
        <w:spacing w:before="0" w:after="0" w:line="226" w:lineRule="exact"/>
        <w:ind w:left="0" w:right="0" w:firstLine="320"/>
      </w:pPr>
      <w:r>
        <w:rPr>
          <w:rStyle w:val="CharStyle54"/>
        </w:rPr>
        <w:t xml:space="preserve">ARTICULO 4. </w:t>
      </w:r>
      <w:r>
        <w:rPr>
          <w:lang w:val="en-US" w:eastAsia="en-US" w:bidi="en-US"/>
          <w:rFonts w:ascii="Times New Roman" w:eastAsia="Times New Roman" w:hAnsi="Times New Roman" w:cs="Times New Roman"/>
          <w:w w:val="100"/>
          <w:spacing w:val="0"/>
          <w:color w:val="000000"/>
          <w:position w:val="0"/>
        </w:rPr>
        <w:t>El Presupuesto de Egresos del Estado para el Ejercicio Fiscal 2018, orientado a la obtencion de resultados es congruente con la estimation de los ingresos para el Ejercicio Fiscal 2018, manteniendo un equilibrio fiscal con el objeto de generar un Balance Presupuestario sostenible, el cual se presenta en la information por rubro espetifico que contiene el Presupuesto de Egresos del Estado previsto en el numeral 1 Apartado C del Anexo referido en el articulo 11 de la presente Ley, y el que asciende a la cantidad de $85,881,806,829.00 (Ochenta y cinco mil ochocientos ochenta y un millones ochocientos seis mil ochocientos veintinueve pesos 00/100 M.N.) y de conformidad con la Clasificacion por Fuente de Financiamiento emitida por el Consejo Nacional de Armonizacion Contable, se integra de la siguiente forma:</w:t>
      </w:r>
    </w:p>
    <w:p>
      <w:pPr>
        <w:pStyle w:val="Style60"/>
        <w:framePr w:w="9403" w:wrap="notBeside" w:vAnchor="text" w:hAnchor="text" w:xAlign="center" w:y="1"/>
        <w:tabs>
          <w:tab w:leader="none" w:pos="5419" w:val="left"/>
        </w:tabs>
        <w:widowControl w:val="0"/>
        <w:keepNext w:val="0"/>
        <w:keepLines w:val="0"/>
        <w:shd w:val="clear" w:color="auto" w:fill="EB7D00"/>
        <w:bidi w:val="0"/>
        <w:jc w:val="both"/>
        <w:spacing w:before="0" w:after="0"/>
        <w:ind w:left="0" w:right="0" w:firstLine="0"/>
      </w:pPr>
      <w:r>
        <w:rPr>
          <w:rStyle w:val="CharStyle128"/>
          <w:b/>
          <w:bCs/>
        </w:rPr>
        <w:t>Fuente de Financiamiento</w:t>
        <w:tab/>
        <w:t>Importes</w:t>
      </w:r>
    </w:p>
    <w:tbl>
      <w:tblPr>
        <w:tblOverlap w:val="never"/>
        <w:tblLayout w:type="fixed"/>
        <w:jc w:val="center"/>
      </w:tblPr>
      <w:tblGrid>
        <w:gridCol w:w="6456"/>
        <w:gridCol w:w="2947"/>
      </w:tblGrid>
      <w:tr>
        <w:trPr>
          <w:trHeight w:val="269" w:hRule="exact"/>
        </w:trPr>
        <w:tc>
          <w:tcPr>
            <w:shd w:val="clear" w:color="auto" w:fill="FCC994"/>
            <w:tcBorders/>
            <w:vAlign w:val="top"/>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Total</w:t>
            </w:r>
          </w:p>
        </w:tc>
        <w:tc>
          <w:tcPr>
            <w:shd w:val="clear" w:color="auto" w:fill="FCC994"/>
            <w:tcBorders/>
            <w:vAlign w:val="top"/>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$85,881,806,829.00</w:t>
            </w:r>
          </w:p>
        </w:tc>
      </w:tr>
      <w:tr>
        <w:trPr>
          <w:trHeight w:val="336"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I. Ingresos de Libre Disposition / Gasto No Etiquetado</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$42,729,397,427.00</w:t>
            </w:r>
          </w:p>
        </w:tc>
      </w:tr>
      <w:tr>
        <w:trPr>
          <w:trHeight w:val="341"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a) Recursos Fiscales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$7,199,871,517.00</w:t>
            </w:r>
          </w:p>
        </w:tc>
      </w:tr>
      <w:tr>
        <w:trPr>
          <w:trHeight w:val="350"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Impuestos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$4,627,001,739.00</w:t>
            </w:r>
          </w:p>
        </w:tc>
      </w:tr>
      <w:tr>
        <w:trPr>
          <w:trHeight w:val="326"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Derechos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$2,395,894,856.00</w:t>
            </w:r>
          </w:p>
        </w:tc>
      </w:tr>
      <w:tr>
        <w:trPr>
          <w:trHeight w:val="346"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Productos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$1,662,539.00</w:t>
            </w:r>
          </w:p>
        </w:tc>
      </w:tr>
      <w:tr>
        <w:trPr>
          <w:trHeight w:val="355"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Aprovechamientos (Multas, Penalizaciones e Indemnizaciones)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$175,312,383.00</w:t>
            </w:r>
          </w:p>
        </w:tc>
      </w:tr>
      <w:tr>
        <w:trPr>
          <w:trHeight w:val="326"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b) Recursos Federales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$35,429,525,910.00</w:t>
            </w:r>
          </w:p>
        </w:tc>
      </w:tr>
      <w:tr>
        <w:trPr>
          <w:trHeight w:val="346"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Fondos de Participaciones del Ramo General 28</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$35,429,525,910.00</w:t>
            </w:r>
          </w:p>
        </w:tc>
      </w:tr>
      <w:tr>
        <w:trPr>
          <w:trHeight w:val="331" w:hRule="exact"/>
        </w:trPr>
        <w:tc>
          <w:tcPr>
            <w:shd w:val="clear" w:color="auto" w:fill="FFFFFF"/>
            <w:tcBorders/>
            <w:vAlign w:val="center"/>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c) Otros Recursos de Libre Disposition</w:t>
            </w:r>
          </w:p>
        </w:tc>
        <w:tc>
          <w:tcPr>
            <w:shd w:val="clear" w:color="auto" w:fill="FFFFFF"/>
            <w:tcBorders/>
            <w:vAlign w:val="center"/>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$100,000,000.00</w:t>
            </w:r>
          </w:p>
        </w:tc>
      </w:tr>
      <w:tr>
        <w:trPr>
          <w:trHeight w:val="341"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II. Transferencias Federales Etiquetadas / Gasto Etiquetado</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$43,152,409,402.00</w:t>
            </w:r>
          </w:p>
        </w:tc>
      </w:tr>
      <w:tr>
        <w:trPr>
          <w:trHeight w:val="341"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
              </w:rPr>
              <w:t>a) Recursos Federales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4"/>
              </w:rPr>
              <w:t>$43,152,409,402.00</w:t>
            </w:r>
          </w:p>
        </w:tc>
      </w:tr>
      <w:tr>
        <w:trPr>
          <w:trHeight w:val="346"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Fondos de Aportaciones del Ramo General 33</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$33,772,705,247.00</w:t>
            </w:r>
          </w:p>
        </w:tc>
      </w:tr>
      <w:tr>
        <w:trPr>
          <w:trHeight w:val="293" w:hRule="exact"/>
        </w:trPr>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Convenios</w:t>
            </w:r>
          </w:p>
        </w:tc>
        <w:tc>
          <w:tcPr>
            <w:shd w:val="clear" w:color="auto" w:fill="FFFFFF"/>
            <w:tcBorders/>
            <w:vAlign w:val="bottom"/>
          </w:tcPr>
          <w:p>
            <w:pPr>
              <w:pStyle w:val="Style36"/>
              <w:framePr w:w="940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$9,379,704,155.00</w:t>
            </w:r>
          </w:p>
        </w:tc>
      </w:tr>
    </w:tbl>
    <w:p>
      <w:pPr>
        <w:framePr w:w="9403"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140" w:after="180" w:line="230" w:lineRule="exact"/>
        <w:ind w:left="0" w:right="0" w:firstLine="320"/>
      </w:pPr>
      <w:r>
        <w:rPr>
          <w:lang w:val="en-US" w:eastAsia="en-US" w:bidi="en-US"/>
          <w:rFonts w:ascii="Times New Roman" w:eastAsia="Times New Roman" w:hAnsi="Times New Roman" w:cs="Times New Roman"/>
          <w:w w:val="100"/>
          <w:spacing w:val="0"/>
          <w:color w:val="000000"/>
          <w:position w:val="0"/>
        </w:rPr>
        <w:t>Los importes que se citan son estimaciones y la fuente de financiamiento de la fraction II esta sujeta a la aprobacion del Presupuesto de Egresos de la Federation y a las modificaciones que durante el Ejercicio Fiscal apruebe y comunique el Gobierno Federal.</w:t>
      </w:r>
    </w:p>
    <w:p>
      <w:pPr>
        <w:pStyle w:val="Style36"/>
        <w:widowControl w:val="0"/>
        <w:keepNext w:val="0"/>
        <w:keepLines w:val="0"/>
        <w:shd w:val="clear" w:color="auto" w:fill="auto"/>
        <w:bidi w:val="0"/>
        <w:spacing w:before="0" w:after="184" w:line="230" w:lineRule="exact"/>
        <w:ind w:left="0" w:right="0" w:firstLine="320"/>
      </w:pPr>
      <w:r>
        <w:rPr>
          <w:lang w:val="en-US" w:eastAsia="en-US" w:bidi="en-US"/>
          <w:rFonts w:ascii="Times New Roman" w:eastAsia="Times New Roman" w:hAnsi="Times New Roman" w:cs="Times New Roman"/>
          <w:w w:val="100"/>
          <w:spacing w:val="0"/>
          <w:color w:val="000000"/>
          <w:position w:val="0"/>
        </w:rPr>
        <w:t>Los Ingresos Excedentes derivados de Ingresos de Libre Disposicion, se destinaran conforme lo establece el articulo 14 de la Ley de Disciplina Financiera de las Entidades Federativas y los Municipios.</w:t>
      </w:r>
    </w:p>
    <w:p>
      <w:pPr>
        <w:pStyle w:val="Style36"/>
        <w:widowControl w:val="0"/>
        <w:keepNext w:val="0"/>
        <w:keepLines w:val="0"/>
        <w:shd w:val="clear" w:color="auto" w:fill="auto"/>
        <w:bidi w:val="0"/>
        <w:spacing w:before="0" w:after="176" w:line="226" w:lineRule="exact"/>
        <w:ind w:left="0" w:right="0" w:firstLine="320"/>
      </w:pPr>
      <w:r>
        <w:rPr>
          <w:lang w:val="en-US" w:eastAsia="en-US" w:bidi="en-US"/>
          <w:rFonts w:ascii="Times New Roman" w:eastAsia="Times New Roman" w:hAnsi="Times New Roman" w:cs="Times New Roman"/>
          <w:w w:val="100"/>
          <w:spacing w:val="0"/>
          <w:color w:val="000000"/>
          <w:position w:val="0"/>
        </w:rPr>
        <w:t>Los Ingresos Extraordinarios que se obtengan durante el Ejercicio Fiscal, el Ejecutivo Estatal, por conducto de la Secretaria, los orientara para el fortalecimiento de las acciones derivadas de los objetivos y proyectos estrategicos de inversion contenidos en el Plan Estatal de Desarrollo vigente.</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Los tomos que contiene el Presupuesto de Egresos del Estado para el Ejercicio Fiscal 2018 seran publicados en el Periodico Oficial del Estado para efectos de transparencia.</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II</w:t>
      </w:r>
    </w:p>
    <w:p>
      <w:pPr>
        <w:pStyle w:val="Style55"/>
        <w:widowControl w:val="0"/>
        <w:keepNext w:val="0"/>
        <w:keepLines w:val="0"/>
        <w:shd w:val="clear" w:color="auto" w:fill="auto"/>
        <w:bidi w:val="0"/>
        <w:jc w:val="both"/>
        <w:spacing w:before="0" w:after="265" w:line="266" w:lineRule="exact"/>
        <w:ind w:left="0" w:right="0" w:firstLine="320"/>
      </w:pPr>
      <w:r>
        <w:rPr>
          <w:lang w:val="en-US" w:eastAsia="en-US" w:bidi="en-US"/>
          <w:sz w:val="24"/>
          <w:szCs w:val="24"/>
          <w:rFonts w:ascii="Times New Roman" w:eastAsia="Times New Roman" w:hAnsi="Times New Roman" w:cs="Times New Roman"/>
          <w:w w:val="100"/>
          <w:spacing w:val="0"/>
          <w:color w:val="000000"/>
          <w:position w:val="0"/>
        </w:rPr>
        <w:t>DE LAS CLASIFICACIONES DEL PRESUPUESTO DE EGRESOS DEL ESTADO</w:t>
      </w:r>
    </w:p>
    <w:p>
      <w:pPr>
        <w:pStyle w:val="Style36"/>
        <w:widowControl w:val="0"/>
        <w:keepNext w:val="0"/>
        <w:keepLines w:val="0"/>
        <w:shd w:val="clear" w:color="auto" w:fill="auto"/>
        <w:bidi w:val="0"/>
        <w:spacing w:before="0" w:after="204" w:line="210" w:lineRule="exact"/>
        <w:ind w:left="0" w:right="0" w:firstLine="320"/>
      </w:pPr>
      <w:r>
        <w:rPr>
          <w:rStyle w:val="CharStyle54"/>
        </w:rPr>
        <w:t xml:space="preserve">ARTICULO 5. </w:t>
      </w:r>
      <w:r>
        <w:rPr>
          <w:lang w:val="en-US" w:eastAsia="en-US" w:bidi="en-US"/>
          <w:rFonts w:ascii="Times New Roman" w:eastAsia="Times New Roman" w:hAnsi="Times New Roman" w:cs="Times New Roman"/>
          <w:w w:val="100"/>
          <w:spacing w:val="0"/>
          <w:color w:val="000000"/>
          <w:position w:val="0"/>
        </w:rPr>
        <w:t>El Presupuesto de Egresos del Estado se presenta en:</w:t>
      </w:r>
    </w:p>
    <w:p>
      <w:pPr>
        <w:pStyle w:val="Style36"/>
        <w:numPr>
          <w:ilvl w:val="0"/>
          <w:numId w:val="71"/>
        </w:numPr>
        <w:tabs>
          <w:tab w:leader="none" w:pos="543" w:val="left"/>
        </w:tabs>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Gasto Programable que asciende a la cantidad de $68,581,863,344.00 (Sesenta y ocho mil quinientos ochenta y un millones ochocientos sesenta y tres mil trescientos cuarenta y cuatro pesos 00/100 M.N.), que incluye las asignaciones correspondientes a los Programas Presupuestarios; y</w:t>
      </w:r>
    </w:p>
    <w:p>
      <w:pPr>
        <w:pStyle w:val="Style36"/>
        <w:numPr>
          <w:ilvl w:val="0"/>
          <w:numId w:val="71"/>
        </w:numPr>
        <w:tabs>
          <w:tab w:leader="none" w:pos="620" w:val="left"/>
        </w:tabs>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Gasto No Programable que asciende a la cantidad de $17,299,943,485.00 (Diecisiete mil doscientos noventa y nueve millones novecientos cuarenta y tres mil cuatrocientos ochenta y cinco pesos 00/100 M.N.), incluye deuda publica, la cual se desagrega en deuda por tipo de garantia y deuda por tipo de instrumento de contratacion, que se desglosa en los numerales 1, 2 y 3 del Apartado D del Anexo, transferencias a municipios y adeudos de ejercicios fiscales anteriores.</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ARTICULO 6. </w:t>
      </w:r>
      <w:r>
        <w:rPr>
          <w:lang w:val="en-US" w:eastAsia="en-US" w:bidi="en-US"/>
          <w:rFonts w:ascii="Times New Roman" w:eastAsia="Times New Roman" w:hAnsi="Times New Roman" w:cs="Times New Roman"/>
          <w:w w:val="100"/>
          <w:spacing w:val="0"/>
          <w:color w:val="000000"/>
          <w:position w:val="0"/>
        </w:rPr>
        <w:t>La Clasificacion Administrativa asigna el Presupuesto de Egresos del Estado entre los Ejecutores de Gasto, de la manera siguiente:</w:t>
      </w:r>
    </w:p>
    <w:p>
      <w:pPr>
        <w:pStyle w:val="Style36"/>
        <w:numPr>
          <w:ilvl w:val="0"/>
          <w:numId w:val="73"/>
        </w:numPr>
        <w:tabs>
          <w:tab w:leader="none" w:pos="538" w:val="left"/>
        </w:tabs>
        <w:widowControl w:val="0"/>
        <w:keepNext w:val="0"/>
        <w:keepLines w:val="0"/>
        <w:shd w:val="clear" w:color="auto" w:fill="auto"/>
        <w:bidi w:val="0"/>
        <w:spacing w:before="0" w:after="216" w:line="226" w:lineRule="exact"/>
        <w:ind w:left="0" w:right="0" w:firstLine="320"/>
      </w:pPr>
      <w:r>
        <w:rPr>
          <w:lang w:val="en-US" w:eastAsia="en-US" w:bidi="en-US"/>
          <w:rFonts w:ascii="Times New Roman" w:eastAsia="Times New Roman" w:hAnsi="Times New Roman" w:cs="Times New Roman"/>
          <w:w w:val="100"/>
          <w:spacing w:val="0"/>
          <w:color w:val="000000"/>
          <w:position w:val="0"/>
        </w:rPr>
        <w:t>Al Poder Ejecutivo, la cantidad de $69,419,211,682.00 (Sesenta y nueve mil cuatrocientos diecinueve millones doscientos once mil seiscientos ochenta y dos pesos 00/100 M.N.), que comprende lo destinado a las Dependencias y los recursos que se transfieran a los Ayuntamientos provenientes de la Federation, que se distribuye de la siguiente forma:</w:t>
      </w:r>
    </w:p>
    <w:p>
      <w:pPr>
        <w:pStyle w:val="Style36"/>
        <w:widowControl w:val="0"/>
        <w:keepNext w:val="0"/>
        <w:keepLines w:val="0"/>
        <w:shd w:val="clear" w:color="auto" w:fill="auto"/>
        <w:bidi w:val="0"/>
        <w:spacing w:before="0" w:after="0" w:line="230" w:lineRule="exact"/>
        <w:ind w:left="0" w:right="0" w:firstLine="320"/>
      </w:pPr>
      <w:r>
        <w:rPr>
          <w:rStyle w:val="CharStyle54"/>
        </w:rPr>
        <w:t xml:space="preserve">a) </w:t>
      </w:r>
      <w:r>
        <w:rPr>
          <w:lang w:val="en-US" w:eastAsia="en-US" w:bidi="en-US"/>
          <w:rFonts w:ascii="Times New Roman" w:eastAsia="Times New Roman" w:hAnsi="Times New Roman" w:cs="Times New Roman"/>
          <w:w w:val="100"/>
          <w:spacing w:val="0"/>
          <w:color w:val="000000"/>
          <w:position w:val="0"/>
        </w:rPr>
        <w:t>A las Dependencias, la cantidad de $52,852,113,260.00 (Cincuenta y dos mil ochocientos cincuenta y dos millones ciento trece mil doscientos sesenta pesos 00/100 M.N.), asignado a:</w:t>
      </w:r>
    </w:p>
    <w:tbl>
      <w:tblPr>
        <w:tblOverlap w:val="never"/>
        <w:tblLayout w:type="fixed"/>
        <w:jc w:val="center"/>
      </w:tblPr>
      <w:tblGrid>
        <w:gridCol w:w="6893"/>
        <w:gridCol w:w="2520"/>
      </w:tblGrid>
      <w:tr>
        <w:trPr>
          <w:trHeight w:val="336" w:hRule="exact"/>
        </w:trPr>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3100" w:right="0" w:firstLine="0"/>
            </w:pPr>
            <w:r>
              <w:rPr>
                <w:rStyle w:val="CharStyle62"/>
              </w:rPr>
              <w:t>Dependencias</w:t>
            </w:r>
          </w:p>
        </w:tc>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1140" w:right="0" w:firstLine="0"/>
            </w:pPr>
            <w:r>
              <w:rPr>
                <w:rStyle w:val="CharStyle62"/>
              </w:rPr>
              <w:t>Importes</w:t>
            </w:r>
          </w:p>
        </w:tc>
      </w:tr>
      <w:tr>
        <w:trPr>
          <w:trHeight w:val="350"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Ejecutivo del Estado</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$43,876,991.00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w:t>
            </w:r>
            <w:r>
              <w:rPr>
                <w:rStyle w:val="CharStyle63"/>
              </w:rPr>
              <w:t>ri</w:t>
            </w:r>
            <w:r>
              <w:rPr>
                <w:lang w:val="en-US" w:eastAsia="en-US" w:bidi="en-US"/>
                <w:rFonts w:ascii="Times New Roman" w:eastAsia="Times New Roman" w:hAnsi="Times New Roman" w:cs="Times New Roman"/>
                <w:w w:val="100"/>
                <w:spacing w:val="0"/>
                <w:color w:val="000000"/>
                <w:position w:val="0"/>
              </w:rPr>
              <w:t>a General de Gobierno</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1140" w:right="0" w:firstLine="0"/>
            </w:pPr>
            <w:r>
              <w:rPr>
                <w:lang w:val="en-US" w:eastAsia="en-US" w:bidi="en-US"/>
                <w:rFonts w:ascii="Times New Roman" w:eastAsia="Times New Roman" w:hAnsi="Times New Roman" w:cs="Times New Roman"/>
                <w:w w:val="100"/>
                <w:spacing w:val="0"/>
                <w:color w:val="000000"/>
                <w:position w:val="0"/>
              </w:rPr>
              <w:t>$411,372,963.00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Finanzas y Administration</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$ 3,778,219,986.00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la Contraloria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1140" w:right="0" w:firstLine="0"/>
            </w:pPr>
            <w:r>
              <w:rPr>
                <w:lang w:val="en-US" w:eastAsia="en-US" w:bidi="en-US"/>
                <w:rFonts w:ascii="Times New Roman" w:eastAsia="Times New Roman" w:hAnsi="Times New Roman" w:cs="Times New Roman"/>
                <w:w w:val="100"/>
                <w:spacing w:val="0"/>
                <w:color w:val="000000"/>
                <w:position w:val="0"/>
              </w:rPr>
              <w:t>$ 153,876,407.00</w:t>
            </w:r>
          </w:p>
        </w:tc>
      </w:tr>
      <w:tr>
        <w:trPr>
          <w:trHeight w:val="33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Competitividad, Trabajo y Desarrollo Economico</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1140" w:right="0" w:firstLine="0"/>
            </w:pPr>
            <w:r>
              <w:rPr>
                <w:lang w:val="en-US" w:eastAsia="en-US" w:bidi="en-US"/>
                <w:rFonts w:ascii="Times New Roman" w:eastAsia="Times New Roman" w:hAnsi="Times New Roman" w:cs="Times New Roman"/>
                <w:w w:val="100"/>
                <w:spacing w:val="0"/>
                <w:color w:val="000000"/>
                <w:position w:val="0"/>
              </w:rPr>
              <w:t>$324,866,673.00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Cultura y Turismo</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1140" w:right="0" w:firstLine="0"/>
            </w:pPr>
            <w:r>
              <w:rPr>
                <w:lang w:val="en-US" w:eastAsia="en-US" w:bidi="en-US"/>
                <w:rFonts w:ascii="Times New Roman" w:eastAsia="Times New Roman" w:hAnsi="Times New Roman" w:cs="Times New Roman"/>
                <w:w w:val="100"/>
                <w:spacing w:val="0"/>
                <w:color w:val="000000"/>
                <w:position w:val="0"/>
              </w:rPr>
              <w:t>$277,130,961.00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Desarrollo Rural, Sustentabilidad y Ordenamiento Territorial</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1140" w:right="0" w:firstLine="0"/>
            </w:pPr>
            <w:r>
              <w:rPr>
                <w:lang w:val="en-US" w:eastAsia="en-US" w:bidi="en-US"/>
                <w:rFonts w:ascii="Times New Roman" w:eastAsia="Times New Roman" w:hAnsi="Times New Roman" w:cs="Times New Roman"/>
                <w:w w:val="100"/>
                <w:spacing w:val="0"/>
                <w:color w:val="000000"/>
                <w:position w:val="0"/>
              </w:rPr>
              <w:t>$680,491,481.00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Infraestructura, Movilidad y Transportes</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$7,700,592,499.00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Education Publica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$35,912,237,981.00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Desarrollo Social</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$1,263,690,971.00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Secretaria de Seguridad Publica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$2,305,756,347.00</w:t>
            </w:r>
          </w:p>
        </w:tc>
      </w:tr>
    </w:tbl>
    <w:p>
      <w:pPr>
        <w:framePr w:w="9413"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189" w:after="216" w:line="226" w:lineRule="exact"/>
        <w:ind w:left="0" w:right="0" w:firstLine="320"/>
      </w:pPr>
      <w:r>
        <w:rPr>
          <w:rStyle w:val="CharStyle54"/>
        </w:rPr>
        <w:t xml:space="preserve">b) </w:t>
      </w:r>
      <w:r>
        <w:rPr>
          <w:lang w:val="en-US" w:eastAsia="en-US" w:bidi="en-US"/>
          <w:rFonts w:ascii="Times New Roman" w:eastAsia="Times New Roman" w:hAnsi="Times New Roman" w:cs="Times New Roman"/>
          <w:w w:val="100"/>
          <w:spacing w:val="0"/>
          <w:color w:val="000000"/>
          <w:position w:val="0"/>
        </w:rPr>
        <w:t>A los Ayuntamientos, la cantidad estimada de $16,567,098,422.00 (Dieciseis mil quinientos sesenta y siete millones noventa y ocho mil cuatrocientos veintidos pesos 00/100 M.N.)</w:t>
      </w:r>
      <w:r>
        <w:rPr>
          <w:rStyle w:val="CharStyle54"/>
        </w:rPr>
        <w:t xml:space="preserve">, </w:t>
      </w:r>
      <w:r>
        <w:rPr>
          <w:lang w:val="en-US" w:eastAsia="en-US" w:bidi="en-US"/>
          <w:rFonts w:ascii="Times New Roman" w:eastAsia="Times New Roman" w:hAnsi="Times New Roman" w:cs="Times New Roman"/>
          <w:w w:val="100"/>
          <w:spacing w:val="0"/>
          <w:color w:val="000000"/>
          <w:position w:val="0"/>
        </w:rPr>
        <w:t>por participaciones en ingresos federales, que incluyen los incentivos otorgados al Estado, mediante instrumentos juridicos suscritos con la Federation y los demas fondos participables; Fondo para Entidades Federativas y Municipios Productores de Hidrocarburos; asi como por los Fondos de Aportaciones para la Infraestructura Social Municipal y de las Demarcaciones Territoriales del Distrito Federal y para el Fortalecimiento de los Municipios y de las Demarcaciones Territoriales del Distrito Federal que se transferiran a los municipios del Estado, mismos que se desagregan en el Apartado A del Anexo.</w:t>
      </w:r>
    </w:p>
    <w:p>
      <w:pPr>
        <w:pStyle w:val="Style36"/>
        <w:widowControl w:val="0"/>
        <w:keepNext w:val="0"/>
        <w:keepLines w:val="0"/>
        <w:shd w:val="clear" w:color="auto" w:fill="auto"/>
        <w:bidi w:val="0"/>
        <w:spacing w:before="0" w:after="220" w:line="230" w:lineRule="exact"/>
        <w:ind w:left="0" w:right="0" w:firstLine="320"/>
      </w:pPr>
      <w:r>
        <w:rPr>
          <w:lang w:val="en-US" w:eastAsia="en-US" w:bidi="en-US"/>
          <w:rFonts w:ascii="Times New Roman" w:eastAsia="Times New Roman" w:hAnsi="Times New Roman" w:cs="Times New Roman"/>
          <w:w w:val="100"/>
          <w:spacing w:val="0"/>
          <w:color w:val="000000"/>
          <w:position w:val="0"/>
        </w:rPr>
        <w:t>Los montos del Apartado A del Anexo son estimaciones y estan sujetos a la aprobacion del Presupuesto de Egresos de la Federation, a las modificaciones que durante el Ejercicio Fiscal apruebe y comunique el Gobierno Federal y a los cambios de los coeficientes de distribucion por municipio, motivo por el cual, la estimacion no significa compromiso de pago definitivo.</w:t>
      </w:r>
    </w:p>
    <w:p>
      <w:pPr>
        <w:pStyle w:val="Style36"/>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Los montos totales definitivos por cada componente que los conforma, clasificado por municipio, seran publicados en el Periodico Oficial del Estado, de conformidad con las disposiciones legales aplicables.</w:t>
      </w:r>
    </w:p>
    <w:p>
      <w:pPr>
        <w:pStyle w:val="Style36"/>
        <w:numPr>
          <w:ilvl w:val="0"/>
          <w:numId w:val="75"/>
        </w:numPr>
        <w:tabs>
          <w:tab w:leader="none" w:pos="617" w:val="left"/>
        </w:tabs>
        <w:widowControl w:val="0"/>
        <w:keepNext w:val="0"/>
        <w:keepLines w:val="0"/>
        <w:shd w:val="clear" w:color="auto" w:fill="auto"/>
        <w:bidi w:val="0"/>
        <w:jc w:val="left"/>
        <w:spacing w:before="0" w:after="0" w:line="230" w:lineRule="exact"/>
        <w:ind w:left="0" w:right="0" w:firstLine="360"/>
      </w:pPr>
      <w:r>
        <w:rPr>
          <w:lang w:val="en-US" w:eastAsia="en-US" w:bidi="en-US"/>
          <w:rFonts w:ascii="Times New Roman" w:eastAsia="Times New Roman" w:hAnsi="Times New Roman" w:cs="Times New Roman"/>
          <w:w w:val="100"/>
          <w:spacing w:val="0"/>
          <w:color w:val="000000"/>
          <w:position w:val="0"/>
        </w:rPr>
        <w:t>Al Poder Legislative, la cantidad total de $303,799,219.00 (Trescientos tres millones setecientos noventa y nueve mil doscientos diecinueve pesos 00/100 M.N.), que comprende los siguientes Recursos Publicos asignados a:</w:t>
      </w:r>
    </w:p>
    <w:tbl>
      <w:tblPr>
        <w:tblOverlap w:val="never"/>
        <w:tblLayout w:type="fixed"/>
        <w:jc w:val="center"/>
      </w:tblPr>
      <w:tblGrid>
        <w:gridCol w:w="7387"/>
        <w:gridCol w:w="2026"/>
      </w:tblGrid>
      <w:tr>
        <w:trPr>
          <w:trHeight w:val="336" w:hRule="exact"/>
        </w:trPr>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Poder Legislativo</w:t>
            </w:r>
          </w:p>
        </w:tc>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Importes</w:t>
            </w:r>
          </w:p>
        </w:tc>
      </w:tr>
      <w:tr>
        <w:trPr>
          <w:trHeight w:val="360"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Auditoria Superior del Estado de Puebla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$154,376,219.00</w:t>
            </w:r>
          </w:p>
        </w:tc>
      </w:tr>
      <w:tr>
        <w:trPr>
          <w:trHeight w:val="427" w:hRule="exact"/>
        </w:trPr>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Honorable Congreso del Estado de Puebla</w:t>
            </w:r>
          </w:p>
        </w:tc>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$149,423,000.00</w:t>
            </w:r>
          </w:p>
        </w:tc>
      </w:tr>
      <w:tr>
        <w:trPr>
          <w:trHeight w:val="720" w:hRule="exact"/>
        </w:trPr>
        <w:tc>
          <w:tcPr>
            <w:shd w:val="clear" w:color="auto" w:fill="FFFFFF"/>
            <w:gridSpan w:val="2"/>
            <w:tcBorders/>
            <w:vAlign w:val="center"/>
          </w:tcPr>
          <w:p>
            <w:pPr>
              <w:pStyle w:val="Style36"/>
              <w:framePr w:w="9413" w:wrap="notBeside" w:vAnchor="text" w:hAnchor="text" w:xAlign="center" w:y="1"/>
              <w:widowControl w:val="0"/>
              <w:keepNext w:val="0"/>
              <w:keepLines w:val="0"/>
              <w:shd w:val="clear" w:color="auto" w:fill="auto"/>
              <w:bidi w:val="0"/>
              <w:spacing w:before="0" w:after="0" w:line="230" w:lineRule="exact"/>
              <w:ind w:left="0" w:right="0" w:firstLine="320"/>
            </w:pPr>
            <w:r>
              <w:rPr>
                <w:rStyle w:val="CharStyle54"/>
              </w:rPr>
              <w:t xml:space="preserve">III. </w:t>
            </w:r>
            <w:r>
              <w:rPr>
                <w:lang w:val="en-US" w:eastAsia="en-US" w:bidi="en-US"/>
                <w:rFonts w:ascii="Times New Roman" w:eastAsia="Times New Roman" w:hAnsi="Times New Roman" w:cs="Times New Roman"/>
                <w:w w:val="100"/>
                <w:spacing w:val="0"/>
                <w:color w:val="000000"/>
                <w:position w:val="0"/>
              </w:rPr>
              <w:t>Al Poder Judicial, la cantidad de $508,708,689.00 (Quinientos ocho millones setecientos ocho mil seiscientos ochenta y nueve pesos 00/100 M.N.);</w:t>
            </w:r>
          </w:p>
        </w:tc>
      </w:tr>
      <w:tr>
        <w:trPr>
          <w:trHeight w:val="1277" w:hRule="exact"/>
        </w:trPr>
        <w:tc>
          <w:tcPr>
            <w:shd w:val="clear" w:color="auto" w:fill="FFFFFF"/>
            <w:gridSpan w:val="2"/>
            <w:tcBorders/>
            <w:vAlign w:val="center"/>
          </w:tcPr>
          <w:p>
            <w:pPr>
              <w:pStyle w:val="Style36"/>
              <w:framePr w:w="9413" w:wrap="notBeside" w:vAnchor="text" w:hAnchor="text" w:xAlign="center" w:y="1"/>
              <w:widowControl w:val="0"/>
              <w:keepNext w:val="0"/>
              <w:keepLines w:val="0"/>
              <w:shd w:val="clear" w:color="auto" w:fill="auto"/>
              <w:bidi w:val="0"/>
              <w:spacing w:before="0" w:after="0" w:line="230" w:lineRule="exact"/>
              <w:ind w:left="0" w:right="0" w:firstLine="320"/>
            </w:pPr>
            <w:r>
              <w:rPr>
                <w:rStyle w:val="CharStyle54"/>
              </w:rPr>
              <w:t xml:space="preserve">IV. </w:t>
            </w:r>
            <w:r>
              <w:rPr>
                <w:lang w:val="en-US" w:eastAsia="en-US" w:bidi="en-US"/>
                <w:rFonts w:ascii="Times New Roman" w:eastAsia="Times New Roman" w:hAnsi="Times New Roman" w:cs="Times New Roman"/>
                <w:w w:val="100"/>
                <w:spacing w:val="0"/>
                <w:color w:val="000000"/>
                <w:position w:val="0"/>
              </w:rPr>
              <w:t>A los Organismos Constitucionalmente Autonomos, la cantidad de $1,641,085,153.00 (Un mil seiscientos cuarenta y un millones ochenta y cinco mil ciento cincuenta y tres pesos 00/100 M.N.), este importe comprende los Recursos Publicos asignados de conformidad con los programas que a cada uno de los siguientes organismos se les autorizan en esta Ley:</w:t>
            </w:r>
          </w:p>
        </w:tc>
      </w:tr>
      <w:tr>
        <w:trPr>
          <w:trHeight w:val="326" w:hRule="exact"/>
        </w:trPr>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Organismos Constitucionalmente Autonomos</w:t>
            </w:r>
          </w:p>
        </w:tc>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62"/>
              </w:rPr>
              <w:t>Importes</w:t>
            </w:r>
          </w:p>
        </w:tc>
      </w:tr>
      <w:tr>
        <w:trPr>
          <w:trHeight w:val="360"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Comision de Derechos Humanos del Estado de Puebla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$24,969,294.00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Fiscalia General del Estado</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$892,992,449.00</w:t>
            </w:r>
          </w:p>
        </w:tc>
      </w:tr>
      <w:tr>
        <w:trPr>
          <w:trHeight w:val="461" w:hRule="exact"/>
        </w:trPr>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Instituto de Transparencia, Acceso a la Information Publica y Protection de Datos Personales del Estado de Puebla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$16,653,254.00</w:t>
            </w:r>
          </w:p>
        </w:tc>
      </w:tr>
      <w:tr>
        <w:trPr>
          <w:trHeight w:val="33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Instituto Electoral del Estado</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$688,561,704.00</w:t>
            </w:r>
          </w:p>
        </w:tc>
      </w:tr>
      <w:tr>
        <w:trPr>
          <w:trHeight w:val="34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Tribunal Electoral del Estado de Puebla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$17,908,452.00</w:t>
            </w:r>
          </w:p>
        </w:tc>
      </w:tr>
    </w:tbl>
    <w:p>
      <w:pPr>
        <w:framePr w:w="9413"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jc w:val="left"/>
        <w:spacing w:before="225" w:after="0" w:line="230" w:lineRule="exact"/>
        <w:ind w:left="0" w:right="0" w:firstLine="360"/>
      </w:pPr>
      <w:r>
        <w:rPr>
          <w:rStyle w:val="CharStyle54"/>
        </w:rPr>
        <w:t xml:space="preserve">V. </w:t>
      </w:r>
      <w:r>
        <w:rPr>
          <w:lang w:val="en-US" w:eastAsia="en-US" w:bidi="en-US"/>
          <w:rFonts w:ascii="Times New Roman" w:eastAsia="Times New Roman" w:hAnsi="Times New Roman" w:cs="Times New Roman"/>
          <w:w w:val="100"/>
          <w:spacing w:val="0"/>
          <w:color w:val="000000"/>
          <w:position w:val="0"/>
        </w:rPr>
        <w:t>A las Entidades Paraestatales y Organismos, la cantidad de $14,009,002,086.00 (Catorce mil nueve millones dos mil ochenta y seis pesos 00/100 M.N.), con la siguiente distribution:</w:t>
      </w:r>
    </w:p>
    <w:tbl>
      <w:tblPr>
        <w:tblOverlap w:val="never"/>
        <w:tblLayout w:type="fixed"/>
        <w:jc w:val="center"/>
      </w:tblPr>
      <w:tblGrid>
        <w:gridCol w:w="7536"/>
        <w:gridCol w:w="1958"/>
      </w:tblGrid>
      <w:tr>
        <w:trPr>
          <w:trHeight w:val="331" w:hRule="exact"/>
        </w:trPr>
        <w:tc>
          <w:tcPr>
            <w:shd w:val="clear" w:color="auto" w:fill="EB7D00"/>
            <w:tcBorders/>
            <w:vAlign w:val="bottom"/>
          </w:tcPr>
          <w:p>
            <w:pPr>
              <w:pStyle w:val="Style36"/>
              <w:framePr w:w="9494" w:wrap="notBeside" w:vAnchor="text" w:hAnchor="text" w:xAlign="center" w:y="1"/>
              <w:widowControl w:val="0"/>
              <w:keepNext w:val="0"/>
              <w:keepLines w:val="0"/>
              <w:shd w:val="clear" w:color="auto" w:fill="auto"/>
              <w:bidi w:val="0"/>
              <w:jc w:val="center"/>
              <w:spacing w:before="0" w:after="0" w:line="210" w:lineRule="exact"/>
              <w:ind w:left="0" w:right="200" w:firstLine="0"/>
            </w:pPr>
            <w:r>
              <w:rPr>
                <w:rStyle w:val="CharStyle62"/>
              </w:rPr>
              <w:t>Otras Entidades Paraestatales y Organismos</w:t>
            </w:r>
          </w:p>
        </w:tc>
        <w:tc>
          <w:tcPr>
            <w:shd w:val="clear" w:color="auto" w:fill="EB7D00"/>
            <w:tcBorders/>
            <w:vAlign w:val="bottom"/>
          </w:tcPr>
          <w:p>
            <w:pPr>
              <w:pStyle w:val="Style36"/>
              <w:framePr w:w="9494" w:wrap="notBeside" w:vAnchor="text" w:hAnchor="text" w:xAlign="center" w:y="1"/>
              <w:widowControl w:val="0"/>
              <w:keepNext w:val="0"/>
              <w:keepLines w:val="0"/>
              <w:shd w:val="clear" w:color="auto" w:fill="auto"/>
              <w:bidi w:val="0"/>
              <w:jc w:val="center"/>
              <w:spacing w:before="0" w:after="0" w:line="210" w:lineRule="exact"/>
              <w:ind w:left="0" w:right="200" w:firstLine="0"/>
            </w:pPr>
            <w:r>
              <w:rPr>
                <w:rStyle w:val="CharStyle62"/>
              </w:rPr>
              <w:t>Importes</w:t>
            </w:r>
          </w:p>
        </w:tc>
      </w:tr>
      <w:tr>
        <w:trPr>
          <w:trHeight w:val="355"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Ciudad Modelo</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$115,459,458.00</w:t>
            </w:r>
          </w:p>
        </w:tc>
      </w:tr>
      <w:tr>
        <w:trPr>
          <w:trHeight w:val="336"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Colegio de Bachilleres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$262,656,933.00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Colegio de Educa</w:t>
            </w:r>
            <w:r>
              <w:rPr>
                <w:rStyle w:val="CharStyle63"/>
              </w:rPr>
              <w:t>ti</w:t>
            </w:r>
            <w:r>
              <w:rPr>
                <w:lang w:val="en-US" w:eastAsia="en-US" w:bidi="en-US"/>
                <w:rFonts w:ascii="Times New Roman" w:eastAsia="Times New Roman" w:hAnsi="Times New Roman" w:cs="Times New Roman"/>
                <w:w w:val="100"/>
                <w:spacing w:val="0"/>
                <w:color w:val="000000"/>
                <w:position w:val="0"/>
              </w:rPr>
              <w:t>on Profesional Tecnica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$174,160,739.00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Colegio de Estudios Cientificos y Tecnologicos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$79,107,296.00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Comision Estatal de Agua y Saneamiento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$214,966,701.00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Comite Administrador Poblano para la Construccion de Espacios Educativos</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$420,313,982.00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Consejo de Ciencia y Tecnologia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$19,020,437.00</w:t>
            </w:r>
          </w:p>
        </w:tc>
      </w:tr>
      <w:tr>
        <w:trPr>
          <w:trHeight w:val="336"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Consejo Estatal de Coordination del Sistema Nacional de Seguridad Publica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$507,285,396.00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Coordination Estatal de Asuntos Internationales y de Apoyo a Migrantes Poblanos</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$37,708,810.00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Coordination Estatal de Transparencia y Gobierno Abierto</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$13,074,828.00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Coordina</w:t>
            </w:r>
            <w:r>
              <w:rPr>
                <w:rStyle w:val="CharStyle63"/>
              </w:rPr>
              <w:t>ti</w:t>
            </w:r>
            <w:r>
              <w:rPr>
                <w:lang w:val="en-US" w:eastAsia="en-US" w:bidi="en-US"/>
                <w:rFonts w:ascii="Times New Roman" w:eastAsia="Times New Roman" w:hAnsi="Times New Roman" w:cs="Times New Roman"/>
                <w:w w:val="100"/>
                <w:spacing w:val="0"/>
                <w:color w:val="000000"/>
                <w:position w:val="0"/>
              </w:rPr>
              <w:t>on General de Comunicacion y Agenda Digital</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$31,263,012.00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Fideicomiso Publico Banco Estatal de Tierra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$17,585,447.00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de Capacitacion para el Trabajo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$48,664,919.00</w:t>
            </w:r>
          </w:p>
        </w:tc>
      </w:tr>
      <w:tr>
        <w:trPr>
          <w:trHeight w:val="336"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de Educacion Digital del Estado de Puebla</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$64,715,513.00</w:t>
            </w:r>
          </w:p>
        </w:tc>
      </w:tr>
      <w:tr>
        <w:trPr>
          <w:trHeight w:val="341" w:hRule="exact"/>
        </w:trPr>
        <w:tc>
          <w:tcPr>
            <w:shd w:val="clear" w:color="auto" w:fill="FFFFFF"/>
            <w:tcBorders/>
            <w:vAlign w:val="center"/>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de Profesionalizacion del Magisterio Poblano</w:t>
            </w:r>
          </w:p>
        </w:tc>
        <w:tc>
          <w:tcPr>
            <w:shd w:val="clear" w:color="auto" w:fill="FFFFFF"/>
            <w:tcBorders/>
            <w:vAlign w:val="center"/>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$10,000,000.00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Estatal de Educa</w:t>
            </w:r>
            <w:r>
              <w:rPr>
                <w:rStyle w:val="CharStyle63"/>
              </w:rPr>
              <w:t>ti</w:t>
            </w:r>
            <w:r>
              <w:rPr>
                <w:lang w:val="en-US" w:eastAsia="en-US" w:bidi="en-US"/>
                <w:rFonts w:ascii="Times New Roman" w:eastAsia="Times New Roman" w:hAnsi="Times New Roman" w:cs="Times New Roman"/>
                <w:w w:val="100"/>
                <w:spacing w:val="0"/>
                <w:color w:val="000000"/>
                <w:position w:val="0"/>
              </w:rPr>
              <w:t>on para Adultos</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$124,033,117.00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Poblano de las Mujeres</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$25,156,065.00</w:t>
            </w:r>
          </w:p>
        </w:tc>
      </w:tr>
      <w:tr>
        <w:trPr>
          <w:trHeight w:val="341"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Tecnologico Superior de Acatlan de Osorio</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$17,803,520.00</w:t>
            </w:r>
          </w:p>
        </w:tc>
      </w:tr>
      <w:tr>
        <w:trPr>
          <w:trHeight w:val="346" w:hRule="exact"/>
        </w:trPr>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left"/>
              <w:spacing w:before="0" w:after="0" w:line="210" w:lineRule="exact"/>
              <w:ind w:left="360" w:right="0" w:firstLine="0"/>
            </w:pPr>
            <w:r>
              <w:rPr>
                <w:lang w:val="en-US" w:eastAsia="en-US" w:bidi="en-US"/>
                <w:rFonts w:ascii="Times New Roman" w:eastAsia="Times New Roman" w:hAnsi="Times New Roman" w:cs="Times New Roman"/>
                <w:w w:val="100"/>
                <w:spacing w:val="0"/>
                <w:color w:val="000000"/>
                <w:position w:val="0"/>
              </w:rPr>
              <w:t>Instituto Tecnologico Superior de Atlixco</w:t>
            </w:r>
          </w:p>
        </w:tc>
        <w:tc>
          <w:tcPr>
            <w:shd w:val="clear" w:color="auto" w:fill="FFFFFF"/>
            <w:tcBorders/>
            <w:vAlign w:val="bottom"/>
          </w:tcPr>
          <w:p>
            <w:pPr>
              <w:pStyle w:val="Style36"/>
              <w:framePr w:w="9494"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$25,912,413.00</w:t>
            </w:r>
          </w:p>
        </w:tc>
      </w:tr>
    </w:tbl>
    <w:p>
      <w:pPr>
        <w:framePr w:w="9494"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6888"/>
        <w:gridCol w:w="2453"/>
      </w:tblGrid>
      <w:tr>
        <w:trPr>
          <w:trHeight w:val="422" w:hRule="exact"/>
        </w:trPr>
        <w:tc>
          <w:tcPr>
            <w:shd w:val="clear" w:color="auto" w:fill="FFFFFF"/>
            <w:tcBorders>
              <w:top w:val="single" w:sz="4"/>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Ciudad Serdan</w:t>
            </w:r>
          </w:p>
        </w:tc>
        <w:tc>
          <w:tcPr>
            <w:shd w:val="clear" w:color="auto" w:fill="FFFFFF"/>
            <w:tcBorders>
              <w:top w:val="single" w:sz="4"/>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$22,830,528.00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Huauchinango</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$26,555,692.00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la Sierra Negra de Ajalpan</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$11,478,107.00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la Sierra Norte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$29,465,111.00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Libres</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$23,375,796.00</w:t>
            </w:r>
          </w:p>
        </w:tc>
      </w:tr>
      <w:tr>
        <w:trPr>
          <w:trHeight w:val="336"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San Martin Texmelucan</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$23,484,498.00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Tepeaca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$20,273,152.00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Tepexi de Rodriguez</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$13,644,114.00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Teziutlan</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$36,890,168.00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Tlatlauquitepec</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$10,015,450.00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Venustiano Carranza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$12,511,704.00</w:t>
            </w:r>
          </w:p>
        </w:tc>
      </w:tr>
      <w:tr>
        <w:trPr>
          <w:trHeight w:val="336"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Instituto Tecnologico Superior de Zacapoaxtla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$30,367,208.00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Museos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$33,294,965.00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Puebla Comunicaciones</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$160,894,613.00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Regimen Estatal de Protection Social en Salud</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$4,886,145,409.00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Servicios de Salud del Estado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$4,973,292,765.00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Sistema para el Desarrollo Integral de la Familia del Estado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$938,420,118.00</w:t>
            </w:r>
          </w:p>
        </w:tc>
      </w:tr>
      <w:tr>
        <w:trPr>
          <w:trHeight w:val="336"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Intercultural del Estado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$26,307,899.00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Interserrana del Estado de Puebla-Ahuacatlan</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$15,461,682.00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Interserrana del Estado de Puebla-Chilchotla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$16,072,658.00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Politecnica de Amozoc</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$16,104,120.00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Politecnica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$38,465,201.00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Politecnica Metropolitana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$14,525,755.00</w:t>
            </w:r>
          </w:p>
        </w:tc>
      </w:tr>
      <w:tr>
        <w:trPr>
          <w:trHeight w:val="336"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Bilingue Internacional y Sustentable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$4,932,872.00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Huejotzingo</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$56,480,618.00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Izucar de Matamoros</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$34,722,352.00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Oriental</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$10,942,571.00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Puebla</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$179,396,309.00</w:t>
            </w:r>
          </w:p>
        </w:tc>
      </w:tr>
      <w:tr>
        <w:trPr>
          <w:trHeight w:val="341"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Tecamachalco</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$51,010,248.00</w:t>
            </w:r>
          </w:p>
        </w:tc>
      </w:tr>
      <w:tr>
        <w:trPr>
          <w:trHeight w:val="336"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Tehuacan</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$37,842,210.00</w:t>
            </w:r>
          </w:p>
        </w:tc>
      </w:tr>
      <w:tr>
        <w:trPr>
          <w:trHeight w:val="307" w:hRule="exact"/>
        </w:trPr>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left"/>
              <w:spacing w:before="0" w:after="0" w:line="210" w:lineRule="exact"/>
              <w:ind w:left="200" w:right="0" w:firstLine="0"/>
            </w:pPr>
            <w:r>
              <w:rPr>
                <w:lang w:val="en-US" w:eastAsia="en-US" w:bidi="en-US"/>
                <w:rFonts w:ascii="Times New Roman" w:eastAsia="Times New Roman" w:hAnsi="Times New Roman" w:cs="Times New Roman"/>
                <w:w w:val="100"/>
                <w:spacing w:val="0"/>
                <w:color w:val="000000"/>
                <w:position w:val="0"/>
              </w:rPr>
              <w:t>Universidad Tecnologica de Xicotepec de Juarez</w:t>
            </w:r>
          </w:p>
        </w:tc>
        <w:tc>
          <w:tcPr>
            <w:shd w:val="clear" w:color="auto" w:fill="FFFFFF"/>
            <w:tcBorders/>
            <w:vAlign w:val="bottom"/>
          </w:tcPr>
          <w:p>
            <w:pPr>
              <w:pStyle w:val="Style36"/>
              <w:framePr w:w="9341"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$44,909,607.00</w:t>
            </w:r>
          </w:p>
        </w:tc>
      </w:tr>
    </w:tbl>
    <w:p>
      <w:pPr>
        <w:framePr w:w="9341" w:wrap="notBeside" w:vAnchor="text" w:hAnchor="text" w:xAlign="center" w:y="1"/>
        <w:widowControl w:val="0"/>
        <w:rPr>
          <w:sz w:val="2"/>
          <w:szCs w:val="2"/>
        </w:rPr>
      </w:pPr>
    </w:p>
    <w:p>
      <w:pPr>
        <w:widowControl w:val="0"/>
        <w:rPr>
          <w:sz w:val="2"/>
          <w:szCs w:val="2"/>
        </w:rPr>
      </w:pPr>
    </w:p>
    <w:p>
      <w:pPr>
        <w:pStyle w:val="Style36"/>
        <w:widowControl w:val="0"/>
        <w:keepNext w:val="0"/>
        <w:keepLines w:val="0"/>
        <w:shd w:val="clear" w:color="auto" w:fill="auto"/>
        <w:bidi w:val="0"/>
        <w:spacing w:before="293" w:after="323" w:line="264" w:lineRule="exact"/>
        <w:ind w:left="0" w:right="0" w:firstLine="320"/>
      </w:pPr>
      <w:r>
        <w:rPr>
          <w:lang w:val="en-US" w:eastAsia="en-US" w:bidi="en-US"/>
          <w:rFonts w:ascii="Times New Roman" w:eastAsia="Times New Roman" w:hAnsi="Times New Roman" w:cs="Times New Roman"/>
          <w:w w:val="100"/>
          <w:spacing w:val="0"/>
          <w:color w:val="000000"/>
          <w:position w:val="0"/>
        </w:rPr>
        <w:t>La Clasificacion Administrativa senalada en la frac</w:t>
      </w:r>
      <w:r>
        <w:rPr>
          <w:rStyle w:val="CharStyle63"/>
        </w:rPr>
        <w:t>ti</w:t>
      </w:r>
      <w:r>
        <w:rPr>
          <w:lang w:val="en-US" w:eastAsia="en-US" w:bidi="en-US"/>
          <w:rFonts w:ascii="Times New Roman" w:eastAsia="Times New Roman" w:hAnsi="Times New Roman" w:cs="Times New Roman"/>
          <w:w w:val="100"/>
          <w:spacing w:val="0"/>
          <w:color w:val="000000"/>
          <w:position w:val="0"/>
        </w:rPr>
        <w:t>on I inciso a) del presente articulo se desglosa por unidad responsable, en el numeral 5 Apartado B del Anexo.</w:t>
      </w:r>
    </w:p>
    <w:p>
      <w:pPr>
        <w:pStyle w:val="Style36"/>
        <w:widowControl w:val="0"/>
        <w:keepNext w:val="0"/>
        <w:keepLines w:val="0"/>
        <w:shd w:val="clear" w:color="auto" w:fill="auto"/>
        <w:bidi w:val="0"/>
        <w:spacing w:before="0" w:after="237" w:line="210" w:lineRule="exact"/>
        <w:ind w:left="0" w:right="0" w:firstLine="320"/>
      </w:pPr>
      <w:r>
        <w:rPr>
          <w:lang w:val="en-US" w:eastAsia="en-US" w:bidi="en-US"/>
          <w:rFonts w:ascii="Times New Roman" w:eastAsia="Times New Roman" w:hAnsi="Times New Roman" w:cs="Times New Roman"/>
          <w:w w:val="100"/>
          <w:spacing w:val="0"/>
          <w:color w:val="000000"/>
          <w:position w:val="0"/>
        </w:rPr>
        <w:t>En el caso de las Entidades No Apoyadas, se sujetaran a lo dispuesto en el articulo 28 de la Ley.</w:t>
      </w:r>
    </w:p>
    <w:p>
      <w:pPr>
        <w:pStyle w:val="Style36"/>
        <w:widowControl w:val="0"/>
        <w:keepNext w:val="0"/>
        <w:keepLines w:val="0"/>
        <w:shd w:val="clear" w:color="auto" w:fill="auto"/>
        <w:bidi w:val="0"/>
        <w:spacing w:before="0" w:after="280" w:line="264" w:lineRule="exact"/>
        <w:ind w:left="0" w:right="0" w:firstLine="320"/>
      </w:pPr>
      <w:r>
        <w:rPr>
          <w:lang w:val="en-US" w:eastAsia="en-US" w:bidi="en-US"/>
          <w:rFonts w:ascii="Times New Roman" w:eastAsia="Times New Roman" w:hAnsi="Times New Roman" w:cs="Times New Roman"/>
          <w:w w:val="100"/>
          <w:spacing w:val="0"/>
          <w:color w:val="000000"/>
          <w:position w:val="0"/>
        </w:rPr>
        <w:t>Los Presupuestos de Egresos de las Dependencias y Entidades consideran previsiones de gasto para atender requerimientos de politicas publicas que correspondan al Plan Estatal de Desarrollo vigente.</w:t>
      </w:r>
    </w:p>
    <w:p>
      <w:pPr>
        <w:pStyle w:val="Style36"/>
        <w:widowControl w:val="0"/>
        <w:keepNext w:val="0"/>
        <w:keepLines w:val="0"/>
        <w:shd w:val="clear" w:color="auto" w:fill="auto"/>
        <w:bidi w:val="0"/>
        <w:spacing w:before="0" w:after="0" w:line="264" w:lineRule="exact"/>
        <w:ind w:left="0" w:right="0" w:firstLine="320"/>
      </w:pPr>
      <w:r>
        <w:rPr>
          <w:rStyle w:val="CharStyle54"/>
        </w:rPr>
        <w:t xml:space="preserve">ARTICULO 7. </w:t>
      </w:r>
      <w:r>
        <w:rPr>
          <w:lang w:val="en-US" w:eastAsia="en-US" w:bidi="en-US"/>
          <w:rFonts w:ascii="Times New Roman" w:eastAsia="Times New Roman" w:hAnsi="Times New Roman" w:cs="Times New Roman"/>
          <w:w w:val="100"/>
          <w:spacing w:val="0"/>
          <w:color w:val="000000"/>
          <w:position w:val="0"/>
        </w:rPr>
        <w:t>El Presupuesto de Egresos del Estado, de conformidad con la Clasificacion por Objeto del Gasto, se distribuye a tercer nivel, con base en el Clasificador por Objeto del Gasto emitido por el Consejo Nacional de Armonizacion Contable, conforme a lo establecido en el numeral 1 Apartado B del Anexo.</w:t>
      </w:r>
    </w:p>
    <w:p>
      <w:pPr>
        <w:pStyle w:val="Style36"/>
        <w:widowControl w:val="0"/>
        <w:keepNext w:val="0"/>
        <w:keepLines w:val="0"/>
        <w:shd w:val="clear" w:color="auto" w:fill="auto"/>
        <w:bidi w:val="0"/>
        <w:spacing w:before="0" w:after="224" w:line="230" w:lineRule="exact"/>
        <w:ind w:left="0" w:right="0" w:firstLine="320"/>
      </w:pPr>
      <w:r>
        <w:rPr>
          <w:rStyle w:val="CharStyle54"/>
        </w:rPr>
        <w:t xml:space="preserve">ARTICULO 8. </w:t>
      </w:r>
      <w:r>
        <w:rPr>
          <w:lang w:val="en-US" w:eastAsia="en-US" w:bidi="en-US"/>
          <w:rFonts w:ascii="Times New Roman" w:eastAsia="Times New Roman" w:hAnsi="Times New Roman" w:cs="Times New Roman"/>
          <w:w w:val="100"/>
          <w:spacing w:val="0"/>
          <w:color w:val="000000"/>
          <w:position w:val="0"/>
        </w:rPr>
        <w:t>El Presupuesto de Egresos del Estado, de acuerdo con la Clasificacion por Tipo de Gasto emitida por el Consejo Nacional de Armonizacion Contable, adoptada e implementada en la Administration Publica Estatal, se distribuye conforme al numeral 2 Apartado B del Anexo</w:t>
      </w:r>
      <w:r>
        <w:rPr>
          <w:rStyle w:val="CharStyle54"/>
        </w:rPr>
        <w:t>.</w:t>
      </w:r>
    </w:p>
    <w:p>
      <w:pPr>
        <w:pStyle w:val="Style36"/>
        <w:widowControl w:val="0"/>
        <w:keepNext w:val="0"/>
        <w:keepLines w:val="0"/>
        <w:shd w:val="clear" w:color="auto" w:fill="auto"/>
        <w:bidi w:val="0"/>
        <w:spacing w:before="0" w:after="216" w:line="226" w:lineRule="exact"/>
        <w:ind w:left="0" w:right="0" w:firstLine="320"/>
      </w:pPr>
      <w:r>
        <w:rPr>
          <w:rStyle w:val="CharStyle54"/>
        </w:rPr>
        <w:t xml:space="preserve">ARTICULO 9. </w:t>
      </w:r>
      <w:r>
        <w:rPr>
          <w:lang w:val="en-US" w:eastAsia="en-US" w:bidi="en-US"/>
          <w:rFonts w:ascii="Times New Roman" w:eastAsia="Times New Roman" w:hAnsi="Times New Roman" w:cs="Times New Roman"/>
          <w:w w:val="100"/>
          <w:spacing w:val="0"/>
          <w:color w:val="000000"/>
          <w:position w:val="0"/>
        </w:rPr>
        <w:t>La Clasificacion Funcional del Gasto de conformidad con los criterios emitidos por el Consejo Nacional de Armonizacion Contable, adoptada e implementada en la Administration Publica Estatal, distribuye los Recursos Publicos que integran el Presupuesto de Egresos del Estado, de acuerdo al desagregado que se establece en el numeral 3 Apartado B del Anexo.</w:t>
      </w:r>
    </w:p>
    <w:p>
      <w:pPr>
        <w:pStyle w:val="Style36"/>
        <w:widowControl w:val="0"/>
        <w:keepNext w:val="0"/>
        <w:keepLines w:val="0"/>
        <w:shd w:val="clear" w:color="auto" w:fill="auto"/>
        <w:bidi w:val="0"/>
        <w:spacing w:before="0" w:after="220" w:line="230" w:lineRule="exact"/>
        <w:ind w:left="0" w:right="0" w:firstLine="320"/>
      </w:pPr>
      <w:r>
        <w:rPr>
          <w:rStyle w:val="CharStyle54"/>
        </w:rPr>
        <w:t xml:space="preserve">ARTICULO 10. </w:t>
      </w:r>
      <w:r>
        <w:rPr>
          <w:lang w:val="en-US" w:eastAsia="en-US" w:bidi="en-US"/>
          <w:rFonts w:ascii="Times New Roman" w:eastAsia="Times New Roman" w:hAnsi="Times New Roman" w:cs="Times New Roman"/>
          <w:w w:val="100"/>
          <w:spacing w:val="0"/>
          <w:color w:val="000000"/>
          <w:position w:val="0"/>
        </w:rPr>
        <w:t>Con base en la Clasificacion Programatica emitida por el Consejo Nacional de Armonizacion Contable, la cual tiene por objeto establecer la clasificacion de los Programas Presupuestarios de los entes publicos, que permitira organizar, en forma representativa y homogenea, las asignaciones de recursos de los Programas Presupuestarios, misma que se ha adoptado e implementado en la Administration Publica Estatal, se desglosa en el numeral 4 Apartado B del Anexo.</w:t>
      </w:r>
    </w:p>
    <w:p>
      <w:pPr>
        <w:pStyle w:val="Style36"/>
        <w:widowControl w:val="0"/>
        <w:keepNext w:val="0"/>
        <w:keepLines w:val="0"/>
        <w:shd w:val="clear" w:color="auto" w:fill="auto"/>
        <w:bidi w:val="0"/>
        <w:spacing w:before="0" w:after="192" w:line="230" w:lineRule="exact"/>
        <w:ind w:left="0" w:right="0" w:firstLine="320"/>
      </w:pPr>
      <w:r>
        <w:rPr>
          <w:lang w:val="en-US" w:eastAsia="en-US" w:bidi="en-US"/>
          <w:rFonts w:ascii="Times New Roman" w:eastAsia="Times New Roman" w:hAnsi="Times New Roman" w:cs="Times New Roman"/>
          <w:w w:val="100"/>
          <w:spacing w:val="0"/>
          <w:color w:val="000000"/>
          <w:position w:val="0"/>
        </w:rPr>
        <w:t>Asimismo, el presupuesto asignado a los Programas Presupuestarios e Indicadores de Mayor Impacto estara contenido en el Apartado E del Anexo.</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III</w:t>
      </w:r>
    </w:p>
    <w:p>
      <w:pPr>
        <w:pStyle w:val="Style55"/>
        <w:widowControl w:val="0"/>
        <w:keepNext w:val="0"/>
        <w:keepLines w:val="0"/>
        <w:shd w:val="clear" w:color="auto" w:fill="auto"/>
        <w:bidi w:val="0"/>
        <w:spacing w:before="0" w:after="252"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 TRANSPARENCIA PRESUPUESTARIA</w:t>
      </w:r>
    </w:p>
    <w:p>
      <w:pPr>
        <w:pStyle w:val="Style36"/>
        <w:widowControl w:val="0"/>
        <w:keepNext w:val="0"/>
        <w:keepLines w:val="0"/>
        <w:shd w:val="clear" w:color="auto" w:fill="auto"/>
        <w:bidi w:val="0"/>
        <w:spacing w:before="0" w:after="182" w:line="226" w:lineRule="exact"/>
        <w:ind w:left="0" w:right="0" w:firstLine="320"/>
      </w:pPr>
      <w:r>
        <w:rPr>
          <w:rStyle w:val="CharStyle54"/>
        </w:rPr>
        <w:t xml:space="preserve">ARTICULO 11. </w:t>
      </w:r>
      <w:r>
        <w:rPr>
          <w:lang w:val="en-US" w:eastAsia="en-US" w:bidi="en-US"/>
          <w:rFonts w:ascii="Times New Roman" w:eastAsia="Times New Roman" w:hAnsi="Times New Roman" w:cs="Times New Roman"/>
          <w:w w:val="100"/>
          <w:spacing w:val="0"/>
          <w:color w:val="000000"/>
          <w:position w:val="0"/>
        </w:rPr>
        <w:t>Para fines de transparencia fiscal y rendi</w:t>
      </w:r>
      <w:r>
        <w:rPr>
          <w:rStyle w:val="CharStyle63"/>
        </w:rPr>
        <w:t>ti</w:t>
      </w:r>
      <w:r>
        <w:rPr>
          <w:lang w:val="en-US" w:eastAsia="en-US" w:bidi="en-US"/>
          <w:rFonts w:ascii="Times New Roman" w:eastAsia="Times New Roman" w:hAnsi="Times New Roman" w:cs="Times New Roman"/>
          <w:w w:val="100"/>
          <w:spacing w:val="0"/>
          <w:color w:val="000000"/>
          <w:position w:val="0"/>
        </w:rPr>
        <w:t>on de cuentas, asi como en cumplimiento a la legislation aplicable en la materia, el Ejecutivo Estatal a traves de la Secretaria, enuncia en los diversos apartados del Anexo que forma parte de la presente Ley, informacion del Presupuesto de Egresos del Estado.</w:t>
      </w:r>
    </w:p>
    <w:p>
      <w:pPr>
        <w:pStyle w:val="Style55"/>
        <w:widowControl w:val="0"/>
        <w:keepNext w:val="0"/>
        <w:keepLines w:val="0"/>
        <w:shd w:val="clear" w:color="auto" w:fill="auto"/>
        <w:bidi w:val="0"/>
        <w:spacing w:before="0" w:after="226"/>
        <w:ind w:left="0" w:right="0" w:firstLine="0"/>
      </w:pPr>
      <w:r>
        <w:rPr>
          <w:lang w:val="en-US" w:eastAsia="en-US" w:bidi="en-US"/>
          <w:sz w:val="24"/>
          <w:szCs w:val="24"/>
          <w:rFonts w:ascii="Times New Roman" w:eastAsia="Times New Roman" w:hAnsi="Times New Roman" w:cs="Times New Roman"/>
          <w:w w:val="100"/>
          <w:spacing w:val="0"/>
          <w:color w:val="000000"/>
          <w:position w:val="0"/>
        </w:rPr>
        <w:t>TITULO TERCERO</w:t>
        <w:br/>
        <w:t>DEL FEDERALISMO</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UNICO</w:t>
      </w:r>
    </w:p>
    <w:p>
      <w:pPr>
        <w:pStyle w:val="Style55"/>
        <w:widowControl w:val="0"/>
        <w:keepNext w:val="0"/>
        <w:keepLines w:val="0"/>
        <w:shd w:val="clear" w:color="auto" w:fill="auto"/>
        <w:bidi w:val="0"/>
        <w:spacing w:before="0" w:after="252"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LOS RECURSOS PROVENIENTES DE LA FEDERACION</w:t>
      </w:r>
    </w:p>
    <w:p>
      <w:pPr>
        <w:pStyle w:val="Style36"/>
        <w:widowControl w:val="0"/>
        <w:keepNext w:val="0"/>
        <w:keepLines w:val="0"/>
        <w:shd w:val="clear" w:color="auto" w:fill="auto"/>
        <w:bidi w:val="0"/>
        <w:spacing w:before="0" w:after="0" w:line="226" w:lineRule="exact"/>
        <w:ind w:left="0" w:right="0" w:firstLine="320"/>
      </w:pPr>
      <w:r>
        <w:rPr>
          <w:rStyle w:val="CharStyle54"/>
        </w:rPr>
        <w:t xml:space="preserve">ARTICULO 12. </w:t>
      </w:r>
      <w:r>
        <w:rPr>
          <w:lang w:val="en-US" w:eastAsia="en-US" w:bidi="en-US"/>
          <w:rFonts w:ascii="Times New Roman" w:eastAsia="Times New Roman" w:hAnsi="Times New Roman" w:cs="Times New Roman"/>
          <w:w w:val="100"/>
          <w:spacing w:val="0"/>
          <w:color w:val="000000"/>
          <w:position w:val="0"/>
        </w:rPr>
        <w:t>Los Fondos de Aportaciones son los Recursos Publicos que el Gobierno del Estado recibe de la Federation de acuerdo a lo establecido en el Capitulo V de la Ley de Coordination Fiscal. Para efectos de lo dispuesto en el articulo 4, Fuente de Financiamiento, fraction II inciso a), en el rubro Fondos de Aportaciones del Ramo General 33 de esta Ley, se autoriza al Ejecutivo Estatal, a traves de las Dependencias y Entidades competentes, a transferir, administrar y ejercer la cantidad estimada de $33,772,705,247.00 (Treinta y tres mil setecientos setenta y dos millones setecientos cinco mil doscientos cuarenta y siete pesos 00/100 M.N.), conforme al siguiente cuadro:</w:t>
      </w:r>
    </w:p>
    <w:tbl>
      <w:tblPr>
        <w:tblOverlap w:val="never"/>
        <w:tblLayout w:type="fixed"/>
        <w:jc w:val="center"/>
      </w:tblPr>
      <w:tblGrid>
        <w:gridCol w:w="2904"/>
        <w:gridCol w:w="4210"/>
        <w:gridCol w:w="2299"/>
      </w:tblGrid>
      <w:tr>
        <w:trPr>
          <w:trHeight w:val="336" w:hRule="exact"/>
        </w:trPr>
        <w:tc>
          <w:tcPr>
            <w:shd w:val="clear" w:color="auto" w:fill="EB7D00"/>
            <w:tcBorders/>
            <w:vAlign w:val="top"/>
          </w:tcPr>
          <w:p>
            <w:pPr>
              <w:framePr w:w="9413" w:wrap="notBeside" w:vAnchor="text" w:hAnchor="text" w:xAlign="center" w:y="1"/>
              <w:widowControl w:val="0"/>
              <w:rPr>
                <w:sz w:val="10"/>
                <w:szCs w:val="10"/>
              </w:rPr>
            </w:pPr>
          </w:p>
        </w:tc>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520" w:right="0" w:firstLine="0"/>
            </w:pPr>
            <w:r>
              <w:rPr>
                <w:rStyle w:val="CharStyle62"/>
              </w:rPr>
              <w:t>Fondo</w:t>
            </w:r>
          </w:p>
        </w:tc>
        <w:tc>
          <w:tcPr>
            <w:shd w:val="clear" w:color="auto" w:fill="EB7D00"/>
            <w:tcBorders/>
            <w:vAlign w:val="bottom"/>
          </w:tcPr>
          <w:p>
            <w:pPr>
              <w:pStyle w:val="Style36"/>
              <w:framePr w:w="9413" w:wrap="notBeside" w:vAnchor="text" w:hAnchor="text" w:xAlign="center" w:y="1"/>
              <w:widowControl w:val="0"/>
              <w:keepNext w:val="0"/>
              <w:keepLines w:val="0"/>
              <w:shd w:val="clear" w:color="auto" w:fill="auto"/>
              <w:bidi w:val="0"/>
              <w:jc w:val="center"/>
              <w:spacing w:before="0" w:after="0" w:line="210" w:lineRule="exact"/>
              <w:ind w:left="0" w:right="260" w:firstLine="0"/>
            </w:pPr>
            <w:r>
              <w:rPr>
                <w:rStyle w:val="CharStyle62"/>
              </w:rPr>
              <w:t>Importes</w:t>
            </w:r>
          </w:p>
        </w:tc>
      </w:tr>
      <w:tr>
        <w:trPr>
          <w:trHeight w:val="355" w:hRule="exact"/>
        </w:trPr>
        <w:tc>
          <w:tcPr>
            <w:shd w:val="clear" w:color="auto" w:fill="FFFFFF"/>
            <w:gridSpan w:val="2"/>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 Fondo de Aportaciones para la Nomina Educativa y Gasto Operativo (FONE)</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$16,572,489,236.00</w:t>
            </w:r>
          </w:p>
        </w:tc>
      </w:tr>
      <w:tr>
        <w:trPr>
          <w:trHeight w:val="33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1.1. Servicios Personales</w:t>
            </w:r>
          </w:p>
        </w:tc>
        <w:tc>
          <w:tcPr>
            <w:shd w:val="clear" w:color="auto" w:fill="FFFFFF"/>
            <w:tcBorders/>
            <w:vAlign w:val="top"/>
          </w:tcPr>
          <w:p>
            <w:pPr>
              <w:framePr w:w="9413" w:wrap="notBeside" w:vAnchor="text" w:hAnchor="text" w:xAlign="center" w:y="1"/>
              <w:widowControl w:val="0"/>
              <w:rPr>
                <w:sz w:val="10"/>
                <w:szCs w:val="10"/>
              </w:rPr>
            </w:pP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$14,497,967,552.00</w:t>
            </w:r>
          </w:p>
        </w:tc>
      </w:tr>
      <w:tr>
        <w:trPr>
          <w:trHeight w:val="34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 Otros de Gasto Corriente</w:t>
            </w:r>
          </w:p>
        </w:tc>
        <w:tc>
          <w:tcPr>
            <w:shd w:val="clear" w:color="auto" w:fill="FFFFFF"/>
            <w:tcBorders/>
            <w:vAlign w:val="top"/>
          </w:tcPr>
          <w:p>
            <w:pPr>
              <w:framePr w:w="9413" w:wrap="notBeside" w:vAnchor="text" w:hAnchor="text" w:xAlign="center" w:y="1"/>
              <w:widowControl w:val="0"/>
              <w:rPr>
                <w:sz w:val="10"/>
                <w:szCs w:val="10"/>
              </w:rPr>
            </w:pP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$873,136,535.00</w:t>
            </w:r>
          </w:p>
        </w:tc>
      </w:tr>
      <w:tr>
        <w:trPr>
          <w:trHeight w:val="350"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1.3. Gasto de Operacion</w:t>
            </w:r>
          </w:p>
        </w:tc>
        <w:tc>
          <w:tcPr>
            <w:shd w:val="clear" w:color="auto" w:fill="FFFFFF"/>
            <w:tcBorders/>
            <w:vAlign w:val="top"/>
          </w:tcPr>
          <w:p>
            <w:pPr>
              <w:framePr w:w="9413" w:wrap="notBeside" w:vAnchor="text" w:hAnchor="text" w:xAlign="center" w:y="1"/>
              <w:widowControl w:val="0"/>
              <w:rPr>
                <w:sz w:val="10"/>
                <w:szCs w:val="10"/>
              </w:rPr>
            </w:pP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$635,309,846.00</w:t>
            </w:r>
          </w:p>
        </w:tc>
      </w:tr>
      <w:tr>
        <w:trPr>
          <w:trHeight w:val="33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1.4. Fondo de Compensation</w:t>
            </w:r>
          </w:p>
        </w:tc>
        <w:tc>
          <w:tcPr>
            <w:shd w:val="clear" w:color="auto" w:fill="FFFFFF"/>
            <w:tcBorders/>
            <w:vAlign w:val="top"/>
          </w:tcPr>
          <w:p>
            <w:pPr>
              <w:framePr w:w="9413" w:wrap="notBeside" w:vAnchor="text" w:hAnchor="text" w:xAlign="center" w:y="1"/>
              <w:widowControl w:val="0"/>
              <w:rPr>
                <w:sz w:val="10"/>
                <w:szCs w:val="10"/>
              </w:rPr>
            </w:pP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$566,075,303.00</w:t>
            </w:r>
          </w:p>
        </w:tc>
      </w:tr>
      <w:tr>
        <w:trPr>
          <w:trHeight w:val="346" w:hRule="exact"/>
        </w:trPr>
        <w:tc>
          <w:tcPr>
            <w:shd w:val="clear" w:color="auto" w:fill="FFFFFF"/>
            <w:gridSpan w:val="2"/>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 Fondo de Aportaciones para los Servicios de Salud (FASSA)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$3,581,148,740.00</w:t>
            </w:r>
          </w:p>
        </w:tc>
      </w:tr>
    </w:tbl>
    <w:p>
      <w:pPr>
        <w:framePr w:w="9413"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7622"/>
        <w:gridCol w:w="1790"/>
      </w:tblGrid>
      <w:tr>
        <w:trPr>
          <w:trHeight w:val="34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 Fondo de Aportaciones para la Infraestructura Social (FAIS)</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$5,751,739,904.00</w:t>
            </w:r>
          </w:p>
        </w:tc>
      </w:tr>
      <w:tr>
        <w:trPr>
          <w:trHeight w:val="317"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3.1. Para las Entidades (FISE)</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$697,194,376.00</w:t>
            </w:r>
          </w:p>
        </w:tc>
      </w:tr>
      <w:tr>
        <w:trPr>
          <w:trHeight w:val="826" w:hRule="exact"/>
        </w:trPr>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3.2. -Infraestructura Social Municipal y de las Demarcaciones Territoriales del Distrito Federal (FISM D.F.)</w:t>
            </w:r>
          </w:p>
        </w:tc>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$5,054,545,528.00</w:t>
            </w:r>
          </w:p>
        </w:tc>
      </w:tr>
      <w:tr>
        <w:trPr>
          <w:trHeight w:val="46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35" w:lineRule="exact"/>
              <w:ind w:left="0" w:right="0" w:firstLine="0"/>
            </w:pPr>
            <w:r>
              <w:rPr>
                <w:lang w:val="en-US" w:eastAsia="en-US" w:bidi="en-US"/>
                <w:rFonts w:ascii="Times New Roman" w:eastAsia="Times New Roman" w:hAnsi="Times New Roman" w:cs="Times New Roman"/>
                <w:w w:val="100"/>
                <w:spacing w:val="0"/>
                <w:color w:val="000000"/>
                <w:position w:val="0"/>
              </w:rPr>
              <w:t>4. Fondo de Aportaciones para el Fortalecimiento de los Municipios y de las Demarcaciones Territoriales del Distrito Federal (FORTAMUN D.F.)</w:t>
            </w:r>
          </w:p>
        </w:tc>
        <w:tc>
          <w:tcPr>
            <w:shd w:val="clear" w:color="auto" w:fill="FFFFFF"/>
            <w:tcBorders/>
            <w:vAlign w:val="center"/>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$3,720,403,677.00</w:t>
            </w:r>
          </w:p>
        </w:tc>
      </w:tr>
    </w:tbl>
    <w:p>
      <w:pPr>
        <w:framePr w:w="9413"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7618"/>
        <w:gridCol w:w="1795"/>
      </w:tblGrid>
      <w:tr>
        <w:trPr>
          <w:trHeight w:val="346" w:hRule="exact"/>
        </w:trPr>
        <w:tc>
          <w:tcPr>
            <w:shd w:val="clear" w:color="auto" w:fill="FFFFFF"/>
            <w:tcBorders>
              <w:top w:val="single" w:sz="4"/>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 Fondo de Aportaciones Multiples (FAM)</w:t>
            </w:r>
          </w:p>
        </w:tc>
        <w:tc>
          <w:tcPr>
            <w:shd w:val="clear" w:color="auto" w:fill="FFFFFF"/>
            <w:tcBorders>
              <w:top w:val="single" w:sz="4"/>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$1,331,449,827.00</w:t>
            </w:r>
          </w:p>
        </w:tc>
      </w:tr>
      <w:tr>
        <w:trPr>
          <w:trHeight w:val="33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5.1. Asistencia Social</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$ 638,925,458.00</w:t>
            </w:r>
          </w:p>
        </w:tc>
      </w:tr>
      <w:tr>
        <w:trPr>
          <w:trHeight w:val="34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5.2. Infraestructura Educativa Basica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$405,641,886.00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5.3. Infraestructura Educativa Media Superior</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$41,825,244.00</w:t>
            </w:r>
          </w:p>
        </w:tc>
      </w:tr>
      <w:tr>
        <w:trPr>
          <w:trHeight w:val="677" w:hRule="exact"/>
        </w:trPr>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5.4. Infraestructura Educativa Superior</w:t>
            </w:r>
          </w:p>
        </w:tc>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$245,057,239.00</w:t>
            </w:r>
          </w:p>
        </w:tc>
      </w:tr>
      <w:tr>
        <w:trPr>
          <w:trHeight w:val="34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 Fondo de Aportaciones para la Education Tecnologica y de Adultos (FAETA)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$267,773,957.00</w:t>
            </w:r>
          </w:p>
        </w:tc>
      </w:tr>
      <w:tr>
        <w:trPr>
          <w:trHeight w:val="350"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6.1. Educa</w:t>
            </w:r>
            <w:r>
              <w:rPr>
                <w:rStyle w:val="CharStyle63"/>
              </w:rPr>
              <w:t>ti</w:t>
            </w:r>
            <w:r>
              <w:rPr>
                <w:lang w:val="en-US" w:eastAsia="en-US" w:bidi="en-US"/>
                <w:rFonts w:ascii="Times New Roman" w:eastAsia="Times New Roman" w:hAnsi="Times New Roman" w:cs="Times New Roman"/>
                <w:w w:val="100"/>
                <w:spacing w:val="0"/>
                <w:color w:val="000000"/>
                <w:position w:val="0"/>
              </w:rPr>
              <w:t>on Tecnologica</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$147,389,784.00</w:t>
            </w:r>
          </w:p>
        </w:tc>
      </w:tr>
      <w:tr>
        <w:trPr>
          <w:trHeight w:val="672" w:hRule="exact"/>
        </w:trPr>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6.2. Education para Adultos</w:t>
            </w:r>
          </w:p>
        </w:tc>
        <w:tc>
          <w:tcPr>
            <w:shd w:val="clear" w:color="auto" w:fill="FFFFFF"/>
            <w:tcBorders/>
            <w:vAlign w:val="top"/>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$120,384,173.00</w:t>
            </w:r>
          </w:p>
        </w:tc>
      </w:tr>
      <w:tr>
        <w:trPr>
          <w:trHeight w:val="461"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7. Fondo de Aportaciones para la Seguridad Publica de los Estados y del Distrito Federal (FASP)</w:t>
            </w:r>
          </w:p>
        </w:tc>
        <w:tc>
          <w:tcPr>
            <w:shd w:val="clear" w:color="auto" w:fill="FFFFFF"/>
            <w:tcBorders/>
            <w:vAlign w:val="center"/>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$275,087,706.00</w:t>
            </w:r>
          </w:p>
        </w:tc>
      </w:tr>
      <w:tr>
        <w:trPr>
          <w:trHeight w:val="336" w:hRule="exact"/>
        </w:trPr>
        <w:tc>
          <w:tcPr>
            <w:shd w:val="clear" w:color="auto" w:fill="FFFFFF"/>
            <w:gridSpan w:val="2"/>
            <w:tcBorders/>
            <w:vAlign w:val="top"/>
          </w:tcPr>
          <w:p>
            <w:pPr>
              <w:framePr w:w="9413" w:wrap="notBeside" w:vAnchor="text" w:hAnchor="text" w:xAlign="center" w:y="1"/>
              <w:widowControl w:val="0"/>
              <w:rPr>
                <w:sz w:val="10"/>
                <w:szCs w:val="10"/>
              </w:rPr>
            </w:pPr>
          </w:p>
        </w:tc>
      </w:tr>
      <w:tr>
        <w:trPr>
          <w:trHeight w:val="346" w:hRule="exact"/>
        </w:trPr>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8. Fondo de Aportaciones para el Fortalecimiento de las Entidades Federativas (FAFEF)</w:t>
            </w:r>
          </w:p>
        </w:tc>
        <w:tc>
          <w:tcPr>
            <w:shd w:val="clear" w:color="auto" w:fill="FFFFFF"/>
            <w:tcBorders/>
            <w:vAlign w:val="bottom"/>
          </w:tcPr>
          <w:p>
            <w:pPr>
              <w:pStyle w:val="Style36"/>
              <w:framePr w:w="9413" w:wrap="notBeside" w:vAnchor="text" w:hAnchor="text" w:xAlign="center" w:y="1"/>
              <w:widowControl w:val="0"/>
              <w:keepNext w:val="0"/>
              <w:keepLines w:val="0"/>
              <w:shd w:val="clear" w:color="auto" w:fill="auto"/>
              <w:bidi w:val="0"/>
              <w:jc w:val="righ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$2,272,612,200.00</w:t>
            </w:r>
          </w:p>
        </w:tc>
      </w:tr>
    </w:tbl>
    <w:p>
      <w:pPr>
        <w:pStyle w:val="Style69"/>
        <w:framePr w:w="9413" w:wrap="notBeside" w:vAnchor="text" w:hAnchor="text" w:xAlign="center" w:y="1"/>
        <w:widowControl w:val="0"/>
        <w:keepNext w:val="0"/>
        <w:keepLines w:val="0"/>
        <w:shd w:val="clear" w:color="auto" w:fill="auto"/>
        <w:bidi w:val="0"/>
        <w:spacing w:before="0" w:after="0" w:line="230" w:lineRule="exact"/>
        <w:ind w:left="0" w:right="0" w:firstLine="0"/>
      </w:pPr>
      <w:r>
        <w:rPr>
          <w:rStyle w:val="CharStyle129"/>
        </w:rPr>
        <w:t xml:space="preserve">* Nota: </w:t>
      </w:r>
      <w:r>
        <w:rPr>
          <w:lang w:val="en-US" w:eastAsia="en-US" w:bidi="en-US"/>
          <w:rFonts w:ascii="Times New Roman" w:eastAsia="Times New Roman" w:hAnsi="Times New Roman" w:cs="Times New Roman"/>
          <w:w w:val="100"/>
          <w:spacing w:val="0"/>
          <w:color w:val="000000"/>
          <w:position w:val="0"/>
        </w:rPr>
        <w:t>La referencia al Distrito Federal se entendera hecha a la Ciudad de Mexico, en terminos del artlculo Decimo Cuarto Transi</w:t>
      </w:r>
      <w:r>
        <w:rPr>
          <w:rStyle w:val="CharStyle130"/>
        </w:rPr>
        <w:t>t</w:t>
      </w:r>
      <w:r>
        <w:rPr>
          <w:lang w:val="en-US" w:eastAsia="en-US" w:bidi="en-US"/>
          <w:rFonts w:ascii="Times New Roman" w:eastAsia="Times New Roman" w:hAnsi="Times New Roman" w:cs="Times New Roman"/>
          <w:w w:val="100"/>
          <w:spacing w:val="0"/>
          <w:color w:val="000000"/>
          <w:position w:val="0"/>
        </w:rPr>
        <w:t>orio del Decreto por el que se declaran reformadas y derogadas diversas disposiciones de la Consti</w:t>
      </w:r>
      <w:r>
        <w:rPr>
          <w:rStyle w:val="CharStyle130"/>
        </w:rPr>
        <w:t>t</w:t>
      </w:r>
      <w:r>
        <w:rPr>
          <w:lang w:val="en-US" w:eastAsia="en-US" w:bidi="en-US"/>
          <w:rFonts w:ascii="Times New Roman" w:eastAsia="Times New Roman" w:hAnsi="Times New Roman" w:cs="Times New Roman"/>
          <w:w w:val="100"/>
          <w:spacing w:val="0"/>
          <w:color w:val="000000"/>
          <w:position w:val="0"/>
        </w:rPr>
        <w:t>ucion Polltica de los Estados Unidos Mexicanos, en materia de la reforma polltica de la Ciudad de Mexico, publicada en el Diario Oficial de la Federacion con fecha 29 de enero de 2016.</w:t>
      </w:r>
    </w:p>
    <w:p>
      <w:pPr>
        <w:framePr w:w="9413" w:wrap="notBeside" w:vAnchor="text" w:hAnchor="text" w:xAlign="center" w:y="1"/>
        <w:widowControl w:val="0"/>
        <w:rPr>
          <w:sz w:val="2"/>
          <w:szCs w:val="2"/>
        </w:rPr>
      </w:pPr>
    </w:p>
    <w:p>
      <w:pPr>
        <w:widowControl w:val="0"/>
        <w:rPr>
          <w:sz w:val="2"/>
          <w:szCs w:val="2"/>
        </w:rPr>
      </w:pPr>
    </w:p>
    <w:p>
      <w:pPr>
        <w:pStyle w:val="Style123"/>
        <w:widowControl w:val="0"/>
        <w:keepNext w:val="0"/>
        <w:keepLines w:val="0"/>
        <w:shd w:val="clear" w:color="auto" w:fill="auto"/>
        <w:bidi w:val="0"/>
        <w:jc w:val="both"/>
        <w:spacing w:before="167" w:after="244" w:line="235" w:lineRule="exact"/>
        <w:ind w:left="0" w:right="0" w:firstLine="320"/>
      </w:pPr>
      <w:r>
        <w:rPr>
          <w:lang w:val="en-US" w:eastAsia="en-US" w:bidi="en-US"/>
          <w:rFonts w:ascii="Times New Roman" w:eastAsia="Times New Roman" w:hAnsi="Times New Roman" w:cs="Times New Roman"/>
          <w:w w:val="100"/>
          <w:spacing w:val="0"/>
          <w:color w:val="000000"/>
          <w:position w:val="0"/>
        </w:rPr>
        <w:t>Por lo que hasta que la Ley de Coordinacion Fiscal reforme la denominacion de los Fondos de Aportaciones se seguiran ci</w:t>
      </w:r>
      <w:r>
        <w:rPr>
          <w:rStyle w:val="CharStyle125"/>
        </w:rPr>
        <w:t>t</w:t>
      </w:r>
      <w:r>
        <w:rPr>
          <w:lang w:val="en-US" w:eastAsia="en-US" w:bidi="en-US"/>
          <w:rFonts w:ascii="Times New Roman" w:eastAsia="Times New Roman" w:hAnsi="Times New Roman" w:cs="Times New Roman"/>
          <w:w w:val="100"/>
          <w:spacing w:val="0"/>
          <w:color w:val="000000"/>
          <w:position w:val="0"/>
        </w:rPr>
        <w:t>ando como aparecen en esa ley.</w:t>
      </w:r>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La Secretaria realizara la transferencia de los Recursos Publicos de los Fondos de Aportaciones antes senalados a las Dependencias y Entidades que se desempenen como instancias responsables del ejercicio de los mismos, presentando la solicitud de recursos respectiva, el anterior procedimiento sera el mismo para cualquier transferencia de recurso federal a que este obligada a realizar la Secretaria.</w:t>
      </w:r>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La Secretaria notificara y realizara la transferencia a los municipios del Estado, de los Recursos Publicos correspondientes a los Fondos de Aportaciones para la Infraestructura Social Municipal y de las Demarcaciones Territoriales del Distrito Federal y para el Fortalecimiento de los Municipios y de las Demarcaciones Territoriales del Distrito Federal, en los terminos que establezcan las leyes federales, de lo dispuesto por la Ley de Coordinacion Fiscal, la Ley de Coordinacion Hacendaria del Estado de Puebla y sus Municipios y las disposiciones legales estatales aplicables, asi como, del acuerdo que emita el Ejecutivo Estatal, el cual debera estar acorde a las leyes federales aplicables, en el que establezca la metodologia, formula y distribution de los Recursos Publicos de dichos fondos y en cumplimiento de las fechas estipuladas en el calendario mensual de ministraciones de los recursos, publicado en el Periodico Oficial del Estado, en terminos de lo dispuesto por la Ley de Coordinacion Fiscal.</w:t>
      </w:r>
    </w:p>
    <w:p>
      <w:pPr>
        <w:pStyle w:val="Style36"/>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El monto de los recursos de los Fondos de Aportaciones senalados en el parrafo anterior, se establecen en el articulo 6 fraction I inciso b) de la presente Ley.</w:t>
      </w:r>
    </w:p>
    <w:p>
      <w:pPr>
        <w:pStyle w:val="Style36"/>
        <w:widowControl w:val="0"/>
        <w:keepNext w:val="0"/>
        <w:keepLines w:val="0"/>
        <w:shd w:val="clear" w:color="auto" w:fill="auto"/>
        <w:bidi w:val="0"/>
        <w:spacing w:before="0" w:after="240" w:line="230" w:lineRule="exact"/>
        <w:ind w:left="0" w:right="0" w:firstLine="320"/>
      </w:pPr>
      <w:r>
        <w:rPr>
          <w:rStyle w:val="CharStyle54"/>
        </w:rPr>
        <w:t xml:space="preserve">ARTICULO 13. </w:t>
      </w:r>
      <w:r>
        <w:rPr>
          <w:lang w:val="en-US" w:eastAsia="en-US" w:bidi="en-US"/>
          <w:rFonts w:ascii="Times New Roman" w:eastAsia="Times New Roman" w:hAnsi="Times New Roman" w:cs="Times New Roman"/>
          <w:w w:val="100"/>
          <w:spacing w:val="0"/>
          <w:color w:val="000000"/>
          <w:position w:val="0"/>
        </w:rPr>
        <w:t>Los Ejecutores de Gasto que reciban Recursos Publicos provenientes de los Fondos de Aportaciones, seran los unicos responsables de:</w:t>
      </w:r>
    </w:p>
    <w:p>
      <w:pPr>
        <w:pStyle w:val="Style36"/>
        <w:numPr>
          <w:ilvl w:val="0"/>
          <w:numId w:val="77"/>
        </w:numPr>
        <w:tabs>
          <w:tab w:leader="none" w:pos="549" w:val="left"/>
        </w:tabs>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Administrarlos y ejercerlos en terminos de los principios establecidos en el parrafo cuarto del articulo 1 de la presente Ley, asi como en apego a las disposiciones legales en la materia;</w:t>
      </w:r>
    </w:p>
    <w:p>
      <w:pPr>
        <w:pStyle w:val="Style36"/>
        <w:numPr>
          <w:ilvl w:val="0"/>
          <w:numId w:val="77"/>
        </w:numPr>
        <w:tabs>
          <w:tab w:leader="none" w:pos="620" w:val="left"/>
        </w:tabs>
        <w:widowControl w:val="0"/>
        <w:keepNext w:val="0"/>
        <w:keepLines w:val="0"/>
        <w:shd w:val="clear" w:color="auto" w:fill="auto"/>
        <w:bidi w:val="0"/>
        <w:spacing w:before="0" w:after="240" w:line="230" w:lineRule="exact"/>
        <w:ind w:left="0" w:right="0" w:firstLine="320"/>
      </w:pPr>
      <w:r>
        <w:rPr>
          <w:lang w:val="en-US" w:eastAsia="en-US" w:bidi="en-US"/>
          <w:rFonts w:ascii="Times New Roman" w:eastAsia="Times New Roman" w:hAnsi="Times New Roman" w:cs="Times New Roman"/>
          <w:w w:val="100"/>
          <w:spacing w:val="0"/>
          <w:color w:val="000000"/>
          <w:position w:val="0"/>
        </w:rPr>
        <w:t>Informar detalladamente a la Secretaria la aplicacion de los mismos y el cumplimiento de los objetivos, metas y resultados de los Programas Presupuestarios, en los terminos y periodicidad que esta determine, de conformidad con lo dispuesto en la Ley de Coordinacion Fiscal y demas disposiciones federales y estatales aplicables; y</w:t>
      </w:r>
    </w:p>
    <w:p>
      <w:pPr>
        <w:pStyle w:val="Style36"/>
        <w:numPr>
          <w:ilvl w:val="0"/>
          <w:numId w:val="77"/>
        </w:numPr>
        <w:tabs>
          <w:tab w:leader="none" w:pos="692" w:val="left"/>
        </w:tabs>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Reportar y reintegrar a la Secretaria durante los nueve primeros dias naturales del siguiente Ejercicio Fiscal, las Economias Presupuestarias generadas, incluyendo sus rendimientos financieros generados que deberan destinarse a los fines de los Fondos a que se refiere este articulo, a efecto de dar cumplimiento con lo dispuesto en la Ley de Disciplina Financiera de las Entidades Federativas y los Municipios.</w:t>
      </w:r>
    </w:p>
    <w:p>
      <w:pPr>
        <w:pStyle w:val="Style36"/>
        <w:widowControl w:val="0"/>
        <w:keepNext w:val="0"/>
        <w:keepLines w:val="0"/>
        <w:shd w:val="clear" w:color="auto" w:fill="auto"/>
        <w:bidi w:val="0"/>
        <w:spacing w:before="0" w:after="204" w:line="230" w:lineRule="exact"/>
        <w:ind w:left="0" w:right="0" w:firstLine="320"/>
      </w:pPr>
      <w:r>
        <w:rPr>
          <w:rStyle w:val="CharStyle54"/>
        </w:rPr>
        <w:t xml:space="preserve">ARTICULO 14. </w:t>
      </w:r>
      <w:r>
        <w:rPr>
          <w:lang w:val="en-US" w:eastAsia="en-US" w:bidi="en-US"/>
          <w:rFonts w:ascii="Times New Roman" w:eastAsia="Times New Roman" w:hAnsi="Times New Roman" w:cs="Times New Roman"/>
          <w:w w:val="100"/>
          <w:spacing w:val="0"/>
          <w:color w:val="000000"/>
          <w:position w:val="0"/>
        </w:rPr>
        <w:t>Los recursos provenientes del Fondo de Aportaciones para la Nomina Educativa y Gasto Operativo estaran sujetos a lo dispuesto en la Ley de Coordination Fiscal, al Decreto de Presupuesto de Egresos de la Federation para el Ejercicio Fiscal 2018 y demas normatividad aplicable en la materia.</w:t>
      </w:r>
    </w:p>
    <w:p>
      <w:pPr>
        <w:pStyle w:val="Style36"/>
        <w:widowControl w:val="0"/>
        <w:keepNext w:val="0"/>
        <w:keepLines w:val="0"/>
        <w:shd w:val="clear" w:color="auto" w:fill="auto"/>
        <w:bidi w:val="0"/>
        <w:spacing w:before="0" w:after="196" w:line="226" w:lineRule="exact"/>
        <w:ind w:left="0" w:right="0" w:firstLine="320"/>
      </w:pPr>
      <w:r>
        <w:rPr>
          <w:rStyle w:val="CharStyle54"/>
        </w:rPr>
        <w:t xml:space="preserve">ARTICULO 15. </w:t>
      </w:r>
      <w:r>
        <w:rPr>
          <w:lang w:val="en-US" w:eastAsia="en-US" w:bidi="en-US"/>
          <w:rFonts w:ascii="Times New Roman" w:eastAsia="Times New Roman" w:hAnsi="Times New Roman" w:cs="Times New Roman"/>
          <w:w w:val="100"/>
          <w:spacing w:val="0"/>
          <w:color w:val="000000"/>
          <w:position w:val="0"/>
        </w:rPr>
        <w:t>Para la administration, ejercicio y control de los Recursos Publicos que, en su caso, reciba el Gobierno del Estado del Fondo de Estabilizacion de los Ingresos de las Entidades Federativas o cualquier otro programa de naturaleza analoga, se observara lo dispuesto en la Ley Federal de Presupuesto y Responsabilidad Hacendaria, la Ley de Disciplina Financiera de las Entidades Federativas y los Municipios, el Decreto de Presupuesto de Egresos de la Federation para el Ejercicio Fiscal 2018, asi como las demas disposiciones legales y administrativas aplicables en la materia.</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ARTICULO 16. </w:t>
      </w:r>
      <w:r>
        <w:rPr>
          <w:lang w:val="en-US" w:eastAsia="en-US" w:bidi="en-US"/>
          <w:rFonts w:ascii="Times New Roman" w:eastAsia="Times New Roman" w:hAnsi="Times New Roman" w:cs="Times New Roman"/>
          <w:w w:val="100"/>
          <w:spacing w:val="0"/>
          <w:color w:val="000000"/>
          <w:position w:val="0"/>
        </w:rPr>
        <w:t>El Gobierno del Estado, en terminos de la Ley de Coordination Fiscal, la Ley Organica de la Administracion Publica del Estado de Puebla y la Ley de Coordinacion Hacendaria del Estado de Puebla y sus Municipios, podra operar con los municipios un Programa de Desarrollo Institucional Municipal y de las Demarcaciones Territoriales del Distrito Federal, cuya operation se sujetara a la legislation aplicable en la materia.</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ARTICULO 17. </w:t>
      </w:r>
      <w:r>
        <w:rPr>
          <w:lang w:val="en-US" w:eastAsia="en-US" w:bidi="en-US"/>
          <w:rFonts w:ascii="Times New Roman" w:eastAsia="Times New Roman" w:hAnsi="Times New Roman" w:cs="Times New Roman"/>
          <w:w w:val="100"/>
          <w:spacing w:val="0"/>
          <w:color w:val="000000"/>
          <w:position w:val="0"/>
        </w:rPr>
        <w:t>Las Entidades educativas cuyo presupuesto de egresos se integre con concurrencia de Recursos Publicos federales y estatales, deberan observar y cumplir para su ejercicio con las disposiciones aplicables para cada nivel de gobierno, de conformidad con la naturaleza de los mismos.</w:t>
      </w:r>
    </w:p>
    <w:p>
      <w:pPr>
        <w:pStyle w:val="Style36"/>
        <w:widowControl w:val="0"/>
        <w:keepNext w:val="0"/>
        <w:keepLines w:val="0"/>
        <w:shd w:val="clear" w:color="auto" w:fill="auto"/>
        <w:bidi w:val="0"/>
        <w:spacing w:before="0" w:after="204" w:line="230" w:lineRule="exact"/>
        <w:ind w:left="0" w:right="0" w:firstLine="320"/>
      </w:pPr>
      <w:r>
        <w:rPr>
          <w:lang w:val="en-US" w:eastAsia="en-US" w:bidi="en-US"/>
          <w:rFonts w:ascii="Times New Roman" w:eastAsia="Times New Roman" w:hAnsi="Times New Roman" w:cs="Times New Roman"/>
          <w:w w:val="100"/>
          <w:spacing w:val="0"/>
          <w:color w:val="000000"/>
          <w:position w:val="0"/>
        </w:rPr>
        <w:t>Los montos asignados en esta Ley a las Entidades Apoyadas que operan mediante convenio con la Federation, son estimaciones y seran ajustados atendiendo a las necesidades y posibilidades financieras del Gobierno del Estado y de acuerdo con los terminos de participation economica pactados; por lo que la Secretaria esta facultada para realizar los ajustes necesarios a los importes correspondientes una vez que el Gobierno Federal de a conocer las Asignaciones Presupuestales definitivas, asi como, las que se deriven de la disminucion de las principales fuentes de financiamiento del Gobierno del Estado.</w:t>
      </w:r>
    </w:p>
    <w:p>
      <w:pPr>
        <w:pStyle w:val="Style36"/>
        <w:widowControl w:val="0"/>
        <w:keepNext w:val="0"/>
        <w:keepLines w:val="0"/>
        <w:shd w:val="clear" w:color="auto" w:fill="auto"/>
        <w:bidi w:val="0"/>
        <w:spacing w:before="0" w:after="200" w:line="226" w:lineRule="exact"/>
        <w:ind w:left="0" w:right="0" w:firstLine="320"/>
      </w:pPr>
      <w:r>
        <w:rPr>
          <w:rStyle w:val="CharStyle54"/>
        </w:rPr>
        <w:t xml:space="preserve">ARTICULO 18. </w:t>
      </w:r>
      <w:r>
        <w:rPr>
          <w:lang w:val="en-US" w:eastAsia="en-US" w:bidi="en-US"/>
          <w:rFonts w:ascii="Times New Roman" w:eastAsia="Times New Roman" w:hAnsi="Times New Roman" w:cs="Times New Roman"/>
          <w:w w:val="100"/>
          <w:spacing w:val="0"/>
          <w:color w:val="000000"/>
          <w:position w:val="0"/>
        </w:rPr>
        <w:t>Los Ejecutores de Gasto en el ejercicio, control y seguimiento de las Transferences Federales Etiquetadas que sean transferidas por la Secretaria, deberan observar lo establecido en la Ley General de Contabilidad Gubernamental, la Ley Federal de Presupuesto y Responsabilidad Hacendaria, la Ley de Disciplina Financiera de las Entidades Federativas y los Municipios, en esta Ley; asi como, en los terminos legales que se establezcan en los convenios, reglas de operacion y demas normatividad aplicable en la materia, asimismo, en la integration de los expedientes para la realization de obras y/o acciones con cargo a estos recursos se estara a lo dispuesto en el Manual de Inversion.</w:t>
      </w:r>
    </w:p>
    <w:p>
      <w:pPr>
        <w:pStyle w:val="Style36"/>
        <w:widowControl w:val="0"/>
        <w:keepNext w:val="0"/>
        <w:keepLines w:val="0"/>
        <w:shd w:val="clear" w:color="auto" w:fill="auto"/>
        <w:bidi w:val="0"/>
        <w:spacing w:before="0" w:after="196" w:line="226" w:lineRule="exact"/>
        <w:ind w:left="0" w:right="0" w:firstLine="320"/>
      </w:pPr>
      <w:r>
        <w:rPr>
          <w:lang w:val="en-US" w:eastAsia="en-US" w:bidi="en-US"/>
          <w:rFonts w:ascii="Times New Roman" w:eastAsia="Times New Roman" w:hAnsi="Times New Roman" w:cs="Times New Roman"/>
          <w:w w:val="100"/>
          <w:spacing w:val="0"/>
          <w:color w:val="000000"/>
          <w:position w:val="0"/>
        </w:rPr>
        <w:t>Los Ejecutores de Gasto deberan reintegrar a la Secretaria durante los nueve primeros dias naturales de cada ano las Transferences Federales Etiquetadas, que al 31 de diciembre del Ejercicio Fiscal inmediato anterior no hayan sido devengadas a efecto de dar cabal cumplimiento a lo dispuesto en el articulo 17 de la Ley de Disciplina Financiera de las Entidades Federativas y los Municipios y en la presente Ley.</w:t>
      </w:r>
    </w:p>
    <w:p>
      <w:pPr>
        <w:pStyle w:val="Style36"/>
        <w:widowControl w:val="0"/>
        <w:keepNext w:val="0"/>
        <w:keepLines w:val="0"/>
        <w:shd w:val="clear" w:color="auto" w:fill="auto"/>
        <w:bidi w:val="0"/>
        <w:spacing w:before="0" w:after="172" w:line="230" w:lineRule="exact"/>
        <w:ind w:left="0" w:right="0" w:firstLine="320"/>
      </w:pPr>
      <w:r>
        <w:rPr>
          <w:lang w:val="en-US" w:eastAsia="en-US" w:bidi="en-US"/>
          <w:rFonts w:ascii="Times New Roman" w:eastAsia="Times New Roman" w:hAnsi="Times New Roman" w:cs="Times New Roman"/>
          <w:w w:val="100"/>
          <w:spacing w:val="0"/>
          <w:color w:val="000000"/>
          <w:position w:val="0"/>
        </w:rPr>
        <w:t>Sin perjuicio de lo anterior, las Transferencias Federales Etiquetadas que, al 31 de diciembre del Ejercicio Fiscal inmediato anterior se hayan comprometido y aquellas devengadas pero que no hayan sido pagadas, deberan cubrir los pagos respectivos a mas tardar durante el primer trimestre del Ejercicio Fiscal siguiente, o bien, de conformidad con el calendario de ejecucion establecido en el convenio correspondiente; una vez cumplido el plazo referido, los recursos remanentes deberan reintegrarse a la Secretaria, a mas tardar dentro de los nueve dias naturales siguientes.</w:t>
      </w:r>
    </w:p>
    <w:p>
      <w:pPr>
        <w:pStyle w:val="Style55"/>
        <w:widowControl w:val="0"/>
        <w:keepNext w:val="0"/>
        <w:keepLines w:val="0"/>
        <w:shd w:val="clear" w:color="auto" w:fill="auto"/>
        <w:bidi w:val="0"/>
        <w:spacing w:before="0" w:after="0"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TITULO CUARTO</w:t>
      </w:r>
    </w:p>
    <w:p>
      <w:pPr>
        <w:pStyle w:val="Style55"/>
        <w:widowControl w:val="0"/>
        <w:keepNext w:val="0"/>
        <w:keepLines w:val="0"/>
        <w:shd w:val="clear" w:color="auto" w:fill="auto"/>
        <w:bidi w:val="0"/>
        <w:spacing w:before="0" w:after="194"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DEL EJERCICIO DEL PRESUPUESTO ORIENTADO A RESULTADOS</w:t>
      </w:r>
    </w:p>
    <w:p>
      <w:pPr>
        <w:pStyle w:val="Style55"/>
        <w:widowControl w:val="0"/>
        <w:keepNext w:val="0"/>
        <w:keepLines w:val="0"/>
        <w:shd w:val="clear" w:color="auto" w:fill="auto"/>
        <w:bidi w:val="0"/>
        <w:spacing w:before="0" w:after="0"/>
        <w:ind w:left="0" w:right="280" w:firstLine="0"/>
      </w:pPr>
      <w:r>
        <w:rPr>
          <w:lang w:val="en-US" w:eastAsia="en-US" w:bidi="en-US"/>
          <w:sz w:val="24"/>
          <w:szCs w:val="24"/>
          <w:rFonts w:ascii="Times New Roman" w:eastAsia="Times New Roman" w:hAnsi="Times New Roman" w:cs="Times New Roman"/>
          <w:w w:val="100"/>
          <w:spacing w:val="0"/>
          <w:color w:val="000000"/>
          <w:position w:val="0"/>
        </w:rPr>
        <w:t>CAPITULO I</w:t>
      </w:r>
    </w:p>
    <w:p>
      <w:pPr>
        <w:pStyle w:val="Style55"/>
        <w:widowControl w:val="0"/>
        <w:keepNext w:val="0"/>
        <w:keepLines w:val="0"/>
        <w:shd w:val="clear" w:color="auto" w:fill="auto"/>
        <w:bidi w:val="0"/>
        <w:jc w:val="left"/>
        <w:spacing w:before="0" w:after="235"/>
        <w:ind w:left="2100" w:right="0" w:hanging="1440"/>
      </w:pPr>
      <w:r>
        <w:rPr>
          <w:lang w:val="en-US" w:eastAsia="en-US" w:bidi="en-US"/>
          <w:sz w:val="24"/>
          <w:szCs w:val="24"/>
          <w:rFonts w:ascii="Times New Roman" w:eastAsia="Times New Roman" w:hAnsi="Times New Roman" w:cs="Times New Roman"/>
          <w:w w:val="100"/>
          <w:spacing w:val="0"/>
          <w:color w:val="000000"/>
          <w:position w:val="0"/>
        </w:rPr>
        <w:t>DE LOS LINEAMIENTOS PARA LA ADMINISTRACION Y EJERCICIO DEL PRESUPUESTO ORIENTADO A RESULTADOS</w:t>
      </w:r>
    </w:p>
    <w:p>
      <w:pPr>
        <w:pStyle w:val="Style36"/>
        <w:widowControl w:val="0"/>
        <w:keepNext w:val="0"/>
        <w:keepLines w:val="0"/>
        <w:shd w:val="clear" w:color="auto" w:fill="auto"/>
        <w:bidi w:val="0"/>
        <w:spacing w:before="0" w:after="200" w:line="230" w:lineRule="exact"/>
        <w:ind w:left="0" w:right="0" w:firstLine="320"/>
      </w:pPr>
      <w:r>
        <w:rPr>
          <w:rStyle w:val="CharStyle54"/>
        </w:rPr>
        <w:t xml:space="preserve">ARTICULO 19. </w:t>
      </w:r>
      <w:r>
        <w:rPr>
          <w:lang w:val="en-US" w:eastAsia="en-US" w:bidi="en-US"/>
          <w:rFonts w:ascii="Times New Roman" w:eastAsia="Times New Roman" w:hAnsi="Times New Roman" w:cs="Times New Roman"/>
          <w:w w:val="100"/>
          <w:spacing w:val="0"/>
          <w:color w:val="000000"/>
          <w:position w:val="0"/>
        </w:rPr>
        <w:t>Las y los titulares de las Dependencias y Entidades, en corresponsabilidad con sus directoras o directores generales administrativos o sus equivalentes de las mismas, en los actos administrativos concernientes al ejercicio de Recursos Publicos deberan observar las siguientes disposiciones:</w:t>
      </w:r>
    </w:p>
    <w:p>
      <w:pPr>
        <w:pStyle w:val="Style36"/>
        <w:numPr>
          <w:ilvl w:val="0"/>
          <w:numId w:val="79"/>
        </w:numPr>
        <w:tabs>
          <w:tab w:leader="none" w:pos="534" w:val="left"/>
        </w:tabs>
        <w:widowControl w:val="0"/>
        <w:keepNext w:val="0"/>
        <w:keepLines w:val="0"/>
        <w:shd w:val="clear" w:color="auto" w:fill="auto"/>
        <w:bidi w:val="0"/>
        <w:spacing w:before="0" w:after="0" w:line="230" w:lineRule="exact"/>
        <w:ind w:left="0" w:right="0" w:firstLine="320"/>
      </w:pPr>
      <w:r>
        <w:rPr>
          <w:lang w:val="en-US" w:eastAsia="en-US" w:bidi="en-US"/>
          <w:rFonts w:ascii="Times New Roman" w:eastAsia="Times New Roman" w:hAnsi="Times New Roman" w:cs="Times New Roman"/>
          <w:w w:val="100"/>
          <w:spacing w:val="0"/>
          <w:color w:val="000000"/>
          <w:position w:val="0"/>
        </w:rPr>
        <w:t>La Secretaria, en apego a sus atribuciones, solo sera responsable de la autorizacion de Suficiencia Presupuestaria, en funcion de la normatividad especifica para la fuente de recursos respectiva y de conformidad con los Programas Presupuestarios aprobados en la presente Ley;</w:t>
      </w:r>
    </w:p>
    <w:p>
      <w:pPr>
        <w:pStyle w:val="Style36"/>
        <w:numPr>
          <w:ilvl w:val="0"/>
          <w:numId w:val="81"/>
        </w:numPr>
        <w:tabs>
          <w:tab w:leader="none" w:pos="610"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Es responsabilidad de las servidoras y los servidores publicos de los Ejecutores del Gasto, los actos administrativos para la contratacion de servicios personales, debiendose apegar en todo momento a la estructura organica, plantilla, tabulador y presupuesto autorizados;</w:t>
      </w:r>
    </w:p>
    <w:p>
      <w:pPr>
        <w:pStyle w:val="Style36"/>
        <w:numPr>
          <w:ilvl w:val="0"/>
          <w:numId w:val="81"/>
        </w:numPr>
        <w:tabs>
          <w:tab w:leader="none" w:pos="692"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Se deberan observar los procedimientos de Ley para la adquisicion y contratacion de bienes y servicios que se requieran para la ejecucion de sus Programas Presupuestarios, ademas dichas adquisiciones deberan de ser congruentes con el Programa Anual de Adquisiciones de Bienes y Servicios que al inicio del Ejercicio Fiscal presenten a esta Secretaria;</w:t>
      </w:r>
    </w:p>
    <w:p>
      <w:pPr>
        <w:pStyle w:val="Style36"/>
        <w:numPr>
          <w:ilvl w:val="0"/>
          <w:numId w:val="81"/>
        </w:numPr>
        <w:tabs>
          <w:tab w:leader="none" w:pos="692"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Las Adecuaciones Presupuestarias que realicen en el ejercicio de sus presupuestos, deberan estar apegadas al procedimiento que senala el Manual, autorizadas por la o el titular de la Dependencia y en el caso de las Entidades por su Organo de Gobierno;</w:t>
      </w:r>
    </w:p>
    <w:p>
      <w:pPr>
        <w:pStyle w:val="Style36"/>
        <w:numPr>
          <w:ilvl w:val="0"/>
          <w:numId w:val="81"/>
        </w:numPr>
        <w:tabs>
          <w:tab w:leader="none" w:pos="687"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Las y los titulares de las Dependencias, Entidades y el personal directivo, en primera instancia, tendran la responsabilidad de aplicar las disposiciones sobre el uso racional y eficiente de los recursos aprobados en la presente Ley. Dicho criterio sera extensivo al gasto destinado a viaticos, productos alimenticios, uso de vehiculos oficiales, combustible y demas conceptos de gasto considerados en las medidas de racionalidad.</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De lo senalado en el parrafo anterior, los Poderes Legislativo y Judicial, y los Organismos Constitucionalmente Autonomos, en el ambito de sus respectivas competencias, deberan establecer los lineamientos que se requieran a efecto de dar cumplimiento con lo establecido en la presente fraction;</w:t>
      </w:r>
    </w:p>
    <w:p>
      <w:pPr>
        <w:pStyle w:val="Style36"/>
        <w:numPr>
          <w:ilvl w:val="0"/>
          <w:numId w:val="81"/>
        </w:numPr>
        <w:tabs>
          <w:tab w:leader="none" w:pos="682"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Las observaciones por parte de instancias de supervision, control y fiscalizacion al ejercicio de los recursos publicos, asi como las inconsistencias administrativas que se detecten, respecto a los procedimientos de adjudication, ejercicio, control y rendition de cuentas, deberan ser solventadas por las y los servidores publicos responsables de cada Ejecutor de Gasto; y</w:t>
      </w:r>
    </w:p>
    <w:p>
      <w:pPr>
        <w:pStyle w:val="Style36"/>
        <w:numPr>
          <w:ilvl w:val="0"/>
          <w:numId w:val="81"/>
        </w:numPr>
        <w:tabs>
          <w:tab w:leader="none" w:pos="759"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El incumplimiento a las medidas de Disciplina Financiera que preve esta Ley, asi como, a las demas disposiciones que emitan las autoridades hacendarias y la Secretaria durante el Ejercicio Fiscal, sera motivo de responsabilidad para las y los servidores publicos involucrados, quienes seran sujetos de las acciones legales y administrativas que determine la autoridad competente en funcion de la falta cometida.</w:t>
      </w:r>
    </w:p>
    <w:p>
      <w:pPr>
        <w:pStyle w:val="Style36"/>
        <w:widowControl w:val="0"/>
        <w:keepNext w:val="0"/>
        <w:keepLines w:val="0"/>
        <w:shd w:val="clear" w:color="auto" w:fill="auto"/>
        <w:bidi w:val="0"/>
        <w:spacing w:before="0" w:after="264" w:line="240" w:lineRule="exact"/>
        <w:ind w:left="0" w:right="0" w:firstLine="320"/>
      </w:pPr>
      <w:r>
        <w:rPr>
          <w:rStyle w:val="CharStyle54"/>
        </w:rPr>
        <w:t xml:space="preserve">ARTICULO 20. </w:t>
      </w:r>
      <w:r>
        <w:rPr>
          <w:lang w:val="en-US" w:eastAsia="en-US" w:bidi="en-US"/>
          <w:rFonts w:ascii="Times New Roman" w:eastAsia="Times New Roman" w:hAnsi="Times New Roman" w:cs="Times New Roman"/>
          <w:w w:val="100"/>
          <w:spacing w:val="0"/>
          <w:color w:val="000000"/>
          <w:position w:val="0"/>
        </w:rPr>
        <w:t>La Secretaria comunicara a los Ejecutores de Gasto a mas tardar el ultimo dia de enero del presente Ejercicio Fiscal:</w:t>
      </w:r>
    </w:p>
    <w:p>
      <w:pPr>
        <w:pStyle w:val="Style36"/>
        <w:numPr>
          <w:ilvl w:val="0"/>
          <w:numId w:val="83"/>
        </w:numPr>
        <w:tabs>
          <w:tab w:leader="none" w:pos="589" w:val="left"/>
        </w:tabs>
        <w:widowControl w:val="0"/>
        <w:keepNext w:val="0"/>
        <w:keepLines w:val="0"/>
        <w:shd w:val="clear" w:color="auto" w:fill="auto"/>
        <w:bidi w:val="0"/>
        <w:spacing w:before="0" w:after="240" w:line="210" w:lineRule="exact"/>
        <w:ind w:left="0" w:right="0" w:firstLine="320"/>
      </w:pPr>
      <w:r>
        <w:rPr>
          <w:lang w:val="en-US" w:eastAsia="en-US" w:bidi="en-US"/>
          <w:rFonts w:ascii="Times New Roman" w:eastAsia="Times New Roman" w:hAnsi="Times New Roman" w:cs="Times New Roman"/>
          <w:w w:val="100"/>
          <w:spacing w:val="0"/>
          <w:color w:val="000000"/>
          <w:position w:val="0"/>
        </w:rPr>
        <w:t>Las Asignaciones Presupuestales; y</w:t>
      </w:r>
    </w:p>
    <w:p>
      <w:pPr>
        <w:pStyle w:val="Style36"/>
        <w:numPr>
          <w:ilvl w:val="0"/>
          <w:numId w:val="83"/>
        </w:numPr>
        <w:tabs>
          <w:tab w:leader="none" w:pos="647" w:val="left"/>
        </w:tabs>
        <w:widowControl w:val="0"/>
        <w:keepNext w:val="0"/>
        <w:keepLines w:val="0"/>
        <w:shd w:val="clear" w:color="auto" w:fill="auto"/>
        <w:bidi w:val="0"/>
        <w:spacing w:before="0" w:after="216" w:line="210" w:lineRule="exact"/>
        <w:ind w:left="0" w:right="0" w:firstLine="320"/>
      </w:pPr>
      <w:r>
        <w:rPr>
          <w:lang w:val="en-US" w:eastAsia="en-US" w:bidi="en-US"/>
          <w:rFonts w:ascii="Times New Roman" w:eastAsia="Times New Roman" w:hAnsi="Times New Roman" w:cs="Times New Roman"/>
          <w:w w:val="100"/>
          <w:spacing w:val="0"/>
          <w:color w:val="000000"/>
          <w:position w:val="0"/>
        </w:rPr>
        <w:t>Los calendarios de ministraciones presupuestales.</w:t>
      </w:r>
    </w:p>
    <w:p>
      <w:pPr>
        <w:pStyle w:val="Style36"/>
        <w:widowControl w:val="0"/>
        <w:keepNext w:val="0"/>
        <w:keepLines w:val="0"/>
        <w:shd w:val="clear" w:color="auto" w:fill="auto"/>
        <w:bidi w:val="0"/>
        <w:spacing w:before="0" w:after="240" w:line="240" w:lineRule="exact"/>
        <w:ind w:left="0" w:right="0" w:firstLine="320"/>
      </w:pPr>
      <w:r>
        <w:rPr>
          <w:rStyle w:val="CharStyle54"/>
        </w:rPr>
        <w:t xml:space="preserve">ARTICULO 21. </w:t>
      </w:r>
      <w:r>
        <w:rPr>
          <w:lang w:val="en-US" w:eastAsia="en-US" w:bidi="en-US"/>
          <w:rFonts w:ascii="Times New Roman" w:eastAsia="Times New Roman" w:hAnsi="Times New Roman" w:cs="Times New Roman"/>
          <w:w w:val="100"/>
          <w:spacing w:val="0"/>
          <w:color w:val="000000"/>
          <w:position w:val="0"/>
        </w:rPr>
        <w:t>Los Ejecutores de Gasto para la ejecucion, monitoreo y seguimiento de sus Programas Presupuestarios, a traves de sus titulares, en corresponsabilidad con las y los directores administrativos o sus equivalentes deberan observar lo siguiente:</w:t>
      </w:r>
    </w:p>
    <w:p>
      <w:pPr>
        <w:pStyle w:val="Style36"/>
        <w:numPr>
          <w:ilvl w:val="0"/>
          <w:numId w:val="85"/>
        </w:numPr>
        <w:tabs>
          <w:tab w:leader="none" w:pos="589"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Sujetarse a los montos aprobados en el Presupuesto de Egresos del Estado contenidos en esta Ley, debiendo administrarlos y ejercerlos de manera transparente y responsable en apego a las disposiciones legales y procedimientos administrativos aplicables en cada rubro de gasto;</w:t>
      </w:r>
    </w:p>
    <w:p>
      <w:pPr>
        <w:pStyle w:val="Style36"/>
        <w:numPr>
          <w:ilvl w:val="0"/>
          <w:numId w:val="85"/>
        </w:numPr>
        <w:tabs>
          <w:tab w:leader="none" w:pos="610" w:val="left"/>
        </w:tabs>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Ejercer los Recursos Publicos aprobados en esta Ley, conforme a los Programas Presupuestarios autorizados, asimismo, seran los unicos responsables de que se alcancen con oportunidad y eficiencia las metas y resultados establecidos en los mismos.</w:t>
      </w:r>
    </w:p>
    <w:p>
      <w:pPr>
        <w:pStyle w:val="Style36"/>
        <w:widowControl w:val="0"/>
        <w:keepNext w:val="0"/>
        <w:keepLines w:val="0"/>
        <w:shd w:val="clear" w:color="auto" w:fill="auto"/>
        <w:bidi w:val="0"/>
        <w:spacing w:before="0" w:after="240" w:line="240" w:lineRule="exact"/>
        <w:ind w:left="0" w:right="0" w:firstLine="320"/>
      </w:pPr>
      <w:r>
        <w:rPr>
          <w:lang w:val="en-US" w:eastAsia="en-US" w:bidi="en-US"/>
          <w:rFonts w:ascii="Times New Roman" w:eastAsia="Times New Roman" w:hAnsi="Times New Roman" w:cs="Times New Roman"/>
          <w:w w:val="100"/>
          <w:spacing w:val="0"/>
          <w:color w:val="000000"/>
          <w:position w:val="0"/>
        </w:rPr>
        <w:t>Para efectos de lo senalado en el parrafo anterior de la presente fraction, se deberan observar los lineamientos que en materia de seguimiento y monitoreo a la ejecucion de los Programas Presupuestarios establezca la Secretaria en el ambito de su competencia;</w:t>
      </w:r>
    </w:p>
    <w:p>
      <w:pPr>
        <w:pStyle w:val="Style36"/>
        <w:numPr>
          <w:ilvl w:val="0"/>
          <w:numId w:val="85"/>
        </w:numPr>
        <w:tabs>
          <w:tab w:leader="none" w:pos="692" w:val="left"/>
        </w:tabs>
        <w:widowControl w:val="0"/>
        <w:keepNext w:val="0"/>
        <w:keepLines w:val="0"/>
        <w:shd w:val="clear" w:color="auto" w:fill="auto"/>
        <w:bidi w:val="0"/>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En la ejecucion, seguimiento y evaluation del ejercicio de los Recursos Publicos aprobados, deberan impulsar las acciones para lograr la transversalidad de las politicas publicas a traves del diseno de los Programas Presupuestarios, asi como, en apego a la normatividad aplicable, que emita la instancia competente en la materia; y</w:t>
      </w:r>
    </w:p>
    <w:p>
      <w:pPr>
        <w:pStyle w:val="Style36"/>
        <w:numPr>
          <w:ilvl w:val="0"/>
          <w:numId w:val="87"/>
        </w:numPr>
        <w:tabs>
          <w:tab w:leader="none" w:pos="682" w:val="left"/>
        </w:tabs>
        <w:widowControl w:val="0"/>
        <w:keepNext w:val="0"/>
        <w:keepLines w:val="0"/>
        <w:shd w:val="clear" w:color="auto" w:fill="auto"/>
        <w:bidi w:val="0"/>
        <w:spacing w:before="0" w:after="276" w:line="293" w:lineRule="exact"/>
        <w:ind w:left="0" w:right="0" w:firstLine="320"/>
      </w:pPr>
      <w:r>
        <w:rPr>
          <w:lang w:val="en-US" w:eastAsia="en-US" w:bidi="en-US"/>
          <w:rFonts w:ascii="Times New Roman" w:eastAsia="Times New Roman" w:hAnsi="Times New Roman" w:cs="Times New Roman"/>
          <w:w w:val="100"/>
          <w:spacing w:val="0"/>
          <w:color w:val="000000"/>
          <w:position w:val="0"/>
        </w:rPr>
        <w:t>Los Programas Presupuestarios de las Dependencias y Entidades no podran modificarse despues de entrar en vigor esta Ley, excepto en los casos y mediante los procedimientos establecidos en la normatividad que para tal efecto expidan en el ambito de sus respectivas competencias la Secretaria y la Contraloria.</w:t>
      </w:r>
    </w:p>
    <w:p>
      <w:pPr>
        <w:pStyle w:val="Style36"/>
        <w:widowControl w:val="0"/>
        <w:keepNext w:val="0"/>
        <w:keepLines w:val="0"/>
        <w:shd w:val="clear" w:color="auto" w:fill="auto"/>
        <w:bidi w:val="0"/>
        <w:spacing w:before="0" w:after="284" w:line="298" w:lineRule="exact"/>
        <w:ind w:left="0" w:right="0" w:firstLine="320"/>
      </w:pPr>
      <w:r>
        <w:rPr>
          <w:lang w:val="en-US" w:eastAsia="en-US" w:bidi="en-US"/>
          <w:rFonts w:ascii="Times New Roman" w:eastAsia="Times New Roman" w:hAnsi="Times New Roman" w:cs="Times New Roman"/>
          <w:w w:val="100"/>
          <w:spacing w:val="0"/>
          <w:color w:val="000000"/>
          <w:position w:val="0"/>
        </w:rPr>
        <w:t>De lo senalado en el parrafo anterior, las Dependencias y Entidades con la previa autorizacion de la Secretaria, podran modificar sus Programas Presupuestarios con base en el Plan Estatal de Desarrollo vigente.</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22. </w:t>
      </w:r>
      <w:r>
        <w:rPr>
          <w:lang w:val="en-US" w:eastAsia="en-US" w:bidi="en-US"/>
          <w:rFonts w:ascii="Times New Roman" w:eastAsia="Times New Roman" w:hAnsi="Times New Roman" w:cs="Times New Roman"/>
          <w:w w:val="100"/>
          <w:spacing w:val="0"/>
          <w:color w:val="000000"/>
          <w:position w:val="0"/>
        </w:rPr>
        <w:t>Las Dependencias y Entidades podran suscribir convenios, acuerdos, anexos o instrumentos juridicos analogos en los que intervengan la Federation y/o municipios del Estado para la realization de obras o acciones en las que se establezcan obligaciones financieras a cargo de los municipios, unicamente en los casos en que cuenten con autorizacion de la Secretaria.</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La Secretaria autorizara la suscripcion de los instrumentos juridicos mencionados en el parrafo anterior, cuando previamente disponga de la documentation juridica idonea que corresponda para garantizar las aportaciones financieras de los municipios que participen en dichos instrumentos, autorizada mediante la respectiva Acta de Cabildo, salvo aquellos casos en los que la Secretaria determine las excepciones procedentes, siendo responsabilidad de las Dependencias y Entidades la entrega de la documentation juridica referida a la Secretaria debidamente formalizada.</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23. </w:t>
      </w:r>
      <w:r>
        <w:rPr>
          <w:lang w:val="en-US" w:eastAsia="en-US" w:bidi="en-US"/>
          <w:rFonts w:ascii="Times New Roman" w:eastAsia="Times New Roman" w:hAnsi="Times New Roman" w:cs="Times New Roman"/>
          <w:w w:val="100"/>
          <w:spacing w:val="0"/>
          <w:color w:val="000000"/>
          <w:position w:val="0"/>
        </w:rPr>
        <w:t>El Ejecutivo Estatal, a traves de la Secretaria, podra realizar las Adecuaciones Presupuestarias entre partidas y capitulos de gasto, fuentes de recursos y calendarios presupuestales, asi como, entre Dependencias y Entidades Apoyadas, cuando asi lo requiera la implementation de programas y proyectos adicionales a cargo de estas o la entrada en vigor de nuevas leyes o reformas al marco legal vigente.</w:t>
      </w:r>
    </w:p>
    <w:p>
      <w:pPr>
        <w:pStyle w:val="Style36"/>
        <w:widowControl w:val="0"/>
        <w:keepNext w:val="0"/>
        <w:keepLines w:val="0"/>
        <w:shd w:val="clear" w:color="auto" w:fill="auto"/>
        <w:bidi w:val="0"/>
        <w:spacing w:before="0" w:after="276" w:line="293"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y Entidades deberan establecer un control de los tramites y registros de sus Adecuaciones Presupuestarias, Asignaciones y Afectaciones Presupuestales de los Recursos Publicos que se ejerzan, observando que estas se realicen:</w:t>
      </w:r>
    </w:p>
    <w:p>
      <w:pPr>
        <w:pStyle w:val="Style36"/>
        <w:numPr>
          <w:ilvl w:val="0"/>
          <w:numId w:val="89"/>
        </w:numPr>
        <w:tabs>
          <w:tab w:leader="none" w:pos="599" w:val="left"/>
        </w:tabs>
        <w:widowControl w:val="0"/>
        <w:keepNext w:val="0"/>
        <w:keepLines w:val="0"/>
        <w:shd w:val="clear" w:color="auto" w:fill="auto"/>
        <w:bidi w:val="0"/>
        <w:spacing w:before="0" w:after="350" w:line="298" w:lineRule="exact"/>
        <w:ind w:left="0" w:right="0" w:firstLine="320"/>
      </w:pPr>
      <w:r>
        <w:rPr>
          <w:lang w:val="en-US" w:eastAsia="en-US" w:bidi="en-US"/>
          <w:rFonts w:ascii="Times New Roman" w:eastAsia="Times New Roman" w:hAnsi="Times New Roman" w:cs="Times New Roman"/>
          <w:w w:val="100"/>
          <w:spacing w:val="0"/>
          <w:color w:val="000000"/>
          <w:position w:val="0"/>
        </w:rPr>
        <w:t>Con cargo a los Programas Presupuestarios, y en su caso, a las unidades responsables senalados en sus presupuestos de egresos aprobados;</w:t>
      </w:r>
    </w:p>
    <w:p>
      <w:pPr>
        <w:pStyle w:val="Style36"/>
        <w:numPr>
          <w:ilvl w:val="0"/>
          <w:numId w:val="89"/>
        </w:numPr>
        <w:tabs>
          <w:tab w:leader="none" w:pos="647" w:val="left"/>
        </w:tabs>
        <w:widowControl w:val="0"/>
        <w:keepNext w:val="0"/>
        <w:keepLines w:val="0"/>
        <w:shd w:val="clear" w:color="auto" w:fill="auto"/>
        <w:bidi w:val="0"/>
        <w:spacing w:before="0" w:after="380" w:line="210" w:lineRule="exact"/>
        <w:ind w:left="0" w:right="0" w:firstLine="320"/>
      </w:pPr>
      <w:r>
        <w:rPr>
          <w:lang w:val="en-US" w:eastAsia="en-US" w:bidi="en-US"/>
          <w:rFonts w:ascii="Times New Roman" w:eastAsia="Times New Roman" w:hAnsi="Times New Roman" w:cs="Times New Roman"/>
          <w:w w:val="100"/>
          <w:spacing w:val="0"/>
          <w:color w:val="000000"/>
          <w:position w:val="0"/>
        </w:rPr>
        <w:t>Con sujecion a los capitulos, conceptos y partidas del Clasificador;</w:t>
      </w:r>
    </w:p>
    <w:p>
      <w:pPr>
        <w:pStyle w:val="Style36"/>
        <w:numPr>
          <w:ilvl w:val="0"/>
          <w:numId w:val="89"/>
        </w:numPr>
        <w:tabs>
          <w:tab w:leader="none" w:pos="724" w:val="left"/>
        </w:tabs>
        <w:widowControl w:val="0"/>
        <w:keepNext w:val="0"/>
        <w:keepLines w:val="0"/>
        <w:shd w:val="clear" w:color="auto" w:fill="auto"/>
        <w:bidi w:val="0"/>
        <w:spacing w:before="0" w:after="314" w:line="210" w:lineRule="exact"/>
        <w:ind w:left="0" w:right="0" w:firstLine="320"/>
      </w:pPr>
      <w:r>
        <w:rPr>
          <w:lang w:val="en-US" w:eastAsia="en-US" w:bidi="en-US"/>
          <w:rFonts w:ascii="Times New Roman" w:eastAsia="Times New Roman" w:hAnsi="Times New Roman" w:cs="Times New Roman"/>
          <w:w w:val="100"/>
          <w:spacing w:val="0"/>
          <w:color w:val="000000"/>
          <w:position w:val="0"/>
        </w:rPr>
        <w:t>Con apego a las disposiciones que rijan a la fuente de recursos de que se trate;</w:t>
      </w:r>
    </w:p>
    <w:p>
      <w:pPr>
        <w:pStyle w:val="Style36"/>
        <w:numPr>
          <w:ilvl w:val="0"/>
          <w:numId w:val="89"/>
        </w:numPr>
        <w:tabs>
          <w:tab w:leader="none" w:pos="678" w:val="left"/>
        </w:tabs>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Con la autorizacion previa de la Secretaria cuando se requiera y en el caso de las Entidades, ademas la de su Organo de Gobierno;</w:t>
      </w:r>
    </w:p>
    <w:p>
      <w:pPr>
        <w:pStyle w:val="Style36"/>
        <w:numPr>
          <w:ilvl w:val="0"/>
          <w:numId w:val="89"/>
        </w:numPr>
        <w:tabs>
          <w:tab w:leader="none" w:pos="673" w:val="left"/>
        </w:tabs>
        <w:widowControl w:val="0"/>
        <w:keepNext w:val="0"/>
        <w:keepLines w:val="0"/>
        <w:shd w:val="clear" w:color="auto" w:fill="auto"/>
        <w:bidi w:val="0"/>
        <w:spacing w:before="0" w:after="346" w:line="293" w:lineRule="exact"/>
        <w:ind w:left="0" w:right="0" w:firstLine="320"/>
      </w:pPr>
      <w:r>
        <w:rPr>
          <w:lang w:val="en-US" w:eastAsia="en-US" w:bidi="en-US"/>
          <w:rFonts w:ascii="Times New Roman" w:eastAsia="Times New Roman" w:hAnsi="Times New Roman" w:cs="Times New Roman"/>
          <w:w w:val="100"/>
          <w:spacing w:val="0"/>
          <w:color w:val="000000"/>
          <w:position w:val="0"/>
        </w:rPr>
        <w:t>Con apego a las restricciones que para determinados Programas y conceptos de gasto establezca la Secretaria, y</w:t>
      </w:r>
    </w:p>
    <w:p>
      <w:pPr>
        <w:pStyle w:val="Style36"/>
        <w:numPr>
          <w:ilvl w:val="0"/>
          <w:numId w:val="89"/>
        </w:numPr>
        <w:tabs>
          <w:tab w:leader="none" w:pos="724" w:val="left"/>
        </w:tabs>
        <w:widowControl w:val="0"/>
        <w:keepNext w:val="0"/>
        <w:keepLines w:val="0"/>
        <w:shd w:val="clear" w:color="auto" w:fill="auto"/>
        <w:bidi w:val="0"/>
        <w:spacing w:before="0" w:after="314" w:line="210" w:lineRule="exact"/>
        <w:ind w:left="0" w:right="0" w:firstLine="320"/>
      </w:pPr>
      <w:r>
        <w:rPr>
          <w:lang w:val="en-US" w:eastAsia="en-US" w:bidi="en-US"/>
          <w:rFonts w:ascii="Times New Roman" w:eastAsia="Times New Roman" w:hAnsi="Times New Roman" w:cs="Times New Roman"/>
          <w:w w:val="100"/>
          <w:spacing w:val="0"/>
          <w:color w:val="000000"/>
          <w:position w:val="0"/>
        </w:rPr>
        <w:t>Con apego a la normatividad que la Secretaria determine.</w:t>
      </w:r>
    </w:p>
    <w:p>
      <w:pPr>
        <w:pStyle w:val="Style36"/>
        <w:widowControl w:val="0"/>
        <w:keepNext w:val="0"/>
        <w:keepLines w:val="0"/>
        <w:shd w:val="clear" w:color="auto" w:fill="auto"/>
        <w:bidi w:val="0"/>
        <w:spacing w:before="0" w:after="0" w:line="293" w:lineRule="exact"/>
        <w:ind w:left="0" w:right="0" w:firstLine="320"/>
      </w:pPr>
      <w:r>
        <w:rPr>
          <w:rStyle w:val="CharStyle54"/>
        </w:rPr>
        <w:t xml:space="preserve">ARTICULO 24. </w:t>
      </w:r>
      <w:r>
        <w:rPr>
          <w:lang w:val="en-US" w:eastAsia="en-US" w:bidi="en-US"/>
          <w:rFonts w:ascii="Times New Roman" w:eastAsia="Times New Roman" w:hAnsi="Times New Roman" w:cs="Times New Roman"/>
          <w:w w:val="100"/>
          <w:spacing w:val="0"/>
          <w:color w:val="000000"/>
          <w:position w:val="0"/>
        </w:rPr>
        <w:t>Cuando las necesidades de ejecucion de los Programas Presupuestarios requieran de gastos a comprobar, las Dependencias dispondran de un plazo no mayor a treinta dias habiles a partir de la fecha de recepcion de los Recursos Publicos para proporcionar la documentacion comprobatoria, de lo contrario, deberan realizar el reintegro de los recursos.</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25. </w:t>
      </w:r>
      <w:r>
        <w:rPr>
          <w:lang w:val="en-US" w:eastAsia="en-US" w:bidi="en-US"/>
          <w:rFonts w:ascii="Times New Roman" w:eastAsia="Times New Roman" w:hAnsi="Times New Roman" w:cs="Times New Roman"/>
          <w:w w:val="100"/>
          <w:spacing w:val="0"/>
          <w:color w:val="000000"/>
          <w:position w:val="0"/>
        </w:rPr>
        <w:t>En casos plenamente justificados, la Secretaria podra otorgar apoyo financiero temporal a las Dependencias, Entidades y en los casos que proceda a municipios, con el objeto de solventar sus compromisos de pago y garantizar la continuidad de las acciones y obras publicas relacionadas con los programas de gobierno.</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De lo senalado en el parrafo anterior y en los casos que sea procedente, se debera observar lo establecido en el articulo 22 de la presente Ley.</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26. </w:t>
      </w:r>
      <w:r>
        <w:rPr>
          <w:lang w:val="en-US" w:eastAsia="en-US" w:bidi="en-US"/>
          <w:rFonts w:ascii="Times New Roman" w:eastAsia="Times New Roman" w:hAnsi="Times New Roman" w:cs="Times New Roman"/>
          <w:w w:val="100"/>
          <w:spacing w:val="0"/>
          <w:color w:val="000000"/>
          <w:position w:val="0"/>
        </w:rPr>
        <w:t>Las Entidades administraran las disponibilidades presupuestarias de sus ministraciones conforme a los procedimientos que establezca la Secretaria y deberan asignarlas a los fines y componentes de sus Programas Presupuestarios y en su caso conforme a sus calendarios de ministration.</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27. </w:t>
      </w:r>
      <w:r>
        <w:rPr>
          <w:lang w:val="en-US" w:eastAsia="en-US" w:bidi="en-US"/>
          <w:rFonts w:ascii="Times New Roman" w:eastAsia="Times New Roman" w:hAnsi="Times New Roman" w:cs="Times New Roman"/>
          <w:w w:val="100"/>
          <w:spacing w:val="0"/>
          <w:color w:val="000000"/>
          <w:position w:val="0"/>
        </w:rPr>
        <w:t>Para el ejercicio del Presupuesto de Egresos del Estado, los Ejecutores de Gasto deberan apegarse a lo establecido en esta Ley, y a las disposiciones que al efecto expida la Secretaria de forma complementaria.</w:t>
      </w:r>
    </w:p>
    <w:p>
      <w:pPr>
        <w:pStyle w:val="Style36"/>
        <w:widowControl w:val="0"/>
        <w:keepNext w:val="0"/>
        <w:keepLines w:val="0"/>
        <w:shd w:val="clear" w:color="auto" w:fill="auto"/>
        <w:bidi w:val="0"/>
        <w:spacing w:before="0" w:after="335" w:line="278" w:lineRule="exact"/>
        <w:ind w:left="0" w:right="0" w:firstLine="320"/>
      </w:pPr>
      <w:r>
        <w:rPr>
          <w:lang w:val="en-US" w:eastAsia="en-US" w:bidi="en-US"/>
          <w:rFonts w:ascii="Times New Roman" w:eastAsia="Times New Roman" w:hAnsi="Times New Roman" w:cs="Times New Roman"/>
          <w:w w:val="100"/>
          <w:spacing w:val="0"/>
          <w:color w:val="000000"/>
          <w:position w:val="0"/>
        </w:rPr>
        <w:t>En los casos que no pueda preverse el monto y fecha de pago de los compromisos a cargo del Gobierno del Estado, se ejerceran mediante comprobantes de la o el Titular de la Secretaria, por lo que la misma realizara lo conducente para los efectos de registro presupuestario y contable.</w:t>
      </w:r>
    </w:p>
    <w:p>
      <w:pPr>
        <w:pStyle w:val="Style36"/>
        <w:widowControl w:val="0"/>
        <w:keepNext w:val="0"/>
        <w:keepLines w:val="0"/>
        <w:shd w:val="clear" w:color="auto" w:fill="auto"/>
        <w:bidi w:val="0"/>
        <w:spacing w:before="0" w:after="280" w:line="210" w:lineRule="exact"/>
        <w:ind w:left="0" w:right="0" w:firstLine="320"/>
      </w:pPr>
      <w:r>
        <w:rPr>
          <w:rStyle w:val="CharStyle54"/>
        </w:rPr>
        <w:t xml:space="preserve">ARTICULO 28. </w:t>
      </w:r>
      <w:r>
        <w:rPr>
          <w:lang w:val="en-US" w:eastAsia="en-US" w:bidi="en-US"/>
          <w:rFonts w:ascii="Times New Roman" w:eastAsia="Times New Roman" w:hAnsi="Times New Roman" w:cs="Times New Roman"/>
          <w:w w:val="100"/>
          <w:spacing w:val="0"/>
          <w:color w:val="000000"/>
          <w:position w:val="0"/>
        </w:rPr>
        <w:t>Las Entidades No Apoyadas deberan:</w:t>
      </w:r>
    </w:p>
    <w:p>
      <w:pPr>
        <w:pStyle w:val="Style36"/>
        <w:numPr>
          <w:ilvl w:val="0"/>
          <w:numId w:val="91"/>
        </w:numPr>
        <w:tabs>
          <w:tab w:leader="none" w:pos="589" w:val="left"/>
        </w:tabs>
        <w:widowControl w:val="0"/>
        <w:keepNext w:val="0"/>
        <w:keepLines w:val="0"/>
        <w:shd w:val="clear" w:color="auto" w:fill="auto"/>
        <w:bidi w:val="0"/>
        <w:spacing w:before="0" w:after="225" w:line="210" w:lineRule="exact"/>
        <w:ind w:left="0" w:right="0" w:firstLine="320"/>
      </w:pPr>
      <w:r>
        <w:rPr>
          <w:lang w:val="en-US" w:eastAsia="en-US" w:bidi="en-US"/>
          <w:rFonts w:ascii="Times New Roman" w:eastAsia="Times New Roman" w:hAnsi="Times New Roman" w:cs="Times New Roman"/>
          <w:w w:val="100"/>
          <w:spacing w:val="0"/>
          <w:color w:val="000000"/>
          <w:position w:val="0"/>
        </w:rPr>
        <w:t>Elaborar su presupuesto anual de ingresos y someterlo a la autorizacion de su Organo de Gobierno;</w:t>
      </w:r>
    </w:p>
    <w:p>
      <w:pPr>
        <w:pStyle w:val="Style36"/>
        <w:numPr>
          <w:ilvl w:val="0"/>
          <w:numId w:val="91"/>
        </w:numPr>
        <w:tabs>
          <w:tab w:leader="none" w:pos="610" w:val="left"/>
        </w:tabs>
        <w:widowControl w:val="0"/>
        <w:keepNext w:val="0"/>
        <w:keepLines w:val="0"/>
        <w:shd w:val="clear" w:color="auto" w:fill="auto"/>
        <w:bidi w:val="0"/>
        <w:spacing w:before="0" w:after="276" w:line="278" w:lineRule="exact"/>
        <w:ind w:left="0" w:right="0" w:firstLine="320"/>
      </w:pPr>
      <w:r>
        <w:rPr>
          <w:lang w:val="en-US" w:eastAsia="en-US" w:bidi="en-US"/>
          <w:rFonts w:ascii="Times New Roman" w:eastAsia="Times New Roman" w:hAnsi="Times New Roman" w:cs="Times New Roman"/>
          <w:w w:val="100"/>
          <w:spacing w:val="0"/>
          <w:color w:val="000000"/>
          <w:position w:val="0"/>
        </w:rPr>
        <w:t>Elaborar su Programacion Estrategica con base en resultados y su presupuesto anual de egresos de conformidad con lo establecido en la Ley de Presupuesto y Gasto Publico del Estado de Puebla, asi como a las disposiciones aplicables en la materia y someterlo a la aprobacion de su Organo de Gobierno, el cual debera contener el Gasto Corriente y de Capital, necesarios para el cumplimiento de su objeto;</w:t>
      </w:r>
    </w:p>
    <w:p>
      <w:pPr>
        <w:pStyle w:val="Style36"/>
        <w:numPr>
          <w:ilvl w:val="0"/>
          <w:numId w:val="91"/>
        </w:numPr>
        <w:tabs>
          <w:tab w:leader="none" w:pos="687"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Comunicar detalladamente su Programacion Estrategica con base en resultados, ademas de los presupuestos de ingresos y egresos aprobados, a la Secretaria y a la Contraloria, durante el primer trimestre del Ejercicio Fiscal;</w:t>
      </w:r>
    </w:p>
    <w:p>
      <w:pPr>
        <w:pStyle w:val="Style36"/>
        <w:numPr>
          <w:ilvl w:val="0"/>
          <w:numId w:val="91"/>
        </w:numPr>
        <w:tabs>
          <w:tab w:leader="none" w:pos="687"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Presentar un informe de Ingresos Propios, Excedentes y Extraordinarios ante la Secretaria a mes vencido durante los primeros cinco dias habiles del mes siguiente de aquel que se informa;</w:t>
      </w:r>
    </w:p>
    <w:p>
      <w:pPr>
        <w:pStyle w:val="Style36"/>
        <w:numPr>
          <w:ilvl w:val="0"/>
          <w:numId w:val="91"/>
        </w:numPr>
        <w:tabs>
          <w:tab w:leader="none" w:pos="687"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Apegarse a lo dispuesto en la Ley de Disciplina Financiera de las Entidades Federativas y los Municipios, la Ley de Entidades Paraestatales del Estado de Puebla y demas ordenamientos aplicables, asi como, al marco legal y reglamentario que rige el Gasto Publico estatal; y</w:t>
      </w:r>
    </w:p>
    <w:p>
      <w:pPr>
        <w:pStyle w:val="Style36"/>
        <w:numPr>
          <w:ilvl w:val="0"/>
          <w:numId w:val="91"/>
        </w:numPr>
        <w:tabs>
          <w:tab w:leader="none" w:pos="682" w:val="left"/>
        </w:tabs>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Cumplir con las disposiciones que en materia del registro contable, transparencia, rendition de cuentas y Perspectiva de Genero, establezca la legislacion y normatividad aplicable.</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Los Ingresos Excedentes y Extraordinarios se aplicaran para el cumplimiento de los fines institucionales, y en terminos de la Ley de Disciplina Financiera de las Entidades Federativas y los Municipios; asimismo, deberan ser determinados por la o el titular de la Entidad y para su ejercicio se requerira la autorizacion previa de su Organo de Gobierno.</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29. </w:t>
      </w:r>
      <w:r>
        <w:rPr>
          <w:lang w:val="en-US" w:eastAsia="en-US" w:bidi="en-US"/>
          <w:rFonts w:ascii="Times New Roman" w:eastAsia="Times New Roman" w:hAnsi="Times New Roman" w:cs="Times New Roman"/>
          <w:w w:val="100"/>
          <w:spacing w:val="0"/>
          <w:color w:val="000000"/>
          <w:position w:val="0"/>
        </w:rPr>
        <w:t>El Ejecutivo Estatal, para preservar el equilibrio en las finanzas publicas, por conducto de la Secretaria podra autorizar las Afectaciones Presupuestales a los montos de los presupuestos de egresos aprobados de las Dependencias y Entidades Apoyadas, acompanandose de la correspondiente iniciativa de ingreso o compensarse con reducciones en otras previsiones de gasto, cuando:</w:t>
      </w:r>
    </w:p>
    <w:p>
      <w:pPr>
        <w:pStyle w:val="Style36"/>
        <w:numPr>
          <w:ilvl w:val="0"/>
          <w:numId w:val="93"/>
        </w:numPr>
        <w:tabs>
          <w:tab w:leader="none" w:pos="604" w:val="left"/>
        </w:tabs>
        <w:widowControl w:val="0"/>
        <w:keepNext w:val="0"/>
        <w:keepLines w:val="0"/>
        <w:shd w:val="clear" w:color="auto" w:fill="auto"/>
        <w:bidi w:val="0"/>
        <w:spacing w:before="0" w:after="276" w:line="278" w:lineRule="exact"/>
        <w:ind w:left="0" w:right="0" w:firstLine="320"/>
      </w:pPr>
      <w:r>
        <w:rPr>
          <w:lang w:val="en-US" w:eastAsia="en-US" w:bidi="en-US"/>
          <w:rFonts w:ascii="Times New Roman" w:eastAsia="Times New Roman" w:hAnsi="Times New Roman" w:cs="Times New Roman"/>
          <w:w w:val="100"/>
          <w:spacing w:val="0"/>
          <w:color w:val="000000"/>
          <w:position w:val="0"/>
        </w:rPr>
        <w:t>Se presente una disminucion de los ingresos del Gobierno del Estado, disminuyan o se retrasen las ministraciones de los Recursos Publicos provenientes del Gobierno Federal</w:t>
      </w:r>
      <w:r>
        <w:rPr>
          <w:rStyle w:val="CharStyle54"/>
        </w:rPr>
        <w:t>.</w:t>
      </w:r>
    </w:p>
    <w:p>
      <w:pPr>
        <w:pStyle w:val="Style36"/>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De lo senalado en el parrafo anterior, se realizaran los ajustes conforme lo senalado en el articulo 15 de la Ley de Disciplina Financiera de las Entidades Federativas y los Municipios;</w:t>
      </w:r>
    </w:p>
    <w:p>
      <w:pPr>
        <w:pStyle w:val="Style36"/>
        <w:numPr>
          <w:ilvl w:val="0"/>
          <w:numId w:val="93"/>
        </w:numPr>
        <w:tabs>
          <w:tab w:leader="none" w:pos="615"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Ocurran desastres naturales o antropogenicos que requieran Recursos Publicos extraordinarios para financiar programas contingentes de auxilio y rehabilitation a favor de la poblacion afectada. En el caso de los fenomenos naturales perturbadores, el Ejecutivo Estatal podra solicitar al Gobierno Federal el apoyo economico previsto en la normatividad aplicable a los fondos y programas encaminados a mitigar los efectos destructivos que produzcan dichos fenomenos; asi como, para aquellos orientados prioritariamente a reducir riesgos y evitar o disminuir los efectos del impacto destructivo de los fenomenos naturales perturbadores;</w:t>
      </w:r>
    </w:p>
    <w:p>
      <w:pPr>
        <w:pStyle w:val="Style36"/>
        <w:numPr>
          <w:ilvl w:val="0"/>
          <w:numId w:val="93"/>
        </w:numPr>
        <w:tabs>
          <w:tab w:leader="none" w:pos="687"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Se aprueben reformas o adiciones a la Ley Organica de la Administration Publica del Estado de Puebla u otras disposiciones legales, de las que derive la necesidad de adecuar el Presupuesto de Egresos del Estado;</w:t>
      </w:r>
    </w:p>
    <w:p>
      <w:pPr>
        <w:pStyle w:val="Style36"/>
        <w:numPr>
          <w:ilvl w:val="0"/>
          <w:numId w:val="93"/>
        </w:numPr>
        <w:tabs>
          <w:tab w:leader="none" w:pos="697" w:val="left"/>
        </w:tabs>
        <w:widowControl w:val="0"/>
        <w:keepNext w:val="0"/>
        <w:keepLines w:val="0"/>
        <w:shd w:val="clear" w:color="auto" w:fill="auto"/>
        <w:bidi w:val="0"/>
        <w:spacing w:before="0" w:after="335" w:line="278" w:lineRule="exact"/>
        <w:ind w:left="0" w:right="0" w:firstLine="320"/>
      </w:pPr>
      <w:r>
        <w:rPr>
          <w:lang w:val="en-US" w:eastAsia="en-US" w:bidi="en-US"/>
          <w:rFonts w:ascii="Times New Roman" w:eastAsia="Times New Roman" w:hAnsi="Times New Roman" w:cs="Times New Roman"/>
          <w:w w:val="100"/>
          <w:spacing w:val="0"/>
          <w:color w:val="000000"/>
          <w:position w:val="0"/>
        </w:rPr>
        <w:t>La Secretaria o la Contraloria detecten incumplimiento en los Programas Presupuestarios de las Dependencias y Entidades en el transcurso del Ejercicio Fiscal; y</w:t>
      </w:r>
    </w:p>
    <w:p>
      <w:pPr>
        <w:pStyle w:val="Style36"/>
        <w:numPr>
          <w:ilvl w:val="0"/>
          <w:numId w:val="93"/>
        </w:numPr>
        <w:tabs>
          <w:tab w:leader="none" w:pos="724" w:val="left"/>
        </w:tabs>
        <w:widowControl w:val="0"/>
        <w:keepNext w:val="0"/>
        <w:keepLines w:val="0"/>
        <w:shd w:val="clear" w:color="auto" w:fill="auto"/>
        <w:bidi w:val="0"/>
        <w:spacing w:before="0" w:after="225" w:line="210" w:lineRule="exact"/>
        <w:ind w:left="0" w:right="0" w:firstLine="320"/>
      </w:pPr>
      <w:r>
        <w:rPr>
          <w:lang w:val="en-US" w:eastAsia="en-US" w:bidi="en-US"/>
          <w:rFonts w:ascii="Times New Roman" w:eastAsia="Times New Roman" w:hAnsi="Times New Roman" w:cs="Times New Roman"/>
          <w:w w:val="100"/>
          <w:spacing w:val="0"/>
          <w:color w:val="000000"/>
          <w:position w:val="0"/>
        </w:rPr>
        <w:t>Se presente cualquier otra situation no prevista en el presente articulo que amerite dichas afectaciones.</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 Secretaria comunicara los criterios programaticos presupuestales que operaran en los ajustes a los presupuestos de egresos de los Ejecutores de Gasto, con la finalidad de apegar la ejecucion del presupuesto publico estatal a los principios de disciplina financiera y responsabilidad hacendaria previstos en la Ley de Disciplina Financiera de las Entidades Federativas y los Municipios</w:t>
      </w:r>
      <w:r>
        <w:rPr>
          <w:rStyle w:val="CharStyle54"/>
        </w:rPr>
        <w:t>.</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En el caso de que los ajustes no alcancen a cubrir la totalidad de las contingencias, el Ejecutivo Estatal tomara las medidas que sean necesarias para mantener el equilibrio financiero, informando de dicha situacion al Poder Legislativo al rendir la Cuenta de la Hacienda Publica del Estado.</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30. </w:t>
      </w:r>
      <w:r>
        <w:rPr>
          <w:lang w:val="en-US" w:eastAsia="en-US" w:bidi="en-US"/>
          <w:rFonts w:ascii="Times New Roman" w:eastAsia="Times New Roman" w:hAnsi="Times New Roman" w:cs="Times New Roman"/>
          <w:w w:val="100"/>
          <w:spacing w:val="0"/>
          <w:color w:val="000000"/>
          <w:position w:val="0"/>
        </w:rPr>
        <w:t>El Ejecutivo Estatal, a traves de la Secretaria, podra realizar las Afectaciones Presupuestales necesarias para asignar recursos del presupuesto publico estatal a las Entidades No Apoyadas, con el proposito de apoyar el cumplimiento de los fines para los cuales fueron creadas o la operacion de las mismas.</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31. </w:t>
      </w:r>
      <w:r>
        <w:rPr>
          <w:lang w:val="en-US" w:eastAsia="en-US" w:bidi="en-US"/>
          <w:rFonts w:ascii="Times New Roman" w:eastAsia="Times New Roman" w:hAnsi="Times New Roman" w:cs="Times New Roman"/>
          <w:w w:val="100"/>
          <w:spacing w:val="0"/>
          <w:color w:val="000000"/>
          <w:position w:val="0"/>
        </w:rPr>
        <w:t>Las Dependencias y Entidades Apoyadas que al cierre del Ejercicio Fiscal generen Economias Presupuestarias deberan reintegrarlas conforme a los procedimientos que para tal efecto establezca la Secretaria, durante los primeros nueve dias naturales del siguiente Ejercicio Presupuestal.</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Por su parte, las Entidades Apoyadas que al treinta y uno de diciembre del Ejercicio Fiscal no hayan comprometido los Recursos Publicos transferidos por el Gobierno Federal, deberan reintegrarlos a la Secretaria dentro de los primeros nueve dias naturales del siguiente Ejercicio Fiscal y conforme lo dispuesto en la Ley de Disciplina Financiera de las Entidades Federativas y los Municipios.</w:t>
      </w:r>
    </w:p>
    <w:p>
      <w:pPr>
        <w:pStyle w:val="Style36"/>
        <w:widowControl w:val="0"/>
        <w:keepNext w:val="0"/>
        <w:keepLines w:val="0"/>
        <w:shd w:val="clear" w:color="auto" w:fill="auto"/>
        <w:bidi w:val="0"/>
        <w:spacing w:before="0" w:after="0" w:line="278" w:lineRule="exact"/>
        <w:ind w:left="0" w:right="0" w:firstLine="320"/>
      </w:pPr>
      <w:r>
        <w:rPr>
          <w:lang w:val="en-US" w:eastAsia="en-US" w:bidi="en-US"/>
          <w:rFonts w:ascii="Times New Roman" w:eastAsia="Times New Roman" w:hAnsi="Times New Roman" w:cs="Times New Roman"/>
          <w:w w:val="100"/>
          <w:spacing w:val="0"/>
          <w:color w:val="000000"/>
          <w:position w:val="0"/>
        </w:rPr>
        <w:t>Las Economias y Ahorros Presupuestarios generados en el transcurso del Ejercicio Fiscal y reintegrados por las Dependencias y Entidades a la Secretaria, deberan destinarse en primer lugar a corregir desviaciones del Balance Presupuestario de recursos disponibles negativo, y en segundo lugar a los programas prioritarios, de conformidad con el registro para el control y monitoreo que establezca la Secretaria, a traves del area competente, y en apego a los principios de disciplina financiera y responsabilidad hacendaria, previstos en las disposiciones legales que rijan a cada fuente de financiamiento.</w:t>
      </w:r>
    </w:p>
    <w:p>
      <w:pPr>
        <w:pStyle w:val="Style36"/>
        <w:widowControl w:val="0"/>
        <w:keepNext w:val="0"/>
        <w:keepLines w:val="0"/>
        <w:shd w:val="clear" w:color="auto" w:fill="auto"/>
        <w:bidi w:val="0"/>
        <w:spacing w:before="0" w:after="220" w:line="278" w:lineRule="exact"/>
        <w:ind w:left="0" w:right="0" w:firstLine="320"/>
      </w:pPr>
      <w:r>
        <w:rPr>
          <w:lang w:val="en-US" w:eastAsia="en-US" w:bidi="en-US"/>
          <w:rFonts w:ascii="Times New Roman" w:eastAsia="Times New Roman" w:hAnsi="Times New Roman" w:cs="Times New Roman"/>
          <w:w w:val="100"/>
          <w:spacing w:val="0"/>
          <w:color w:val="000000"/>
          <w:position w:val="0"/>
        </w:rPr>
        <w:t>A efecto de dar cumplimiento a lo dispuesto en el presente articulo, la Secretaria, a traves de la instancia responsable dara a conocer en el transcurso del presente Ejercicio Fiscal los lineamientos para el registro, control y monitoreo de recursos.</w:t>
      </w:r>
    </w:p>
    <w:p>
      <w:pPr>
        <w:pStyle w:val="Style36"/>
        <w:widowControl w:val="0"/>
        <w:keepNext w:val="0"/>
        <w:keepLines w:val="0"/>
        <w:shd w:val="clear" w:color="auto" w:fill="auto"/>
        <w:bidi w:val="0"/>
        <w:spacing w:before="0" w:after="220" w:line="278"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y Entidades Apoyadas no podran cambiar el destino de los recursos presupuestarios autorizados, ni ejercer Economias o Ahorros Presupuestarios, salvo que cuenten con la previa autorizacion de la Secretaria, y en su caso, la de su Organo de Gobierno.</w:t>
      </w:r>
    </w:p>
    <w:p>
      <w:pPr>
        <w:pStyle w:val="Style36"/>
        <w:widowControl w:val="0"/>
        <w:keepNext w:val="0"/>
        <w:keepLines w:val="0"/>
        <w:shd w:val="clear" w:color="auto" w:fill="auto"/>
        <w:bidi w:val="0"/>
        <w:spacing w:before="0" w:after="220" w:line="278" w:lineRule="exact"/>
        <w:ind w:left="0" w:right="0" w:firstLine="320"/>
      </w:pPr>
      <w:r>
        <w:rPr>
          <w:lang w:val="en-US" w:eastAsia="en-US" w:bidi="en-US"/>
          <w:rFonts w:ascii="Times New Roman" w:eastAsia="Times New Roman" w:hAnsi="Times New Roman" w:cs="Times New Roman"/>
          <w:w w:val="100"/>
          <w:spacing w:val="0"/>
          <w:color w:val="000000"/>
          <w:position w:val="0"/>
        </w:rPr>
        <w:t>La Contraloria verificara el cumplimiento y sancionara la inobservancia del presente articulo, asi como la legislacion en materia de responsabilidades administrativas y demas disposiciones legales y administrativas aplicables en la materia, sin detrimento de las facultades que le corresponden a la Secretaria.</w:t>
      </w:r>
    </w:p>
    <w:p>
      <w:pPr>
        <w:pStyle w:val="Style36"/>
        <w:widowControl w:val="0"/>
        <w:keepNext w:val="0"/>
        <w:keepLines w:val="0"/>
        <w:shd w:val="clear" w:color="auto" w:fill="auto"/>
        <w:bidi w:val="0"/>
        <w:spacing w:before="0" w:after="220" w:line="278" w:lineRule="exact"/>
        <w:ind w:left="0" w:right="0" w:firstLine="320"/>
      </w:pPr>
      <w:r>
        <w:rPr>
          <w:rStyle w:val="CharStyle54"/>
        </w:rPr>
        <w:t xml:space="preserve">ARTICULO 32. </w:t>
      </w:r>
      <w:r>
        <w:rPr>
          <w:lang w:val="en-US" w:eastAsia="en-US" w:bidi="en-US"/>
          <w:rFonts w:ascii="Times New Roman" w:eastAsia="Times New Roman" w:hAnsi="Times New Roman" w:cs="Times New Roman"/>
          <w:w w:val="100"/>
          <w:spacing w:val="0"/>
          <w:color w:val="000000"/>
          <w:position w:val="0"/>
        </w:rPr>
        <w:t>Para liquidar compromisos de gasto durante el siguiente Ejercicio Fiscal con cargo al presupuesto de egresos aprobado para el presente ano, las Dependencias y Entidades Apoyadas deberan registrarlos ante la Secretaria, de conformidad con la Ley de Disciplina Financiera de las Entidades Federativas y los Municipios, al procedimiento que establezca la misma y las disposiciones legales y normativas aplicables</w:t>
      </w:r>
      <w:r>
        <w:rPr>
          <w:rStyle w:val="CharStyle54"/>
        </w:rPr>
        <w:t>.</w:t>
      </w:r>
    </w:p>
    <w:p>
      <w:pPr>
        <w:pStyle w:val="Style36"/>
        <w:widowControl w:val="0"/>
        <w:keepNext w:val="0"/>
        <w:keepLines w:val="0"/>
        <w:shd w:val="clear" w:color="auto" w:fill="auto"/>
        <w:bidi w:val="0"/>
        <w:spacing w:before="0" w:after="220" w:line="278" w:lineRule="exact"/>
        <w:ind w:left="0" w:right="0" w:firstLine="320"/>
      </w:pPr>
      <w:r>
        <w:rPr>
          <w:rStyle w:val="CharStyle54"/>
        </w:rPr>
        <w:t xml:space="preserve">ARTICULO 33. </w:t>
      </w:r>
      <w:r>
        <w:rPr>
          <w:lang w:val="en-US" w:eastAsia="en-US" w:bidi="en-US"/>
          <w:rFonts w:ascii="Times New Roman" w:eastAsia="Times New Roman" w:hAnsi="Times New Roman" w:cs="Times New Roman"/>
          <w:w w:val="100"/>
          <w:spacing w:val="0"/>
          <w:color w:val="000000"/>
          <w:position w:val="0"/>
        </w:rPr>
        <w:t>Las Dependencias y Entidades cuando soliciten a la Secretaria una autorizacion para el ejercicio de los Recursos Publicos deberan proporcionarle la information programatica, legal y financiera que justifique la solicitud, asi como, contar previamente con Suficiencia Presupuestaria, y la que les sea solicitada para tales fines.</w:t>
      </w:r>
    </w:p>
    <w:p>
      <w:pPr>
        <w:pStyle w:val="Style36"/>
        <w:widowControl w:val="0"/>
        <w:keepNext w:val="0"/>
        <w:keepLines w:val="0"/>
        <w:shd w:val="clear" w:color="auto" w:fill="auto"/>
        <w:bidi w:val="0"/>
        <w:spacing w:before="0" w:after="220" w:line="278" w:lineRule="exact"/>
        <w:ind w:left="0" w:right="0" w:firstLine="320"/>
      </w:pPr>
      <w:r>
        <w:rPr>
          <w:rStyle w:val="CharStyle54"/>
        </w:rPr>
        <w:t xml:space="preserve">ARTICULO 34. </w:t>
      </w:r>
      <w:r>
        <w:rPr>
          <w:lang w:val="en-US" w:eastAsia="en-US" w:bidi="en-US"/>
          <w:rFonts w:ascii="Times New Roman" w:eastAsia="Times New Roman" w:hAnsi="Times New Roman" w:cs="Times New Roman"/>
          <w:w w:val="100"/>
          <w:spacing w:val="0"/>
          <w:color w:val="000000"/>
          <w:position w:val="0"/>
        </w:rPr>
        <w:t>Las Dependencias que bajo la modalidad de gasto descentralizado operen partidas de los capitulos 2000 “Materiales y Suministros” y 3000 “Servicios Generales” del Clasificador, deberan observar el Manual, las politicas, lineamientos y demas disposiciones aplicables en la materia.</w:t>
      </w:r>
    </w:p>
    <w:p>
      <w:pPr>
        <w:pStyle w:val="Style36"/>
        <w:widowControl w:val="0"/>
        <w:keepNext w:val="0"/>
        <w:keepLines w:val="0"/>
        <w:shd w:val="clear" w:color="auto" w:fill="auto"/>
        <w:bidi w:val="0"/>
        <w:spacing w:before="0" w:after="220" w:line="278" w:lineRule="exact"/>
        <w:ind w:left="0" w:right="0" w:firstLine="320"/>
      </w:pPr>
      <w:r>
        <w:rPr>
          <w:lang w:val="en-US" w:eastAsia="en-US" w:bidi="en-US"/>
          <w:rFonts w:ascii="Times New Roman" w:eastAsia="Times New Roman" w:hAnsi="Times New Roman" w:cs="Times New Roman"/>
          <w:w w:val="100"/>
          <w:spacing w:val="0"/>
          <w:color w:val="000000"/>
          <w:position w:val="0"/>
        </w:rPr>
        <w:t>Las y los titulares de las coordinaciones, direcciones administrativas o sus equivalentes en las Dependencias, administraran y ejerceran los Recursos Publicos que les sean autorizados mediante esta modalidad y se sujetaran a la normatividad que para tales efectos emita la Secretaria.</w:t>
      </w:r>
    </w:p>
    <w:p>
      <w:pPr>
        <w:pStyle w:val="Style36"/>
        <w:widowControl w:val="0"/>
        <w:keepNext w:val="0"/>
        <w:keepLines w:val="0"/>
        <w:shd w:val="clear" w:color="auto" w:fill="auto"/>
        <w:bidi w:val="0"/>
        <w:spacing w:before="0" w:after="220" w:line="278" w:lineRule="exact"/>
        <w:ind w:left="0" w:right="0" w:firstLine="320"/>
      </w:pPr>
      <w:r>
        <w:rPr>
          <w:lang w:val="en-US" w:eastAsia="en-US" w:bidi="en-US"/>
          <w:rFonts w:ascii="Times New Roman" w:eastAsia="Times New Roman" w:hAnsi="Times New Roman" w:cs="Times New Roman"/>
          <w:w w:val="100"/>
          <w:spacing w:val="0"/>
          <w:color w:val="000000"/>
          <w:position w:val="0"/>
        </w:rPr>
        <w:t>El Ejecutivo Estatal, a traves de la Secretaria, podra centralizar el ejercicio del Gasto de Operation a que se refiere el primer parrafo de este articulo, en los casos en que esta medida propicie la eficiencia, eficacia y economia del gasto, asi como beneficie el control presupuestal.</w:t>
      </w:r>
    </w:p>
    <w:p>
      <w:pPr>
        <w:pStyle w:val="Style36"/>
        <w:widowControl w:val="0"/>
        <w:keepNext w:val="0"/>
        <w:keepLines w:val="0"/>
        <w:shd w:val="clear" w:color="auto" w:fill="auto"/>
        <w:bidi w:val="0"/>
        <w:spacing w:before="0" w:after="220" w:line="278" w:lineRule="exact"/>
        <w:ind w:left="0" w:right="0" w:firstLine="320"/>
      </w:pPr>
      <w:r>
        <w:rPr>
          <w:rStyle w:val="CharStyle54"/>
        </w:rPr>
        <w:t xml:space="preserve">ARTICULO 35. </w:t>
      </w:r>
      <w:r>
        <w:rPr>
          <w:lang w:val="en-US" w:eastAsia="en-US" w:bidi="en-US"/>
          <w:rFonts w:ascii="Times New Roman" w:eastAsia="Times New Roman" w:hAnsi="Times New Roman" w:cs="Times New Roman"/>
          <w:w w:val="100"/>
          <w:spacing w:val="0"/>
          <w:color w:val="000000"/>
          <w:position w:val="0"/>
        </w:rPr>
        <w:t>Las Dependencias y Entidades deberan observar estrictamente las disposiciones normativas que emita el Ejecutivo Estatal a traves de la Secretaria para restringir el uso de partidas de gasto.</w:t>
      </w:r>
    </w:p>
    <w:p>
      <w:pPr>
        <w:pStyle w:val="Style36"/>
        <w:widowControl w:val="0"/>
        <w:keepNext w:val="0"/>
        <w:keepLines w:val="0"/>
        <w:shd w:val="clear" w:color="auto" w:fill="auto"/>
        <w:bidi w:val="0"/>
        <w:spacing w:before="0" w:after="220" w:line="278" w:lineRule="exact"/>
        <w:ind w:left="0" w:right="0" w:firstLine="320"/>
      </w:pPr>
      <w:r>
        <w:rPr>
          <w:rStyle w:val="CharStyle54"/>
        </w:rPr>
        <w:t xml:space="preserve">ARTICULO 36. </w:t>
      </w:r>
      <w:r>
        <w:rPr>
          <w:lang w:val="en-US" w:eastAsia="en-US" w:bidi="en-US"/>
          <w:rFonts w:ascii="Times New Roman" w:eastAsia="Times New Roman" w:hAnsi="Times New Roman" w:cs="Times New Roman"/>
          <w:w w:val="100"/>
          <w:spacing w:val="0"/>
          <w:color w:val="000000"/>
          <w:position w:val="0"/>
        </w:rPr>
        <w:t>Las Dependencias y Entidades que requieran efectuar erogaciones para contratar la prestacion de servicios profesionales, cientificos, tecnicos y operativos, solo podra llevarse a cabo cuando su contratacion sea indispensable para dar cumplimiento a los Programas Presupuestarios prioritarios para el Gobierno del Estado, previa autorizacion de la Secretaria.</w:t>
      </w:r>
    </w:p>
    <w:p>
      <w:pPr>
        <w:pStyle w:val="Style36"/>
        <w:widowControl w:val="0"/>
        <w:keepNext w:val="0"/>
        <w:keepLines w:val="0"/>
        <w:shd w:val="clear" w:color="auto" w:fill="auto"/>
        <w:bidi w:val="0"/>
        <w:spacing w:before="0" w:after="220" w:line="278" w:lineRule="exact"/>
        <w:ind w:left="0" w:right="0" w:firstLine="320"/>
      </w:pPr>
      <w:r>
        <w:rPr>
          <w:rStyle w:val="CharStyle54"/>
        </w:rPr>
        <w:t xml:space="preserve">ARTICULO 37. </w:t>
      </w:r>
      <w:r>
        <w:rPr>
          <w:lang w:val="en-US" w:eastAsia="en-US" w:bidi="en-US"/>
          <w:rFonts w:ascii="Times New Roman" w:eastAsia="Times New Roman" w:hAnsi="Times New Roman" w:cs="Times New Roman"/>
          <w:w w:val="100"/>
          <w:spacing w:val="0"/>
          <w:color w:val="000000"/>
          <w:position w:val="0"/>
        </w:rPr>
        <w:t>Para la instrumentation de Proyectos para Prestacion de Servicios y Proyectos de Inversion, las Dependencias y Entidades, obligatoriamente deberan observar la legislation y normatividad aplicable en la materia, ademas de contar previamente con la autorizacion de la Secretaria en el ambito de su competencia.</w:t>
      </w:r>
    </w:p>
    <w:p>
      <w:pPr>
        <w:pStyle w:val="Style36"/>
        <w:widowControl w:val="0"/>
        <w:keepNext w:val="0"/>
        <w:keepLines w:val="0"/>
        <w:shd w:val="clear" w:color="auto" w:fill="auto"/>
        <w:bidi w:val="0"/>
        <w:spacing w:before="0" w:after="0" w:line="278" w:lineRule="exact"/>
        <w:ind w:left="0" w:right="0" w:firstLine="320"/>
      </w:pPr>
      <w:r>
        <w:rPr>
          <w:lang w:val="en-US" w:eastAsia="en-US" w:bidi="en-US"/>
          <w:rFonts w:ascii="Times New Roman" w:eastAsia="Times New Roman" w:hAnsi="Times New Roman" w:cs="Times New Roman"/>
          <w:w w:val="100"/>
          <w:spacing w:val="0"/>
          <w:color w:val="000000"/>
          <w:position w:val="0"/>
        </w:rPr>
        <w:t>Para el caso de los Proyectos para Prestacion de Servicios, en el esquema que se establece en el articulo 13 fraction III parrafo tercero de la Ley de Disciplina Financiera de las Entidades Federativas y los Municipios, los Ejecutores de Gasto deberan acreditar por lo menos con un analisis de conveniencia, asi como un analisis de transferencia de riesgos de los proyectos, mismos que seran revisados por la Secretaria a traves del area competente, en coordination con la instancia responsable del proyecto, en el ambito de sus respectivas atribuciones.</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El Gobierno del Estado para fines de transparencia y en cumplimiento a la Ley de Disciplina Financiera de las Entidades Federativas y los Municipios, desglosara en el numeral 7 Apartado D del Anexo, referido en el articulo 11 de la presente Ley, los Proyectos para Prestacion de Servicios y Proyectos de Inversion</w:t>
      </w:r>
      <w:r>
        <w:rPr>
          <w:rStyle w:val="CharStyle54"/>
        </w:rPr>
        <w:t>.</w:t>
      </w:r>
    </w:p>
    <w:p>
      <w:pPr>
        <w:pStyle w:val="Style36"/>
        <w:widowControl w:val="0"/>
        <w:keepNext w:val="0"/>
        <w:keepLines w:val="0"/>
        <w:shd w:val="clear" w:color="auto" w:fill="auto"/>
        <w:bidi w:val="0"/>
        <w:spacing w:before="0" w:after="300" w:line="288" w:lineRule="exact"/>
        <w:ind w:left="0" w:right="0" w:firstLine="320"/>
      </w:pPr>
      <w:r>
        <w:rPr>
          <w:rStyle w:val="CharStyle54"/>
        </w:rPr>
        <w:t xml:space="preserve">ARTICULO 38. </w:t>
      </w:r>
      <w:r>
        <w:rPr>
          <w:lang w:val="en-US" w:eastAsia="en-US" w:bidi="en-US"/>
          <w:rFonts w:ascii="Times New Roman" w:eastAsia="Times New Roman" w:hAnsi="Times New Roman" w:cs="Times New Roman"/>
          <w:w w:val="100"/>
          <w:spacing w:val="0"/>
          <w:color w:val="000000"/>
          <w:position w:val="0"/>
        </w:rPr>
        <w:t>En el ejercicio o contratacion de un Proyecto de Inversion cuyo monto rebase el equivalente a 10 millones de Unidades de Inversion, se debera contar con el analisis costo y beneficio conforme lo senalado en el articulo 13 fraction III de la Ley de Disciplina Financiera de las Entidades Federativas y los Municipios y demas legislation y normatividad aplicable en la materia.</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El analisis costo y beneficio senalado en el parrafo anterior, sera evaluado por la Secretaria a traves del area competente, en coordinacion con la instancia responsable del proyecto, en el ambito de sus respectivas atribuciones.</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El analisis costo y beneficio senalado en el presente articulo no sera requerido en el caso de Gasto de Inversion que se destine a la atencion prioritaria de desastres naturales declarados en los terminos de la Ley General de Protection Civil.</w:t>
      </w:r>
    </w:p>
    <w:p>
      <w:pPr>
        <w:pStyle w:val="Style36"/>
        <w:widowControl w:val="0"/>
        <w:keepNext w:val="0"/>
        <w:keepLines w:val="0"/>
        <w:shd w:val="clear" w:color="auto" w:fill="auto"/>
        <w:bidi w:val="0"/>
        <w:spacing w:before="0" w:after="300" w:line="288" w:lineRule="exact"/>
        <w:ind w:left="0" w:right="0" w:firstLine="320"/>
      </w:pPr>
      <w:r>
        <w:rPr>
          <w:rStyle w:val="CharStyle54"/>
        </w:rPr>
        <w:t xml:space="preserve">ARTICULO 39. </w:t>
      </w:r>
      <w:r>
        <w:rPr>
          <w:lang w:val="en-US" w:eastAsia="en-US" w:bidi="en-US"/>
          <w:rFonts w:ascii="Times New Roman" w:eastAsia="Times New Roman" w:hAnsi="Times New Roman" w:cs="Times New Roman"/>
          <w:w w:val="100"/>
          <w:spacing w:val="0"/>
          <w:color w:val="000000"/>
          <w:position w:val="0"/>
        </w:rPr>
        <w:t>En la aprobacion, constitution, funcionamiento y regulation de Fideicomisos Publicos y Fideicomisos Publicos no Constituidos como Entidades, se observaran los siguientes criterios:</w:t>
      </w:r>
    </w:p>
    <w:p>
      <w:pPr>
        <w:pStyle w:val="Style36"/>
        <w:numPr>
          <w:ilvl w:val="0"/>
          <w:numId w:val="95"/>
        </w:numPr>
        <w:tabs>
          <w:tab w:leader="none" w:pos="584" w:val="left"/>
        </w:tabs>
        <w:widowControl w:val="0"/>
        <w:keepNext w:val="0"/>
        <w:keepLines w:val="0"/>
        <w:shd w:val="clear" w:color="auto" w:fill="auto"/>
        <w:bidi w:val="0"/>
        <w:spacing w:before="0" w:after="362" w:line="288"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o Entidades deberan solicitar por escrito a la Secretaria la constitution de los mismos, exponiendo la necesidad de su creation y su objeto;</w:t>
      </w:r>
    </w:p>
    <w:p>
      <w:pPr>
        <w:pStyle w:val="Style36"/>
        <w:numPr>
          <w:ilvl w:val="0"/>
          <w:numId w:val="95"/>
        </w:numPr>
        <w:tabs>
          <w:tab w:leader="none" w:pos="647" w:val="left"/>
        </w:tabs>
        <w:widowControl w:val="0"/>
        <w:keepNext w:val="0"/>
        <w:keepLines w:val="0"/>
        <w:shd w:val="clear" w:color="auto" w:fill="auto"/>
        <w:bidi w:val="0"/>
        <w:spacing w:before="0" w:after="238" w:line="210" w:lineRule="exact"/>
        <w:ind w:left="0" w:right="0" w:firstLine="320"/>
      </w:pPr>
      <w:r>
        <w:rPr>
          <w:lang w:val="en-US" w:eastAsia="en-US" w:bidi="en-US"/>
          <w:rFonts w:ascii="Times New Roman" w:eastAsia="Times New Roman" w:hAnsi="Times New Roman" w:cs="Times New Roman"/>
          <w:w w:val="100"/>
          <w:spacing w:val="0"/>
          <w:color w:val="000000"/>
          <w:position w:val="0"/>
        </w:rPr>
        <w:t>Apegarse al Programa Presupuestario de las Dependencias o Entidades solicitantes;</w:t>
      </w:r>
    </w:p>
    <w:p>
      <w:pPr>
        <w:pStyle w:val="Style36"/>
        <w:numPr>
          <w:ilvl w:val="0"/>
          <w:numId w:val="95"/>
        </w:numPr>
        <w:tabs>
          <w:tab w:leader="none" w:pos="687" w:val="left"/>
        </w:tabs>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Alinearse en los ejes establecidos en el Plan Estatal de Desarrollo vigente, a los Programas Sectoriales e Institucionales en los que participe; y</w:t>
      </w:r>
    </w:p>
    <w:p>
      <w:pPr>
        <w:pStyle w:val="Style36"/>
        <w:numPr>
          <w:ilvl w:val="0"/>
          <w:numId w:val="95"/>
        </w:numPr>
        <w:tabs>
          <w:tab w:leader="none" w:pos="692" w:val="left"/>
        </w:tabs>
        <w:widowControl w:val="0"/>
        <w:keepNext w:val="0"/>
        <w:keepLines w:val="0"/>
        <w:shd w:val="clear" w:color="auto" w:fill="auto"/>
        <w:bidi w:val="0"/>
        <w:spacing w:before="0" w:after="318" w:line="288" w:lineRule="exact"/>
        <w:ind w:left="0" w:right="0" w:firstLine="320"/>
      </w:pPr>
      <w:r>
        <w:rPr>
          <w:lang w:val="en-US" w:eastAsia="en-US" w:bidi="en-US"/>
          <w:rFonts w:ascii="Times New Roman" w:eastAsia="Times New Roman" w:hAnsi="Times New Roman" w:cs="Times New Roman"/>
          <w:w w:val="100"/>
          <w:spacing w:val="0"/>
          <w:color w:val="000000"/>
          <w:position w:val="0"/>
        </w:rPr>
        <w:t>Cumplir con lo dispuesto en la Ley Organica de la Administration Publica del Estado de Puebla, la Ley de Entidades Paraestatales del Estado de Puebla y en la legislation y normatividad aplicable en la materia, en los casos que corresponda.</w:t>
      </w:r>
    </w:p>
    <w:p>
      <w:pPr>
        <w:pStyle w:val="Style55"/>
        <w:widowControl w:val="0"/>
        <w:keepNext w:val="0"/>
        <w:keepLines w:val="0"/>
        <w:shd w:val="clear" w:color="auto" w:fill="auto"/>
        <w:bidi w:val="0"/>
        <w:spacing w:before="0" w:after="0"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CAPITULO II</w:t>
      </w:r>
    </w:p>
    <w:p>
      <w:pPr>
        <w:pStyle w:val="Style55"/>
        <w:widowControl w:val="0"/>
        <w:keepNext w:val="0"/>
        <w:keepLines w:val="0"/>
        <w:shd w:val="clear" w:color="auto" w:fill="auto"/>
        <w:bidi w:val="0"/>
        <w:spacing w:before="0" w:after="286"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DE LOS SERVICIOS PERSONALES</w:t>
      </w:r>
    </w:p>
    <w:p>
      <w:pPr>
        <w:pStyle w:val="Style36"/>
        <w:widowControl w:val="0"/>
        <w:keepNext w:val="0"/>
        <w:keepLines w:val="0"/>
        <w:shd w:val="clear" w:color="auto" w:fill="auto"/>
        <w:bidi w:val="0"/>
        <w:spacing w:before="0" w:after="296" w:line="283" w:lineRule="exact"/>
        <w:ind w:left="0" w:right="0" w:firstLine="320"/>
      </w:pPr>
      <w:r>
        <w:rPr>
          <w:rStyle w:val="CharStyle54"/>
        </w:rPr>
        <w:t xml:space="preserve">ARTICULO 40. </w:t>
      </w:r>
      <w:r>
        <w:rPr>
          <w:lang w:val="en-US" w:eastAsia="en-US" w:bidi="en-US"/>
          <w:rFonts w:ascii="Times New Roman" w:eastAsia="Times New Roman" w:hAnsi="Times New Roman" w:cs="Times New Roman"/>
          <w:w w:val="100"/>
          <w:spacing w:val="0"/>
          <w:color w:val="000000"/>
          <w:position w:val="0"/>
        </w:rPr>
        <w:t>El monto global previsto para el pago de servicios personales asciende a $31,505,149,385.00 (Treinta y un mil quinientos cinco millones ciento cuarenta y nueve mil trescientos ochenta y cinco pesos 00/100 M.N.), cuyo desglose esta contenido en el numeral 1 Apartado B del Anexo del presente Dictamen de Ley. Asimismo, para efectos del cumplimiento de la Ley de Disciplina Financiera de las Entidades Federativas y los Municipios, se presenta el formato correspondiente en el numeral 5 del Apartado C del Anexo.</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La Secretaria llevara a cabo las acciones pertinentes en materia de gasto para realizar las previsiones salariales y economicas a efecto de cubrir incrementos salariales y creation de plazas contenida en el numeral 2 Apartado H del Anexo. Las previsiones referidas en el presente articulo, se establecen en apego a la Ley de Disciplina Financiera de las Entidades Federativas y los Municipios.</w:t>
      </w:r>
    </w:p>
    <w:p>
      <w:pPr>
        <w:pStyle w:val="Style36"/>
        <w:widowControl w:val="0"/>
        <w:keepNext w:val="0"/>
        <w:keepLines w:val="0"/>
        <w:shd w:val="clear" w:color="auto" w:fill="auto"/>
        <w:bidi w:val="0"/>
        <w:spacing w:before="0" w:after="0" w:line="288" w:lineRule="exact"/>
        <w:ind w:left="0" w:right="0" w:firstLine="320"/>
      </w:pPr>
      <w:r>
        <w:rPr>
          <w:rStyle w:val="CharStyle54"/>
        </w:rPr>
        <w:t xml:space="preserve">ARTICULO 41. </w:t>
      </w:r>
      <w:r>
        <w:rPr>
          <w:lang w:val="en-US" w:eastAsia="en-US" w:bidi="en-US"/>
          <w:rFonts w:ascii="Times New Roman" w:eastAsia="Times New Roman" w:hAnsi="Times New Roman" w:cs="Times New Roman"/>
          <w:w w:val="100"/>
          <w:spacing w:val="0"/>
          <w:color w:val="000000"/>
          <w:position w:val="0"/>
        </w:rPr>
        <w:t>Las Asignaciones Presupuestales en servicios personales contenidas en los presupuestos de egresos de las Dependencias y Entidades, comprenden los Recursos Publicos para cubrir durante el presente Ejercicio Fiscal:</w:t>
      </w:r>
    </w:p>
    <w:p>
      <w:pPr>
        <w:pStyle w:val="Style36"/>
        <w:numPr>
          <w:ilvl w:val="0"/>
          <w:numId w:val="97"/>
        </w:numPr>
        <w:tabs>
          <w:tab w:leader="none" w:pos="579"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Las remuneraciones que perciban las servidoras y los servidores publicos de base, confianza, honorarios y de lista de raya que se contraten de acuerdo con las disposiciones aplicables, mismas que incluyen todas las prestaciones que se pagan a las servidoras y los servidores publicos;</w:t>
      </w:r>
    </w:p>
    <w:p>
      <w:pPr>
        <w:pStyle w:val="Style36"/>
        <w:numPr>
          <w:ilvl w:val="0"/>
          <w:numId w:val="99"/>
        </w:numPr>
        <w:tabs>
          <w:tab w:leader="none" w:pos="615" w:val="left"/>
        </w:tabs>
        <w:widowControl w:val="0"/>
        <w:keepNext w:val="0"/>
        <w:keepLines w:val="0"/>
        <w:shd w:val="clear" w:color="auto" w:fill="auto"/>
        <w:bidi w:val="0"/>
        <w:spacing w:before="0" w:after="335" w:line="278" w:lineRule="exact"/>
        <w:ind w:left="0" w:right="0" w:firstLine="320"/>
      </w:pPr>
      <w:r>
        <w:rPr>
          <w:lang w:val="en-US" w:eastAsia="en-US" w:bidi="en-US"/>
          <w:rFonts w:ascii="Times New Roman" w:eastAsia="Times New Roman" w:hAnsi="Times New Roman" w:cs="Times New Roman"/>
          <w:w w:val="100"/>
          <w:spacing w:val="0"/>
          <w:color w:val="000000"/>
          <w:position w:val="0"/>
        </w:rPr>
        <w:t>Las aportaciones por concepto de jubilaciones, pensiones, conceptos similares y demas Asignaciones Presupuestales autorizadas por la Secretaria; y</w:t>
      </w:r>
    </w:p>
    <w:p>
      <w:pPr>
        <w:pStyle w:val="Style36"/>
        <w:tabs>
          <w:tab w:leader="none" w:pos="710" w:val="left"/>
        </w:tabs>
        <w:widowControl w:val="0"/>
        <w:keepNext w:val="0"/>
        <w:keepLines w:val="0"/>
        <w:shd w:val="clear" w:color="auto" w:fill="auto"/>
        <w:bidi w:val="0"/>
        <w:spacing w:before="0" w:after="222" w:line="210" w:lineRule="exact"/>
        <w:ind w:left="0" w:right="0" w:firstLine="320"/>
      </w:pPr>
      <w:r>
        <w:rPr>
          <w:rStyle w:val="CharStyle54"/>
        </w:rPr>
        <w:t>m.</w:t>
      </w:r>
      <w:r>
        <w:rPr>
          <w:lang w:val="en-US" w:eastAsia="en-US" w:bidi="en-US"/>
          <w:rFonts w:ascii="Times New Roman" w:eastAsia="Times New Roman" w:hAnsi="Times New Roman" w:cs="Times New Roman"/>
          <w:w w:val="100"/>
          <w:spacing w:val="0"/>
          <w:color w:val="000000"/>
          <w:position w:val="0"/>
        </w:rPr>
        <w:tab/>
        <w:t>Las obligaciones fiscales a cargo de la Secretaria que generen los pagos a que se refieren las fracciones anteriores.</w:t>
      </w:r>
    </w:p>
    <w:p>
      <w:pPr>
        <w:pStyle w:val="Style36"/>
        <w:widowControl w:val="0"/>
        <w:keepNext w:val="0"/>
        <w:keepLines w:val="0"/>
        <w:shd w:val="clear" w:color="auto" w:fill="auto"/>
        <w:bidi w:val="0"/>
        <w:spacing w:before="0" w:after="280" w:line="283" w:lineRule="exact"/>
        <w:ind w:left="0" w:right="0" w:firstLine="320"/>
      </w:pPr>
      <w:r>
        <w:rPr>
          <w:rStyle w:val="CharStyle54"/>
        </w:rPr>
        <w:t xml:space="preserve">ARTICULO 42. </w:t>
      </w:r>
      <w:r>
        <w:rPr>
          <w:lang w:val="en-US" w:eastAsia="en-US" w:bidi="en-US"/>
          <w:rFonts w:ascii="Times New Roman" w:eastAsia="Times New Roman" w:hAnsi="Times New Roman" w:cs="Times New Roman"/>
          <w:w w:val="100"/>
          <w:spacing w:val="0"/>
          <w:color w:val="000000"/>
          <w:position w:val="0"/>
        </w:rPr>
        <w:t>Las Dependencias y Entidades, para el ejercicio del presupuesto destinado a servicios personales, deberan:</w:t>
      </w:r>
    </w:p>
    <w:p>
      <w:pPr>
        <w:pStyle w:val="Style36"/>
        <w:numPr>
          <w:ilvl w:val="0"/>
          <w:numId w:val="101"/>
        </w:numPr>
        <w:tabs>
          <w:tab w:leader="none" w:pos="579"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Apegarse a su presupuesto de egresos aprobado, a la politica de gasto y a la normatividad vigente que establezca el Ejecutivo Estatal por conducto de la Secretaria;</w:t>
      </w:r>
    </w:p>
    <w:p>
      <w:pPr>
        <w:pStyle w:val="Style36"/>
        <w:numPr>
          <w:ilvl w:val="0"/>
          <w:numId w:val="101"/>
        </w:numPr>
        <w:tabs>
          <w:tab w:leader="none" w:pos="615"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Cubrir las necesidades del Servicio Civil de Carrera, de conformidad con las disposiciones aplicables en la materia y con base en la Disponibilidad Presupuestaria que exista;</w:t>
      </w:r>
    </w:p>
    <w:p>
      <w:pPr>
        <w:pStyle w:val="Style36"/>
        <w:numPr>
          <w:ilvl w:val="0"/>
          <w:numId w:val="101"/>
        </w:numPr>
        <w:tabs>
          <w:tab w:leader="none" w:pos="682"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Abstenerse de determinar o contraer obligaciones presentes o futuras con cargo a su presupuesto de egresos aprobado, sin la autorizacion previa de la Secretaria, y en su caso, de su Organo de Gobierno;</w:t>
      </w:r>
    </w:p>
    <w:p>
      <w:pPr>
        <w:pStyle w:val="Style36"/>
        <w:numPr>
          <w:ilvl w:val="0"/>
          <w:numId w:val="101"/>
        </w:numPr>
        <w:tabs>
          <w:tab w:leader="none" w:pos="678" w:val="left"/>
        </w:tabs>
        <w:widowControl w:val="0"/>
        <w:keepNext w:val="0"/>
        <w:keepLines w:val="0"/>
        <w:shd w:val="clear" w:color="auto" w:fill="auto"/>
        <w:bidi w:val="0"/>
        <w:spacing w:before="0" w:after="280" w:line="283" w:lineRule="exact"/>
        <w:ind w:left="0" w:right="0" w:firstLine="320"/>
      </w:pPr>
      <w:r>
        <w:rPr>
          <w:lang w:val="en-US" w:eastAsia="en-US" w:bidi="en-US"/>
          <w:rFonts w:ascii="Times New Roman" w:eastAsia="Times New Roman" w:hAnsi="Times New Roman" w:cs="Times New Roman"/>
          <w:w w:val="100"/>
          <w:spacing w:val="0"/>
          <w:color w:val="000000"/>
          <w:position w:val="0"/>
        </w:rPr>
        <w:t>Contar con Suficiencia Presupuestaria y con la autorizacion previa en los terminos que comunique la Secretaria para realizar contratacion de personal;</w:t>
      </w:r>
    </w:p>
    <w:p>
      <w:pPr>
        <w:pStyle w:val="Style36"/>
        <w:numPr>
          <w:ilvl w:val="0"/>
          <w:numId w:val="101"/>
        </w:numPr>
        <w:tabs>
          <w:tab w:leader="none" w:pos="678" w:val="left"/>
        </w:tabs>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Observar los lineamientos que establezca la Secretaria para el ejercicio de Recursos Publicos en materia de incentivos a la productividad, eficiencia y otras percepciones extraordinarias;</w:t>
      </w:r>
    </w:p>
    <w:p>
      <w:pPr>
        <w:pStyle w:val="Style36"/>
        <w:numPr>
          <w:ilvl w:val="0"/>
          <w:numId w:val="101"/>
        </w:numPr>
        <w:tabs>
          <w:tab w:leader="none" w:pos="678" w:val="left"/>
        </w:tabs>
        <w:widowControl w:val="0"/>
        <w:keepNext w:val="0"/>
        <w:keepLines w:val="0"/>
        <w:shd w:val="clear" w:color="auto" w:fill="auto"/>
        <w:bidi w:val="0"/>
        <w:spacing w:before="0" w:after="335" w:line="278" w:lineRule="exact"/>
        <w:ind w:left="0" w:right="0" w:firstLine="320"/>
      </w:pPr>
      <w:r>
        <w:rPr>
          <w:lang w:val="en-US" w:eastAsia="en-US" w:bidi="en-US"/>
          <w:rFonts w:ascii="Times New Roman" w:eastAsia="Times New Roman" w:hAnsi="Times New Roman" w:cs="Times New Roman"/>
          <w:w w:val="100"/>
          <w:spacing w:val="0"/>
          <w:color w:val="000000"/>
          <w:position w:val="0"/>
        </w:rPr>
        <w:t>Abstenerse de realizar cualquier Adecuacion Presupuestaria de otros capitulos de gasto al Capitulo 1000 “Servicios Personales” y de este hacia los demas capitulos, a exception de las que previamente autorice la Secretaria. Las Entidades requeriran, ademas de la autorizacion de la Secretaria, previamente la de su Organo de Gobierno; y</w:t>
      </w:r>
    </w:p>
    <w:p>
      <w:pPr>
        <w:pStyle w:val="Style36"/>
        <w:numPr>
          <w:ilvl w:val="0"/>
          <w:numId w:val="101"/>
        </w:numPr>
        <w:tabs>
          <w:tab w:leader="none" w:pos="801" w:val="left"/>
        </w:tabs>
        <w:widowControl w:val="0"/>
        <w:keepNext w:val="0"/>
        <w:keepLines w:val="0"/>
        <w:shd w:val="clear" w:color="auto" w:fill="auto"/>
        <w:bidi w:val="0"/>
        <w:spacing w:before="0" w:after="225" w:line="210" w:lineRule="exact"/>
        <w:ind w:left="0" w:right="0" w:firstLine="320"/>
      </w:pPr>
      <w:r>
        <w:rPr>
          <w:lang w:val="en-US" w:eastAsia="en-US" w:bidi="en-US"/>
          <w:rFonts w:ascii="Times New Roman" w:eastAsia="Times New Roman" w:hAnsi="Times New Roman" w:cs="Times New Roman"/>
          <w:w w:val="100"/>
          <w:spacing w:val="0"/>
          <w:color w:val="000000"/>
          <w:position w:val="0"/>
        </w:rPr>
        <w:t>Apegarse a la plantilla que autorice la Secretaria.</w:t>
      </w:r>
    </w:p>
    <w:p>
      <w:pPr>
        <w:pStyle w:val="Style36"/>
        <w:widowControl w:val="0"/>
        <w:keepNext w:val="0"/>
        <w:keepLines w:val="0"/>
        <w:shd w:val="clear" w:color="auto" w:fill="auto"/>
        <w:bidi w:val="0"/>
        <w:spacing w:before="0" w:after="276" w:line="278" w:lineRule="exact"/>
        <w:ind w:left="0" w:right="0" w:firstLine="320"/>
      </w:pPr>
      <w:r>
        <w:rPr>
          <w:rStyle w:val="CharStyle54"/>
        </w:rPr>
        <w:t xml:space="preserve">ARTICULO 43. </w:t>
      </w:r>
      <w:r>
        <w:rPr>
          <w:lang w:val="en-US" w:eastAsia="en-US" w:bidi="en-US"/>
          <w:rFonts w:ascii="Times New Roman" w:eastAsia="Times New Roman" w:hAnsi="Times New Roman" w:cs="Times New Roman"/>
          <w:w w:val="100"/>
          <w:spacing w:val="0"/>
          <w:color w:val="000000"/>
          <w:position w:val="0"/>
        </w:rPr>
        <w:t>El presupuesto asignado a los Ejecutores de Gasto en servicios personales no podra incrementarse durante el Ejercicio Fiscal 2018, con exception a lo dispuesto en la fraction II del articulo 68 de la Ley.</w:t>
      </w:r>
    </w:p>
    <w:p>
      <w:pPr>
        <w:pStyle w:val="Style36"/>
        <w:widowControl w:val="0"/>
        <w:keepNext w:val="0"/>
        <w:keepLines w:val="0"/>
        <w:shd w:val="clear" w:color="auto" w:fill="auto"/>
        <w:bidi w:val="0"/>
        <w:spacing w:before="0" w:after="339" w:line="283" w:lineRule="exact"/>
        <w:ind w:left="0" w:right="0" w:firstLine="320"/>
      </w:pPr>
      <w:r>
        <w:rPr>
          <w:lang w:val="en-US" w:eastAsia="en-US" w:bidi="en-US"/>
          <w:rFonts w:ascii="Times New Roman" w:eastAsia="Times New Roman" w:hAnsi="Times New Roman" w:cs="Times New Roman"/>
          <w:w w:val="100"/>
          <w:spacing w:val="0"/>
          <w:color w:val="000000"/>
          <w:position w:val="0"/>
        </w:rPr>
        <w:t>Lo senalado en el parrafo anterior se exceptuara cuando se deba cubrir el pago de laudos definitivos emitidos por la autoridad competente.</w:t>
      </w:r>
    </w:p>
    <w:p>
      <w:pPr>
        <w:pStyle w:val="Style36"/>
        <w:widowControl w:val="0"/>
        <w:keepNext w:val="0"/>
        <w:keepLines w:val="0"/>
        <w:shd w:val="clear" w:color="auto" w:fill="auto"/>
        <w:bidi w:val="0"/>
        <w:spacing w:before="0" w:after="225" w:line="210" w:lineRule="exact"/>
        <w:ind w:left="0" w:right="0" w:firstLine="320"/>
      </w:pPr>
      <w:r>
        <w:rPr>
          <w:lang w:val="en-US" w:eastAsia="en-US" w:bidi="en-US"/>
          <w:rFonts w:ascii="Times New Roman" w:eastAsia="Times New Roman" w:hAnsi="Times New Roman" w:cs="Times New Roman"/>
          <w:w w:val="100"/>
          <w:spacing w:val="0"/>
          <w:color w:val="000000"/>
          <w:position w:val="0"/>
        </w:rPr>
        <w:t>La Secretaria contara con un sistema de registro y control de las erogaciones de servicios personales.</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En el caso de los Poderes Legislativo y Judicial, los Organismos Constitucionalmente Autonomos y Municipios, en el ambito de sus respectivas competencias y sin detrimento de su autonomia, deberan establecer un sistema de registro y control de las erogaciones de servicios personales que se requieran a efecto de dar cumplimiento con lo establecido en la presente Ley.</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44. </w:t>
      </w:r>
      <w:r>
        <w:rPr>
          <w:lang w:val="en-US" w:eastAsia="en-US" w:bidi="en-US"/>
          <w:rFonts w:ascii="Times New Roman" w:eastAsia="Times New Roman" w:hAnsi="Times New Roman" w:cs="Times New Roman"/>
          <w:w w:val="100"/>
          <w:spacing w:val="0"/>
          <w:color w:val="000000"/>
          <w:position w:val="0"/>
        </w:rPr>
        <w:t>Los Poderes Legislativo y Judicial, Organismos Constitucionalmente Autonomos y la Benemerita Universidad Autonoma de Puebla, en materia de servicios personales, se regiran conforme a los</w:t>
      </w:r>
    </w:p>
    <w:p>
      <w:pPr>
        <w:pStyle w:val="Style36"/>
        <w:widowControl w:val="0"/>
        <w:keepNext w:val="0"/>
        <w:keepLines w:val="0"/>
        <w:shd w:val="clear" w:color="auto" w:fill="auto"/>
        <w:bidi w:val="0"/>
        <w:spacing w:before="0" w:after="280" w:line="278" w:lineRule="exact"/>
        <w:ind w:left="0" w:right="0" w:firstLine="0"/>
      </w:pPr>
      <w:r>
        <w:rPr>
          <w:lang w:val="en-US" w:eastAsia="en-US" w:bidi="en-US"/>
          <w:rFonts w:ascii="Times New Roman" w:eastAsia="Times New Roman" w:hAnsi="Times New Roman" w:cs="Times New Roman"/>
          <w:w w:val="100"/>
          <w:spacing w:val="0"/>
          <w:color w:val="000000"/>
          <w:position w:val="0"/>
        </w:rPr>
        <w:t>Tabuladores Desglosados de las Remuneraciones que se propone perciban sus servidoras y servidores publicos que se desagregan en el numeral 5 Apartado H del Anexo.</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En la actualization de los tabuladores senalados en el parrafo anterior, los Poderes Legislativo y Judicial, y Organismos Constitucionalmente Autonomos, deberan aplicar en lo conducente y sin detrimento de su autonomia, los criterios que utilice la Secretaria para las Dependencias y Entidades.</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Las remuneraciones establecidas en los tabuladores desglosados que se senalan en el primer parrafo del presente articulo, estaran sujetas a la Suficiencia Presupuestaria aprobada por el Congreso del Estado con base en la estimation de ingresos que reciba el Estado de Puebla y con cargo al presupuesto de los Ejecutores de Gasto mencionados en este articulo.</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Los Poderes Legislativo y Judicial, y Organismos Constitucionalmente Autonomos aplicaran en lo conducente medidas para preservar la disciplina y equilibrio financiero en terminos del articulo 29 de la presente Ley, de la Ley de Disciplina Financiera de las Entidades Federativas y los Municipios, sin detrimento de su soberania y autonomia constitucional.</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45. </w:t>
      </w:r>
      <w:r>
        <w:rPr>
          <w:lang w:val="en-US" w:eastAsia="en-US" w:bidi="en-US"/>
          <w:rFonts w:ascii="Times New Roman" w:eastAsia="Times New Roman" w:hAnsi="Times New Roman" w:cs="Times New Roman"/>
          <w:w w:val="100"/>
          <w:spacing w:val="0"/>
          <w:color w:val="000000"/>
          <w:position w:val="0"/>
        </w:rPr>
        <w:t>La Secretaria, con sujecion a esta Ley, asignara a las Dependencias, Entidades Apoyadas y al Magisterio los Recursos Publicos correspondientes a la remuneracion de las servidoras y los servidores publicos que en ellas presten sus servicios, de conformidad con los Tabuladores Desglosados de las Remuneraciones que se propone perciban sus servidoras y servidores publicos contenidos en el inciso b) numeral 6 Apartado H del Anexo.</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 Secretaria, de conformidad con la Suficiencia Presupuestaria que autorice, realizara la actualizacion del Tabulador Desglosado de las Remuneraciones que se proponen reciban las servidoras y los servidores publicos de las Dependencias y Entidades Paraestatales, de acuerdo con los incrementos que durante el Ejercicio Fiscal se otorguen a las servidoras y los servidores publicos, derivados de las negociaciones salariales que se realicen o cualquier otra razon plenamente justificada.</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El numero de plazas de la Administration Publica Estatal se desglosa en el inciso a) numeral 6 Apartado H del Anexo.</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46. </w:t>
      </w:r>
      <w:r>
        <w:rPr>
          <w:lang w:val="en-US" w:eastAsia="en-US" w:bidi="en-US"/>
          <w:rFonts w:ascii="Times New Roman" w:eastAsia="Times New Roman" w:hAnsi="Times New Roman" w:cs="Times New Roman"/>
          <w:w w:val="100"/>
          <w:spacing w:val="0"/>
          <w:color w:val="000000"/>
          <w:position w:val="0"/>
        </w:rPr>
        <w:t>Los Recursos Publicos no comprometidos por los Ejecutores de Gasto en el pago de servicios personales quedaran como Economias Presupuestarias, las que deberan reintegrarse durante los primeros quince dias naturales del siguiente Ejercicio Fiscal, conforme a los procedimientos que para tales efectos emita la Secretaria.</w:t>
      </w:r>
    </w:p>
    <w:p>
      <w:pPr>
        <w:pStyle w:val="Style36"/>
        <w:widowControl w:val="0"/>
        <w:keepNext w:val="0"/>
        <w:keepLines w:val="0"/>
        <w:shd w:val="clear" w:color="auto" w:fill="auto"/>
        <w:bidi w:val="0"/>
        <w:spacing w:before="0" w:after="276" w:line="278" w:lineRule="exact"/>
        <w:ind w:left="0" w:right="0" w:firstLine="320"/>
      </w:pPr>
      <w:r>
        <w:rPr>
          <w:lang w:val="en-US" w:eastAsia="en-US" w:bidi="en-US"/>
          <w:rFonts w:ascii="Times New Roman" w:eastAsia="Times New Roman" w:hAnsi="Times New Roman" w:cs="Times New Roman"/>
          <w:w w:val="100"/>
          <w:spacing w:val="0"/>
          <w:color w:val="000000"/>
          <w:position w:val="0"/>
        </w:rPr>
        <w:t>Las Economias Presupuestarias a las que se refiere el parrafo anterior podran aplicarse a programas prioritarios de los Ejecutores de Gasto que los generen, previa autorizacion de la Secretaria; en este caso se requerira que antes de hacer la solicitud correspondiente, obtengan la autorizacion de su Organo de Gobierno.</w:t>
      </w:r>
    </w:p>
    <w:p>
      <w:pPr>
        <w:pStyle w:val="Style36"/>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Tratandose de Economias Presupuestarias que resulten de recursos autorizados no regularizables, deberan ser reintegradas durante los primeros nueve dias naturales del siguiente Ejercicio Fiscal.</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que administran Recursos Publicos de servicios personales podran aplicarlos a otros rubros de gasto de sus programas prioritarios, previa autorizacion que en su caso le otorgue la Secretaria y en ningun caso se consideraran como regularizables.</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47. </w:t>
      </w:r>
      <w:r>
        <w:rPr>
          <w:lang w:val="en-US" w:eastAsia="en-US" w:bidi="en-US"/>
          <w:rFonts w:ascii="Times New Roman" w:eastAsia="Times New Roman" w:hAnsi="Times New Roman" w:cs="Times New Roman"/>
          <w:w w:val="100"/>
          <w:spacing w:val="0"/>
          <w:color w:val="000000"/>
          <w:position w:val="0"/>
        </w:rPr>
        <w:t>Las remuneraciones adicionales que deban cubrirse a las servidoras y los servidores publicos por jornadas o trabajos extraordinarios, se reduciran al minimo indispensable y su autorizacion dependera de la Disponibilidad Presupuestaria en la partida de gasto correspondiente, regulandose, en su caso, por las disposiciones</w:t>
      </w:r>
    </w:p>
    <w:p>
      <w:pPr>
        <w:pStyle w:val="Style36"/>
        <w:widowControl w:val="0"/>
        <w:keepNext w:val="0"/>
        <w:keepLines w:val="0"/>
        <w:shd w:val="clear" w:color="auto" w:fill="auto"/>
        <w:bidi w:val="0"/>
        <w:spacing w:before="0" w:after="265" w:line="278" w:lineRule="exact"/>
        <w:ind w:left="0" w:right="0" w:firstLine="0"/>
      </w:pPr>
      <w:r>
        <w:rPr>
          <w:lang w:val="en-US" w:eastAsia="en-US" w:bidi="en-US"/>
          <w:rFonts w:ascii="Times New Roman" w:eastAsia="Times New Roman" w:hAnsi="Times New Roman" w:cs="Times New Roman"/>
          <w:w w:val="100"/>
          <w:spacing w:val="0"/>
          <w:color w:val="000000"/>
          <w:position w:val="0"/>
        </w:rPr>
        <w:t>que emita la Secretaria. Con exception de las que se rijan por contratos colectivos de trabajo, los pagos se efectuaran de acuerdo con las estipulaciones contractuales respectivas y tratandose de las Entidades, adicionalmente se sujetaran a los acuerdos de sus respectivos Organos de Gobierno.</w:t>
      </w:r>
    </w:p>
    <w:p>
      <w:pPr>
        <w:pStyle w:val="Style36"/>
        <w:widowControl w:val="0"/>
        <w:keepNext w:val="0"/>
        <w:keepLines w:val="0"/>
        <w:shd w:val="clear" w:color="auto" w:fill="auto"/>
        <w:bidi w:val="0"/>
        <w:spacing w:before="0" w:after="284" w:line="298" w:lineRule="exact"/>
        <w:ind w:left="0" w:right="0" w:firstLine="320"/>
      </w:pPr>
      <w:r>
        <w:rPr>
          <w:lang w:val="en-US" w:eastAsia="en-US" w:bidi="en-US"/>
          <w:rFonts w:ascii="Times New Roman" w:eastAsia="Times New Roman" w:hAnsi="Times New Roman" w:cs="Times New Roman"/>
          <w:w w:val="100"/>
          <w:spacing w:val="0"/>
          <w:color w:val="000000"/>
          <w:position w:val="0"/>
        </w:rPr>
        <w:t>Asimismo, la Secretaria considerando la Disponibilidad Presupuestaria y de acuerdo a la normatividad aplicable, determinara las disposiciones para el otorgamiento de incentivos a la productividad y eficiencia.</w:t>
      </w:r>
    </w:p>
    <w:p>
      <w:pPr>
        <w:pStyle w:val="Style36"/>
        <w:widowControl w:val="0"/>
        <w:keepNext w:val="0"/>
        <w:keepLines w:val="0"/>
        <w:shd w:val="clear" w:color="auto" w:fill="auto"/>
        <w:bidi w:val="0"/>
        <w:spacing w:before="0" w:after="276" w:line="293" w:lineRule="exact"/>
        <w:ind w:left="0" w:right="0" w:firstLine="320"/>
      </w:pPr>
      <w:r>
        <w:rPr>
          <w:lang w:val="en-US" w:eastAsia="en-US" w:bidi="en-US"/>
          <w:rFonts w:ascii="Times New Roman" w:eastAsia="Times New Roman" w:hAnsi="Times New Roman" w:cs="Times New Roman"/>
          <w:w w:val="100"/>
          <w:spacing w:val="0"/>
          <w:color w:val="000000"/>
          <w:position w:val="0"/>
        </w:rPr>
        <w:t>Se prohibe el pago de honorarios o cualquier tipo de retribution en numerario o en especie a las servidoras y los servidores publicos de las Dependencias o Entidades que participen en los Organos de Gobierno o de vigilancia de las Entidades, por considerarse esta funcion inherente al cargo para el cual cuentan con nombramiento oficial.</w:t>
      </w:r>
    </w:p>
    <w:p>
      <w:pPr>
        <w:pStyle w:val="Style36"/>
        <w:widowControl w:val="0"/>
        <w:keepNext w:val="0"/>
        <w:keepLines w:val="0"/>
        <w:shd w:val="clear" w:color="auto" w:fill="auto"/>
        <w:bidi w:val="0"/>
        <w:spacing w:before="0" w:after="284" w:line="298" w:lineRule="exact"/>
        <w:ind w:left="0" w:right="0" w:firstLine="320"/>
      </w:pPr>
      <w:r>
        <w:rPr>
          <w:rStyle w:val="CharStyle54"/>
        </w:rPr>
        <w:t xml:space="preserve">ARTICULO 48. </w:t>
      </w:r>
      <w:r>
        <w:rPr>
          <w:lang w:val="en-US" w:eastAsia="en-US" w:bidi="en-US"/>
          <w:rFonts w:ascii="Times New Roman" w:eastAsia="Times New Roman" w:hAnsi="Times New Roman" w:cs="Times New Roman"/>
          <w:w w:val="100"/>
          <w:spacing w:val="0"/>
          <w:color w:val="000000"/>
          <w:position w:val="0"/>
        </w:rPr>
        <w:t>Las Dependencias y Entidades deberan operar con la estructura organica y plantilla de personal aprobada por la Secretaria.</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Cuando existan nuevos proyectos prioritarios o se modifiquen los alcances de los existentes, se debera presentar a la Secretaria la documentation que justifique la creation de plazas, la que determinara los casos que procedan conforme a la Disponibilidad Presupuestaria.</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Las nuevas plazas solo podran ser ocupadas cuando cuenten con la previa autorizacion de Suficiencia Presupuestaria de la Secretaria y surtiran efecto a partir de la fecha de la misma, salvo lo previsto en el Manual y aquellos casos excepcionales que autorice la Secretaria.</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49. </w:t>
      </w:r>
      <w:r>
        <w:rPr>
          <w:lang w:val="en-US" w:eastAsia="en-US" w:bidi="en-US"/>
          <w:rFonts w:ascii="Times New Roman" w:eastAsia="Times New Roman" w:hAnsi="Times New Roman" w:cs="Times New Roman"/>
          <w:w w:val="100"/>
          <w:spacing w:val="0"/>
          <w:color w:val="000000"/>
          <w:position w:val="0"/>
        </w:rPr>
        <w:t>Las Dependencias y Entidades para la modification de sus estructuras organicas, deberan contar con la justification programatica pertinente, la Suficiencia Presupuestaria, asi como, sujetarse a los lineamientos vigentes, y en su caso los que emita la Secretaria.</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Cuando la propuesta de modificacion a las estructuras organicas de las Dependencias y Entidades, impliquen incrementos o reducciones a los presupuestos de egresos de las mismas, remitiran a la Secretaria la documentation correspondiente y la evaluation del Impacto Presupuestal a que se refiere la Ley de Presupuesto y Gasto Publico del Estado de Puebla, asi como aquella documentation que para tales fines les solicite, para determinar si existe Suficiencia Presupuestaria para su implementacion.</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La Secretaria comunicara a las Dependencias y Entidades si las propuestas de modification cuentan con la Suficiencia Presupuestaria para su instrumentacion.</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50. </w:t>
      </w:r>
      <w:r>
        <w:rPr>
          <w:lang w:val="en-US" w:eastAsia="en-US" w:bidi="en-US"/>
          <w:rFonts w:ascii="Times New Roman" w:eastAsia="Times New Roman" w:hAnsi="Times New Roman" w:cs="Times New Roman"/>
          <w:w w:val="100"/>
          <w:spacing w:val="0"/>
          <w:color w:val="000000"/>
          <w:position w:val="0"/>
        </w:rPr>
        <w:t>Las Dependencias y Entidades, solo podran solicitar a la Secretaria la autorizacion de las Adecuaciones Presupuestarias, Afectaciones Presupuestales y traspasos de Recursos Publicos que deban realizarse para la instrumentacion de las modificaciones a sus estructuras organicas, cuando cuenten con la autorizacion por escrito de la misma y remitan la documentacion que les solicite.</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51. </w:t>
      </w:r>
      <w:r>
        <w:rPr>
          <w:lang w:val="en-US" w:eastAsia="en-US" w:bidi="en-US"/>
          <w:rFonts w:ascii="Times New Roman" w:eastAsia="Times New Roman" w:hAnsi="Times New Roman" w:cs="Times New Roman"/>
          <w:w w:val="100"/>
          <w:spacing w:val="0"/>
          <w:color w:val="000000"/>
          <w:position w:val="0"/>
        </w:rPr>
        <w:t>Para llevar a cabo conversiones de plazas, puestos y categorias que no impliquen modificaciones a las estructuras organicas de las Dependencias y Entidades, solo se requerira la autorizacion previa de la Secretaria y en el caso de las Entidades, la aprobacion de su Organo de Gobierno.</w:t>
      </w:r>
    </w:p>
    <w:p>
      <w:pPr>
        <w:pStyle w:val="Style36"/>
        <w:widowControl w:val="0"/>
        <w:keepNext w:val="0"/>
        <w:keepLines w:val="0"/>
        <w:shd w:val="clear" w:color="auto" w:fill="auto"/>
        <w:bidi w:val="0"/>
        <w:spacing w:before="0" w:after="0" w:line="293" w:lineRule="exact"/>
        <w:ind w:left="0" w:right="0" w:firstLine="320"/>
      </w:pPr>
      <w:r>
        <w:rPr>
          <w:lang w:val="en-US" w:eastAsia="en-US" w:bidi="en-US"/>
          <w:rFonts w:ascii="Times New Roman" w:eastAsia="Times New Roman" w:hAnsi="Times New Roman" w:cs="Times New Roman"/>
          <w:w w:val="100"/>
          <w:spacing w:val="0"/>
          <w:color w:val="000000"/>
          <w:position w:val="0"/>
        </w:rPr>
        <w:t>Las servidoras y los servidores publicos que realicen o autoricen actos en contravencion a lo dispuesto por los articulos 48, 49, 50 y el presente de esta Ley, se sujetaran a los procedimientos administrativos que determine la Contraloria en terminos de la legislation en materia de responsabilidades administrativas.</w:t>
      </w:r>
    </w:p>
    <w:p>
      <w:pPr>
        <w:pStyle w:val="Style55"/>
        <w:widowControl w:val="0"/>
        <w:keepNext w:val="0"/>
        <w:keepLines w:val="0"/>
        <w:shd w:val="clear" w:color="auto" w:fill="auto"/>
        <w:bidi w:val="0"/>
        <w:spacing w:before="0" w:after="0" w:line="27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III</w:t>
      </w:r>
    </w:p>
    <w:p>
      <w:pPr>
        <w:pStyle w:val="Style55"/>
        <w:widowControl w:val="0"/>
        <w:keepNext w:val="0"/>
        <w:keepLines w:val="0"/>
        <w:shd w:val="clear" w:color="auto" w:fill="auto"/>
        <w:bidi w:val="0"/>
        <w:spacing w:before="0" w:after="280" w:line="27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LOS MONTOS MAXIMOS Y MINIMOS PARA LA ADJUDICACION DE</w:t>
        <w:br/>
        <w:t>ADQUISICIONES, ARRENDAMIENTOS Y PRESTACIONES DE SERVICIOS</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52. </w:t>
      </w:r>
      <w:r>
        <w:rPr>
          <w:lang w:val="en-US" w:eastAsia="en-US" w:bidi="en-US"/>
          <w:rFonts w:ascii="Times New Roman" w:eastAsia="Times New Roman" w:hAnsi="Times New Roman" w:cs="Times New Roman"/>
          <w:w w:val="100"/>
          <w:spacing w:val="0"/>
          <w:color w:val="000000"/>
          <w:position w:val="0"/>
        </w:rPr>
        <w:t>Las Dependencias y Entidades en congruencia con lo establecido en el articulo 19 de la presente Ley para realizar adjudicaciones de adquisiciones, arrendamientos y servicios, segun corresponda, se sujetaran al programa anual de adquisiciones, arrendamientos y servicios que establece la Ley de Adquisiciones, Arrendamientos y Servicios del Sector Publico Estatal y Municipal, y a los procedimientos que establezca la Secretaria, siendo directamente responsables de su cumplimiento.</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y Entidades deberan apegarse a los montos maximos y minimos de adjudication que a continuation se indican:</w:t>
      </w:r>
    </w:p>
    <w:p>
      <w:pPr>
        <w:pStyle w:val="Style36"/>
        <w:numPr>
          <w:ilvl w:val="0"/>
          <w:numId w:val="103"/>
        </w:numPr>
        <w:tabs>
          <w:tab w:leader="none" w:pos="590"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Cuando el monto de las adquisiciones, arrendamientos o prestacion de servicios sea superior a $1,896,551.72 (Un millon ochocientos noventa y seis mil quinientos cincuenta y un pesos 72/100 M.N.) y se cuente con Disponibilidad Presupuestaria, la Secretaria debera adjudicar el pedido o contrato respectivo mediante licitacion publica;</w:t>
      </w:r>
    </w:p>
    <w:p>
      <w:pPr>
        <w:pStyle w:val="Style36"/>
        <w:numPr>
          <w:ilvl w:val="0"/>
          <w:numId w:val="103"/>
        </w:numPr>
        <w:tabs>
          <w:tab w:leader="none" w:pos="615"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Cuando el monto de las adquisiciones, arrendamientos o prestacion de servicios sea superior a $862,068.97 (Ochocientos sesenta y dos mil sesenta y ocho pesos 97/100 M.N.) y no exceda de $1,896,551.72 (Un millon ochocientos noventa y seis mil quinientos cincuenta y un pesos 72/100 M.N.), la Secretaria debera adjudicarlas mediante concurso por invitation, salvo la adquisicion de vehiculos a que se refiere el segundo parrafo de la fraction III de este articulo;</w:t>
      </w:r>
    </w:p>
    <w:p>
      <w:pPr>
        <w:pStyle w:val="Style36"/>
        <w:numPr>
          <w:ilvl w:val="0"/>
          <w:numId w:val="103"/>
        </w:numPr>
        <w:tabs>
          <w:tab w:leader="none" w:pos="687"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Cuando el monto de las adquisiciones de bienes, arrendamientos o prestacion de servicios sea superior a $172,413.79 (Ciento setenta y dos mil cuatrocientos trece pesos 79/100 M.N.) y no exceda de $862,068.97 (Ochocientos sesenta y dos mil sesenta y ocho pesos 97/100 M.N.), la Secretaria las asignara por el procedimiento de adjudication mediante invitation a cuando menos tres personas.</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Para los procedimientos de adjudication en materia de vehiculos el limite maximo para su adquisicion sera de $1,379,310.34 (Un millon trescientos setenta y nueve mil trescientos diez pesos 34/100 M.N.), en este caso las Dependencias y Entidades unicamente podran realizarlas a traves de la Secretaria;</w:t>
      </w:r>
    </w:p>
    <w:p>
      <w:pPr>
        <w:pStyle w:val="Style36"/>
        <w:numPr>
          <w:ilvl w:val="0"/>
          <w:numId w:val="103"/>
        </w:numPr>
        <w:tabs>
          <w:tab w:leader="none" w:pos="692"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Cuando el monto de las adquisiciones de bienes, arrendamientos o prestacion de servicios sea superior a $31,896.56 (Treinta y un mil ochocientos noventa y seis pesos 56/100 M.N.) y no exceda de $172,413.79 (Ciento setenta y dos mil cuatrocientos trece pesos 79/100 M.N.), las Dependencias y Entidades deberan asignarlas por el procedimiento de adjudication mediante invitation a cuando menos tres personas; y</w:t>
      </w:r>
    </w:p>
    <w:p>
      <w:pPr>
        <w:pStyle w:val="Style36"/>
        <w:numPr>
          <w:ilvl w:val="0"/>
          <w:numId w:val="103"/>
        </w:numPr>
        <w:tabs>
          <w:tab w:leader="none" w:pos="692" w:val="left"/>
        </w:tabs>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y Entidades podran contratar mediante el procedimiento de adjudicacion directa con las personas y/o prestadores de servicios, cuando el monto no exceda de $31,896.56 (Treinta y un mil ochocientos noventa y seis pesos 56/100 M.N.), siempre y cuando exista Disponibilidad Presupuestaria.</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Los montos establecidos para las adquisiciones, arrendamientos y prestaciones de servicios deberan considerarse sin incluir el importe del Impuesto al Valor Agregado.</w:t>
      </w:r>
    </w:p>
    <w:p>
      <w:pPr>
        <w:pStyle w:val="Style36"/>
        <w:widowControl w:val="0"/>
        <w:keepNext w:val="0"/>
        <w:keepLines w:val="0"/>
        <w:shd w:val="clear" w:color="auto" w:fill="auto"/>
        <w:bidi w:val="0"/>
        <w:spacing w:before="0" w:after="0" w:line="278" w:lineRule="exact"/>
        <w:ind w:left="0" w:right="0" w:firstLine="320"/>
      </w:pPr>
      <w:r>
        <w:rPr>
          <w:lang w:val="en-US" w:eastAsia="en-US" w:bidi="en-US"/>
          <w:rFonts w:ascii="Times New Roman" w:eastAsia="Times New Roman" w:hAnsi="Times New Roman" w:cs="Times New Roman"/>
          <w:w w:val="100"/>
          <w:spacing w:val="0"/>
          <w:color w:val="000000"/>
          <w:position w:val="0"/>
        </w:rPr>
        <w:t>El pago de las adquisiciones, arrendamientos y prestaciones de servicios debera realizarse en moneda nacional. En los casos en que, de acuerdo a su naturaleza se contraigan obligaciones de pago en moneda extranjera, estas se sufragaran en moneda nacional al tipo de cambio determinado por el Banco de Mexico y publicado en el Diario Oficial de la Federation correspondiente a la fecha de pago que al efecto se fije.</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En los contratos o convenios que formalicen las adjudicaciones, los Ejecutores de Gasto preveran las retenciones que establezca la Ley de Ingresos del Estado de Puebla, para el Ejercicio Fiscal 2018, en materia de supervision y vigilancia.</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Los montos maximos y minimos establecidos en el presente articulo, no seran aplicables para la adjudication de Proyectos para Prestacion de Servicios, asi como, aquellas que se realicen de conformidad con lo dispuesto por los articulos 19 y 20 de la Ley de Adquisiciones, Arrendamientos y Servicios del Sector Publico Estatal y Municipal.</w:t>
      </w:r>
    </w:p>
    <w:p>
      <w:pPr>
        <w:pStyle w:val="Style36"/>
        <w:widowControl w:val="0"/>
        <w:keepNext w:val="0"/>
        <w:keepLines w:val="0"/>
        <w:shd w:val="clear" w:color="auto" w:fill="auto"/>
        <w:bidi w:val="0"/>
        <w:spacing w:before="0" w:after="276" w:line="278" w:lineRule="exact"/>
        <w:ind w:left="0" w:right="0" w:firstLine="320"/>
      </w:pPr>
      <w:r>
        <w:rPr>
          <w:rStyle w:val="CharStyle54"/>
        </w:rPr>
        <w:t xml:space="preserve">ARTICULO 53. </w:t>
      </w:r>
      <w:r>
        <w:rPr>
          <w:lang w:val="en-US" w:eastAsia="en-US" w:bidi="en-US"/>
          <w:rFonts w:ascii="Times New Roman" w:eastAsia="Times New Roman" w:hAnsi="Times New Roman" w:cs="Times New Roman"/>
          <w:w w:val="100"/>
          <w:spacing w:val="0"/>
          <w:color w:val="000000"/>
          <w:position w:val="0"/>
        </w:rPr>
        <w:t>Las Dependencias y Entidades deberan llevar un control estricto de sus adquisiciones por medio de inventarios actualizados, debiendo informar a la Secretaria. Asimismo, deberan fomentar la realization de Compras Consolidadas como medida de ahorro.</w:t>
      </w:r>
    </w:p>
    <w:p>
      <w:pPr>
        <w:pStyle w:val="Style36"/>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Las y los titulares de las Entidades deberan informar a su Organo de Gobierno en las sesiones que celebren, el resumen de los procedimientos que realicen en cumplimiento del articulo anterior.</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Los Recursos Publicos contenidos en el Capitulo 5000 “Bienes Muebles, Inmuebles e Intangibles”, se asignan para incrementar el patrimonio del Gobierno del Estado; sin embargo, por razones administrativas o economicas podran transferirse de este capitulo de gasto a otros, con la previa autorizacion de la Secretaria y en el caso de las Entidades Apoyadas, requeriran ademas, la de su Organo de Gobierno.</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54. </w:t>
      </w:r>
      <w:r>
        <w:rPr>
          <w:lang w:val="en-US" w:eastAsia="en-US" w:bidi="en-US"/>
          <w:rFonts w:ascii="Times New Roman" w:eastAsia="Times New Roman" w:hAnsi="Times New Roman" w:cs="Times New Roman"/>
          <w:w w:val="100"/>
          <w:spacing w:val="0"/>
          <w:color w:val="000000"/>
          <w:position w:val="0"/>
        </w:rPr>
        <w:t>Las Dependencias y Entidades Apoyadas deberan contar previa y obligatoriamente con el Oficio de Autorizacion emitido por la Secretaria para realizar adquisiciones o contrataciones comprendidas en los objetos de gasto centralizados y restringidos por la Secretaria, de los capitulos 2000 “Materiales y Suministros”, 3000 “Servicios Generales” y 4000 “Transferencias, Asignaciones, Subsidios y Otras Ayudas”.</w:t>
      </w:r>
    </w:p>
    <w:p>
      <w:pPr>
        <w:pStyle w:val="Style36"/>
        <w:widowControl w:val="0"/>
        <w:keepNext w:val="0"/>
        <w:keepLines w:val="0"/>
        <w:shd w:val="clear" w:color="auto" w:fill="auto"/>
        <w:bidi w:val="0"/>
        <w:spacing w:before="0" w:after="335" w:line="278" w:lineRule="exact"/>
        <w:ind w:left="0" w:right="0" w:firstLine="320"/>
      </w:pPr>
      <w:r>
        <w:rPr>
          <w:lang w:val="en-US" w:eastAsia="en-US" w:bidi="en-US"/>
          <w:rFonts w:ascii="Times New Roman" w:eastAsia="Times New Roman" w:hAnsi="Times New Roman" w:cs="Times New Roman"/>
          <w:w w:val="100"/>
          <w:spacing w:val="0"/>
          <w:color w:val="000000"/>
          <w:position w:val="0"/>
        </w:rPr>
        <w:t>En el caso de que realicen adquisiciones comprendidas en el Capitulo 5000 “Bienes Muebles, Inmuebles e Intangibles” de sus respectivos presupuestos de egresos, cualquiera que sea su monto, deberan contar previa y obligatoriamente con el Oficio de Autorizacion de inversion emitido por la Secretaria.</w:t>
      </w:r>
    </w:p>
    <w:p>
      <w:pPr>
        <w:pStyle w:val="Style36"/>
        <w:widowControl w:val="0"/>
        <w:keepNext w:val="0"/>
        <w:keepLines w:val="0"/>
        <w:shd w:val="clear" w:color="auto" w:fill="auto"/>
        <w:bidi w:val="0"/>
        <w:spacing w:before="0" w:after="235" w:line="210" w:lineRule="exact"/>
        <w:ind w:left="0" w:right="0" w:firstLine="320"/>
      </w:pPr>
      <w:r>
        <w:rPr>
          <w:lang w:val="en-US" w:eastAsia="en-US" w:bidi="en-US"/>
          <w:rFonts w:ascii="Times New Roman" w:eastAsia="Times New Roman" w:hAnsi="Times New Roman" w:cs="Times New Roman"/>
          <w:w w:val="100"/>
          <w:spacing w:val="0"/>
          <w:color w:val="000000"/>
          <w:position w:val="0"/>
        </w:rPr>
        <w:t>En ambos casos las Entidades Apoyadas requeriran, ademas, la autorizacion previa de su Organo de Gobierno.</w:t>
      </w:r>
    </w:p>
    <w:p>
      <w:pPr>
        <w:pStyle w:val="Style55"/>
        <w:widowControl w:val="0"/>
        <w:keepNext w:val="0"/>
        <w:keepLines w:val="0"/>
        <w:shd w:val="clear" w:color="auto" w:fill="auto"/>
        <w:bidi w:val="0"/>
        <w:spacing w:before="0" w:after="0"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CAPITULO IV</w:t>
      </w:r>
    </w:p>
    <w:p>
      <w:pPr>
        <w:pStyle w:val="Style55"/>
        <w:widowControl w:val="0"/>
        <w:keepNext w:val="0"/>
        <w:keepLines w:val="0"/>
        <w:shd w:val="clear" w:color="auto" w:fill="auto"/>
        <w:bidi w:val="0"/>
        <w:spacing w:before="0" w:after="270"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DE LAS TRANSFERENCIAS, SUBSIDIOS Y AYUDAS</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55. </w:t>
      </w:r>
      <w:r>
        <w:rPr>
          <w:lang w:val="en-US" w:eastAsia="en-US" w:bidi="en-US"/>
          <w:rFonts w:ascii="Times New Roman" w:eastAsia="Times New Roman" w:hAnsi="Times New Roman" w:cs="Times New Roman"/>
          <w:w w:val="100"/>
          <w:spacing w:val="0"/>
          <w:color w:val="000000"/>
          <w:position w:val="0"/>
        </w:rPr>
        <w:t>Las erogaciones por concepto de Transferencias con cargo al Presupuesto de Egresos del Estado, se sujetaran a los objetivos y estrategias de los Planes Nacional y Estatal de Desarrollo, a los programas sectoriales e institucionales de mediano plazo y a los objetivos, metas y resultados de los Programas Presupuestarios que realizan las Dependencias y Entidades, apegandose ademas a lo siguiente:</w:t>
      </w:r>
    </w:p>
    <w:p>
      <w:pPr>
        <w:pStyle w:val="Style36"/>
        <w:numPr>
          <w:ilvl w:val="0"/>
          <w:numId w:val="105"/>
        </w:numPr>
        <w:tabs>
          <w:tab w:leader="none" w:pos="571" w:val="left"/>
        </w:tabs>
        <w:widowControl w:val="0"/>
        <w:keepNext w:val="0"/>
        <w:keepLines w:val="0"/>
        <w:shd w:val="clear" w:color="auto" w:fill="auto"/>
        <w:bidi w:val="0"/>
        <w:spacing w:before="0" w:after="276" w:line="278" w:lineRule="exact"/>
        <w:ind w:left="0" w:right="0" w:firstLine="320"/>
      </w:pPr>
      <w:r>
        <w:rPr>
          <w:lang w:val="en-US" w:eastAsia="en-US" w:bidi="en-US"/>
          <w:rFonts w:ascii="Times New Roman" w:eastAsia="Times New Roman" w:hAnsi="Times New Roman" w:cs="Times New Roman"/>
          <w:w w:val="100"/>
          <w:spacing w:val="0"/>
          <w:color w:val="000000"/>
          <w:position w:val="0"/>
        </w:rPr>
        <w:t>Las destinadas a las Entidades y en su caso, a los municipios, se clasificaran en Transferencias de Gasto de Capital y Gasto Corriente;</w:t>
      </w:r>
    </w:p>
    <w:p>
      <w:pPr>
        <w:pStyle w:val="Style36"/>
        <w:numPr>
          <w:ilvl w:val="0"/>
          <w:numId w:val="105"/>
        </w:numPr>
        <w:tabs>
          <w:tab w:leader="none" w:pos="615" w:val="left"/>
        </w:tabs>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Se requerira la autorizacion previa de la Secretaria para aplicar los Recursos Publicos que reciben las Entidades mediante Transferencias a inversiones financieras;</w:t>
      </w:r>
    </w:p>
    <w:p>
      <w:pPr>
        <w:pStyle w:val="Style36"/>
        <w:numPr>
          <w:ilvl w:val="0"/>
          <w:numId w:val="105"/>
        </w:numPr>
        <w:tabs>
          <w:tab w:leader="none" w:pos="692" w:val="left"/>
        </w:tabs>
        <w:widowControl w:val="0"/>
        <w:keepNext w:val="0"/>
        <w:keepLines w:val="0"/>
        <w:shd w:val="clear" w:color="auto" w:fill="auto"/>
        <w:bidi w:val="0"/>
        <w:spacing w:before="0" w:after="0" w:line="278" w:lineRule="exact"/>
        <w:ind w:left="0" w:right="0" w:firstLine="320"/>
      </w:pPr>
      <w:r>
        <w:rPr>
          <w:lang w:val="en-US" w:eastAsia="en-US" w:bidi="en-US"/>
          <w:rFonts w:ascii="Times New Roman" w:eastAsia="Times New Roman" w:hAnsi="Times New Roman" w:cs="Times New Roman"/>
          <w:w w:val="100"/>
          <w:spacing w:val="0"/>
          <w:color w:val="000000"/>
          <w:position w:val="0"/>
        </w:rPr>
        <w:t>Se consideraran preferenciales las Transferencias destinadas a las Entidades, cuya funcion este orientada al financiamiento de las actividades definidas como estrategicas, a la formation de capital en las ramas y sectores basicos de la economia, a la promotion del desarrollo de la ciencia y tecnologia y a la investigation en instituciones educativas; y</w:t>
      </w:r>
    </w:p>
    <w:p>
      <w:pPr>
        <w:pStyle w:val="Style36"/>
        <w:numPr>
          <w:ilvl w:val="0"/>
          <w:numId w:val="107"/>
        </w:numPr>
        <w:tabs>
          <w:tab w:leader="none" w:pos="678" w:val="left"/>
        </w:tabs>
        <w:widowControl w:val="0"/>
        <w:keepNext w:val="0"/>
        <w:keepLines w:val="0"/>
        <w:shd w:val="clear" w:color="auto" w:fill="auto"/>
        <w:bidi w:val="0"/>
        <w:spacing w:before="0" w:after="296" w:line="283" w:lineRule="exact"/>
        <w:ind w:left="0" w:right="0" w:firstLine="320"/>
      </w:pPr>
      <w:r>
        <w:rPr>
          <w:lang w:val="en-US" w:eastAsia="en-US" w:bidi="en-US"/>
          <w:rFonts w:ascii="Times New Roman" w:eastAsia="Times New Roman" w:hAnsi="Times New Roman" w:cs="Times New Roman"/>
          <w:w w:val="100"/>
          <w:spacing w:val="0"/>
          <w:color w:val="000000"/>
          <w:position w:val="0"/>
        </w:rPr>
        <w:t>Los municipios a los que en terminos de la ejecucion de proyectos y acciones coordinadas con el Gobierno del Estado les sean transferidos recursos por parte de la Secretaria, seran responsables de administrar, ejercer, evaluar y rendir cuentas, asi como, presentar periodicamente la information que en terminos programaticos, financieros y contables les sea requerida.</w:t>
      </w:r>
    </w:p>
    <w:p>
      <w:pPr>
        <w:pStyle w:val="Style36"/>
        <w:widowControl w:val="0"/>
        <w:keepNext w:val="0"/>
        <w:keepLines w:val="0"/>
        <w:shd w:val="clear" w:color="auto" w:fill="auto"/>
        <w:bidi w:val="0"/>
        <w:spacing w:before="0" w:after="304" w:line="288" w:lineRule="exact"/>
        <w:ind w:left="0" w:right="0" w:firstLine="320"/>
      </w:pPr>
      <w:r>
        <w:rPr>
          <w:rStyle w:val="CharStyle54"/>
        </w:rPr>
        <w:t xml:space="preserve">ARTICULO 56. </w:t>
      </w:r>
      <w:r>
        <w:rPr>
          <w:lang w:val="en-US" w:eastAsia="en-US" w:bidi="en-US"/>
          <w:rFonts w:ascii="Times New Roman" w:eastAsia="Times New Roman" w:hAnsi="Times New Roman" w:cs="Times New Roman"/>
          <w:w w:val="100"/>
          <w:spacing w:val="0"/>
          <w:color w:val="000000"/>
          <w:position w:val="0"/>
        </w:rPr>
        <w:t>La Secretaria podra emitir, durante el Ejercicio Fiscal, disposiciones para la programacion, operation, ejercicio, monitoreo y evaluation del Gasto Publico relacionado con el otorgamiento y aplicacion de las Transferencias a que se refiere el articulo anterior.</w:t>
      </w:r>
    </w:p>
    <w:p>
      <w:pPr>
        <w:pStyle w:val="Style36"/>
        <w:widowControl w:val="0"/>
        <w:keepNext w:val="0"/>
        <w:keepLines w:val="0"/>
        <w:shd w:val="clear" w:color="auto" w:fill="auto"/>
        <w:bidi w:val="0"/>
        <w:spacing w:before="0" w:after="359" w:line="283" w:lineRule="exact"/>
        <w:ind w:left="0" w:right="0" w:firstLine="320"/>
      </w:pPr>
      <w:r>
        <w:rPr>
          <w:rStyle w:val="CharStyle54"/>
        </w:rPr>
        <w:t xml:space="preserve">ARTICULO 57. </w:t>
      </w:r>
      <w:r>
        <w:rPr>
          <w:lang w:val="en-US" w:eastAsia="en-US" w:bidi="en-US"/>
          <w:rFonts w:ascii="Times New Roman" w:eastAsia="Times New Roman" w:hAnsi="Times New Roman" w:cs="Times New Roman"/>
          <w:w w:val="100"/>
          <w:spacing w:val="0"/>
          <w:color w:val="000000"/>
          <w:position w:val="0"/>
        </w:rPr>
        <w:t>En la aprobacion y otorgamiento de Subsidios con cargo al Presupuesto de Egresos del Estado, se observaran los siguientes criterios:</w:t>
      </w:r>
    </w:p>
    <w:p>
      <w:pPr>
        <w:pStyle w:val="Style36"/>
        <w:numPr>
          <w:ilvl w:val="0"/>
          <w:numId w:val="109"/>
        </w:numPr>
        <w:tabs>
          <w:tab w:leader="none" w:pos="602" w:val="left"/>
        </w:tabs>
        <w:widowControl w:val="0"/>
        <w:keepNext w:val="0"/>
        <w:keepLines w:val="0"/>
        <w:shd w:val="clear" w:color="auto" w:fill="auto"/>
        <w:bidi w:val="0"/>
        <w:spacing w:before="0" w:after="242" w:line="210" w:lineRule="exact"/>
        <w:ind w:left="0" w:right="0" w:firstLine="320"/>
      </w:pPr>
      <w:r>
        <w:rPr>
          <w:lang w:val="en-US" w:eastAsia="en-US" w:bidi="en-US"/>
          <w:rFonts w:ascii="Times New Roman" w:eastAsia="Times New Roman" w:hAnsi="Times New Roman" w:cs="Times New Roman"/>
          <w:w w:val="100"/>
          <w:spacing w:val="0"/>
          <w:color w:val="000000"/>
          <w:position w:val="0"/>
        </w:rPr>
        <w:t>Estaran sujetos a la autorizacion previa y a la Suficiencia Presupuestaria de la Secretaria;</w:t>
      </w:r>
    </w:p>
    <w:p>
      <w:pPr>
        <w:pStyle w:val="Style36"/>
        <w:numPr>
          <w:ilvl w:val="0"/>
          <w:numId w:val="109"/>
        </w:numPr>
        <w:tabs>
          <w:tab w:leader="none" w:pos="615" w:val="left"/>
        </w:tabs>
        <w:widowControl w:val="0"/>
        <w:keepNext w:val="0"/>
        <w:keepLines w:val="0"/>
        <w:shd w:val="clear" w:color="auto" w:fill="auto"/>
        <w:bidi w:val="0"/>
        <w:spacing w:before="0" w:after="296" w:line="283" w:lineRule="exact"/>
        <w:ind w:left="0" w:right="0" w:firstLine="320"/>
      </w:pPr>
      <w:r>
        <w:rPr>
          <w:lang w:val="en-US" w:eastAsia="en-US" w:bidi="en-US"/>
          <w:rFonts w:ascii="Times New Roman" w:eastAsia="Times New Roman" w:hAnsi="Times New Roman" w:cs="Times New Roman"/>
          <w:w w:val="100"/>
          <w:spacing w:val="0"/>
          <w:color w:val="000000"/>
          <w:position w:val="0"/>
        </w:rPr>
        <w:t>Se realizaran con base en criterios de equidad, transparencia, selectividad, Perspectiva de Genero y temporalidad a efecto de identificar a la poblacion objetivo, el proposito o destino principal de conformidad con lo dispuesto en la Ley de Presupuesto y Gasto Publico del Estado de Puebla;</w:t>
      </w:r>
    </w:p>
    <w:p>
      <w:pPr>
        <w:pStyle w:val="Style36"/>
        <w:numPr>
          <w:ilvl w:val="0"/>
          <w:numId w:val="109"/>
        </w:numPr>
        <w:tabs>
          <w:tab w:leader="none" w:pos="682" w:val="left"/>
        </w:tabs>
        <w:widowControl w:val="0"/>
        <w:keepNext w:val="0"/>
        <w:keepLines w:val="0"/>
        <w:shd w:val="clear" w:color="auto" w:fill="auto"/>
        <w:bidi w:val="0"/>
        <w:spacing w:before="0" w:after="362" w:line="288" w:lineRule="exact"/>
        <w:ind w:left="0" w:right="0" w:firstLine="320"/>
      </w:pPr>
      <w:r>
        <w:rPr>
          <w:lang w:val="en-US" w:eastAsia="en-US" w:bidi="en-US"/>
          <w:rFonts w:ascii="Times New Roman" w:eastAsia="Times New Roman" w:hAnsi="Times New Roman" w:cs="Times New Roman"/>
          <w:w w:val="100"/>
          <w:spacing w:val="0"/>
          <w:color w:val="000000"/>
          <w:position w:val="0"/>
        </w:rPr>
        <w:t>Apegarse al Programa Presupuestario de las Dependencias y Entidades, al Manual y a la normatividad aplicable en la materia; y</w:t>
      </w:r>
    </w:p>
    <w:p>
      <w:pPr>
        <w:pStyle w:val="Style36"/>
        <w:numPr>
          <w:ilvl w:val="0"/>
          <w:numId w:val="109"/>
        </w:numPr>
        <w:tabs>
          <w:tab w:leader="none" w:pos="724" w:val="left"/>
        </w:tabs>
        <w:widowControl w:val="0"/>
        <w:keepNext w:val="0"/>
        <w:keepLines w:val="0"/>
        <w:shd w:val="clear" w:color="auto" w:fill="auto"/>
        <w:bidi w:val="0"/>
        <w:spacing w:before="0" w:after="242" w:line="210" w:lineRule="exact"/>
        <w:ind w:left="0" w:right="0" w:firstLine="320"/>
      </w:pPr>
      <w:r>
        <w:rPr>
          <w:lang w:val="en-US" w:eastAsia="en-US" w:bidi="en-US"/>
          <w:rFonts w:ascii="Times New Roman" w:eastAsia="Times New Roman" w:hAnsi="Times New Roman" w:cs="Times New Roman"/>
          <w:w w:val="100"/>
          <w:spacing w:val="0"/>
          <w:color w:val="000000"/>
          <w:position w:val="0"/>
        </w:rPr>
        <w:t>Alinearse al Plan Estatal de Desarrollo vigente.</w:t>
      </w:r>
    </w:p>
    <w:p>
      <w:pPr>
        <w:pStyle w:val="Style36"/>
        <w:widowControl w:val="0"/>
        <w:keepNext w:val="0"/>
        <w:keepLines w:val="0"/>
        <w:shd w:val="clear" w:color="auto" w:fill="auto"/>
        <w:bidi w:val="0"/>
        <w:spacing w:before="0" w:after="314" w:line="283" w:lineRule="exact"/>
        <w:ind w:left="0" w:right="0" w:firstLine="320"/>
      </w:pPr>
      <w:r>
        <w:rPr>
          <w:rStyle w:val="CharStyle54"/>
        </w:rPr>
        <w:t xml:space="preserve">ARTICULO 58. </w:t>
      </w:r>
      <w:r>
        <w:rPr>
          <w:lang w:val="en-US" w:eastAsia="en-US" w:bidi="en-US"/>
          <w:rFonts w:ascii="Times New Roman" w:eastAsia="Times New Roman" w:hAnsi="Times New Roman" w:cs="Times New Roman"/>
          <w:w w:val="100"/>
          <w:spacing w:val="0"/>
          <w:color w:val="000000"/>
          <w:position w:val="0"/>
        </w:rPr>
        <w:t>El Ejecutivo Estatal a traves de la Secretaria, en la autorizacion de la ministration, reduction, suspension, y en su caso, terminacion de los Subsidios y Ayudas se estara a lo dispuesto en la Ley de Presupuesto y Gasto Publico del Estado de Puebla.</w:t>
      </w:r>
    </w:p>
    <w:p>
      <w:pPr>
        <w:pStyle w:val="Style55"/>
        <w:widowControl w:val="0"/>
        <w:keepNext w:val="0"/>
        <w:keepLines w:val="0"/>
        <w:shd w:val="clear" w:color="auto" w:fill="auto"/>
        <w:bidi w:val="0"/>
        <w:spacing w:before="0" w:after="0"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CAPITULO V</w:t>
      </w:r>
    </w:p>
    <w:p>
      <w:pPr>
        <w:pStyle w:val="Style55"/>
        <w:widowControl w:val="0"/>
        <w:keepNext w:val="0"/>
        <w:keepLines w:val="0"/>
        <w:shd w:val="clear" w:color="auto" w:fill="auto"/>
        <w:bidi w:val="0"/>
        <w:spacing w:before="0" w:after="286" w:line="266" w:lineRule="exact"/>
        <w:ind w:left="0" w:right="280" w:firstLine="0"/>
      </w:pPr>
      <w:r>
        <w:rPr>
          <w:lang w:val="en-US" w:eastAsia="en-US" w:bidi="en-US"/>
          <w:sz w:val="24"/>
          <w:szCs w:val="24"/>
          <w:rFonts w:ascii="Times New Roman" w:eastAsia="Times New Roman" w:hAnsi="Times New Roman" w:cs="Times New Roman"/>
          <w:w w:val="100"/>
          <w:spacing w:val="0"/>
          <w:color w:val="000000"/>
          <w:position w:val="0"/>
        </w:rPr>
        <w:t>DE LA INVERSION PUBLICA</w:t>
      </w:r>
    </w:p>
    <w:p>
      <w:pPr>
        <w:pStyle w:val="Style36"/>
        <w:widowControl w:val="0"/>
        <w:keepNext w:val="0"/>
        <w:keepLines w:val="0"/>
        <w:shd w:val="clear" w:color="auto" w:fill="auto"/>
        <w:bidi w:val="0"/>
        <w:spacing w:before="0" w:after="300" w:line="283" w:lineRule="exact"/>
        <w:ind w:left="0" w:right="0" w:firstLine="320"/>
      </w:pPr>
      <w:r>
        <w:rPr>
          <w:rStyle w:val="CharStyle54"/>
        </w:rPr>
        <w:t xml:space="preserve">ARTICULO 59. </w:t>
      </w:r>
      <w:r>
        <w:rPr>
          <w:lang w:val="en-US" w:eastAsia="en-US" w:bidi="en-US"/>
          <w:rFonts w:ascii="Times New Roman" w:eastAsia="Times New Roman" w:hAnsi="Times New Roman" w:cs="Times New Roman"/>
          <w:w w:val="100"/>
          <w:spacing w:val="0"/>
          <w:color w:val="000000"/>
          <w:position w:val="0"/>
        </w:rPr>
        <w:t>Los Recursos Publicos que las Dependencias y Entidades destinen a inversion publica se ejerceran en las obras y acciones que integran los programas y proyectos estrategicos del Plan Estatal de Desarrollo vigente y de los programas sectoriales e institucionales de mediano plazo vigentes, debiendo destinarse a construir, instalar, conservar, ampliar, adecuar, mantener, reparar, remodelar, modificar y demoler obra publica, a la adquisicion de bienes muebles e inmuebles y en general a todos aquellos gastos destinados a aumentar y mejorar el patrimonio del Gobierno del Estado.</w:t>
      </w:r>
    </w:p>
    <w:p>
      <w:pPr>
        <w:pStyle w:val="Style36"/>
        <w:widowControl w:val="0"/>
        <w:keepNext w:val="0"/>
        <w:keepLines w:val="0"/>
        <w:shd w:val="clear" w:color="auto" w:fill="auto"/>
        <w:bidi w:val="0"/>
        <w:spacing w:before="0" w:after="300" w:line="283" w:lineRule="exact"/>
        <w:ind w:left="0" w:right="0" w:firstLine="320"/>
      </w:pPr>
      <w:r>
        <w:rPr>
          <w:lang w:val="en-US" w:eastAsia="en-US" w:bidi="en-US"/>
          <w:rFonts w:ascii="Times New Roman" w:eastAsia="Times New Roman" w:hAnsi="Times New Roman" w:cs="Times New Roman"/>
          <w:w w:val="100"/>
          <w:spacing w:val="0"/>
          <w:color w:val="000000"/>
          <w:position w:val="0"/>
        </w:rPr>
        <w:t>Ademas, deberan incluirse las Asignaciones Presupuestales que el Gobierno del Estado aporte para la realizacion de programas y proyectos que tengan por objeto promover el desarrollo economico, social, cultural, turistico, del medio ambiente y demas acciones de desarrollo y mejoramiento de la eficiencia de los sectores productivos en el Estado, en los que participan otros ordenes de gobierno y sectores sociales.</w:t>
      </w:r>
    </w:p>
    <w:p>
      <w:pPr>
        <w:pStyle w:val="Style36"/>
        <w:widowControl w:val="0"/>
        <w:keepNext w:val="0"/>
        <w:keepLines w:val="0"/>
        <w:shd w:val="clear" w:color="auto" w:fill="auto"/>
        <w:bidi w:val="0"/>
        <w:spacing w:before="0" w:after="304" w:line="283" w:lineRule="exact"/>
        <w:ind w:left="0" w:right="0" w:firstLine="320"/>
      </w:pPr>
      <w:r>
        <w:rPr>
          <w:lang w:val="en-US" w:eastAsia="en-US" w:bidi="en-US"/>
          <w:rFonts w:ascii="Times New Roman" w:eastAsia="Times New Roman" w:hAnsi="Times New Roman" w:cs="Times New Roman"/>
          <w:w w:val="100"/>
          <w:spacing w:val="0"/>
          <w:color w:val="000000"/>
          <w:position w:val="0"/>
        </w:rPr>
        <w:t>Estas acciones se formalizaran mediante convenios o cualquier otro mecanismo de concertacion, coordinacion o colaboracion con los Gobiernos Federal, de otras entidades federativas y municipales, asi como con los sectores de la sociedad.</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60. </w:t>
      </w:r>
      <w:r>
        <w:rPr>
          <w:lang w:val="en-US" w:eastAsia="en-US" w:bidi="en-US"/>
          <w:rFonts w:ascii="Times New Roman" w:eastAsia="Times New Roman" w:hAnsi="Times New Roman" w:cs="Times New Roman"/>
          <w:w w:val="100"/>
          <w:spacing w:val="0"/>
          <w:color w:val="000000"/>
          <w:position w:val="0"/>
        </w:rPr>
        <w:t>Los Recursos Publicos destinados a obra publica deberan ejercerse con apego a la Ley de Disciplina Financiera de las Entidades Federativas y los Municipios, Ley de Obras Publicas y Servicios</w:t>
      </w:r>
    </w:p>
    <w:p>
      <w:pPr>
        <w:pStyle w:val="Style36"/>
        <w:widowControl w:val="0"/>
        <w:keepNext w:val="0"/>
        <w:keepLines w:val="0"/>
        <w:shd w:val="clear" w:color="auto" w:fill="auto"/>
        <w:bidi w:val="0"/>
        <w:spacing w:before="0" w:after="276" w:line="278" w:lineRule="exact"/>
        <w:ind w:left="0" w:right="0" w:firstLine="0"/>
      </w:pPr>
      <w:r>
        <w:rPr>
          <w:lang w:val="en-US" w:eastAsia="en-US" w:bidi="en-US"/>
          <w:rFonts w:ascii="Times New Roman" w:eastAsia="Times New Roman" w:hAnsi="Times New Roman" w:cs="Times New Roman"/>
          <w:w w:val="100"/>
          <w:spacing w:val="0"/>
          <w:color w:val="000000"/>
          <w:position w:val="0"/>
        </w:rPr>
        <w:t>Relacionados con las Mismas, Ley de Obra Publica y Servicios Relacionados con la Misma para el Estado de Puebla, a la presente Ley y a las disposiciones legales, reglamentarias y normativas que resulten aplicables.</w:t>
      </w:r>
    </w:p>
    <w:p>
      <w:pPr>
        <w:pStyle w:val="Style36"/>
        <w:widowControl w:val="0"/>
        <w:keepNext w:val="0"/>
        <w:keepLines w:val="0"/>
        <w:shd w:val="clear" w:color="auto" w:fill="auto"/>
        <w:bidi w:val="0"/>
        <w:spacing w:before="0" w:after="280" w:line="283" w:lineRule="exact"/>
        <w:ind w:left="0" w:right="0" w:firstLine="320"/>
      </w:pPr>
      <w:r>
        <w:rPr>
          <w:rStyle w:val="CharStyle54"/>
        </w:rPr>
        <w:t xml:space="preserve">ARTICULO 61. </w:t>
      </w:r>
      <w:r>
        <w:rPr>
          <w:lang w:val="en-US" w:eastAsia="en-US" w:bidi="en-US"/>
          <w:rFonts w:ascii="Times New Roman" w:eastAsia="Times New Roman" w:hAnsi="Times New Roman" w:cs="Times New Roman"/>
          <w:w w:val="100"/>
          <w:spacing w:val="0"/>
          <w:color w:val="000000"/>
          <w:position w:val="0"/>
        </w:rPr>
        <w:t>Los Ejecutores de Gasto en materia de inversion publica, deberan observar lo dispuesto en el Manual de Inversion, asimismo, la Secretaria podra emitir las disposiciones que sean indispensables para asegurar la aplicacion eficiente, eficaz, oportuna y equitativa de los Recursos Publicos asignados.</w:t>
      </w:r>
    </w:p>
    <w:p>
      <w:pPr>
        <w:pStyle w:val="Style36"/>
        <w:widowControl w:val="0"/>
        <w:keepNext w:val="0"/>
        <w:keepLines w:val="0"/>
        <w:shd w:val="clear" w:color="auto" w:fill="auto"/>
        <w:bidi w:val="0"/>
        <w:spacing w:before="0" w:after="284" w:line="283" w:lineRule="exact"/>
        <w:ind w:left="0" w:right="0" w:firstLine="320"/>
      </w:pPr>
      <w:r>
        <w:rPr>
          <w:rStyle w:val="CharStyle54"/>
        </w:rPr>
        <w:t xml:space="preserve">ARTICULO 62. </w:t>
      </w:r>
      <w:r>
        <w:rPr>
          <w:lang w:val="en-US" w:eastAsia="en-US" w:bidi="en-US"/>
          <w:rFonts w:ascii="Times New Roman" w:eastAsia="Times New Roman" w:hAnsi="Times New Roman" w:cs="Times New Roman"/>
          <w:w w:val="100"/>
          <w:spacing w:val="0"/>
          <w:color w:val="000000"/>
          <w:position w:val="0"/>
        </w:rPr>
        <w:t>Los Recursos Publicos que se destinen a las obras publicas y los servicios relacionados con las mismas, se sujetaran durante su ejercicio a los procesos de planeacion, programacion, presupuestacion, seguimiento, evaluacion y rendicion de cuentas que determinen los diversos ordenamientos legales y los convenios celebrados con la Federation, otras entidades federativas y los municipios de la entidad, apegandose a las siguientes normas:</w:t>
      </w:r>
    </w:p>
    <w:p>
      <w:pPr>
        <w:pStyle w:val="Style36"/>
        <w:numPr>
          <w:ilvl w:val="0"/>
          <w:numId w:val="111"/>
        </w:numPr>
        <w:tabs>
          <w:tab w:leader="none" w:pos="534" w:val="left"/>
        </w:tabs>
        <w:widowControl w:val="0"/>
        <w:keepNext w:val="0"/>
        <w:keepLines w:val="0"/>
        <w:shd w:val="clear" w:color="auto" w:fill="auto"/>
        <w:bidi w:val="0"/>
        <w:spacing w:before="0" w:after="276" w:line="278" w:lineRule="exact"/>
        <w:ind w:left="0" w:right="0" w:firstLine="320"/>
      </w:pPr>
      <w:r>
        <w:rPr>
          <w:lang w:val="en-US" w:eastAsia="en-US" w:bidi="en-US"/>
          <w:rFonts w:ascii="Times New Roman" w:eastAsia="Times New Roman" w:hAnsi="Times New Roman" w:cs="Times New Roman"/>
          <w:w w:val="100"/>
          <w:spacing w:val="0"/>
          <w:color w:val="000000"/>
          <w:position w:val="0"/>
        </w:rPr>
        <w:t>Para su ejecucion, los municipios o Entidades deberan presentar invariablemente copia simple del Oficio de Autorizacion para el ejercicio de Recursos Publicos, el expediente tecnico simplificado y la documentation tecnica, legal y comprobatoria necesaria que para tal efecto solicite la Secretaria, conservando el original de la information antes mencionada; y</w:t>
      </w:r>
    </w:p>
    <w:p>
      <w:pPr>
        <w:pStyle w:val="Style36"/>
        <w:numPr>
          <w:ilvl w:val="0"/>
          <w:numId w:val="111"/>
        </w:numPr>
        <w:tabs>
          <w:tab w:leader="none" w:pos="615" w:val="left"/>
        </w:tabs>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La Secretaria determinara en su caso, las Adecuaciones Presupuestarias o Afectaciones Presupuestales o sustitucion de fuente de recursos, respecto a la asignacion de Recursos Publicos para la ejecucion de las obras publicas y los servicios relacionados con las mismas.</w:t>
      </w:r>
    </w:p>
    <w:p>
      <w:pPr>
        <w:pStyle w:val="Style36"/>
        <w:widowControl w:val="0"/>
        <w:keepNext w:val="0"/>
        <w:keepLines w:val="0"/>
        <w:shd w:val="clear" w:color="auto" w:fill="auto"/>
        <w:bidi w:val="0"/>
        <w:spacing w:before="0" w:after="280" w:line="278" w:lineRule="exact"/>
        <w:ind w:left="0" w:right="0" w:firstLine="320"/>
      </w:pPr>
      <w:r>
        <w:rPr>
          <w:rStyle w:val="CharStyle54"/>
        </w:rPr>
        <w:t xml:space="preserve">ARTICULO 63. </w:t>
      </w:r>
      <w:r>
        <w:rPr>
          <w:lang w:val="en-US" w:eastAsia="en-US" w:bidi="en-US"/>
          <w:rFonts w:ascii="Times New Roman" w:eastAsia="Times New Roman" w:hAnsi="Times New Roman" w:cs="Times New Roman"/>
          <w:w w:val="100"/>
          <w:spacing w:val="0"/>
          <w:color w:val="000000"/>
          <w:position w:val="0"/>
        </w:rPr>
        <w:t>En funcion de las prioridades de desarrollo del Estado, el Ejecutivo Estatal por conducto de la Secretaria, ampliara, reclasificara, reasignara, modificara o sustituira las Asignaciones Presupuestales destinadas a obra publica que procedan conforme a la legislation y marco reglamentario que rige en este ambito.</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Los Recursos Publicos destinados a las obras publicas y los servicios relacionados con la misma, podran transferirse para Gasto Corriente en los casos que lo autorice la Secretaria; el gasto en obra publica se reportara al rendir la Cuenta de la Hacienda Publica del Estado.</w:t>
      </w:r>
    </w:p>
    <w:p>
      <w:pPr>
        <w:pStyle w:val="Style36"/>
        <w:widowControl w:val="0"/>
        <w:keepNext w:val="0"/>
        <w:keepLines w:val="0"/>
        <w:shd w:val="clear" w:color="auto" w:fill="auto"/>
        <w:bidi w:val="0"/>
        <w:spacing w:before="0" w:after="276" w:line="278" w:lineRule="exact"/>
        <w:ind w:left="0" w:right="0" w:firstLine="320"/>
      </w:pPr>
      <w:r>
        <w:rPr>
          <w:lang w:val="en-US" w:eastAsia="en-US" w:bidi="en-US"/>
          <w:rFonts w:ascii="Times New Roman" w:eastAsia="Times New Roman" w:hAnsi="Times New Roman" w:cs="Times New Roman"/>
          <w:w w:val="100"/>
          <w:spacing w:val="0"/>
          <w:color w:val="000000"/>
          <w:position w:val="0"/>
        </w:rPr>
        <w:t>Los Recursos Publicos previstos para realizar obra publica y servicios relacionados con la misma, se orientaran a obras y Proyectos de Inversion que impulsen la modernization y desarrollo del Estado a traves de carreteras, salud, agua potable, vivienda, medio ambiente, education, infraestructura y equipamiento urbano, entre otros, que atiendan la demanda directa de las comunidades rurales, las areas urbanas marginadas, las comunidades indigenas y los demas sectores sociales. Asimismo, se destinaran a ejecutar proyectos municipales, intermunicipales, regionales y productivos en el medio rural y urbano conforme a la coinversion con los Gobiernos Federal y municipales, que permitan la asignacion de Recursos Publicos adicionales en las proporciones que el Ejecutivo Estatal convenga.</w:t>
      </w:r>
    </w:p>
    <w:p>
      <w:pPr>
        <w:pStyle w:val="Style36"/>
        <w:widowControl w:val="0"/>
        <w:keepNext w:val="0"/>
        <w:keepLines w:val="0"/>
        <w:shd w:val="clear" w:color="auto" w:fill="auto"/>
        <w:bidi w:val="0"/>
        <w:spacing w:before="0" w:after="280" w:line="283" w:lineRule="exact"/>
        <w:ind w:left="0" w:right="0" w:firstLine="320"/>
      </w:pPr>
      <w:r>
        <w:rPr>
          <w:rStyle w:val="CharStyle54"/>
        </w:rPr>
        <w:t xml:space="preserve">ARTICULO 64. </w:t>
      </w:r>
      <w:r>
        <w:rPr>
          <w:lang w:val="en-US" w:eastAsia="en-US" w:bidi="en-US"/>
          <w:rFonts w:ascii="Times New Roman" w:eastAsia="Times New Roman" w:hAnsi="Times New Roman" w:cs="Times New Roman"/>
          <w:w w:val="100"/>
          <w:spacing w:val="0"/>
          <w:color w:val="000000"/>
          <w:position w:val="0"/>
        </w:rPr>
        <w:t>La integration de los presupuestos de obra publica sera responsabilidad de la o el titular de la Dependencia o Entidad ejecutora, de conformidad con la Ley de Obra Publica y Servicios Relacionados con la Misma para el Estado de Puebla, los cuales serviran de base para la elaboracion del contrato respectivo.</w:t>
      </w:r>
    </w:p>
    <w:p>
      <w:pPr>
        <w:pStyle w:val="Style36"/>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En materia de obra publica ejecutada con Recursos Publicos federales y estatales, los Ejecutores de Gasto se sujetaran a lo dispuesto en la Ley de la materia, asi como a los convenios suscritos entre la Federation y el Estado en materia de control y vigilancia.</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65. </w:t>
      </w:r>
      <w:r>
        <w:rPr>
          <w:lang w:val="en-US" w:eastAsia="en-US" w:bidi="en-US"/>
          <w:rFonts w:ascii="Times New Roman" w:eastAsia="Times New Roman" w:hAnsi="Times New Roman" w:cs="Times New Roman"/>
          <w:w w:val="100"/>
          <w:spacing w:val="0"/>
          <w:color w:val="000000"/>
          <w:position w:val="0"/>
        </w:rPr>
        <w:t>Para el proceso de seguimiento de los recursos de inversion publica, la Secretaria solicitara a los Ejecutores de Gasto la information necesaria para integrar la information programatica, tecnica y financiera que permita identificar el avance en la ejecucion de dichos recursos a partir de su autorizacion. Para tal efecto deberan presentar la information requerida conforme a los criterios y terminos que establezca la Secretaria.</w:t>
      </w:r>
    </w:p>
    <w:p>
      <w:pPr>
        <w:pStyle w:val="Style55"/>
        <w:widowControl w:val="0"/>
        <w:keepNext w:val="0"/>
        <w:keepLines w:val="0"/>
        <w:shd w:val="clear" w:color="auto" w:fill="auto"/>
        <w:bidi w:val="0"/>
        <w:spacing w:before="0" w:after="0" w:line="28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VI</w:t>
      </w:r>
    </w:p>
    <w:p>
      <w:pPr>
        <w:pStyle w:val="Style55"/>
        <w:widowControl w:val="0"/>
        <w:keepNext w:val="0"/>
        <w:keepLines w:val="0"/>
        <w:shd w:val="clear" w:color="auto" w:fill="auto"/>
        <w:bidi w:val="0"/>
        <w:spacing w:before="0" w:after="280" w:line="28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LOS MONTOS MAXIMOS Y MINIMOS PARA LA ADJUDICACION DE OBRA</w:t>
        <w:br/>
        <w:t>PUBLICA Y SERVICIOS RELACIONADOS CON LA MISMA</w:t>
      </w:r>
    </w:p>
    <w:p>
      <w:pPr>
        <w:pStyle w:val="Style36"/>
        <w:widowControl w:val="0"/>
        <w:keepNext w:val="0"/>
        <w:keepLines w:val="0"/>
        <w:shd w:val="clear" w:color="auto" w:fill="auto"/>
        <w:bidi w:val="0"/>
        <w:spacing w:before="0" w:after="280" w:line="288" w:lineRule="exact"/>
        <w:ind w:left="0" w:right="0" w:firstLine="320"/>
      </w:pPr>
      <w:r>
        <w:rPr>
          <w:rStyle w:val="CharStyle54"/>
        </w:rPr>
        <w:t xml:space="preserve">ARTICULO 66. </w:t>
      </w:r>
      <w:r>
        <w:rPr>
          <w:lang w:val="en-US" w:eastAsia="en-US" w:bidi="en-US"/>
          <w:rFonts w:ascii="Times New Roman" w:eastAsia="Times New Roman" w:hAnsi="Times New Roman" w:cs="Times New Roman"/>
          <w:w w:val="100"/>
          <w:spacing w:val="0"/>
          <w:color w:val="000000"/>
          <w:position w:val="0"/>
        </w:rPr>
        <w:t>Para efectos de los procedimientos de adjudication y contratacion de obra publica y servicios relacionados con la misma, las Dependencias y Entidades, en terminos de lo establecido en la Ley de Obra Publica y Servicios Relacionados con la Misma para el Estado de Puebla, se sujetaran a los siguientes montos y procedimientos:</w:t>
      </w:r>
    </w:p>
    <w:p>
      <w:pPr>
        <w:pStyle w:val="Style36"/>
        <w:numPr>
          <w:ilvl w:val="0"/>
          <w:numId w:val="113"/>
        </w:numPr>
        <w:tabs>
          <w:tab w:leader="none" w:pos="579" w:val="left"/>
        </w:tabs>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Superiores a $1,896,551.72 (Un millon ochocientos noventa y seis mil quinientos cincuenta y un pesos 72/100 M.N.), se adjudicaran mediante licitacion publica;</w:t>
      </w:r>
    </w:p>
    <w:p>
      <w:pPr>
        <w:pStyle w:val="Style36"/>
        <w:numPr>
          <w:ilvl w:val="0"/>
          <w:numId w:val="113"/>
        </w:numPr>
        <w:tabs>
          <w:tab w:leader="none" w:pos="631" w:val="left"/>
        </w:tabs>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Superiores a $948,275.86 (Novecientos cuarenta y ocho mil doscientos setenta y cinco pesos 86/100 M.N.) y que no excedan de $1,896,551.72 (Un millon ochocientos noventa y seis mil quinientos cincuenta y un pesos 72/100 M.N.), se adjudicaran por el procedimiento de invitacion a cuando menos cinco personas;</w:t>
      </w:r>
    </w:p>
    <w:p>
      <w:pPr>
        <w:pStyle w:val="Style36"/>
        <w:numPr>
          <w:ilvl w:val="0"/>
          <w:numId w:val="113"/>
        </w:numPr>
        <w:tabs>
          <w:tab w:leader="none" w:pos="698" w:val="left"/>
        </w:tabs>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Superiores a $474,137.93 (Cuatrocientos setenta y cuatro mil ciento treinta y siete pesos 93/100 M.N.) y que no excedan de $948,275.86 (Novecientos cuarenta y ocho mil doscientos setenta y cinco pesos 86/100 M.N.), se adjudicaran mediante el procedimiento de invitacion a cuando menos tres personas; y</w:t>
      </w:r>
    </w:p>
    <w:p>
      <w:pPr>
        <w:pStyle w:val="Style36"/>
        <w:numPr>
          <w:ilvl w:val="0"/>
          <w:numId w:val="113"/>
        </w:numPr>
        <w:tabs>
          <w:tab w:leader="none" w:pos="698" w:val="left"/>
        </w:tabs>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Hasta $474,137.93 (Cuatrocientos setenta y cuatro mil ciento treinta y siete pesos 93/100 M.N.), las obras publicas o los servicios relacionados con las mismas, se realizaran por adjudicacion directa.</w:t>
      </w:r>
    </w:p>
    <w:p>
      <w:pPr>
        <w:pStyle w:val="Style36"/>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Los montos establecidos en las fracciones del presente articulo deberan considerarse sin incluir el importe del Impuesto al Valor Agregado.</w:t>
      </w:r>
    </w:p>
    <w:p>
      <w:pPr>
        <w:pStyle w:val="Style36"/>
        <w:widowControl w:val="0"/>
        <w:keepNext w:val="0"/>
        <w:keepLines w:val="0"/>
        <w:shd w:val="clear" w:color="auto" w:fill="auto"/>
        <w:bidi w:val="0"/>
        <w:spacing w:before="0" w:after="298" w:line="288" w:lineRule="exact"/>
        <w:ind w:left="0" w:right="0" w:firstLine="320"/>
      </w:pPr>
      <w:r>
        <w:rPr>
          <w:lang w:val="en-US" w:eastAsia="en-US" w:bidi="en-US"/>
          <w:rFonts w:ascii="Times New Roman" w:eastAsia="Times New Roman" w:hAnsi="Times New Roman" w:cs="Times New Roman"/>
          <w:w w:val="100"/>
          <w:spacing w:val="0"/>
          <w:color w:val="000000"/>
          <w:position w:val="0"/>
        </w:rPr>
        <w:t>Los montos maximos y minimos establecidos en el presente articulo no seran aplicables a las adjudicaciones directas que se realicen, de conformidad con lo dispuesto por el articulo 47 Bis de la Ley de Obra Publica y Servicios Relacionados con la Misma para el Estado de Puebla.</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VII</w:t>
      </w:r>
    </w:p>
    <w:p>
      <w:pPr>
        <w:pStyle w:val="Style55"/>
        <w:widowControl w:val="0"/>
        <w:keepNext w:val="0"/>
        <w:keepLines w:val="0"/>
        <w:shd w:val="clear" w:color="auto" w:fill="auto"/>
        <w:bidi w:val="0"/>
        <w:spacing w:before="0" w:after="262"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LAS EROGACIONES ADICIONALES</w:t>
      </w:r>
    </w:p>
    <w:p>
      <w:pPr>
        <w:pStyle w:val="Style36"/>
        <w:widowControl w:val="0"/>
        <w:keepNext w:val="0"/>
        <w:keepLines w:val="0"/>
        <w:shd w:val="clear" w:color="auto" w:fill="auto"/>
        <w:bidi w:val="0"/>
        <w:spacing w:before="0" w:after="342" w:line="288" w:lineRule="exact"/>
        <w:ind w:left="0" w:right="0" w:firstLine="320"/>
      </w:pPr>
      <w:r>
        <w:rPr>
          <w:rStyle w:val="CharStyle54"/>
        </w:rPr>
        <w:t xml:space="preserve">ARTICULO 67. </w:t>
      </w:r>
      <w:r>
        <w:rPr>
          <w:lang w:val="en-US" w:eastAsia="en-US" w:bidi="en-US"/>
          <w:rFonts w:ascii="Times New Roman" w:eastAsia="Times New Roman" w:hAnsi="Times New Roman" w:cs="Times New Roman"/>
          <w:w w:val="100"/>
          <w:spacing w:val="0"/>
          <w:color w:val="000000"/>
          <w:position w:val="0"/>
        </w:rPr>
        <w:t>La Secretaria con base en las atribuciones conferidas, autorizara Afectaciones Presupuestales conforme a los siguientes requisitos:</w:t>
      </w:r>
    </w:p>
    <w:p>
      <w:pPr>
        <w:pStyle w:val="Style36"/>
        <w:numPr>
          <w:ilvl w:val="0"/>
          <w:numId w:val="115"/>
        </w:numPr>
        <w:tabs>
          <w:tab w:leader="none" w:pos="579" w:val="left"/>
        </w:tabs>
        <w:widowControl w:val="0"/>
        <w:keepNext w:val="0"/>
        <w:keepLines w:val="0"/>
        <w:shd w:val="clear" w:color="auto" w:fill="auto"/>
        <w:bidi w:val="0"/>
        <w:spacing w:before="0" w:after="33" w:line="210" w:lineRule="exact"/>
        <w:ind w:left="0" w:right="0" w:firstLine="320"/>
      </w:pPr>
      <w:r>
        <w:rPr>
          <w:lang w:val="en-US" w:eastAsia="en-US" w:bidi="en-US"/>
          <w:rFonts w:ascii="Times New Roman" w:eastAsia="Times New Roman" w:hAnsi="Times New Roman" w:cs="Times New Roman"/>
          <w:w w:val="100"/>
          <w:spacing w:val="0"/>
          <w:color w:val="000000"/>
          <w:position w:val="0"/>
        </w:rPr>
        <w:t>Contar previamente con la Suficiencia Presupuestaria, identificando la fuente de ingresos;</w:t>
      </w:r>
    </w:p>
    <w:p>
      <w:pPr>
        <w:pStyle w:val="Style36"/>
        <w:numPr>
          <w:ilvl w:val="0"/>
          <w:numId w:val="115"/>
        </w:numPr>
        <w:tabs>
          <w:tab w:leader="none" w:pos="653" w:val="left"/>
        </w:tabs>
        <w:widowControl w:val="0"/>
        <w:keepNext w:val="0"/>
        <w:keepLines w:val="0"/>
        <w:shd w:val="clear" w:color="auto" w:fill="auto"/>
        <w:bidi w:val="0"/>
        <w:spacing w:before="0" w:after="0" w:line="518" w:lineRule="exact"/>
        <w:ind w:left="0" w:right="0" w:firstLine="320"/>
      </w:pPr>
      <w:r>
        <w:rPr>
          <w:lang w:val="en-US" w:eastAsia="en-US" w:bidi="en-US"/>
          <w:rFonts w:ascii="Times New Roman" w:eastAsia="Times New Roman" w:hAnsi="Times New Roman" w:cs="Times New Roman"/>
          <w:w w:val="100"/>
          <w:spacing w:val="0"/>
          <w:color w:val="000000"/>
          <w:position w:val="0"/>
        </w:rPr>
        <w:t>Cumplir con la justification programatica que establezca la instancia competente de la Secretaria; y</w:t>
      </w:r>
    </w:p>
    <w:p>
      <w:pPr>
        <w:pStyle w:val="Style36"/>
        <w:numPr>
          <w:ilvl w:val="0"/>
          <w:numId w:val="115"/>
        </w:numPr>
        <w:tabs>
          <w:tab w:leader="none" w:pos="725" w:val="left"/>
        </w:tabs>
        <w:widowControl w:val="0"/>
        <w:keepNext w:val="0"/>
        <w:keepLines w:val="0"/>
        <w:shd w:val="clear" w:color="auto" w:fill="auto"/>
        <w:bidi w:val="0"/>
        <w:spacing w:before="0" w:after="0" w:line="518" w:lineRule="exact"/>
        <w:ind w:left="0" w:right="0" w:firstLine="320"/>
      </w:pPr>
      <w:r>
        <w:rPr>
          <w:lang w:val="en-US" w:eastAsia="en-US" w:bidi="en-US"/>
          <w:rFonts w:ascii="Times New Roman" w:eastAsia="Times New Roman" w:hAnsi="Times New Roman" w:cs="Times New Roman"/>
          <w:w w:val="100"/>
          <w:spacing w:val="0"/>
          <w:color w:val="000000"/>
          <w:position w:val="0"/>
        </w:rPr>
        <w:t>La demas information que la Secretaria requiera para analizar la viabilidad de la autorizacion respectiva.</w:t>
      </w:r>
    </w:p>
    <w:p>
      <w:pPr>
        <w:pStyle w:val="Style36"/>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La Secretaria, sin perjuicio de lo senalado en las fracciones anteriores, podra realizar Afectaciones Presupuestales que se requieran, derivado de las necesidades generadas en el periodo de transicion con el Gobernador electo y de las politicas publicas que este pretenda desarrollar.</w:t>
      </w:r>
    </w:p>
    <w:p>
      <w:pPr>
        <w:pStyle w:val="Style36"/>
        <w:widowControl w:val="0"/>
        <w:keepNext w:val="0"/>
        <w:keepLines w:val="0"/>
        <w:shd w:val="clear" w:color="auto" w:fill="auto"/>
        <w:bidi w:val="0"/>
        <w:spacing w:before="0" w:after="0" w:line="288" w:lineRule="exact"/>
        <w:ind w:left="0" w:right="0" w:firstLine="320"/>
      </w:pPr>
      <w:r>
        <w:rPr>
          <w:rStyle w:val="CharStyle54"/>
        </w:rPr>
        <w:t xml:space="preserve">ARTICULO 68. </w:t>
      </w:r>
      <w:r>
        <w:rPr>
          <w:lang w:val="en-US" w:eastAsia="en-US" w:bidi="en-US"/>
          <w:rFonts w:ascii="Times New Roman" w:eastAsia="Times New Roman" w:hAnsi="Times New Roman" w:cs="Times New Roman"/>
          <w:w w:val="100"/>
          <w:spacing w:val="0"/>
          <w:color w:val="000000"/>
          <w:position w:val="0"/>
        </w:rPr>
        <w:t>Las Dependencias y Entidades Apoyadas, solo podran solicitar Afectaciones Presupuestales cuando verifiquen que no tienen disponibilidad ni Suficiencia Presupuestaria que les permita el logro de las metas y resultados programados, ademas de justificar su necesidad conforme a alguno de los siguientes casos:</w:t>
      </w:r>
    </w:p>
    <w:p>
      <w:pPr>
        <w:pStyle w:val="Style36"/>
        <w:numPr>
          <w:ilvl w:val="0"/>
          <w:numId w:val="117"/>
        </w:numPr>
        <w:tabs>
          <w:tab w:leader="none" w:pos="607" w:val="left"/>
        </w:tabs>
        <w:widowControl w:val="0"/>
        <w:keepNext w:val="0"/>
        <w:keepLines w:val="0"/>
        <w:shd w:val="clear" w:color="auto" w:fill="auto"/>
        <w:bidi w:val="0"/>
        <w:spacing w:before="0" w:after="11" w:line="210" w:lineRule="exact"/>
        <w:ind w:left="0" w:right="0" w:firstLine="320"/>
      </w:pPr>
      <w:r>
        <w:rPr>
          <w:lang w:val="en-US" w:eastAsia="en-US" w:bidi="en-US"/>
          <w:rFonts w:ascii="Times New Roman" w:eastAsia="Times New Roman" w:hAnsi="Times New Roman" w:cs="Times New Roman"/>
          <w:w w:val="100"/>
          <w:spacing w:val="0"/>
          <w:color w:val="000000"/>
          <w:position w:val="0"/>
        </w:rPr>
        <w:t>Ampliar la cobertura y calidad de los servicios o la generation de bienes para uso publico;</w:t>
      </w:r>
    </w:p>
    <w:p>
      <w:pPr>
        <w:pStyle w:val="Style36"/>
        <w:numPr>
          <w:ilvl w:val="0"/>
          <w:numId w:val="117"/>
        </w:numPr>
        <w:tabs>
          <w:tab w:leader="none" w:pos="660" w:val="left"/>
        </w:tabs>
        <w:widowControl w:val="0"/>
        <w:keepNext w:val="0"/>
        <w:keepLines w:val="0"/>
        <w:shd w:val="clear" w:color="auto" w:fill="auto"/>
        <w:bidi w:val="0"/>
        <w:spacing w:before="0" w:after="0" w:line="571" w:lineRule="exact"/>
        <w:ind w:left="0" w:right="0" w:firstLine="320"/>
      </w:pPr>
      <w:r>
        <w:rPr>
          <w:lang w:val="en-US" w:eastAsia="en-US" w:bidi="en-US"/>
          <w:rFonts w:ascii="Times New Roman" w:eastAsia="Times New Roman" w:hAnsi="Times New Roman" w:cs="Times New Roman"/>
          <w:w w:val="100"/>
          <w:spacing w:val="0"/>
          <w:color w:val="000000"/>
          <w:position w:val="0"/>
        </w:rPr>
        <w:t>Crear o modificar las estructuras organicas para dar cumplimiento a un mandato de ley;</w:t>
      </w:r>
    </w:p>
    <w:p>
      <w:pPr>
        <w:pStyle w:val="Style36"/>
        <w:numPr>
          <w:ilvl w:val="0"/>
          <w:numId w:val="117"/>
        </w:numPr>
        <w:tabs>
          <w:tab w:leader="none" w:pos="737" w:val="left"/>
        </w:tabs>
        <w:widowControl w:val="0"/>
        <w:keepNext w:val="0"/>
        <w:keepLines w:val="0"/>
        <w:shd w:val="clear" w:color="auto" w:fill="auto"/>
        <w:bidi w:val="0"/>
        <w:spacing w:before="0" w:after="0" w:line="571" w:lineRule="exact"/>
        <w:ind w:left="0" w:right="0" w:firstLine="320"/>
      </w:pPr>
      <w:r>
        <w:rPr>
          <w:lang w:val="en-US" w:eastAsia="en-US" w:bidi="en-US"/>
          <w:rFonts w:ascii="Times New Roman" w:eastAsia="Times New Roman" w:hAnsi="Times New Roman" w:cs="Times New Roman"/>
          <w:w w:val="100"/>
          <w:spacing w:val="0"/>
          <w:color w:val="000000"/>
          <w:position w:val="0"/>
        </w:rPr>
        <w:t>Crear un nuevo Programa Presupuestario o adicionar componentes a los ya existentes; y</w:t>
      </w:r>
    </w:p>
    <w:p>
      <w:pPr>
        <w:pStyle w:val="Style36"/>
        <w:numPr>
          <w:ilvl w:val="0"/>
          <w:numId w:val="117"/>
        </w:numPr>
        <w:tabs>
          <w:tab w:leader="none" w:pos="737" w:val="left"/>
        </w:tabs>
        <w:widowControl w:val="0"/>
        <w:keepNext w:val="0"/>
        <w:keepLines w:val="0"/>
        <w:shd w:val="clear" w:color="auto" w:fill="auto"/>
        <w:bidi w:val="0"/>
        <w:spacing w:before="0" w:after="0" w:line="571" w:lineRule="exact"/>
        <w:ind w:left="0" w:right="0" w:firstLine="320"/>
      </w:pPr>
      <w:r>
        <w:rPr>
          <w:lang w:val="en-US" w:eastAsia="en-US" w:bidi="en-US"/>
          <w:rFonts w:ascii="Times New Roman" w:eastAsia="Times New Roman" w:hAnsi="Times New Roman" w:cs="Times New Roman"/>
          <w:w w:val="100"/>
          <w:spacing w:val="0"/>
          <w:color w:val="000000"/>
          <w:position w:val="0"/>
        </w:rPr>
        <w:t>Atender contingencias o fenomenos climaticos que demanden la intervention del Gobierno del Estado.</w:t>
      </w:r>
    </w:p>
    <w:p>
      <w:pPr>
        <w:pStyle w:val="Style36"/>
        <w:widowControl w:val="0"/>
        <w:keepNext w:val="0"/>
        <w:keepLines w:val="0"/>
        <w:shd w:val="clear" w:color="auto" w:fill="auto"/>
        <w:bidi w:val="0"/>
        <w:spacing w:before="0" w:after="300" w:line="288" w:lineRule="exact"/>
        <w:ind w:left="0" w:right="0" w:firstLine="320"/>
      </w:pPr>
      <w:r>
        <w:rPr>
          <w:rStyle w:val="CharStyle54"/>
        </w:rPr>
        <w:t xml:space="preserve">ARTICULO 69. </w:t>
      </w:r>
      <w:r>
        <w:rPr>
          <w:lang w:val="en-US" w:eastAsia="en-US" w:bidi="en-US"/>
          <w:rFonts w:ascii="Times New Roman" w:eastAsia="Times New Roman" w:hAnsi="Times New Roman" w:cs="Times New Roman"/>
          <w:w w:val="100"/>
          <w:spacing w:val="0"/>
          <w:color w:val="000000"/>
          <w:position w:val="0"/>
        </w:rPr>
        <w:t>Las Dependencias que por cualquier concepto obtengan Ingresos Excedentes o Extraordinarios, no podran disponer de ellos ni destinarlos a fines especificos y deberan concentrarlos en la Secretaria durante los primeros dos dias habiles del siguiente mes de aquel en que se reciban.</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La Secretaria determinara el destino de los ingresos senalados en el parrafo anterior, observando lo establecido en el articulo 13 fraction II de la Ley de Disciplina Financiera de las Entidades Federativas y los Municipios, asi como, en las disposiciones legales aplicables en la materia.</w:t>
      </w:r>
    </w:p>
    <w:p>
      <w:pPr>
        <w:pStyle w:val="Style36"/>
        <w:widowControl w:val="0"/>
        <w:keepNext w:val="0"/>
        <w:keepLines w:val="0"/>
        <w:shd w:val="clear" w:color="auto" w:fill="auto"/>
        <w:bidi w:val="0"/>
        <w:spacing w:before="0" w:after="362" w:line="288" w:lineRule="exact"/>
        <w:ind w:left="0" w:right="0" w:firstLine="320"/>
      </w:pPr>
      <w:r>
        <w:rPr>
          <w:rStyle w:val="CharStyle54"/>
        </w:rPr>
        <w:t xml:space="preserve">ARTICULO 70. </w:t>
      </w:r>
      <w:r>
        <w:rPr>
          <w:lang w:val="en-US" w:eastAsia="en-US" w:bidi="en-US"/>
          <w:rFonts w:ascii="Times New Roman" w:eastAsia="Times New Roman" w:hAnsi="Times New Roman" w:cs="Times New Roman"/>
          <w:w w:val="100"/>
          <w:spacing w:val="0"/>
          <w:color w:val="000000"/>
          <w:position w:val="0"/>
        </w:rPr>
        <w:t>Las Entidades Apoyadas solo podran ejercer sus Ingresos Propios, Excedentes y Extraordinarios, cuando:</w:t>
      </w:r>
    </w:p>
    <w:p>
      <w:pPr>
        <w:pStyle w:val="Style36"/>
        <w:numPr>
          <w:ilvl w:val="0"/>
          <w:numId w:val="119"/>
        </w:numPr>
        <w:tabs>
          <w:tab w:leader="none" w:pos="607" w:val="left"/>
        </w:tabs>
        <w:widowControl w:val="0"/>
        <w:keepNext w:val="0"/>
        <w:keepLines w:val="0"/>
        <w:shd w:val="clear" w:color="auto" w:fill="auto"/>
        <w:bidi w:val="0"/>
        <w:spacing w:before="0" w:after="7" w:line="210" w:lineRule="exact"/>
        <w:ind w:left="0" w:right="0" w:firstLine="320"/>
      </w:pPr>
      <w:r>
        <w:rPr>
          <w:lang w:val="en-US" w:eastAsia="en-US" w:bidi="en-US"/>
          <w:rFonts w:ascii="Times New Roman" w:eastAsia="Times New Roman" w:hAnsi="Times New Roman" w:cs="Times New Roman"/>
          <w:w w:val="100"/>
          <w:spacing w:val="0"/>
          <w:color w:val="000000"/>
          <w:position w:val="0"/>
        </w:rPr>
        <w:t>Se encuentren determinados por la o el titular de la Entidad;</w:t>
      </w:r>
    </w:p>
    <w:p>
      <w:pPr>
        <w:pStyle w:val="Style36"/>
        <w:numPr>
          <w:ilvl w:val="0"/>
          <w:numId w:val="119"/>
        </w:numPr>
        <w:tabs>
          <w:tab w:leader="none" w:pos="660" w:val="left"/>
        </w:tabs>
        <w:widowControl w:val="0"/>
        <w:keepNext w:val="0"/>
        <w:keepLines w:val="0"/>
        <w:shd w:val="clear" w:color="auto" w:fill="auto"/>
        <w:bidi w:val="0"/>
        <w:spacing w:before="0" w:after="0" w:line="576" w:lineRule="exact"/>
        <w:ind w:left="0" w:right="0" w:firstLine="320"/>
      </w:pPr>
      <w:r>
        <w:rPr>
          <w:lang w:val="en-US" w:eastAsia="en-US" w:bidi="en-US"/>
          <w:rFonts w:ascii="Times New Roman" w:eastAsia="Times New Roman" w:hAnsi="Times New Roman" w:cs="Times New Roman"/>
          <w:w w:val="100"/>
          <w:spacing w:val="0"/>
          <w:color w:val="000000"/>
          <w:position w:val="0"/>
        </w:rPr>
        <w:t>Cuenten con la autorizacion previa de su Organo de Gobierno;</w:t>
      </w:r>
    </w:p>
    <w:p>
      <w:pPr>
        <w:pStyle w:val="Style36"/>
        <w:numPr>
          <w:ilvl w:val="0"/>
          <w:numId w:val="119"/>
        </w:numPr>
        <w:tabs>
          <w:tab w:leader="none" w:pos="737" w:val="left"/>
        </w:tabs>
        <w:widowControl w:val="0"/>
        <w:keepNext w:val="0"/>
        <w:keepLines w:val="0"/>
        <w:shd w:val="clear" w:color="auto" w:fill="auto"/>
        <w:bidi w:val="0"/>
        <w:spacing w:before="0" w:after="0" w:line="576" w:lineRule="exact"/>
        <w:ind w:left="0" w:right="0" w:firstLine="320"/>
      </w:pPr>
      <w:r>
        <w:rPr>
          <w:lang w:val="en-US" w:eastAsia="en-US" w:bidi="en-US"/>
          <w:rFonts w:ascii="Times New Roman" w:eastAsia="Times New Roman" w:hAnsi="Times New Roman" w:cs="Times New Roman"/>
          <w:w w:val="100"/>
          <w:spacing w:val="0"/>
          <w:color w:val="000000"/>
          <w:position w:val="0"/>
        </w:rPr>
        <w:t>Cuenten con la autorizacion previa de la Secretaria;</w:t>
      </w:r>
    </w:p>
    <w:p>
      <w:pPr>
        <w:pStyle w:val="Style36"/>
        <w:numPr>
          <w:ilvl w:val="0"/>
          <w:numId w:val="119"/>
        </w:numPr>
        <w:tabs>
          <w:tab w:leader="none" w:pos="705" w:val="left"/>
        </w:tabs>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Se apliquen conforme a los criterios que emita la Secretaria derivado del cumplimiento de la Ley de Disciplina Financiera de las Entidades Federativas y los Municipios, y demas legislacion aplicable en la materia;</w:t>
      </w:r>
    </w:p>
    <w:p>
      <w:pPr>
        <w:pStyle w:val="Style36"/>
        <w:numPr>
          <w:ilvl w:val="0"/>
          <w:numId w:val="119"/>
        </w:numPr>
        <w:tabs>
          <w:tab w:leader="none" w:pos="695" w:val="left"/>
        </w:tabs>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Justifiquen a la Secretaria los objetivos, metas y resultados que se pretenden lograr con la aplicacion de estos Recursos Publicos;</w:t>
      </w:r>
    </w:p>
    <w:p>
      <w:pPr>
        <w:pStyle w:val="Style36"/>
        <w:numPr>
          <w:ilvl w:val="0"/>
          <w:numId w:val="119"/>
        </w:numPr>
        <w:tabs>
          <w:tab w:leader="none" w:pos="691" w:val="left"/>
        </w:tabs>
        <w:widowControl w:val="0"/>
        <w:keepNext w:val="0"/>
        <w:keepLines w:val="0"/>
        <w:shd w:val="clear" w:color="auto" w:fill="auto"/>
        <w:bidi w:val="0"/>
        <w:spacing w:before="0" w:after="362" w:line="288" w:lineRule="exact"/>
        <w:ind w:left="0" w:right="0" w:firstLine="320"/>
      </w:pPr>
      <w:r>
        <w:rPr>
          <w:lang w:val="en-US" w:eastAsia="en-US" w:bidi="en-US"/>
          <w:rFonts w:ascii="Times New Roman" w:eastAsia="Times New Roman" w:hAnsi="Times New Roman" w:cs="Times New Roman"/>
          <w:w w:val="100"/>
          <w:spacing w:val="0"/>
          <w:color w:val="000000"/>
          <w:position w:val="0"/>
        </w:rPr>
        <w:t>Hayan entregado a la Secretaria la information financiera descrita en el articulo 89 de la presente Ley correspondiente al mes anterior de aquel en que se pretenden ejercer dichos recursos; y</w:t>
      </w:r>
    </w:p>
    <w:p>
      <w:pPr>
        <w:pStyle w:val="Style36"/>
        <w:numPr>
          <w:ilvl w:val="0"/>
          <w:numId w:val="119"/>
        </w:numPr>
        <w:tabs>
          <w:tab w:leader="none" w:pos="809" w:val="left"/>
        </w:tabs>
        <w:widowControl w:val="0"/>
        <w:keepNext w:val="0"/>
        <w:keepLines w:val="0"/>
        <w:shd w:val="clear" w:color="auto" w:fill="auto"/>
        <w:bidi w:val="0"/>
        <w:spacing w:before="0" w:after="238" w:line="210" w:lineRule="exact"/>
        <w:ind w:left="0" w:right="0" w:firstLine="320"/>
      </w:pPr>
      <w:r>
        <w:rPr>
          <w:lang w:val="en-US" w:eastAsia="en-US" w:bidi="en-US"/>
          <w:rFonts w:ascii="Times New Roman" w:eastAsia="Times New Roman" w:hAnsi="Times New Roman" w:cs="Times New Roman"/>
          <w:w w:val="100"/>
          <w:spacing w:val="0"/>
          <w:color w:val="000000"/>
          <w:position w:val="0"/>
        </w:rPr>
        <w:t>Hayan cumplido en tiempo y forma las disposiciones aplicables de caracter fiscal.</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En los casos en que pretendan ejercerse en Gasto de Capital y de Operation en aquellas partidas que esten sujetas a Medidas de Racionalidad y Eficiencia en el Ejercicio del Presupuesto de Egresos, tendran que tramitar ante la Secretaria el Oficio de Autorizacion para el ejercicio de sus Recursos Publicos.</w:t>
      </w:r>
    </w:p>
    <w:p>
      <w:pPr>
        <w:pStyle w:val="Style36"/>
        <w:widowControl w:val="0"/>
        <w:keepNext w:val="0"/>
        <w:keepLines w:val="0"/>
        <w:shd w:val="clear" w:color="auto" w:fill="auto"/>
        <w:bidi w:val="0"/>
        <w:spacing w:before="0" w:after="300" w:line="288" w:lineRule="exact"/>
        <w:ind w:left="0" w:right="0" w:firstLine="320"/>
      </w:pPr>
      <w:r>
        <w:rPr>
          <w:lang w:val="en-US" w:eastAsia="en-US" w:bidi="en-US"/>
          <w:rFonts w:ascii="Times New Roman" w:eastAsia="Times New Roman" w:hAnsi="Times New Roman" w:cs="Times New Roman"/>
          <w:w w:val="100"/>
          <w:spacing w:val="0"/>
          <w:color w:val="000000"/>
          <w:position w:val="0"/>
        </w:rPr>
        <w:t>De las actas en las que conste la autorizacion del Organo de Gobierno para el ejercicio de Recursos Publicos provenientes de Ingresos Propios, Excedentes y Extraordinarios, se remitira copia debidamente suscrita por todos los o las integrantes de dicho organo a la Secretaria, senalando los objetivos, metas y resultados a alcanzar en la aplicacion de estos recursos.</w:t>
      </w:r>
    </w:p>
    <w:p>
      <w:pPr>
        <w:pStyle w:val="Style36"/>
        <w:widowControl w:val="0"/>
        <w:keepNext w:val="0"/>
        <w:keepLines w:val="0"/>
        <w:shd w:val="clear" w:color="auto" w:fill="auto"/>
        <w:bidi w:val="0"/>
        <w:spacing w:before="0" w:after="0" w:line="288" w:lineRule="exact"/>
        <w:ind w:left="0" w:right="0" w:firstLine="320"/>
      </w:pPr>
      <w:r>
        <w:rPr>
          <w:lang w:val="en-US" w:eastAsia="en-US" w:bidi="en-US"/>
          <w:rFonts w:ascii="Times New Roman" w:eastAsia="Times New Roman" w:hAnsi="Times New Roman" w:cs="Times New Roman"/>
          <w:w w:val="100"/>
          <w:spacing w:val="0"/>
          <w:color w:val="000000"/>
          <w:position w:val="0"/>
        </w:rPr>
        <w:t>La Contraloria verificara el cumplimiento y sancionara la inobservancia del presente articulo, en terminos de la legislacion en materia de responsabilidades administrativas y demas disposiciones legales y administrativas aplicables en la materia, sin detrimento de las facultades que le corresponden a la Secretaria.</w:t>
      </w:r>
    </w:p>
    <w:p>
      <w:pPr>
        <w:pStyle w:val="Style36"/>
        <w:widowControl w:val="0"/>
        <w:keepNext w:val="0"/>
        <w:keepLines w:val="0"/>
        <w:shd w:val="clear" w:color="auto" w:fill="auto"/>
        <w:bidi w:val="0"/>
        <w:spacing w:before="0" w:after="302" w:line="293" w:lineRule="exact"/>
        <w:ind w:left="0" w:right="0" w:firstLine="320"/>
      </w:pPr>
      <w:r>
        <w:rPr>
          <w:rStyle w:val="CharStyle54"/>
        </w:rPr>
        <w:t xml:space="preserve">ARTICULO 71. </w:t>
      </w:r>
      <w:r>
        <w:rPr>
          <w:lang w:val="en-US" w:eastAsia="en-US" w:bidi="en-US"/>
          <w:rFonts w:ascii="Times New Roman" w:eastAsia="Times New Roman" w:hAnsi="Times New Roman" w:cs="Times New Roman"/>
          <w:w w:val="100"/>
          <w:spacing w:val="0"/>
          <w:color w:val="000000"/>
          <w:position w:val="0"/>
        </w:rPr>
        <w:t>Las Entidades No Apoyadas deberan cumplir con los mismos requisitos senalados en el articulo 70 de esta Ley en materia de programacion, presupuestacion y ejercicio de sus Ingresos Propios, Excedentes y Extraordinarios, a exception de la fraction III.</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VIII</w:t>
      </w:r>
    </w:p>
    <w:p>
      <w:pPr>
        <w:pStyle w:val="Style55"/>
        <w:widowControl w:val="0"/>
        <w:keepNext w:val="0"/>
        <w:keepLines w:val="0"/>
        <w:shd w:val="clear" w:color="auto" w:fill="auto"/>
        <w:bidi w:val="0"/>
        <w:spacing w:before="0" w:after="0" w:line="293"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LAS MEDIDAS DE RACIONALIDAD Y EFICIENCIA EN EL EJERCICIO</w:t>
      </w:r>
    </w:p>
    <w:p>
      <w:pPr>
        <w:pStyle w:val="Style55"/>
        <w:widowControl w:val="0"/>
        <w:keepNext w:val="0"/>
        <w:keepLines w:val="0"/>
        <w:shd w:val="clear" w:color="auto" w:fill="auto"/>
        <w:bidi w:val="0"/>
        <w:spacing w:before="0" w:after="280" w:line="293"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DEL PRESUPUESTO DE EGRESOS</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72. </w:t>
      </w:r>
      <w:r>
        <w:rPr>
          <w:lang w:val="en-US" w:eastAsia="en-US" w:bidi="en-US"/>
          <w:rFonts w:ascii="Times New Roman" w:eastAsia="Times New Roman" w:hAnsi="Times New Roman" w:cs="Times New Roman"/>
          <w:w w:val="100"/>
          <w:spacing w:val="0"/>
          <w:color w:val="000000"/>
          <w:position w:val="0"/>
        </w:rPr>
        <w:t>Los Ejecutores de Gasto se sujetaran a las Medidas de Racionalidad y Eficiencia en el Ejercicio del Presupuesto de Egresos para lograr una correcta disciplina financiera, por lo que deberan reducir al minimo indispensable las erogaciones por los siguientes conceptos:</w:t>
      </w:r>
    </w:p>
    <w:p>
      <w:pPr>
        <w:pStyle w:val="Style36"/>
        <w:numPr>
          <w:ilvl w:val="0"/>
          <w:numId w:val="121"/>
        </w:numPr>
        <w:tabs>
          <w:tab w:leader="none" w:pos="591" w:val="left"/>
        </w:tabs>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Gastos de ceremonial; gasto de orden social y cultural; congresos y convenciones; exposiciones; servicios legales, de contabilidad, auditoria y relacionados; servicios de capacitacion; difusion por radio, television y otros medios de mensaje sobre programas y actividades gubernamentales; telefonia celular; telefonia traditional; servicios de telecomunicaciones y satelites; energia electrica; seguros de bienes patrimoniales; gastos de representation; servicios de investigation cientifica y desarrollo, asi como las demas que determine la Secretaria;</w:t>
      </w:r>
    </w:p>
    <w:p>
      <w:pPr>
        <w:pStyle w:val="Style36"/>
        <w:numPr>
          <w:ilvl w:val="0"/>
          <w:numId w:val="121"/>
        </w:numPr>
        <w:tabs>
          <w:tab w:leader="none" w:pos="615" w:val="left"/>
        </w:tabs>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Adquirir o arrendar bienes inmuebles, salvo que se realice la contratacion por sustitucion o bien, cuando tratandose de unidades administrativas de nueva creation o por ampliation del servicio, se justifique plenamente esta necesidad ante la Secretaria, en consecuencia, se debera optimizar la utilization de espacios fisicos disponibles.</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Los arrendamientos financieros procederan cuando permitan obtener un ahorro en el mediano plazo con la option de compra, y se promueva la eficiencia y eficacia de la gestion publica; asi como la productividad en el desempeno de las funciones de las Dependencias o Entidades;</w:t>
      </w:r>
    </w:p>
    <w:p>
      <w:pPr>
        <w:pStyle w:val="Style36"/>
        <w:numPr>
          <w:ilvl w:val="0"/>
          <w:numId w:val="121"/>
        </w:numPr>
        <w:tabs>
          <w:tab w:leader="none" w:pos="697" w:val="left"/>
        </w:tabs>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En aquellos casos que las Dependencias o Entidades requieran adquirir un inmueble para destinarlo al servicio publico o para uso comun, la Suficiencia Presupuestaria se determinara conforme al cumplimiento de los procedimientos administrativos que se establezcan en los lineamientos bajo los cuales se regulara la adquisicion de bienes inmuebles que deban incorporarse al patrimonio del Gobierno del Estado de Puebla, y a la demas normatividad aplicable que emita la Secretaria;</w:t>
      </w:r>
    </w:p>
    <w:p>
      <w:pPr>
        <w:pStyle w:val="Style36"/>
        <w:numPr>
          <w:ilvl w:val="0"/>
          <w:numId w:val="121"/>
        </w:numPr>
        <w:tabs>
          <w:tab w:leader="none" w:pos="687" w:val="left"/>
        </w:tabs>
        <w:widowControl w:val="0"/>
        <w:keepNext w:val="0"/>
        <w:keepLines w:val="0"/>
        <w:shd w:val="clear" w:color="auto" w:fill="auto"/>
        <w:bidi w:val="0"/>
        <w:spacing w:before="0" w:after="276" w:line="293" w:lineRule="exact"/>
        <w:ind w:left="0" w:right="0" w:firstLine="320"/>
      </w:pPr>
      <w:r>
        <w:rPr>
          <w:lang w:val="en-US" w:eastAsia="en-US" w:bidi="en-US"/>
          <w:rFonts w:ascii="Times New Roman" w:eastAsia="Times New Roman" w:hAnsi="Times New Roman" w:cs="Times New Roman"/>
          <w:w w:val="100"/>
          <w:spacing w:val="0"/>
          <w:color w:val="000000"/>
          <w:position w:val="0"/>
        </w:rPr>
        <w:t>Adquirir o arrendar mobiliario y equipo que se destine para oficinas publicas, exceptuando aquellas erogaciones que sean necesarias para el cumplimiento de disposiciones legales, programas o proyectos prioritarios, institucionales, de infraestructura o de alto impacto social aprobados; y</w:t>
      </w:r>
    </w:p>
    <w:p>
      <w:pPr>
        <w:pStyle w:val="Style36"/>
        <w:numPr>
          <w:ilvl w:val="0"/>
          <w:numId w:val="121"/>
        </w:numPr>
        <w:tabs>
          <w:tab w:leader="none" w:pos="682" w:val="left"/>
        </w:tabs>
        <w:widowControl w:val="0"/>
        <w:keepNext w:val="0"/>
        <w:keepLines w:val="0"/>
        <w:shd w:val="clear" w:color="auto" w:fill="auto"/>
        <w:bidi w:val="0"/>
        <w:spacing w:before="0" w:after="284" w:line="298" w:lineRule="exact"/>
        <w:ind w:left="0" w:right="0" w:firstLine="320"/>
      </w:pPr>
      <w:r>
        <w:rPr>
          <w:lang w:val="en-US" w:eastAsia="en-US" w:bidi="en-US"/>
          <w:rFonts w:ascii="Times New Roman" w:eastAsia="Times New Roman" w:hAnsi="Times New Roman" w:cs="Times New Roman"/>
          <w:w w:val="100"/>
          <w:spacing w:val="0"/>
          <w:color w:val="000000"/>
          <w:position w:val="0"/>
        </w:rPr>
        <w:t>Adquirir o arrendar vehiculos, exceptuandose aquellos casos en que se destinen a programas prioritarios, remitiendo a la Secretaria la debida justification.</w:t>
      </w:r>
    </w:p>
    <w:p>
      <w:pPr>
        <w:pStyle w:val="Style36"/>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Los Poderes Legislativo y Judicial, y los Organismos Constitucionalmente Autonomos, para realizar este tipo de erogaciones requeriran, en forma especifica y previa al ejercicio de los Recursos Publicos, la autorizacion por escrito de sus respectivos Organos de Gobierno. Para el caso de las Dependencias y Entidades deberan contar con la autorizacion por escrito de la Secretaria, en los casos en que sea procedente. Las Entidades requeriran ademas la autorizacion previa de su Organo de Gobierno.</w:t>
      </w:r>
    </w:p>
    <w:p>
      <w:pPr>
        <w:pStyle w:val="Style36"/>
        <w:widowControl w:val="0"/>
        <w:keepNext w:val="0"/>
        <w:keepLines w:val="0"/>
        <w:shd w:val="clear" w:color="auto" w:fill="auto"/>
        <w:bidi w:val="0"/>
        <w:spacing w:before="0" w:after="0" w:line="293" w:lineRule="exact"/>
        <w:ind w:left="0" w:right="0" w:firstLine="320"/>
      </w:pPr>
      <w:r>
        <w:rPr>
          <w:rStyle w:val="CharStyle54"/>
        </w:rPr>
        <w:t xml:space="preserve">ARTICULO 73. </w:t>
      </w:r>
      <w:r>
        <w:rPr>
          <w:lang w:val="en-US" w:eastAsia="en-US" w:bidi="en-US"/>
          <w:rFonts w:ascii="Times New Roman" w:eastAsia="Times New Roman" w:hAnsi="Times New Roman" w:cs="Times New Roman"/>
          <w:w w:val="100"/>
          <w:spacing w:val="0"/>
          <w:color w:val="000000"/>
          <w:position w:val="0"/>
        </w:rPr>
        <w:t>En relation con el articulo anterior los Ejecutores de Gasto deberan observar en su Gasto de Operacion lo siguiente:</w:t>
      </w:r>
    </w:p>
    <w:p>
      <w:pPr>
        <w:pStyle w:val="Style36"/>
        <w:numPr>
          <w:ilvl w:val="0"/>
          <w:numId w:val="123"/>
        </w:numPr>
        <w:tabs>
          <w:tab w:leader="none" w:pos="578" w:val="left"/>
        </w:tabs>
        <w:widowControl w:val="0"/>
        <w:keepNext w:val="0"/>
        <w:keepLines w:val="0"/>
        <w:shd w:val="clear" w:color="auto" w:fill="auto"/>
        <w:bidi w:val="0"/>
        <w:spacing w:before="0" w:after="300" w:line="278" w:lineRule="exact"/>
        <w:ind w:left="0" w:right="0" w:firstLine="320"/>
      </w:pPr>
      <w:r>
        <w:rPr>
          <w:lang w:val="en-US" w:eastAsia="en-US" w:bidi="en-US"/>
          <w:rFonts w:ascii="Times New Roman" w:eastAsia="Times New Roman" w:hAnsi="Times New Roman" w:cs="Times New Roman"/>
          <w:w w:val="100"/>
          <w:spacing w:val="0"/>
          <w:color w:val="000000"/>
          <w:position w:val="0"/>
        </w:rPr>
        <w:t>Llevar a cabo el procedimiento de desincorporacion y enajenacion de aquellos bienes improductivos u obsoletos, ociosos o innecesarios, que generen gastos de mantenimiento excesivos, a traves de subastas consolidadas que se efectuen por conducto de la Secretaria;</w:t>
      </w:r>
    </w:p>
    <w:p>
      <w:pPr>
        <w:pStyle w:val="Style36"/>
        <w:numPr>
          <w:ilvl w:val="0"/>
          <w:numId w:val="123"/>
        </w:numPr>
        <w:tabs>
          <w:tab w:leader="none" w:pos="606" w:val="left"/>
        </w:tabs>
        <w:widowControl w:val="0"/>
        <w:keepNext w:val="0"/>
        <w:keepLines w:val="0"/>
        <w:shd w:val="clear" w:color="auto" w:fill="auto"/>
        <w:bidi w:val="0"/>
        <w:spacing w:before="0" w:after="300" w:line="278" w:lineRule="exact"/>
        <w:ind w:left="0" w:right="0" w:firstLine="320"/>
      </w:pPr>
      <w:r>
        <w:rPr>
          <w:lang w:val="en-US" w:eastAsia="en-US" w:bidi="en-US"/>
          <w:rFonts w:ascii="Times New Roman" w:eastAsia="Times New Roman" w:hAnsi="Times New Roman" w:cs="Times New Roman"/>
          <w:w w:val="100"/>
          <w:spacing w:val="0"/>
          <w:color w:val="000000"/>
          <w:position w:val="0"/>
        </w:rPr>
        <w:t>El gasto de mantenimiento de vehiculos, mobiliario e inmuebles, debera realizarse conforme a su programa anual de adquisiciones, arrendamientos y servicios, en terminos de la Ley de Adquisiciones, Arrendamientos y Servicios del Sector Publico Estatal y Municipal, con la finalidad de reducir gastos de operation; y</w:t>
      </w:r>
    </w:p>
    <w:p>
      <w:pPr>
        <w:pStyle w:val="Style36"/>
        <w:numPr>
          <w:ilvl w:val="0"/>
          <w:numId w:val="123"/>
        </w:numPr>
        <w:tabs>
          <w:tab w:leader="none" w:pos="682" w:val="left"/>
        </w:tabs>
        <w:widowControl w:val="0"/>
        <w:keepNext w:val="0"/>
        <w:keepLines w:val="0"/>
        <w:shd w:val="clear" w:color="auto" w:fill="auto"/>
        <w:bidi w:val="0"/>
        <w:spacing w:before="0" w:after="300" w:line="278" w:lineRule="exact"/>
        <w:ind w:left="0" w:right="0" w:firstLine="320"/>
      </w:pPr>
      <w:r>
        <w:rPr>
          <w:lang w:val="en-US" w:eastAsia="en-US" w:bidi="en-US"/>
          <w:rFonts w:ascii="Times New Roman" w:eastAsia="Times New Roman" w:hAnsi="Times New Roman" w:cs="Times New Roman"/>
          <w:w w:val="100"/>
          <w:spacing w:val="0"/>
          <w:color w:val="000000"/>
          <w:position w:val="0"/>
        </w:rPr>
        <w:t>Implementaran en los casos que proceda, la celebration de videoconferencias con la finalidad de reducir el gasto de viaticos y transportation.</w:t>
      </w:r>
    </w:p>
    <w:p>
      <w:pPr>
        <w:pStyle w:val="Style36"/>
        <w:widowControl w:val="0"/>
        <w:keepNext w:val="0"/>
        <w:keepLines w:val="0"/>
        <w:shd w:val="clear" w:color="auto" w:fill="auto"/>
        <w:bidi w:val="0"/>
        <w:spacing w:before="0" w:after="300" w:line="278" w:lineRule="exact"/>
        <w:ind w:left="0" w:right="0" w:firstLine="320"/>
      </w:pPr>
      <w:r>
        <w:rPr>
          <w:rStyle w:val="CharStyle54"/>
        </w:rPr>
        <w:t xml:space="preserve">ARTICULO 74. </w:t>
      </w:r>
      <w:r>
        <w:rPr>
          <w:lang w:val="en-US" w:eastAsia="en-US" w:bidi="en-US"/>
          <w:rFonts w:ascii="Times New Roman" w:eastAsia="Times New Roman" w:hAnsi="Times New Roman" w:cs="Times New Roman"/>
          <w:w w:val="100"/>
          <w:spacing w:val="0"/>
          <w:color w:val="000000"/>
          <w:position w:val="0"/>
        </w:rPr>
        <w:t>Los gastos de publicidad, difusion, production e information de la imagen institucional, la impresion y elaboration de publicaciones oficiales y de information en general para la difusion y demas gastos relacionados con actividades de comunicacion social, se realizaran a traves del Organismo Publico Descentralizado denominado Puebla Comunicaciones y/o de la Coordination General de Comunicacion y Agenda Digital.</w:t>
      </w:r>
    </w:p>
    <w:p>
      <w:pPr>
        <w:pStyle w:val="Style36"/>
        <w:widowControl w:val="0"/>
        <w:keepNext w:val="0"/>
        <w:keepLines w:val="0"/>
        <w:shd w:val="clear" w:color="auto" w:fill="auto"/>
        <w:bidi w:val="0"/>
        <w:spacing w:before="0" w:after="300" w:line="278"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y Entidades se abstendran de realizar gastos destinados a publicaciones que no tengan relacion con las funciones que les correspondan, en los terminos de las disposiciones legales y reglamentarias aplicables a la esfera de su competencia.</w:t>
      </w:r>
    </w:p>
    <w:p>
      <w:pPr>
        <w:pStyle w:val="Style36"/>
        <w:widowControl w:val="0"/>
        <w:keepNext w:val="0"/>
        <w:keepLines w:val="0"/>
        <w:shd w:val="clear" w:color="auto" w:fill="auto"/>
        <w:bidi w:val="0"/>
        <w:spacing w:before="0" w:after="355" w:line="278" w:lineRule="exact"/>
        <w:ind w:left="0" w:right="0" w:firstLine="320"/>
      </w:pPr>
      <w:r>
        <w:rPr>
          <w:rStyle w:val="CharStyle54"/>
        </w:rPr>
        <w:t xml:space="preserve">ARTICULO 75. </w:t>
      </w:r>
      <w:r>
        <w:rPr>
          <w:lang w:val="en-US" w:eastAsia="en-US" w:bidi="en-US"/>
          <w:rFonts w:ascii="Times New Roman" w:eastAsia="Times New Roman" w:hAnsi="Times New Roman" w:cs="Times New Roman"/>
          <w:w w:val="100"/>
          <w:spacing w:val="0"/>
          <w:color w:val="000000"/>
          <w:position w:val="0"/>
        </w:rPr>
        <w:t>En la contratacion de personas fisicas o morales para asesorias, consultorias, investigaciones, estudios y otros trabajos, las Dependencias y Entidades, ademas de observar lo establecido en la Ley de Adquisiciones, Arrendamientos y Servicios del Sector Publico Estatal y Municipal, deberan sujetarse a los siguientes requisitos:</w:t>
      </w:r>
    </w:p>
    <w:p>
      <w:pPr>
        <w:pStyle w:val="Style36"/>
        <w:numPr>
          <w:ilvl w:val="0"/>
          <w:numId w:val="125"/>
        </w:numPr>
        <w:tabs>
          <w:tab w:leader="none" w:pos="578" w:val="left"/>
        </w:tabs>
        <w:widowControl w:val="0"/>
        <w:keepNext w:val="0"/>
        <w:keepLines w:val="0"/>
        <w:shd w:val="clear" w:color="auto" w:fill="auto"/>
        <w:bidi w:val="0"/>
        <w:spacing w:before="0" w:after="300" w:line="210" w:lineRule="exact"/>
        <w:ind w:left="0" w:right="0" w:firstLine="320"/>
      </w:pPr>
      <w:r>
        <w:rPr>
          <w:lang w:val="en-US" w:eastAsia="en-US" w:bidi="en-US"/>
          <w:rFonts w:ascii="Times New Roman" w:eastAsia="Times New Roman" w:hAnsi="Times New Roman" w:cs="Times New Roman"/>
          <w:w w:val="100"/>
          <w:spacing w:val="0"/>
          <w:color w:val="000000"/>
          <w:position w:val="0"/>
        </w:rPr>
        <w:t>Disponer de Suficiencia Presupuestaria;</w:t>
      </w:r>
    </w:p>
    <w:p>
      <w:pPr>
        <w:pStyle w:val="Style36"/>
        <w:numPr>
          <w:ilvl w:val="0"/>
          <w:numId w:val="125"/>
        </w:numPr>
        <w:tabs>
          <w:tab w:leader="none" w:pos="647" w:val="left"/>
        </w:tabs>
        <w:widowControl w:val="0"/>
        <w:keepNext w:val="0"/>
        <w:keepLines w:val="0"/>
        <w:shd w:val="clear" w:color="auto" w:fill="auto"/>
        <w:bidi w:val="0"/>
        <w:spacing w:before="0" w:after="245" w:line="210" w:lineRule="exact"/>
        <w:ind w:left="0" w:right="0" w:firstLine="320"/>
      </w:pPr>
      <w:r>
        <w:rPr>
          <w:lang w:val="en-US" w:eastAsia="en-US" w:bidi="en-US"/>
          <w:rFonts w:ascii="Times New Roman" w:eastAsia="Times New Roman" w:hAnsi="Times New Roman" w:cs="Times New Roman"/>
          <w:w w:val="100"/>
          <w:spacing w:val="0"/>
          <w:color w:val="000000"/>
          <w:position w:val="0"/>
        </w:rPr>
        <w:t>Que se trate de servicios que no puedan satisfacerse con el personal y los recursos tecnicos con que cuenten;</w:t>
      </w:r>
    </w:p>
    <w:p>
      <w:pPr>
        <w:pStyle w:val="Style36"/>
        <w:numPr>
          <w:ilvl w:val="0"/>
          <w:numId w:val="125"/>
        </w:numPr>
        <w:tabs>
          <w:tab w:leader="none" w:pos="692" w:val="left"/>
        </w:tabs>
        <w:widowControl w:val="0"/>
        <w:keepNext w:val="0"/>
        <w:keepLines w:val="0"/>
        <w:shd w:val="clear" w:color="auto" w:fill="auto"/>
        <w:bidi w:val="0"/>
        <w:spacing w:before="0" w:after="355" w:line="278" w:lineRule="exact"/>
        <w:ind w:left="0" w:right="0" w:firstLine="320"/>
      </w:pPr>
      <w:r>
        <w:rPr>
          <w:lang w:val="en-US" w:eastAsia="en-US" w:bidi="en-US"/>
          <w:rFonts w:ascii="Times New Roman" w:eastAsia="Times New Roman" w:hAnsi="Times New Roman" w:cs="Times New Roman"/>
          <w:w w:val="100"/>
          <w:spacing w:val="0"/>
          <w:color w:val="000000"/>
          <w:position w:val="0"/>
        </w:rPr>
        <w:t>Que los servicios a contratar se especifiquen y sean indispensables para el cumplimiento de los objetivos, metas y resultados de los Programas Presupuestarios autorizados;</w:t>
      </w:r>
    </w:p>
    <w:p>
      <w:pPr>
        <w:pStyle w:val="Style36"/>
        <w:numPr>
          <w:ilvl w:val="0"/>
          <w:numId w:val="125"/>
        </w:numPr>
        <w:tabs>
          <w:tab w:leader="none" w:pos="724" w:val="left"/>
        </w:tabs>
        <w:widowControl w:val="0"/>
        <w:keepNext w:val="0"/>
        <w:keepLines w:val="0"/>
        <w:shd w:val="clear" w:color="auto" w:fill="auto"/>
        <w:bidi w:val="0"/>
        <w:spacing w:before="0" w:after="242" w:line="210" w:lineRule="exact"/>
        <w:ind w:left="0" w:right="0" w:firstLine="320"/>
      </w:pPr>
      <w:r>
        <w:rPr>
          <w:lang w:val="en-US" w:eastAsia="en-US" w:bidi="en-US"/>
          <w:rFonts w:ascii="Times New Roman" w:eastAsia="Times New Roman" w:hAnsi="Times New Roman" w:cs="Times New Roman"/>
          <w:w w:val="100"/>
          <w:spacing w:val="0"/>
          <w:color w:val="000000"/>
          <w:position w:val="0"/>
        </w:rPr>
        <w:t>Que los servicios no sean iguales o equivalentes a los del personal de plaza presupuestaria;</w:t>
      </w:r>
    </w:p>
    <w:p>
      <w:pPr>
        <w:pStyle w:val="Style36"/>
        <w:numPr>
          <w:ilvl w:val="0"/>
          <w:numId w:val="125"/>
        </w:numPr>
        <w:tabs>
          <w:tab w:leader="none" w:pos="678" w:val="left"/>
        </w:tabs>
        <w:widowControl w:val="0"/>
        <w:keepNext w:val="0"/>
        <w:keepLines w:val="0"/>
        <w:shd w:val="clear" w:color="auto" w:fill="auto"/>
        <w:bidi w:val="0"/>
        <w:spacing w:before="0" w:after="304" w:line="283" w:lineRule="exact"/>
        <w:ind w:left="0" w:right="0" w:firstLine="320"/>
      </w:pPr>
      <w:r>
        <w:rPr>
          <w:lang w:val="en-US" w:eastAsia="en-US" w:bidi="en-US"/>
          <w:rFonts w:ascii="Times New Roman" w:eastAsia="Times New Roman" w:hAnsi="Times New Roman" w:cs="Times New Roman"/>
          <w:w w:val="100"/>
          <w:spacing w:val="0"/>
          <w:color w:val="000000"/>
          <w:position w:val="0"/>
        </w:rPr>
        <w:t>Procurar la utilization de los servicios que presten las instituciones de la Administration Publica Estatal dedicadas a estas funciones; y</w:t>
      </w:r>
    </w:p>
    <w:p>
      <w:pPr>
        <w:pStyle w:val="Style36"/>
        <w:numPr>
          <w:ilvl w:val="0"/>
          <w:numId w:val="125"/>
        </w:numPr>
        <w:tabs>
          <w:tab w:leader="none" w:pos="678" w:val="left"/>
        </w:tabs>
        <w:widowControl w:val="0"/>
        <w:keepNext w:val="0"/>
        <w:keepLines w:val="0"/>
        <w:shd w:val="clear" w:color="auto" w:fill="auto"/>
        <w:bidi w:val="0"/>
        <w:spacing w:before="0" w:after="300" w:line="278" w:lineRule="exact"/>
        <w:ind w:left="0" w:right="0" w:firstLine="320"/>
      </w:pPr>
      <w:r>
        <w:rPr>
          <w:lang w:val="en-US" w:eastAsia="en-US" w:bidi="en-US"/>
          <w:rFonts w:ascii="Times New Roman" w:eastAsia="Times New Roman" w:hAnsi="Times New Roman" w:cs="Times New Roman"/>
          <w:w w:val="100"/>
          <w:spacing w:val="0"/>
          <w:color w:val="000000"/>
          <w:position w:val="0"/>
        </w:rPr>
        <w:t>Abstenerse de contratar servicios de asesoria de personas fisicas que se encuentren prestando sus servicios como servidoras y servidores publicos en cualquiera de los Poderes Ejecutivo, Legislativo o Judicial o en los Organismos Constitucionalmente Autonomos.</w:t>
      </w:r>
    </w:p>
    <w:p>
      <w:pPr>
        <w:pStyle w:val="Style36"/>
        <w:widowControl w:val="0"/>
        <w:keepNext w:val="0"/>
        <w:keepLines w:val="0"/>
        <w:shd w:val="clear" w:color="auto" w:fill="auto"/>
        <w:bidi w:val="0"/>
        <w:spacing w:before="0" w:after="300" w:line="278" w:lineRule="exact"/>
        <w:ind w:left="0" w:right="0" w:firstLine="320"/>
      </w:pPr>
      <w:r>
        <w:rPr>
          <w:lang w:val="en-US" w:eastAsia="en-US" w:bidi="en-US"/>
          <w:rFonts w:ascii="Times New Roman" w:eastAsia="Times New Roman" w:hAnsi="Times New Roman" w:cs="Times New Roman"/>
          <w:w w:val="100"/>
          <w:spacing w:val="0"/>
          <w:color w:val="000000"/>
          <w:position w:val="0"/>
        </w:rPr>
        <w:t>Los Ejecutores de Gasto deberan conservar y resguardar los productos que se hubiesen generado con motivo de la contratacion de estos servicios, de acuerdo con lo que senalen las disposiciones legales aplicables.</w:t>
      </w:r>
    </w:p>
    <w:p>
      <w:pPr>
        <w:pStyle w:val="Style36"/>
        <w:widowControl w:val="0"/>
        <w:keepNext w:val="0"/>
        <w:keepLines w:val="0"/>
        <w:shd w:val="clear" w:color="auto" w:fill="auto"/>
        <w:bidi w:val="0"/>
        <w:spacing w:before="0" w:after="300" w:line="278" w:lineRule="exact"/>
        <w:ind w:left="0" w:right="0" w:firstLine="320"/>
      </w:pPr>
      <w:r>
        <w:rPr>
          <w:rStyle w:val="CharStyle54"/>
        </w:rPr>
        <w:t xml:space="preserve">ARTICULO 76. </w:t>
      </w:r>
      <w:r>
        <w:rPr>
          <w:lang w:val="en-US" w:eastAsia="en-US" w:bidi="en-US"/>
          <w:rFonts w:ascii="Times New Roman" w:eastAsia="Times New Roman" w:hAnsi="Times New Roman" w:cs="Times New Roman"/>
          <w:w w:val="100"/>
          <w:spacing w:val="0"/>
          <w:color w:val="000000"/>
          <w:position w:val="0"/>
        </w:rPr>
        <w:t>Las Dependencias y Entidades, para la autorizacion de pasajes y viaticos, deberan observar lo dispuesto en el Manual y las disposiciones adicionales que la Secretaria emita durante el Ejercicio Fiscal</w:t>
      </w:r>
      <w:r>
        <w:rPr>
          <w:rStyle w:val="CharStyle54"/>
        </w:rPr>
        <w:t>.</w:t>
      </w:r>
    </w:p>
    <w:p>
      <w:pPr>
        <w:pStyle w:val="Style36"/>
        <w:widowControl w:val="0"/>
        <w:keepNext w:val="0"/>
        <w:keepLines w:val="0"/>
        <w:shd w:val="clear" w:color="auto" w:fill="auto"/>
        <w:bidi w:val="0"/>
        <w:spacing w:before="0" w:after="0" w:line="278" w:lineRule="exact"/>
        <w:ind w:left="0" w:right="0" w:firstLine="320"/>
      </w:pPr>
      <w:r>
        <w:rPr>
          <w:lang w:val="en-US" w:eastAsia="en-US" w:bidi="en-US"/>
          <w:rFonts w:ascii="Times New Roman" w:eastAsia="Times New Roman" w:hAnsi="Times New Roman" w:cs="Times New Roman"/>
          <w:w w:val="100"/>
          <w:spacing w:val="0"/>
          <w:color w:val="000000"/>
          <w:position w:val="0"/>
        </w:rPr>
        <w:t>En el caso de pasajes aereos y terrestres internacionales y viaticos en el extranjero, sera necesaria la autorizacion previa y por escrito de la Secretaria, observando para ello lo siguiente:</w:t>
      </w:r>
    </w:p>
    <w:p>
      <w:pPr>
        <w:pStyle w:val="Style36"/>
        <w:numPr>
          <w:ilvl w:val="0"/>
          <w:numId w:val="127"/>
        </w:numPr>
        <w:tabs>
          <w:tab w:leader="none" w:pos="581" w:val="left"/>
        </w:tabs>
        <w:widowControl w:val="0"/>
        <w:keepNext w:val="0"/>
        <w:keepLines w:val="0"/>
        <w:shd w:val="clear" w:color="auto" w:fill="auto"/>
        <w:bidi w:val="0"/>
        <w:spacing w:before="0" w:after="400" w:line="210" w:lineRule="exact"/>
        <w:ind w:left="0" w:right="0" w:firstLine="320"/>
      </w:pPr>
      <w:r>
        <w:rPr>
          <w:lang w:val="en-US" w:eastAsia="en-US" w:bidi="en-US"/>
          <w:rFonts w:ascii="Times New Roman" w:eastAsia="Times New Roman" w:hAnsi="Times New Roman" w:cs="Times New Roman"/>
          <w:w w:val="100"/>
          <w:spacing w:val="0"/>
          <w:color w:val="000000"/>
          <w:position w:val="0"/>
        </w:rPr>
        <w:t>Que se cuente con Suficiencia Presupuestaria y se tramite oportunamente su ministration ante la Secretaria;</w:t>
      </w:r>
    </w:p>
    <w:p>
      <w:pPr>
        <w:pStyle w:val="Style36"/>
        <w:numPr>
          <w:ilvl w:val="0"/>
          <w:numId w:val="127"/>
        </w:numPr>
        <w:tabs>
          <w:tab w:leader="none" w:pos="642" w:val="left"/>
        </w:tabs>
        <w:widowControl w:val="0"/>
        <w:keepNext w:val="0"/>
        <w:keepLines w:val="0"/>
        <w:shd w:val="clear" w:color="auto" w:fill="auto"/>
        <w:bidi w:val="0"/>
        <w:spacing w:before="0" w:after="322" w:line="210" w:lineRule="exact"/>
        <w:ind w:left="0" w:right="0" w:firstLine="320"/>
      </w:pPr>
      <w:r>
        <w:rPr>
          <w:lang w:val="en-US" w:eastAsia="en-US" w:bidi="en-US"/>
          <w:rFonts w:ascii="Times New Roman" w:eastAsia="Times New Roman" w:hAnsi="Times New Roman" w:cs="Times New Roman"/>
          <w:w w:val="100"/>
          <w:spacing w:val="0"/>
          <w:color w:val="000000"/>
          <w:position w:val="0"/>
        </w:rPr>
        <w:t>Que la comision al extranjero este plenamente justificada;</w:t>
      </w:r>
    </w:p>
    <w:p>
      <w:pPr>
        <w:pStyle w:val="Style36"/>
        <w:numPr>
          <w:ilvl w:val="0"/>
          <w:numId w:val="127"/>
        </w:numPr>
        <w:tabs>
          <w:tab w:leader="none" w:pos="687" w:val="left"/>
        </w:tabs>
        <w:widowControl w:val="0"/>
        <w:keepNext w:val="0"/>
        <w:keepLines w:val="0"/>
        <w:shd w:val="clear" w:color="auto" w:fill="auto"/>
        <w:bidi w:val="0"/>
        <w:spacing w:before="0" w:after="300" w:line="307" w:lineRule="exact"/>
        <w:ind w:left="0" w:right="0" w:firstLine="320"/>
      </w:pPr>
      <w:r>
        <w:rPr>
          <w:lang w:val="en-US" w:eastAsia="en-US" w:bidi="en-US"/>
          <w:rFonts w:ascii="Times New Roman" w:eastAsia="Times New Roman" w:hAnsi="Times New Roman" w:cs="Times New Roman"/>
          <w:w w:val="100"/>
          <w:spacing w:val="0"/>
          <w:color w:val="000000"/>
          <w:position w:val="0"/>
        </w:rPr>
        <w:t>Que la justification incluya los objetivos y los beneficios que represente para el Estado la realization de la citada comision;</w:t>
      </w:r>
    </w:p>
    <w:p>
      <w:pPr>
        <w:pStyle w:val="Style36"/>
        <w:numPr>
          <w:ilvl w:val="0"/>
          <w:numId w:val="127"/>
        </w:numPr>
        <w:tabs>
          <w:tab w:leader="none" w:pos="687" w:val="left"/>
        </w:tabs>
        <w:widowControl w:val="0"/>
        <w:keepNext w:val="0"/>
        <w:keepLines w:val="0"/>
        <w:shd w:val="clear" w:color="auto" w:fill="auto"/>
        <w:bidi w:val="0"/>
        <w:spacing w:before="0" w:after="300" w:line="307" w:lineRule="exact"/>
        <w:ind w:left="0" w:right="0" w:firstLine="320"/>
      </w:pPr>
      <w:r>
        <w:rPr>
          <w:lang w:val="en-US" w:eastAsia="en-US" w:bidi="en-US"/>
          <w:rFonts w:ascii="Times New Roman" w:eastAsia="Times New Roman" w:hAnsi="Times New Roman" w:cs="Times New Roman"/>
          <w:w w:val="100"/>
          <w:spacing w:val="0"/>
          <w:color w:val="000000"/>
          <w:position w:val="0"/>
        </w:rPr>
        <w:t>Que se integre la comprobacion de los pasajes aereos y terrestres internacionales, asi como viaticos en el extranjero en los terminos que establezca el Manual; y</w:t>
      </w:r>
    </w:p>
    <w:p>
      <w:pPr>
        <w:pStyle w:val="Style36"/>
        <w:numPr>
          <w:ilvl w:val="0"/>
          <w:numId w:val="127"/>
        </w:numPr>
        <w:tabs>
          <w:tab w:leader="none" w:pos="673" w:val="left"/>
        </w:tabs>
        <w:widowControl w:val="0"/>
        <w:keepNext w:val="0"/>
        <w:keepLines w:val="0"/>
        <w:shd w:val="clear" w:color="auto" w:fill="auto"/>
        <w:bidi w:val="0"/>
        <w:spacing w:before="0" w:after="300" w:line="307" w:lineRule="exact"/>
        <w:ind w:left="0" w:right="0" w:firstLine="320"/>
      </w:pPr>
      <w:r>
        <w:rPr>
          <w:lang w:val="en-US" w:eastAsia="en-US" w:bidi="en-US"/>
          <w:rFonts w:ascii="Times New Roman" w:eastAsia="Times New Roman" w:hAnsi="Times New Roman" w:cs="Times New Roman"/>
          <w:w w:val="100"/>
          <w:spacing w:val="0"/>
          <w:color w:val="000000"/>
          <w:position w:val="0"/>
        </w:rPr>
        <w:t>En el caso de los Poderes Legislativo y Judicial, asi como en los Organismos Constitucionalmente Autonomos se estara a la autorizacion que establezcan sus Organos de Gobierno, tomando como referencia los criterios descritos en el presente articulo.</w:t>
      </w:r>
    </w:p>
    <w:p>
      <w:pPr>
        <w:pStyle w:val="Style36"/>
        <w:widowControl w:val="0"/>
        <w:keepNext w:val="0"/>
        <w:keepLines w:val="0"/>
        <w:shd w:val="clear" w:color="auto" w:fill="auto"/>
        <w:bidi w:val="0"/>
        <w:spacing w:before="0" w:after="304" w:line="307" w:lineRule="exact"/>
        <w:ind w:left="0" w:right="0" w:firstLine="320"/>
      </w:pPr>
      <w:r>
        <w:rPr>
          <w:lang w:val="en-US" w:eastAsia="en-US" w:bidi="en-US"/>
          <w:rFonts w:ascii="Times New Roman" w:eastAsia="Times New Roman" w:hAnsi="Times New Roman" w:cs="Times New Roman"/>
          <w:w w:val="100"/>
          <w:spacing w:val="0"/>
          <w:color w:val="000000"/>
          <w:position w:val="0"/>
        </w:rPr>
        <w:t>Las comisiones nacionales e internacionales se deberan sujetar a las medidas senaladas en el presente Capitulo, debiendo reducir el numero de asistentes al estrictamente necesario.</w:t>
      </w:r>
    </w:p>
    <w:p>
      <w:pPr>
        <w:pStyle w:val="Style36"/>
        <w:widowControl w:val="0"/>
        <w:keepNext w:val="0"/>
        <w:keepLines w:val="0"/>
        <w:shd w:val="clear" w:color="auto" w:fill="auto"/>
        <w:bidi w:val="0"/>
        <w:spacing w:before="0" w:after="374" w:line="302" w:lineRule="exact"/>
        <w:ind w:left="0" w:right="0" w:firstLine="320"/>
      </w:pPr>
      <w:r>
        <w:rPr>
          <w:rStyle w:val="CharStyle54"/>
        </w:rPr>
        <w:t xml:space="preserve">ARTICULO 77. </w:t>
      </w:r>
      <w:r>
        <w:rPr>
          <w:lang w:val="en-US" w:eastAsia="en-US" w:bidi="en-US"/>
          <w:rFonts w:ascii="Times New Roman" w:eastAsia="Times New Roman" w:hAnsi="Times New Roman" w:cs="Times New Roman"/>
          <w:w w:val="100"/>
          <w:spacing w:val="0"/>
          <w:color w:val="000000"/>
          <w:position w:val="0"/>
        </w:rPr>
        <w:t>La compra y renta de equipo y contratacion de servicios de radiocomunicacion, telefonia celular o cualquiera que sea su denominacion comercial, se autorizara a funcionarias o funcionarios publicos de mando superior en las Dependencias y sus equivalentes en las Entidades, asi como a otras servidoras y servidores publicos de menor nivel, que por su funcion requieran y justifiquen su uso, en estos casos se debera observar lo siguiente:</w:t>
      </w:r>
    </w:p>
    <w:p>
      <w:pPr>
        <w:pStyle w:val="Style36"/>
        <w:numPr>
          <w:ilvl w:val="0"/>
          <w:numId w:val="129"/>
        </w:numPr>
        <w:tabs>
          <w:tab w:leader="none" w:pos="581" w:val="left"/>
        </w:tabs>
        <w:widowControl w:val="0"/>
        <w:keepNext w:val="0"/>
        <w:keepLines w:val="0"/>
        <w:shd w:val="clear" w:color="auto" w:fill="auto"/>
        <w:bidi w:val="0"/>
        <w:spacing w:before="0" w:after="322" w:line="210" w:lineRule="exact"/>
        <w:ind w:left="0" w:right="0" w:firstLine="320"/>
      </w:pPr>
      <w:r>
        <w:rPr>
          <w:lang w:val="en-US" w:eastAsia="en-US" w:bidi="en-US"/>
          <w:rFonts w:ascii="Times New Roman" w:eastAsia="Times New Roman" w:hAnsi="Times New Roman" w:cs="Times New Roman"/>
          <w:w w:val="100"/>
          <w:spacing w:val="0"/>
          <w:color w:val="000000"/>
          <w:position w:val="0"/>
        </w:rPr>
        <w:t>Que exista Disponibilidad Presupuestaria en la partida correspondiente;</w:t>
      </w:r>
    </w:p>
    <w:p>
      <w:pPr>
        <w:pStyle w:val="Style36"/>
        <w:numPr>
          <w:ilvl w:val="0"/>
          <w:numId w:val="129"/>
        </w:numPr>
        <w:tabs>
          <w:tab w:leader="none" w:pos="610" w:val="left"/>
        </w:tabs>
        <w:widowControl w:val="0"/>
        <w:keepNext w:val="0"/>
        <w:keepLines w:val="0"/>
        <w:shd w:val="clear" w:color="auto" w:fill="auto"/>
        <w:bidi w:val="0"/>
        <w:spacing w:before="0" w:after="378" w:line="307" w:lineRule="exact"/>
        <w:ind w:left="0" w:right="0" w:firstLine="320"/>
      </w:pPr>
      <w:r>
        <w:rPr>
          <w:lang w:val="en-US" w:eastAsia="en-US" w:bidi="en-US"/>
          <w:rFonts w:ascii="Times New Roman" w:eastAsia="Times New Roman" w:hAnsi="Times New Roman" w:cs="Times New Roman"/>
          <w:w w:val="100"/>
          <w:spacing w:val="0"/>
          <w:color w:val="000000"/>
          <w:position w:val="0"/>
        </w:rPr>
        <w:t>Contar con la autorizacion previa que emita la Secretaria, a propuesta de las o los titulares, coordinadoras o coordinadores, directoras o directores administrativos o sus equivalentes en las Dependencias y Entidades; y</w:t>
      </w:r>
    </w:p>
    <w:p>
      <w:pPr>
        <w:pStyle w:val="Style36"/>
        <w:numPr>
          <w:ilvl w:val="0"/>
          <w:numId w:val="129"/>
        </w:numPr>
        <w:tabs>
          <w:tab w:leader="none" w:pos="724" w:val="left"/>
        </w:tabs>
        <w:widowControl w:val="0"/>
        <w:keepNext w:val="0"/>
        <w:keepLines w:val="0"/>
        <w:shd w:val="clear" w:color="auto" w:fill="auto"/>
        <w:bidi w:val="0"/>
        <w:spacing w:before="0" w:after="326" w:line="210" w:lineRule="exact"/>
        <w:ind w:left="0" w:right="0" w:firstLine="320"/>
      </w:pPr>
      <w:r>
        <w:rPr>
          <w:lang w:val="en-US" w:eastAsia="en-US" w:bidi="en-US"/>
          <w:rFonts w:ascii="Times New Roman" w:eastAsia="Times New Roman" w:hAnsi="Times New Roman" w:cs="Times New Roman"/>
          <w:w w:val="100"/>
          <w:spacing w:val="0"/>
          <w:color w:val="000000"/>
          <w:position w:val="0"/>
        </w:rPr>
        <w:t>Que no rebasen los rangos de consumo que determine la Secretaria.</w:t>
      </w:r>
    </w:p>
    <w:p>
      <w:pPr>
        <w:pStyle w:val="Style36"/>
        <w:widowControl w:val="0"/>
        <w:keepNext w:val="0"/>
        <w:keepLines w:val="0"/>
        <w:shd w:val="clear" w:color="auto" w:fill="auto"/>
        <w:bidi w:val="0"/>
        <w:spacing w:before="0" w:after="300" w:line="302" w:lineRule="exact"/>
        <w:ind w:left="0" w:right="0" w:firstLine="320"/>
      </w:pPr>
      <w:r>
        <w:rPr>
          <w:rStyle w:val="CharStyle54"/>
        </w:rPr>
        <w:t xml:space="preserve">ARTICULO 78. </w:t>
      </w:r>
      <w:r>
        <w:rPr>
          <w:lang w:val="en-US" w:eastAsia="en-US" w:bidi="en-US"/>
          <w:rFonts w:ascii="Times New Roman" w:eastAsia="Times New Roman" w:hAnsi="Times New Roman" w:cs="Times New Roman"/>
          <w:w w:val="100"/>
          <w:spacing w:val="0"/>
          <w:color w:val="000000"/>
          <w:position w:val="0"/>
        </w:rPr>
        <w:t>Las o los coordinadores, directoras o directores administrativos o sus equivalentes en las Dependencias y Entidades, deberan vigilar que las erogaciones de Gasto Corriente se destinen al debido cumplimiento de los propositos y fines de sus respectivos Programas Presupuestarios, con apego a los importes aprobados en sus presupuestos de egresos y al programa anual de adquisiciones, arrendamientos y servicios.</w:t>
      </w:r>
    </w:p>
    <w:p>
      <w:pPr>
        <w:pStyle w:val="Style36"/>
        <w:widowControl w:val="0"/>
        <w:keepNext w:val="0"/>
        <w:keepLines w:val="0"/>
        <w:shd w:val="clear" w:color="auto" w:fill="auto"/>
        <w:bidi w:val="0"/>
        <w:spacing w:before="0" w:after="300" w:line="302" w:lineRule="exact"/>
        <w:ind w:left="0" w:right="0" w:firstLine="320"/>
      </w:pPr>
      <w:r>
        <w:rPr>
          <w:rStyle w:val="CharStyle54"/>
        </w:rPr>
        <w:t xml:space="preserve">ARTICULO 79. </w:t>
      </w:r>
      <w:r>
        <w:rPr>
          <w:lang w:val="en-US" w:eastAsia="en-US" w:bidi="en-US"/>
          <w:rFonts w:ascii="Times New Roman" w:eastAsia="Times New Roman" w:hAnsi="Times New Roman" w:cs="Times New Roman"/>
          <w:w w:val="100"/>
          <w:spacing w:val="0"/>
          <w:color w:val="000000"/>
          <w:position w:val="0"/>
        </w:rPr>
        <w:t>El Ejecutivo Estatal, por conducto de la Secretaria y la Contraloria en el ambito de sus respectivas competencias, podra diferir, cancelar o reducir metas de Programas Presupuestarios y conceptos de gasto de las Dependencias y Entidades Apoyadas, cuando no exista Suficiencia Presupuestaria para su ejecucion o se genere la necesidad de realizar reasignaciones presupuestales.</w:t>
      </w:r>
    </w:p>
    <w:p>
      <w:pPr>
        <w:pStyle w:val="Style36"/>
        <w:widowControl w:val="0"/>
        <w:keepNext w:val="0"/>
        <w:keepLines w:val="0"/>
        <w:shd w:val="clear" w:color="auto" w:fill="auto"/>
        <w:bidi w:val="0"/>
        <w:spacing w:before="0" w:after="0" w:line="302" w:lineRule="exact"/>
        <w:ind w:left="0" w:right="0" w:firstLine="320"/>
      </w:pPr>
      <w:r>
        <w:rPr>
          <w:rStyle w:val="CharStyle54"/>
        </w:rPr>
        <w:t xml:space="preserve">ARTICULO 80. </w:t>
      </w:r>
      <w:r>
        <w:rPr>
          <w:lang w:val="en-US" w:eastAsia="en-US" w:bidi="en-US"/>
          <w:rFonts w:ascii="Times New Roman" w:eastAsia="Times New Roman" w:hAnsi="Times New Roman" w:cs="Times New Roman"/>
          <w:w w:val="100"/>
          <w:spacing w:val="0"/>
          <w:color w:val="000000"/>
          <w:position w:val="0"/>
        </w:rPr>
        <w:t>Las o los titulares de las Dependencias y Entidades deberan reducir el Gasto de Operation al minimo indispensable que justifique la ejecucion de sus Programas Presupuestarios. Para estos efectos estableceran medidas de ahorro en materiales, suministros y servicios basicos en la adecuada prestacion de los servicios de su competencia; ademas de cubrir con la debida oportunidad sus compromisos de pago y con estricto apego a las disposiciones de esta Ley, asi como las que resulten aplicables en la materia.</w:t>
      </w:r>
    </w:p>
    <w:p>
      <w:pPr>
        <w:pStyle w:val="Style55"/>
        <w:widowControl w:val="0"/>
        <w:keepNext w:val="0"/>
        <w:keepLines w:val="0"/>
        <w:shd w:val="clear" w:color="auto" w:fill="auto"/>
        <w:bidi w:val="0"/>
        <w:spacing w:before="0" w:after="0" w:line="293"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IX</w:t>
      </w:r>
    </w:p>
    <w:p>
      <w:pPr>
        <w:pStyle w:val="Style55"/>
        <w:widowControl w:val="0"/>
        <w:keepNext w:val="0"/>
        <w:keepLines w:val="0"/>
        <w:shd w:val="clear" w:color="auto" w:fill="auto"/>
        <w:bidi w:val="0"/>
        <w:spacing w:before="0" w:after="302" w:line="293"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 IGUALDAD DE GENERO Y DE LA PROTECCION INTEGRAL</w:t>
        <w:br/>
        <w:t>DE NINAS, NINOS Y ADOLESCENTES</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SECCION I</w:t>
      </w:r>
    </w:p>
    <w:p>
      <w:pPr>
        <w:pStyle w:val="Style55"/>
        <w:widowControl w:val="0"/>
        <w:keepNext w:val="0"/>
        <w:keepLines w:val="0"/>
        <w:shd w:val="clear" w:color="auto" w:fill="auto"/>
        <w:bidi w:val="0"/>
        <w:spacing w:before="0" w:after="259"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 IGUALDAD DE GENERO</w:t>
      </w:r>
    </w:p>
    <w:p>
      <w:pPr>
        <w:pStyle w:val="Style36"/>
        <w:widowControl w:val="0"/>
        <w:keepNext w:val="0"/>
        <w:keepLines w:val="0"/>
        <w:shd w:val="clear" w:color="auto" w:fill="auto"/>
        <w:bidi w:val="0"/>
        <w:spacing w:before="0" w:after="280" w:line="293" w:lineRule="exact"/>
        <w:ind w:left="0" w:right="0" w:firstLine="320"/>
      </w:pPr>
      <w:r>
        <w:rPr>
          <w:rStyle w:val="CharStyle54"/>
        </w:rPr>
        <w:t xml:space="preserve">ARTICULO 81. </w:t>
      </w:r>
      <w:r>
        <w:rPr>
          <w:lang w:val="en-US" w:eastAsia="en-US" w:bidi="en-US"/>
          <w:rFonts w:ascii="Times New Roman" w:eastAsia="Times New Roman" w:hAnsi="Times New Roman" w:cs="Times New Roman"/>
          <w:w w:val="100"/>
          <w:spacing w:val="0"/>
          <w:color w:val="000000"/>
          <w:position w:val="0"/>
        </w:rPr>
        <w:t>El Ejecutivo Estatal, a traves de las Dependencias y Entidades impulsara la igualdad de oportunidades entre mujeres y hombres, asi como la erradicacion de la violencia de genero, para lograr una sociedad con igualdad, mediante un esquema de actuation interinstitucional sustentado en la planeacion, diseno, programacion, aplicacion, seguimiento y evaluation de los Programas Presupuestarios, asi como los proyectos y acciones de la Administration Publica Estatal. Para tal efecto, las Dependencias y Entidades en el ejercicio de su presupuesto deberan considerar lo siguiente:</w:t>
      </w:r>
    </w:p>
    <w:p>
      <w:pPr>
        <w:pStyle w:val="Style36"/>
        <w:numPr>
          <w:ilvl w:val="0"/>
          <w:numId w:val="131"/>
        </w:numPr>
        <w:tabs>
          <w:tab w:leader="none" w:pos="595" w:val="left"/>
        </w:tabs>
        <w:widowControl w:val="0"/>
        <w:keepNext w:val="0"/>
        <w:keepLines w:val="0"/>
        <w:shd w:val="clear" w:color="auto" w:fill="auto"/>
        <w:bidi w:val="0"/>
        <w:spacing w:before="0" w:after="284" w:line="293" w:lineRule="exact"/>
        <w:ind w:left="0" w:right="0" w:firstLine="320"/>
      </w:pPr>
      <w:r>
        <w:rPr>
          <w:lang w:val="en-US" w:eastAsia="en-US" w:bidi="en-US"/>
          <w:rFonts w:ascii="Times New Roman" w:eastAsia="Times New Roman" w:hAnsi="Times New Roman" w:cs="Times New Roman"/>
          <w:w w:val="100"/>
          <w:spacing w:val="0"/>
          <w:color w:val="000000"/>
          <w:position w:val="0"/>
        </w:rPr>
        <w:t>Basarse en la Perspectiva de Genero para la programacion, presupuestacion y ejercicio del Gasto Publico y reflejarla en los objetivos e indicadores de desempeno de los Programas Presupuestarios a su cargo, sustentadas en diagnosticos que hagan explicitas las brechas y desigualdades de genero a fin de generar estadisticas desagregadas por sexo;</w:t>
      </w:r>
    </w:p>
    <w:p>
      <w:pPr>
        <w:pStyle w:val="Style36"/>
        <w:numPr>
          <w:ilvl w:val="0"/>
          <w:numId w:val="131"/>
        </w:numPr>
        <w:tabs>
          <w:tab w:leader="none" w:pos="610" w:val="left"/>
        </w:tabs>
        <w:widowControl w:val="0"/>
        <w:keepNext w:val="0"/>
        <w:keepLines w:val="0"/>
        <w:shd w:val="clear" w:color="auto" w:fill="auto"/>
        <w:bidi w:val="0"/>
        <w:spacing w:before="0" w:after="276" w:line="288" w:lineRule="exact"/>
        <w:ind w:left="0" w:right="0" w:firstLine="320"/>
      </w:pPr>
      <w:r>
        <w:rPr>
          <w:lang w:val="en-US" w:eastAsia="en-US" w:bidi="en-US"/>
          <w:rFonts w:ascii="Times New Roman" w:eastAsia="Times New Roman" w:hAnsi="Times New Roman" w:cs="Times New Roman"/>
          <w:w w:val="100"/>
          <w:spacing w:val="0"/>
          <w:color w:val="000000"/>
          <w:position w:val="0"/>
        </w:rPr>
        <w:t>Identificar y registrar a la poblacion objetivo y la atendida por dichos Programas Presupuestarios, diferenciada por sexo, por edad, municipio y poblacion indigena, en los padrones de beneficiarias y beneficiarios que corresponda;</w:t>
      </w:r>
    </w:p>
    <w:p>
      <w:pPr>
        <w:pStyle w:val="Style36"/>
        <w:numPr>
          <w:ilvl w:val="0"/>
          <w:numId w:val="131"/>
        </w:numPr>
        <w:tabs>
          <w:tab w:leader="none" w:pos="711" w:val="left"/>
        </w:tabs>
        <w:widowControl w:val="0"/>
        <w:keepNext w:val="0"/>
        <w:keepLines w:val="0"/>
        <w:shd w:val="clear" w:color="auto" w:fill="auto"/>
        <w:bidi w:val="0"/>
        <w:spacing w:before="0" w:after="346" w:line="293" w:lineRule="exact"/>
        <w:ind w:left="0" w:right="0" w:firstLine="320"/>
      </w:pPr>
      <w:r>
        <w:rPr>
          <w:lang w:val="en-US" w:eastAsia="en-US" w:bidi="en-US"/>
          <w:rFonts w:ascii="Times New Roman" w:eastAsia="Times New Roman" w:hAnsi="Times New Roman" w:cs="Times New Roman"/>
          <w:w w:val="100"/>
          <w:spacing w:val="0"/>
          <w:color w:val="000000"/>
          <w:position w:val="0"/>
        </w:rPr>
        <w:t>Promover la igualdad de genero en aquellos programas que aun cuando no esten dirigidos a mitigar o solventar desigualdades de genero, se puedan observar variaciones en los beneficios especificos para mujeres y hombres;</w:t>
      </w:r>
    </w:p>
    <w:p>
      <w:pPr>
        <w:pStyle w:val="Style36"/>
        <w:numPr>
          <w:ilvl w:val="0"/>
          <w:numId w:val="131"/>
        </w:numPr>
        <w:tabs>
          <w:tab w:leader="none" w:pos="743" w:val="left"/>
        </w:tabs>
        <w:widowControl w:val="0"/>
        <w:keepNext w:val="0"/>
        <w:keepLines w:val="0"/>
        <w:shd w:val="clear" w:color="auto" w:fill="auto"/>
        <w:bidi w:val="0"/>
        <w:spacing w:before="0" w:after="314" w:line="210" w:lineRule="exact"/>
        <w:ind w:left="0" w:right="0" w:firstLine="320"/>
      </w:pPr>
      <w:r>
        <w:rPr>
          <w:lang w:val="en-US" w:eastAsia="en-US" w:bidi="en-US"/>
          <w:rFonts w:ascii="Times New Roman" w:eastAsia="Times New Roman" w:hAnsi="Times New Roman" w:cs="Times New Roman"/>
          <w:w w:val="100"/>
          <w:spacing w:val="0"/>
          <w:color w:val="000000"/>
          <w:position w:val="0"/>
        </w:rPr>
        <w:t>Emprender acciones que permitan avanzar en la consolidation de la Igualdad de Genero;</w:t>
      </w:r>
    </w:p>
    <w:p>
      <w:pPr>
        <w:pStyle w:val="Style36"/>
        <w:numPr>
          <w:ilvl w:val="0"/>
          <w:numId w:val="131"/>
        </w:numPr>
        <w:tabs>
          <w:tab w:leader="none" w:pos="697" w:val="left"/>
        </w:tabs>
        <w:widowControl w:val="0"/>
        <w:keepNext w:val="0"/>
        <w:keepLines w:val="0"/>
        <w:shd w:val="clear" w:color="auto" w:fill="auto"/>
        <w:bidi w:val="0"/>
        <w:spacing w:before="0" w:after="280" w:line="293" w:lineRule="exact"/>
        <w:ind w:left="0" w:right="0" w:firstLine="320"/>
      </w:pPr>
      <w:r>
        <w:rPr>
          <w:lang w:val="en-US" w:eastAsia="en-US" w:bidi="en-US"/>
          <w:rFonts w:ascii="Times New Roman" w:eastAsia="Times New Roman" w:hAnsi="Times New Roman" w:cs="Times New Roman"/>
          <w:w w:val="100"/>
          <w:spacing w:val="0"/>
          <w:color w:val="000000"/>
          <w:position w:val="0"/>
        </w:rPr>
        <w:t>Atender los requerimientos de information para el seguimiento y monitoreo de las acciones con Perspectiva de Genero, a traves de Indicadores de Genero y Estadistica Desagregada por Sexo; y</w:t>
      </w:r>
    </w:p>
    <w:p>
      <w:pPr>
        <w:pStyle w:val="Style36"/>
        <w:numPr>
          <w:ilvl w:val="0"/>
          <w:numId w:val="131"/>
        </w:numPr>
        <w:tabs>
          <w:tab w:leader="none" w:pos="682" w:val="left"/>
        </w:tabs>
        <w:widowControl w:val="0"/>
        <w:keepNext w:val="0"/>
        <w:keepLines w:val="0"/>
        <w:shd w:val="clear" w:color="auto" w:fill="auto"/>
        <w:bidi w:val="0"/>
        <w:spacing w:before="0" w:after="284" w:line="293" w:lineRule="exact"/>
        <w:ind w:left="0" w:right="0" w:firstLine="320"/>
      </w:pPr>
      <w:r>
        <w:rPr>
          <w:lang w:val="en-US" w:eastAsia="en-US" w:bidi="en-US"/>
          <w:rFonts w:ascii="Times New Roman" w:eastAsia="Times New Roman" w:hAnsi="Times New Roman" w:cs="Times New Roman"/>
          <w:w w:val="100"/>
          <w:spacing w:val="0"/>
          <w:color w:val="000000"/>
          <w:position w:val="0"/>
        </w:rPr>
        <w:t>Rendir informes de los resultados obtenidos en la implementation de los Programas Presupuestarios con Perspectiva de Genero orientados al logro de una sociedad con igualdad conforme a la periodicidad que solicite el Instituto Poblano de las Mujeres.</w:t>
      </w:r>
    </w:p>
    <w:p>
      <w:pPr>
        <w:pStyle w:val="Style36"/>
        <w:widowControl w:val="0"/>
        <w:keepNext w:val="0"/>
        <w:keepLines w:val="0"/>
        <w:shd w:val="clear" w:color="auto" w:fill="auto"/>
        <w:bidi w:val="0"/>
        <w:spacing w:before="0" w:after="280" w:line="288" w:lineRule="exact"/>
        <w:ind w:left="0" w:right="0" w:firstLine="320"/>
      </w:pPr>
      <w:r>
        <w:rPr>
          <w:lang w:val="en-US" w:eastAsia="en-US" w:bidi="en-US"/>
          <w:rFonts w:ascii="Times New Roman" w:eastAsia="Times New Roman" w:hAnsi="Times New Roman" w:cs="Times New Roman"/>
          <w:w w:val="100"/>
          <w:spacing w:val="0"/>
          <w:color w:val="000000"/>
          <w:position w:val="0"/>
        </w:rPr>
        <w:t>Para el cumplimiento de las acciones contenidas en las fracciones anteriores se estara a lo dispuesto en el Programa Estatal para la Igualdad entre Mujeres y Hombres, asi como a las acciones derivadas del Sistema Estatal para la Igualdad entre Mujeres y Hombres, en terminos de la Ley para la Igualdad entre Mujeres y Hombres del Estado de Puebla, a los lineamientos y demas disposiciones aplicables en la materia que emita el Instituto Poblano de las Mujeres.</w:t>
      </w:r>
    </w:p>
    <w:p>
      <w:pPr>
        <w:pStyle w:val="Style36"/>
        <w:widowControl w:val="0"/>
        <w:keepNext w:val="0"/>
        <w:keepLines w:val="0"/>
        <w:shd w:val="clear" w:color="auto" w:fill="auto"/>
        <w:bidi w:val="0"/>
        <w:spacing w:before="0" w:after="0" w:line="288" w:lineRule="exact"/>
        <w:ind w:left="0" w:right="0" w:firstLine="320"/>
      </w:pPr>
      <w:r>
        <w:rPr>
          <w:rStyle w:val="CharStyle54"/>
        </w:rPr>
        <w:t xml:space="preserve">ARTICULO 82. </w:t>
      </w:r>
      <w:r>
        <w:rPr>
          <w:lang w:val="en-US" w:eastAsia="en-US" w:bidi="en-US"/>
          <w:rFonts w:ascii="Times New Roman" w:eastAsia="Times New Roman" w:hAnsi="Times New Roman" w:cs="Times New Roman"/>
          <w:w w:val="100"/>
          <w:spacing w:val="0"/>
          <w:color w:val="000000"/>
          <w:position w:val="0"/>
        </w:rPr>
        <w:t>Los Programas Presupuestarios que incorporan la Perspectiva de Genero y sus indicadores, asi como la inversion por objetivo transversal en materia de Igualdad entre Mujeres y Hombres a los que se refiere el Apartado F, numeral 4 del Anexo senalado en el articulo 11 de la presente Ley, fueron seleccionados por el Instituto Poblano de las Mujeres conforme a los Lineamientos o Mecanismos emitidos por este para tal fin, desglosando la informacion en los incisos a, b y c.</w:t>
      </w:r>
    </w:p>
    <w:p>
      <w:pPr>
        <w:pStyle w:val="Style36"/>
        <w:widowControl w:val="0"/>
        <w:keepNext w:val="0"/>
        <w:keepLines w:val="0"/>
        <w:shd w:val="clear" w:color="auto" w:fill="auto"/>
        <w:bidi w:val="0"/>
        <w:spacing w:before="0" w:after="300" w:line="293" w:lineRule="exact"/>
        <w:ind w:left="0" w:right="0" w:firstLine="320"/>
      </w:pPr>
      <w:r>
        <w:rPr>
          <w:rStyle w:val="CharStyle54"/>
        </w:rPr>
        <w:t xml:space="preserve">ARTICULO 83. </w:t>
      </w:r>
      <w:r>
        <w:rPr>
          <w:lang w:val="en-US" w:eastAsia="en-US" w:bidi="en-US"/>
          <w:rFonts w:ascii="Times New Roman" w:eastAsia="Times New Roman" w:hAnsi="Times New Roman" w:cs="Times New Roman"/>
          <w:w w:val="100"/>
          <w:spacing w:val="0"/>
          <w:color w:val="000000"/>
          <w:position w:val="0"/>
        </w:rPr>
        <w:t>Las Dependencias y Entidades responsables de la ejecucion de los Programas Presupuestarios a los que se refiere el articulo anterior, deberan informar al Instituto Poblano de las Mujeres periodicamente sobre los resultados alcanzados en materia de igualdad de genero medidos a traves de los indicadores y las metas contenidas en los mismos, dentro de los terminos y plazos que establezca dicho Instituto.</w:t>
      </w:r>
    </w:p>
    <w:p>
      <w:pPr>
        <w:pStyle w:val="Style36"/>
        <w:widowControl w:val="0"/>
        <w:keepNext w:val="0"/>
        <w:keepLines w:val="0"/>
        <w:shd w:val="clear" w:color="auto" w:fill="auto"/>
        <w:bidi w:val="0"/>
        <w:spacing w:before="0" w:after="300" w:line="293" w:lineRule="exact"/>
        <w:ind w:left="0" w:right="0" w:firstLine="320"/>
      </w:pPr>
      <w:r>
        <w:rPr>
          <w:lang w:val="en-US" w:eastAsia="en-US" w:bidi="en-US"/>
          <w:rFonts w:ascii="Times New Roman" w:eastAsia="Times New Roman" w:hAnsi="Times New Roman" w:cs="Times New Roman"/>
          <w:w w:val="100"/>
          <w:spacing w:val="0"/>
          <w:color w:val="000000"/>
          <w:position w:val="0"/>
        </w:rPr>
        <w:t>Para el seguimiento de los Recursos Publicos destinados a la Perspectiva de Genero, todo programa que contenga padrones de beneficiarias y beneficiarios, ademas de reflejar dicho enfoque en sus Programas Presupuestarios, generara information de manera desagregada por sexo, edad y municipio, misma que debera ser remitida a la instancia competente.</w:t>
      </w:r>
    </w:p>
    <w:p>
      <w:pPr>
        <w:pStyle w:val="Style36"/>
        <w:widowControl w:val="0"/>
        <w:keepNext w:val="0"/>
        <w:keepLines w:val="0"/>
        <w:shd w:val="clear" w:color="auto" w:fill="auto"/>
        <w:bidi w:val="0"/>
        <w:spacing w:before="0" w:after="322" w:line="293" w:lineRule="exact"/>
        <w:ind w:left="0" w:right="0" w:firstLine="320"/>
      </w:pPr>
      <w:r>
        <w:rPr>
          <w:rStyle w:val="CharStyle54"/>
        </w:rPr>
        <w:t xml:space="preserve">ARTICULO 84. </w:t>
      </w:r>
      <w:r>
        <w:rPr>
          <w:lang w:val="en-US" w:eastAsia="en-US" w:bidi="en-US"/>
          <w:rFonts w:ascii="Times New Roman" w:eastAsia="Times New Roman" w:hAnsi="Times New Roman" w:cs="Times New Roman"/>
          <w:w w:val="100"/>
          <w:spacing w:val="0"/>
          <w:color w:val="000000"/>
          <w:position w:val="0"/>
        </w:rPr>
        <w:t>Las Dependencias y Entidades difundiran por los medios disponibles los programas que promuevan la igualdad entre mujeres y hombres y la erradicacion de la violencia de genero, en los que deberan dar a conocer a la poblacion los objetivos y beneficios de los mismos, asi como los requisitos para acceder a ellos, en los terminos de la legislacion y normatividad aplicable en la materia.</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SECCION II</w:t>
      </w:r>
    </w:p>
    <w:p>
      <w:pPr>
        <w:pStyle w:val="Style55"/>
        <w:widowControl w:val="0"/>
        <w:keepNext w:val="0"/>
        <w:keepLines w:val="0"/>
        <w:shd w:val="clear" w:color="auto" w:fill="auto"/>
        <w:bidi w:val="0"/>
        <w:spacing w:before="0" w:after="279"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 PROTECCION INTEGRAL DE NINAS, NINOS Y ADOLESCENTES</w:t>
      </w:r>
    </w:p>
    <w:p>
      <w:pPr>
        <w:pStyle w:val="Style36"/>
        <w:widowControl w:val="0"/>
        <w:keepNext w:val="0"/>
        <w:keepLines w:val="0"/>
        <w:shd w:val="clear" w:color="auto" w:fill="auto"/>
        <w:bidi w:val="0"/>
        <w:spacing w:before="0" w:after="300" w:line="293" w:lineRule="exact"/>
        <w:ind w:left="0" w:right="0" w:firstLine="320"/>
      </w:pPr>
      <w:r>
        <w:rPr>
          <w:rStyle w:val="CharStyle54"/>
        </w:rPr>
        <w:t xml:space="preserve">ARTICULO 85. </w:t>
      </w:r>
      <w:r>
        <w:rPr>
          <w:lang w:val="en-US" w:eastAsia="en-US" w:bidi="en-US"/>
          <w:rFonts w:ascii="Times New Roman" w:eastAsia="Times New Roman" w:hAnsi="Times New Roman" w:cs="Times New Roman"/>
          <w:w w:val="100"/>
          <w:spacing w:val="0"/>
          <w:color w:val="000000"/>
          <w:position w:val="0"/>
        </w:rPr>
        <w:t>El Ejecutivo Estatal, a traves de las Dependencias y Entidades en sus Programas Presupuestarios para la atencion de las ninas, ninos y adolescentes, asi como la inversion por derecho y los indicadores alineados a los compromisos 10XINFANCIA a los que se refiere el Apartado F, numeral 3 del Anexo senalado en el articulo 11 de la presente Ley, deberan promover el pleno ejercicio, respeto, protection y promotion de la proteccion integral de ninas, ninos y adolescentes conforme al principio del interes superior de la ninez, de acuerdo a lo dispuesto en la Ley General de los Derechos de Ninas, Ninos y Adolescentes, la Ley de los Derechos de las Ninas, Ninos y Adolescentes del Estado de Puebla, los compromisos 10XINFANCIA impulsados por el Fondo de las Naciones Unidas para la Infancia (UNICEF), el Programa Nacional de Protection de Ninas, Ninos y Adolescentes (PRONAPINA) que en el Estado de Puebla opera a traves del modelo Casa Jovenes en Progreso y la Red por los Derechos de la Infancia en Mexico (REDIM), desglosando la informacion en los incisos a, b y c.</w:t>
      </w:r>
    </w:p>
    <w:p>
      <w:pPr>
        <w:pStyle w:val="Style36"/>
        <w:widowControl w:val="0"/>
        <w:keepNext w:val="0"/>
        <w:keepLines w:val="0"/>
        <w:shd w:val="clear" w:color="auto" w:fill="auto"/>
        <w:bidi w:val="0"/>
        <w:spacing w:before="0" w:after="300" w:line="293" w:lineRule="exact"/>
        <w:ind w:left="0" w:right="0" w:firstLine="320"/>
      </w:pPr>
      <w:r>
        <w:rPr>
          <w:rStyle w:val="CharStyle54"/>
        </w:rPr>
        <w:t xml:space="preserve">ARTICULO 86. </w:t>
      </w:r>
      <w:r>
        <w:rPr>
          <w:lang w:val="en-US" w:eastAsia="en-US" w:bidi="en-US"/>
          <w:rFonts w:ascii="Times New Roman" w:eastAsia="Times New Roman" w:hAnsi="Times New Roman" w:cs="Times New Roman"/>
          <w:w w:val="100"/>
          <w:spacing w:val="0"/>
          <w:color w:val="000000"/>
          <w:position w:val="0"/>
        </w:rPr>
        <w:t>Las Dependencias y Entidades en el ambito de sus respectivas competencias y con cargo a sus presupuestos, adoptaran medidas que contribuyan a una cultura de proteccion a la infancia y la adolescencia, y brinden protection especial para las ninas, ninos y adolescentes que se encuentren en situation de vulnerabilidad por circunstancias especificas de caracter socioeconomico, psicologico, fisico, identidad cultural, o bien, relacionados con aspectos de genero, creencias religiosas, practicas culturales, u otros que restrinjan o limiten el ejercicio de sus derechos.</w:t>
      </w:r>
    </w:p>
    <w:p>
      <w:pPr>
        <w:pStyle w:val="Style36"/>
        <w:widowControl w:val="0"/>
        <w:keepNext w:val="0"/>
        <w:keepLines w:val="0"/>
        <w:shd w:val="clear" w:color="auto" w:fill="auto"/>
        <w:bidi w:val="0"/>
        <w:spacing w:before="0" w:after="300" w:line="293" w:lineRule="exact"/>
        <w:ind w:left="0" w:right="0" w:firstLine="320"/>
      </w:pPr>
      <w:r>
        <w:rPr>
          <w:rStyle w:val="CharStyle54"/>
        </w:rPr>
        <w:t xml:space="preserve">ARTICULO 87. </w:t>
      </w:r>
      <w:r>
        <w:rPr>
          <w:lang w:val="en-US" w:eastAsia="en-US" w:bidi="en-US"/>
          <w:rFonts w:ascii="Times New Roman" w:eastAsia="Times New Roman" w:hAnsi="Times New Roman" w:cs="Times New Roman"/>
          <w:w w:val="100"/>
          <w:spacing w:val="0"/>
          <w:color w:val="000000"/>
          <w:position w:val="0"/>
        </w:rPr>
        <w:t>Las Dependencias y Entidades en el ejercicio del Gasto Publico que se les asigne conforme a la presente Ley y que tengan a su cargo programas para la cultura de proteccion de las ninas, ninos y adolescentes, basada en el principio del interes superior de la ninez, daran a conocer a la poblacion los objetivos y beneficios de sus programas, los requisitos para acceder a ellos, asi como el importe destinado al financiamiento de los mismos en los terminos de la legislacion y demas disposiciones aplicables.</w:t>
      </w:r>
    </w:p>
    <w:p>
      <w:pPr>
        <w:pStyle w:val="Style36"/>
        <w:widowControl w:val="0"/>
        <w:keepNext w:val="0"/>
        <w:keepLines w:val="0"/>
        <w:shd w:val="clear" w:color="auto" w:fill="auto"/>
        <w:bidi w:val="0"/>
        <w:spacing w:before="0" w:after="0" w:line="293" w:lineRule="exact"/>
        <w:ind w:left="0" w:right="0" w:firstLine="320"/>
      </w:pPr>
      <w:r>
        <w:rPr>
          <w:lang w:val="en-US" w:eastAsia="en-US" w:bidi="en-US"/>
          <w:rFonts w:ascii="Times New Roman" w:eastAsia="Times New Roman" w:hAnsi="Times New Roman" w:cs="Times New Roman"/>
          <w:w w:val="100"/>
          <w:spacing w:val="0"/>
          <w:color w:val="000000"/>
          <w:position w:val="0"/>
        </w:rPr>
        <w:t>Las Dependencias y Entidades responsables de la ejecucion de los Programas Presupuestarios a los que se refiere el articulo 85 de la presente Ley, deberan informar al Sistema para el Desarrollo Integral de la Familia del Estado de Puebla periodicamente sobre los resultados alcanzados en materia de proteccion integral de ninas, ninos y adolescentes a traves de los indicadores y las metas contenidas en los mismos, dentro de los terminos y plazos que establezca dicha Entidad.</w:t>
      </w:r>
    </w:p>
    <w:p>
      <w:pPr>
        <w:pStyle w:val="Style36"/>
        <w:widowControl w:val="0"/>
        <w:keepNext w:val="0"/>
        <w:keepLines w:val="0"/>
        <w:shd w:val="clear" w:color="auto" w:fill="auto"/>
        <w:bidi w:val="0"/>
        <w:spacing w:before="0" w:after="210" w:line="278" w:lineRule="exact"/>
        <w:ind w:left="0" w:right="0" w:firstLine="320"/>
      </w:pPr>
      <w:r>
        <w:rPr>
          <w:rStyle w:val="CharStyle54"/>
        </w:rPr>
        <w:t xml:space="preserve">ARTICULO 88. </w:t>
      </w:r>
      <w:r>
        <w:rPr>
          <w:lang w:val="en-US" w:eastAsia="en-US" w:bidi="en-US"/>
          <w:rFonts w:ascii="Times New Roman" w:eastAsia="Times New Roman" w:hAnsi="Times New Roman" w:cs="Times New Roman"/>
          <w:w w:val="100"/>
          <w:spacing w:val="0"/>
          <w:color w:val="000000"/>
          <w:position w:val="0"/>
        </w:rPr>
        <w:t>Para el cumplimiento de las disposiciones contenidas en los articulos anteriores, se estara a lo dispuesto en la Ley de los Derechos de las Ninas, Ninos y Adolescentes del Estado de Puebla, la Ley para la Protection de los Derechos de las Ninas, Ninos y Adolescentes del Estado Libre y Soberano de Puebla, a los lineamientos y demas disposiciones aplicables en la materia que emita el Sistema para el Desarrollo Integral de la Familia del Estado de Puebla.</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X</w:t>
      </w:r>
    </w:p>
    <w:p>
      <w:pPr>
        <w:pStyle w:val="Style55"/>
        <w:widowControl w:val="0"/>
        <w:keepNext w:val="0"/>
        <w:keepLines w:val="0"/>
        <w:shd w:val="clear" w:color="auto" w:fill="auto"/>
        <w:bidi w:val="0"/>
        <w:spacing w:before="0" w:after="19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 INFORMACION Y TRANSPARENCIA</w:t>
      </w:r>
    </w:p>
    <w:p>
      <w:pPr>
        <w:pStyle w:val="Style36"/>
        <w:widowControl w:val="0"/>
        <w:keepNext w:val="0"/>
        <w:keepLines w:val="0"/>
        <w:shd w:val="clear" w:color="auto" w:fill="auto"/>
        <w:bidi w:val="0"/>
        <w:spacing w:before="0" w:after="200" w:line="278" w:lineRule="exact"/>
        <w:ind w:left="0" w:right="0" w:firstLine="320"/>
      </w:pPr>
      <w:r>
        <w:rPr>
          <w:rStyle w:val="CharStyle54"/>
        </w:rPr>
        <w:t xml:space="preserve">ARTICULO 89. </w:t>
      </w:r>
      <w:r>
        <w:rPr>
          <w:lang w:val="en-US" w:eastAsia="en-US" w:bidi="en-US"/>
          <w:rFonts w:ascii="Times New Roman" w:eastAsia="Times New Roman" w:hAnsi="Times New Roman" w:cs="Times New Roman"/>
          <w:w w:val="100"/>
          <w:spacing w:val="0"/>
          <w:color w:val="000000"/>
          <w:position w:val="0"/>
        </w:rPr>
        <w:t>Los Ejecutores de Gasto deberan incorporar en sus portales electronicos y remitir de manera trimestral a la Secretaria la information relativa al ejercicio de los Recursos Publicos, que reciba el Estado y en su caso, los municipios, provenientes de la Federation, de conformidad con lo dispuesto en la Ley General de Contabilidad Gubernamental</w:t>
      </w:r>
      <w:r>
        <w:rPr>
          <w:rStyle w:val="CharStyle54"/>
        </w:rPr>
        <w:t xml:space="preserve">, </w:t>
      </w:r>
      <w:r>
        <w:rPr>
          <w:lang w:val="en-US" w:eastAsia="en-US" w:bidi="en-US"/>
          <w:rFonts w:ascii="Times New Roman" w:eastAsia="Times New Roman" w:hAnsi="Times New Roman" w:cs="Times New Roman"/>
          <w:w w:val="100"/>
          <w:spacing w:val="0"/>
          <w:color w:val="000000"/>
          <w:position w:val="0"/>
        </w:rPr>
        <w:t>la Ley de Coordination Fiscal, la Ley Federal de Presupuesto y Responsabilidad Hacendaria y su Reglamento, la Ley General de Transparencia y Acceso a la Information Publica, la Ley de Disciplina Financiera de las Entidades Federativas y los Municipios, el Presupuesto de Egresos de la Federation para el Ejercicio Fiscal correspondiente, asi como los lineamientos que emita la Federation para dar cumplimiento a las obligaciones que en materia de informacion establecen dichos ordenamientos.</w:t>
      </w:r>
    </w:p>
    <w:p>
      <w:pPr>
        <w:pStyle w:val="Style36"/>
        <w:widowControl w:val="0"/>
        <w:keepNext w:val="0"/>
        <w:keepLines w:val="0"/>
        <w:shd w:val="clear" w:color="auto" w:fill="auto"/>
        <w:bidi w:val="0"/>
        <w:spacing w:before="0" w:after="200" w:line="278" w:lineRule="exact"/>
        <w:ind w:left="0" w:right="0" w:firstLine="320"/>
      </w:pPr>
      <w:r>
        <w:rPr>
          <w:rStyle w:val="CharStyle54"/>
        </w:rPr>
        <w:t xml:space="preserve">ARTICULO 90. </w:t>
      </w:r>
      <w:r>
        <w:rPr>
          <w:lang w:val="en-US" w:eastAsia="en-US" w:bidi="en-US"/>
          <w:rFonts w:ascii="Times New Roman" w:eastAsia="Times New Roman" w:hAnsi="Times New Roman" w:cs="Times New Roman"/>
          <w:w w:val="100"/>
          <w:spacing w:val="0"/>
          <w:color w:val="000000"/>
          <w:position w:val="0"/>
        </w:rPr>
        <w:t>El Ejecutivo Estatal, a traves de la Secretaria difundira en los medios oficiales y/o electronicos la information financiera adicional en terminos de lo dispuesto por la Ley General de Contabilidad Gubernamental, en los acuerdos emitidos por la Secretaria de Hacienda y Credito Publico y el Consejo Nacional de Armonizacion Contable que establezcan como obligatorios para el Gobierno del Estado, asi como los demas criterios y recomendaciones que resulten aplicables para generar una mayor desagregacion presupuestal y contable en materia de transparencia en el ejercicio de los recursos.</w:t>
      </w:r>
    </w:p>
    <w:p>
      <w:pPr>
        <w:pStyle w:val="Style36"/>
        <w:widowControl w:val="0"/>
        <w:keepNext w:val="0"/>
        <w:keepLines w:val="0"/>
        <w:shd w:val="clear" w:color="auto" w:fill="auto"/>
        <w:bidi w:val="0"/>
        <w:spacing w:before="0" w:after="200" w:line="278" w:lineRule="exact"/>
        <w:ind w:left="0" w:right="0" w:firstLine="320"/>
      </w:pPr>
      <w:r>
        <w:rPr>
          <w:lang w:val="en-US" w:eastAsia="en-US" w:bidi="en-US"/>
          <w:rFonts w:ascii="Times New Roman" w:eastAsia="Times New Roman" w:hAnsi="Times New Roman" w:cs="Times New Roman"/>
          <w:w w:val="100"/>
          <w:spacing w:val="0"/>
          <w:color w:val="000000"/>
          <w:position w:val="0"/>
        </w:rPr>
        <w:t>Asimismo, las Dependencias y Entidades deberan publicar la information financiera que les competa en el portal electronico del Gobierno del Estado, de conformidad con lo dispuesto en la Ley de Transparencia y Acceso a la Information Publica del Estado de Puebla y en cumplimiento a lo senalado en el parrafo anterior.</w:t>
      </w:r>
    </w:p>
    <w:p>
      <w:pPr>
        <w:pStyle w:val="Style36"/>
        <w:widowControl w:val="0"/>
        <w:keepNext w:val="0"/>
        <w:keepLines w:val="0"/>
        <w:shd w:val="clear" w:color="auto" w:fill="auto"/>
        <w:bidi w:val="0"/>
        <w:spacing w:before="0" w:after="200" w:line="278" w:lineRule="exact"/>
        <w:ind w:left="0" w:right="0" w:firstLine="320"/>
      </w:pPr>
      <w:r>
        <w:rPr>
          <w:rStyle w:val="CharStyle54"/>
        </w:rPr>
        <w:t xml:space="preserve">ARTICULO 91. </w:t>
      </w:r>
      <w:r>
        <w:rPr>
          <w:lang w:val="en-US" w:eastAsia="en-US" w:bidi="en-US"/>
          <w:rFonts w:ascii="Times New Roman" w:eastAsia="Times New Roman" w:hAnsi="Times New Roman" w:cs="Times New Roman"/>
          <w:w w:val="100"/>
          <w:spacing w:val="0"/>
          <w:color w:val="000000"/>
          <w:position w:val="0"/>
        </w:rPr>
        <w:t>El Ejecutivo Estatal a traves de la Secretaria, difundira en el portal electronico oficial del Gobierno del Estado el documento denominado Presupuesto Ciudadano en el que se explicara de forma clara y sencilla el destino de los recursos publicos que contiene la presente Ley para una mejor comprension de la ciudadania en la integration del Presupuesto de Egresos del Estado.</w:t>
      </w:r>
    </w:p>
    <w:p>
      <w:pPr>
        <w:pStyle w:val="Style36"/>
        <w:widowControl w:val="0"/>
        <w:keepNext w:val="0"/>
        <w:keepLines w:val="0"/>
        <w:shd w:val="clear" w:color="auto" w:fill="auto"/>
        <w:bidi w:val="0"/>
        <w:spacing w:before="0" w:after="200" w:line="278" w:lineRule="exact"/>
        <w:ind w:left="0" w:right="0" w:firstLine="320"/>
      </w:pPr>
      <w:r>
        <w:rPr>
          <w:rStyle w:val="CharStyle54"/>
        </w:rPr>
        <w:t xml:space="preserve">ARTICULO 92. </w:t>
      </w:r>
      <w:r>
        <w:rPr>
          <w:lang w:val="en-US" w:eastAsia="en-US" w:bidi="en-US"/>
          <w:rFonts w:ascii="Times New Roman" w:eastAsia="Times New Roman" w:hAnsi="Times New Roman" w:cs="Times New Roman"/>
          <w:w w:val="100"/>
          <w:spacing w:val="0"/>
          <w:color w:val="000000"/>
          <w:position w:val="0"/>
        </w:rPr>
        <w:t>La Secretaria debera hacer publica la information relativa a la fecha y al monto de las transferences de recursos federales que deriven de los proyectos aprobados en el presupuesto de egresos, realizadas a los municipios, a traves de sus paginas oficiales.</w:t>
      </w:r>
    </w:p>
    <w:p>
      <w:pPr>
        <w:pStyle w:val="Style36"/>
        <w:widowControl w:val="0"/>
        <w:keepNext w:val="0"/>
        <w:keepLines w:val="0"/>
        <w:shd w:val="clear" w:color="auto" w:fill="auto"/>
        <w:bidi w:val="0"/>
        <w:spacing w:before="0" w:after="200" w:line="278" w:lineRule="exact"/>
        <w:ind w:left="0" w:right="0" w:firstLine="320"/>
      </w:pPr>
      <w:r>
        <w:rPr>
          <w:lang w:val="en-US" w:eastAsia="en-US" w:bidi="en-US"/>
          <w:rFonts w:ascii="Times New Roman" w:eastAsia="Times New Roman" w:hAnsi="Times New Roman" w:cs="Times New Roman"/>
          <w:w w:val="100"/>
          <w:spacing w:val="0"/>
          <w:color w:val="000000"/>
          <w:position w:val="0"/>
        </w:rPr>
        <w:t>El incumplimiento a lo previsto en el presente articulo, incluyendo el destino de los recursos correspondientes sera sancionado por las autoridades competentes en los terminos de la legislation aplicable, sin perjuicio de las responsabilidades de caracter civil, administrativo o penal que en su caso se determine.</w:t>
      </w:r>
    </w:p>
    <w:p>
      <w:pPr>
        <w:pStyle w:val="Style55"/>
        <w:widowControl w:val="0"/>
        <w:keepNext w:val="0"/>
        <w:keepLines w:val="0"/>
        <w:shd w:val="clear" w:color="auto" w:fill="auto"/>
        <w:bidi w:val="0"/>
        <w:spacing w:before="0" w:after="210" w:line="278"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TITULO QUINTO</w:t>
        <w:br/>
        <w:t>DE LA DEUDA PUBLICA</w:t>
      </w:r>
    </w:p>
    <w:p>
      <w:pPr>
        <w:pStyle w:val="Style55"/>
        <w:widowControl w:val="0"/>
        <w:keepNext w:val="0"/>
        <w:keepLines w:val="0"/>
        <w:shd w:val="clear" w:color="auto" w:fill="auto"/>
        <w:bidi w:val="0"/>
        <w:spacing w:before="0" w:after="19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UNICO</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93. </w:t>
      </w:r>
      <w:r>
        <w:rPr>
          <w:lang w:val="en-US" w:eastAsia="en-US" w:bidi="en-US"/>
          <w:rFonts w:ascii="Times New Roman" w:eastAsia="Times New Roman" w:hAnsi="Times New Roman" w:cs="Times New Roman"/>
          <w:w w:val="100"/>
          <w:spacing w:val="0"/>
          <w:color w:val="000000"/>
          <w:position w:val="0"/>
        </w:rPr>
        <w:t>El Ejecutivo Estatal, a traves de la Secretaria, de conformidad con la Ley de Disciplina Financiera de las Entidades Federativas y los Municipios; la Ley de Deuda Publica para el Estado Libre y Soberano de Puebla; y demas normatividad que rige en este ambito, a fin de contar con finanzas publicas estatales en equilibrio, durante el presente Ejercicio Fiscal, vigilara que el tope maximo de contratacion de creditos no exceda el 15% de los Ingresos de Libre Disposition.</w:t>
      </w:r>
    </w:p>
    <w:p>
      <w:pPr>
        <w:pStyle w:val="Style36"/>
        <w:widowControl w:val="0"/>
        <w:keepNext w:val="0"/>
        <w:keepLines w:val="0"/>
        <w:shd w:val="clear" w:color="auto" w:fill="auto"/>
        <w:bidi w:val="0"/>
        <w:spacing w:before="0" w:after="280" w:line="283" w:lineRule="exact"/>
        <w:ind w:left="0" w:right="0" w:firstLine="320"/>
      </w:pPr>
      <w:r>
        <w:rPr>
          <w:rStyle w:val="CharStyle54"/>
        </w:rPr>
        <w:t xml:space="preserve">ARTICULO 94. </w:t>
      </w:r>
      <w:r>
        <w:rPr>
          <w:lang w:val="en-US" w:eastAsia="en-US" w:bidi="en-US"/>
          <w:rFonts w:ascii="Times New Roman" w:eastAsia="Times New Roman" w:hAnsi="Times New Roman" w:cs="Times New Roman"/>
          <w:w w:val="100"/>
          <w:spacing w:val="0"/>
          <w:color w:val="000000"/>
          <w:position w:val="0"/>
        </w:rPr>
        <w:t>Corresponde a la Secretaria y a las Entidades, ejercer las atribuciones que en esta materia les otorga la Ley de Disciplina Financiera de las Entidades Federativas y los Municipios, asi como la Ley de Deuda Publica para el Estado Libre y Soberano de Puebla.</w:t>
      </w:r>
    </w:p>
    <w:p>
      <w:pPr>
        <w:pStyle w:val="Style36"/>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La Secretaria podra destinar Recursos Publicos del Presupuesto de Egresos del Estado aprobado para cubrir las erogaciones que resulten de la contratacion de financiamientos y que deban ser amortizados durante el Ejercicio Fiscal.</w:t>
      </w:r>
    </w:p>
    <w:p>
      <w:pPr>
        <w:pStyle w:val="Style36"/>
        <w:widowControl w:val="0"/>
        <w:keepNext w:val="0"/>
        <w:keepLines w:val="0"/>
        <w:shd w:val="clear" w:color="auto" w:fill="auto"/>
        <w:bidi w:val="0"/>
        <w:spacing w:before="0" w:after="280" w:line="278" w:lineRule="exact"/>
        <w:ind w:left="0" w:right="0" w:firstLine="320"/>
      </w:pPr>
      <w:r>
        <w:rPr>
          <w:lang w:val="en-US" w:eastAsia="en-US" w:bidi="en-US"/>
          <w:rFonts w:ascii="Times New Roman" w:eastAsia="Times New Roman" w:hAnsi="Times New Roman" w:cs="Times New Roman"/>
          <w:w w:val="100"/>
          <w:spacing w:val="0"/>
          <w:color w:val="000000"/>
          <w:position w:val="0"/>
        </w:rPr>
        <w:t>Las Entidades que tengan contratada o contraten deuda publica, determinaran de sus propios presupuestos de egresos, las cantidades que destinaran a las amortizaciones que deban realizar en el Ejercicio Fiscal.</w:t>
      </w:r>
    </w:p>
    <w:p>
      <w:pPr>
        <w:pStyle w:val="Style36"/>
        <w:widowControl w:val="0"/>
        <w:keepNext w:val="0"/>
        <w:keepLines w:val="0"/>
        <w:shd w:val="clear" w:color="auto" w:fill="auto"/>
        <w:bidi w:val="0"/>
        <w:spacing w:before="0" w:after="276" w:line="278" w:lineRule="exact"/>
        <w:ind w:left="0" w:right="0" w:firstLine="320"/>
      </w:pPr>
      <w:r>
        <w:rPr>
          <w:rStyle w:val="CharStyle54"/>
        </w:rPr>
        <w:t xml:space="preserve">ARTICULO 95. </w:t>
      </w:r>
      <w:r>
        <w:rPr>
          <w:lang w:val="en-US" w:eastAsia="en-US" w:bidi="en-US"/>
          <w:rFonts w:ascii="Times New Roman" w:eastAsia="Times New Roman" w:hAnsi="Times New Roman" w:cs="Times New Roman"/>
          <w:w w:val="100"/>
          <w:spacing w:val="0"/>
          <w:color w:val="000000"/>
          <w:position w:val="0"/>
        </w:rPr>
        <w:t>El Ejecutivo Estatal, a traves de la Secretaria o de las Entidades, de conformidad con la legislation vigente en la materia y el Decreto correspondiente que emita el Congreso del Estado, podra, durante el presente Ejercicio Fiscal, contratar financiamientos destinados a Inversiones Publicas Productivas, y a su refinanciamiento o reestructura, mismas que deberan realizarse bajo las mejores condiciones del mercado, conforme a las bases que establezca la legislation aplicable vigente y por los conceptos y hasta por los montos que el Congreso del Estado apruebe, sin perjuicio de las cantidades que se encuentren disponibles en las autorizaciones vigentes emitidas por el Poder Legislativo.</w:t>
      </w:r>
    </w:p>
    <w:p>
      <w:pPr>
        <w:pStyle w:val="Style36"/>
        <w:widowControl w:val="0"/>
        <w:keepNext w:val="0"/>
        <w:keepLines w:val="0"/>
        <w:shd w:val="clear" w:color="auto" w:fill="auto"/>
        <w:bidi w:val="0"/>
        <w:spacing w:before="0" w:after="280" w:line="283" w:lineRule="exact"/>
        <w:ind w:left="0" w:right="0" w:firstLine="320"/>
      </w:pPr>
      <w:r>
        <w:rPr>
          <w:rStyle w:val="CharStyle54"/>
        </w:rPr>
        <w:t xml:space="preserve">ARTICULO 96. </w:t>
      </w:r>
      <w:r>
        <w:rPr>
          <w:lang w:val="en-US" w:eastAsia="en-US" w:bidi="en-US"/>
          <w:rFonts w:ascii="Times New Roman" w:eastAsia="Times New Roman" w:hAnsi="Times New Roman" w:cs="Times New Roman"/>
          <w:w w:val="100"/>
          <w:spacing w:val="0"/>
          <w:color w:val="000000"/>
          <w:position w:val="0"/>
        </w:rPr>
        <w:t>Cuando el Gobierno del Estado se constituya en aval u obligado solidario de financiamientos de los sujetos senalados en la legislation aplicable en materia de deuda publica, no podran rebasar como monto maximo de aforo fideicomitido de las participaciones que en ingresos federales le correspondan, el porcentaje que para tales efectos determine la propia Secretaria.</w:t>
      </w:r>
    </w:p>
    <w:p>
      <w:pPr>
        <w:pStyle w:val="Style36"/>
        <w:widowControl w:val="0"/>
        <w:keepNext w:val="0"/>
        <w:keepLines w:val="0"/>
        <w:shd w:val="clear" w:color="auto" w:fill="auto"/>
        <w:bidi w:val="0"/>
        <w:spacing w:before="0" w:after="284" w:line="283" w:lineRule="exact"/>
        <w:ind w:left="0" w:right="0" w:firstLine="320"/>
      </w:pPr>
      <w:r>
        <w:rPr>
          <w:lang w:val="en-US" w:eastAsia="en-US" w:bidi="en-US"/>
          <w:rFonts w:ascii="Times New Roman" w:eastAsia="Times New Roman" w:hAnsi="Times New Roman" w:cs="Times New Roman"/>
          <w:w w:val="100"/>
          <w:spacing w:val="0"/>
          <w:color w:val="000000"/>
          <w:position w:val="0"/>
        </w:rPr>
        <w:t>Las Entidades en cuyo Organo de Gobierno participe la o el Titular del Ejecutivo, o en su caso, el Gobierno del Estado sea obligado solidario o avalista de los financiamientos que hayan contratado o contraten, se sujetaran a la Ley de Deuda Publica para el Estado Libre y Soberano de Puebla, a esta Ley y a las demas disposiciones que regulen la asignacion, ejercicio, control y supervision del gasto.</w:t>
      </w:r>
    </w:p>
    <w:p>
      <w:pPr>
        <w:pStyle w:val="Style36"/>
        <w:widowControl w:val="0"/>
        <w:keepNext w:val="0"/>
        <w:keepLines w:val="0"/>
        <w:shd w:val="clear" w:color="auto" w:fill="auto"/>
        <w:bidi w:val="0"/>
        <w:spacing w:before="0" w:after="276" w:line="278" w:lineRule="exact"/>
        <w:ind w:left="0" w:right="0" w:firstLine="320"/>
      </w:pPr>
      <w:r>
        <w:rPr>
          <w:rStyle w:val="CharStyle54"/>
        </w:rPr>
        <w:t xml:space="preserve">ARTICULO 97. </w:t>
      </w:r>
      <w:r>
        <w:rPr>
          <w:lang w:val="en-US" w:eastAsia="en-US" w:bidi="en-US"/>
          <w:rFonts w:ascii="Times New Roman" w:eastAsia="Times New Roman" w:hAnsi="Times New Roman" w:cs="Times New Roman"/>
          <w:w w:val="100"/>
          <w:spacing w:val="0"/>
          <w:color w:val="000000"/>
          <w:position w:val="0"/>
        </w:rPr>
        <w:t>El Ejecutivo Estatal, por sf mismo o por conducto de la Secretaria, durante el Ejercicio Fiscal, podra modificar la deuda publica directa o contingente en cualquier forma permitida por la ley de la materia, a efecto de reducir para el Estado, por el servicio de la deuda publica, las cargas financieras a traves de la obtencion de condonaciones, de mayores plazos de amortization, reduction de tasas de interes, comisiones o cualquier combinacion entre ellas.</w:t>
      </w:r>
    </w:p>
    <w:p>
      <w:pPr>
        <w:pStyle w:val="Style36"/>
        <w:widowControl w:val="0"/>
        <w:keepNext w:val="0"/>
        <w:keepLines w:val="0"/>
        <w:shd w:val="clear" w:color="auto" w:fill="auto"/>
        <w:bidi w:val="0"/>
        <w:spacing w:before="0" w:after="294" w:line="283" w:lineRule="exact"/>
        <w:ind w:left="0" w:right="0" w:firstLine="320"/>
      </w:pPr>
      <w:r>
        <w:rPr>
          <w:rStyle w:val="CharStyle54"/>
        </w:rPr>
        <w:t xml:space="preserve">ARTICULO 98. </w:t>
      </w:r>
      <w:r>
        <w:rPr>
          <w:lang w:val="en-US" w:eastAsia="en-US" w:bidi="en-US"/>
          <w:rFonts w:ascii="Times New Roman" w:eastAsia="Times New Roman" w:hAnsi="Times New Roman" w:cs="Times New Roman"/>
          <w:w w:val="100"/>
          <w:spacing w:val="0"/>
          <w:color w:val="000000"/>
          <w:position w:val="0"/>
        </w:rPr>
        <w:t>El Ejecutivo Estatal, a traves de la Secretaria, informara al Poder Legislativo la situation que guarda la deuda publica de la Administration Publica Centralizada y Paraestatal, al rendir la Cuenta de la Hacienda Publica del Estado del Ejercicio Fiscal correspondiente.</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TITULO SEXTO</w:t>
      </w:r>
    </w:p>
    <w:p>
      <w:pPr>
        <w:pStyle w:val="Style55"/>
        <w:widowControl w:val="0"/>
        <w:keepNext w:val="0"/>
        <w:keepLines w:val="0"/>
        <w:shd w:val="clear" w:color="auto" w:fill="auto"/>
        <w:bidi w:val="0"/>
        <w:spacing w:before="0" w:after="28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DE LA RESPONSABILIDAD PATRIMONIAL DEL ESTADO</w:t>
      </w:r>
    </w:p>
    <w:p>
      <w:pPr>
        <w:pStyle w:val="Style55"/>
        <w:widowControl w:val="0"/>
        <w:keepNext w:val="0"/>
        <w:keepLines w:val="0"/>
        <w:shd w:val="clear" w:color="auto" w:fill="auto"/>
        <w:bidi w:val="0"/>
        <w:spacing w:before="0" w:after="27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UNICO</w:t>
      </w:r>
    </w:p>
    <w:p>
      <w:pPr>
        <w:pStyle w:val="Style36"/>
        <w:widowControl w:val="0"/>
        <w:keepNext w:val="0"/>
        <w:keepLines w:val="0"/>
        <w:shd w:val="clear" w:color="auto" w:fill="auto"/>
        <w:bidi w:val="0"/>
        <w:spacing w:before="0" w:after="0" w:line="278" w:lineRule="exact"/>
        <w:ind w:left="0" w:right="0" w:firstLine="320"/>
      </w:pPr>
      <w:r>
        <w:rPr>
          <w:rStyle w:val="CharStyle54"/>
        </w:rPr>
        <w:t xml:space="preserve">ARTICULO 99. </w:t>
      </w:r>
      <w:r>
        <w:rPr>
          <w:lang w:val="en-US" w:eastAsia="en-US" w:bidi="en-US"/>
          <w:rFonts w:ascii="Times New Roman" w:eastAsia="Times New Roman" w:hAnsi="Times New Roman" w:cs="Times New Roman"/>
          <w:w w:val="100"/>
          <w:spacing w:val="0"/>
          <w:color w:val="000000"/>
          <w:position w:val="0"/>
        </w:rPr>
        <w:t>Se autoriza al Ejecutivo Estatal para que, a traves de la Secretaria, determine el porcentaje del Presupuesto de Egresos del Estado aprobado hasta por el cual el Gobierno del Estado podra responder de manera global a los particulares por concepto de responsabilidad patrimonial, de conformidad con lo establecido en el articulo 131 de la Constitution Politica del Estado Libre y Soberano de Puebla. La Secretaria estara facultada para determinar la Suficiencia Presupuestaria en terminos de lo dispuesto por el articulo 29 de la Ley.</w:t>
      </w:r>
    </w:p>
    <w:p>
      <w:pPr>
        <w:pStyle w:val="Style55"/>
        <w:widowControl w:val="0"/>
        <w:keepNext w:val="0"/>
        <w:keepLines w:val="0"/>
        <w:shd w:val="clear" w:color="auto" w:fill="auto"/>
        <w:bidi w:val="0"/>
        <w:spacing w:before="0" w:after="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TITULO SEPTIMO</w:t>
      </w:r>
    </w:p>
    <w:p>
      <w:pPr>
        <w:pStyle w:val="Style55"/>
        <w:widowControl w:val="0"/>
        <w:keepNext w:val="0"/>
        <w:keepLines w:val="0"/>
        <w:shd w:val="clear" w:color="auto" w:fill="auto"/>
        <w:bidi w:val="0"/>
        <w:spacing w:before="0" w:after="260"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PREVISIONES PRESUPUESTALES PARA DESASTRES NATURALES</w:t>
      </w:r>
    </w:p>
    <w:p>
      <w:pPr>
        <w:pStyle w:val="Style55"/>
        <w:widowControl w:val="0"/>
        <w:keepNext w:val="0"/>
        <w:keepLines w:val="0"/>
        <w:shd w:val="clear" w:color="auto" w:fill="auto"/>
        <w:bidi w:val="0"/>
        <w:spacing w:before="0" w:after="262"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CAPITULO UNICO</w:t>
      </w:r>
    </w:p>
    <w:p>
      <w:pPr>
        <w:pStyle w:val="Style36"/>
        <w:widowControl w:val="0"/>
        <w:keepNext w:val="0"/>
        <w:keepLines w:val="0"/>
        <w:shd w:val="clear" w:color="auto" w:fill="auto"/>
        <w:bidi w:val="0"/>
        <w:spacing w:before="0" w:after="258" w:line="264" w:lineRule="exact"/>
        <w:ind w:left="0" w:right="0" w:firstLine="340"/>
      </w:pPr>
      <w:r>
        <w:rPr>
          <w:rStyle w:val="CharStyle54"/>
        </w:rPr>
        <w:t xml:space="preserve">ARTICULO 100. </w:t>
      </w:r>
      <w:r>
        <w:rPr>
          <w:lang w:val="en-US" w:eastAsia="en-US" w:bidi="en-US"/>
          <w:rFonts w:ascii="Times New Roman" w:eastAsia="Times New Roman" w:hAnsi="Times New Roman" w:cs="Times New Roman"/>
          <w:w w:val="100"/>
          <w:spacing w:val="0"/>
          <w:color w:val="000000"/>
          <w:position w:val="0"/>
        </w:rPr>
        <w:t>El Gobierno del Estado a efecto de dar cumplimiento a los articulos 9 y Quinto Transitorio de la Ley de Disciplina Financiera de las Entidades Federativas y los Municipios, constituyo un fideicomiso para atender a la poblacion afectada y los danos a la infraestructura publica estatal ocasionados por la ocurrencia de desastres naturales, asi como llevar a cabo acciones para prevenir, mitigar o evitar las afectaciones ocasionadas por los fenomenos naturales perturbadores que se presenten en la Entidad Federativa y para el cual, destina en el presente Ejercicio Fiscal la cantidad de $19,935,140.56 (Diecinueve millones novecientos treinta y cinco mil ciento cuarenta pesos 56/100 M.N.) , la cual se encuentra referenciada en el numeral 11 Apartado C y numeral 3 Apartado G del Anexo mencionado en el articulo 11 de la presente Ley.</w:t>
      </w:r>
    </w:p>
    <w:p>
      <w:pPr>
        <w:pStyle w:val="Style55"/>
        <w:widowControl w:val="0"/>
        <w:keepNext w:val="0"/>
        <w:keepLines w:val="0"/>
        <w:shd w:val="clear" w:color="auto" w:fill="auto"/>
        <w:bidi w:val="0"/>
        <w:spacing w:before="0" w:after="262" w:line="266" w:lineRule="exact"/>
        <w:ind w:left="0" w:right="0" w:firstLine="0"/>
      </w:pPr>
      <w:r>
        <w:rPr>
          <w:lang w:val="en-US" w:eastAsia="en-US" w:bidi="en-US"/>
          <w:sz w:val="24"/>
          <w:szCs w:val="24"/>
          <w:rFonts w:ascii="Times New Roman" w:eastAsia="Times New Roman" w:hAnsi="Times New Roman" w:cs="Times New Roman"/>
          <w:w w:val="100"/>
          <w:spacing w:val="0"/>
          <w:color w:val="000000"/>
          <w:position w:val="0"/>
        </w:rPr>
        <w:t>TRANSITORIOS</w:t>
      </w:r>
    </w:p>
    <w:p>
      <w:pPr>
        <w:pStyle w:val="Style36"/>
        <w:widowControl w:val="0"/>
        <w:keepNext w:val="0"/>
        <w:keepLines w:val="0"/>
        <w:shd w:val="clear" w:color="auto" w:fill="auto"/>
        <w:bidi w:val="0"/>
        <w:spacing w:before="0" w:after="303" w:line="264" w:lineRule="exact"/>
        <w:ind w:left="0" w:right="0" w:firstLine="340"/>
      </w:pPr>
      <w:r>
        <w:rPr>
          <w:rStyle w:val="CharStyle54"/>
        </w:rPr>
        <w:t xml:space="preserve">PRIMERO. </w:t>
      </w:r>
      <w:r>
        <w:rPr>
          <w:lang w:val="en-US" w:eastAsia="en-US" w:bidi="en-US"/>
          <w:rFonts w:ascii="Times New Roman" w:eastAsia="Times New Roman" w:hAnsi="Times New Roman" w:cs="Times New Roman"/>
          <w:w w:val="100"/>
          <w:spacing w:val="0"/>
          <w:color w:val="000000"/>
          <w:position w:val="0"/>
        </w:rPr>
        <w:t>La presente Ley debera publicarse en el Periodico Oficial del Estado y tendra vigencia del primero de enero al treinta y uno de diciembre del ano dos mil dieciocho, o hasta en tanto entre en vigor el ordenamiento juridico que regira para el siguiente Ejercicio Fiscal.</w:t>
      </w:r>
    </w:p>
    <w:p>
      <w:pPr>
        <w:pStyle w:val="Style36"/>
        <w:widowControl w:val="0"/>
        <w:keepNext w:val="0"/>
        <w:keepLines w:val="0"/>
        <w:shd w:val="clear" w:color="auto" w:fill="auto"/>
        <w:bidi w:val="0"/>
        <w:spacing w:before="0" w:after="217" w:line="210" w:lineRule="exact"/>
        <w:ind w:left="0" w:right="0" w:firstLine="340"/>
      </w:pPr>
      <w:r>
        <w:rPr>
          <w:rStyle w:val="CharStyle54"/>
        </w:rPr>
        <w:t xml:space="preserve">SEGUNDO. </w:t>
      </w:r>
      <w:r>
        <w:rPr>
          <w:lang w:val="en-US" w:eastAsia="en-US" w:bidi="en-US"/>
          <w:rFonts w:ascii="Times New Roman" w:eastAsia="Times New Roman" w:hAnsi="Times New Roman" w:cs="Times New Roman"/>
          <w:w w:val="100"/>
          <w:spacing w:val="0"/>
          <w:color w:val="000000"/>
          <w:position w:val="0"/>
        </w:rPr>
        <w:t>Quedan sin efecto todas las disposiciones que se opongan a la presente Ley.</w:t>
      </w:r>
    </w:p>
    <w:p>
      <w:pPr>
        <w:pStyle w:val="Style36"/>
        <w:widowControl w:val="0"/>
        <w:keepNext w:val="0"/>
        <w:keepLines w:val="0"/>
        <w:shd w:val="clear" w:color="auto" w:fill="auto"/>
        <w:bidi w:val="0"/>
        <w:spacing w:before="0" w:after="260" w:line="264" w:lineRule="exact"/>
        <w:ind w:left="0" w:right="0" w:firstLine="340"/>
      </w:pPr>
      <w:r>
        <w:rPr>
          <w:rStyle w:val="CharStyle54"/>
        </w:rPr>
        <w:t xml:space="preserve">TERCERO. </w:t>
      </w:r>
      <w:r>
        <w:rPr>
          <w:lang w:val="en-US" w:eastAsia="en-US" w:bidi="en-US"/>
          <w:rFonts w:ascii="Times New Roman" w:eastAsia="Times New Roman" w:hAnsi="Times New Roman" w:cs="Times New Roman"/>
          <w:w w:val="100"/>
          <w:spacing w:val="0"/>
          <w:color w:val="000000"/>
          <w:position w:val="0"/>
        </w:rPr>
        <w:t>En cumplimiento a lo dispuesto por la Ley General de Contabilidad Gubernamental, el Gobierno del Estado, a traves del Consejo de Armonizacion Contable para el Estado Libre y Soberano de Puebla, sera el encargado de la difusion e implementation de las normas contables, acuerdos y lineamientos emitidos por el Consejo Nacional de Armonizacion Contable, para transparentar y armonizar la information financiera publica.</w:t>
      </w:r>
    </w:p>
    <w:p>
      <w:pPr>
        <w:pStyle w:val="Style36"/>
        <w:widowControl w:val="0"/>
        <w:keepNext w:val="0"/>
        <w:keepLines w:val="0"/>
        <w:shd w:val="clear" w:color="auto" w:fill="auto"/>
        <w:bidi w:val="0"/>
        <w:spacing w:before="0" w:after="260" w:line="264" w:lineRule="exact"/>
        <w:ind w:left="0" w:right="0" w:firstLine="340"/>
      </w:pPr>
      <w:r>
        <w:rPr>
          <w:rStyle w:val="CharStyle54"/>
        </w:rPr>
        <w:t xml:space="preserve">CUARTO. </w:t>
      </w:r>
      <w:r>
        <w:rPr>
          <w:lang w:val="en-US" w:eastAsia="en-US" w:bidi="en-US"/>
          <w:rFonts w:ascii="Times New Roman" w:eastAsia="Times New Roman" w:hAnsi="Times New Roman" w:cs="Times New Roman"/>
          <w:w w:val="100"/>
          <w:spacing w:val="0"/>
          <w:color w:val="000000"/>
          <w:position w:val="0"/>
        </w:rPr>
        <w:t>En el marco del proceso de armonizacion contable y de la adopcion de la gestion para resultados (GpR), cuando las disposiciones legales, reglamentarias o administrativas estatales en los que se hagan referencia a los Programas Operativos Anuales (POA’S) se entendera por estos al proceso de programacion estrategica institucional de los Programas Presupuestarios.</w:t>
      </w:r>
    </w:p>
    <w:p>
      <w:pPr>
        <w:pStyle w:val="Style36"/>
        <w:widowControl w:val="0"/>
        <w:keepNext w:val="0"/>
        <w:keepLines w:val="0"/>
        <w:shd w:val="clear" w:color="auto" w:fill="auto"/>
        <w:bidi w:val="0"/>
        <w:spacing w:before="0" w:after="260" w:line="264" w:lineRule="exact"/>
        <w:ind w:left="0" w:right="0" w:firstLine="340"/>
      </w:pPr>
      <w:r>
        <w:rPr>
          <w:rStyle w:val="CharStyle54"/>
        </w:rPr>
        <w:t xml:space="preserve">QUINTO. </w:t>
      </w:r>
      <w:r>
        <w:rPr>
          <w:lang w:val="en-US" w:eastAsia="en-US" w:bidi="en-US"/>
          <w:rFonts w:ascii="Times New Roman" w:eastAsia="Times New Roman" w:hAnsi="Times New Roman" w:cs="Times New Roman"/>
          <w:w w:val="100"/>
          <w:spacing w:val="0"/>
          <w:color w:val="000000"/>
          <w:position w:val="0"/>
        </w:rPr>
        <w:t>La information financiera adicional a la contenida en la presente Ley, asi como la demas que se genere durante el Ejercicio Fiscal para cumplir con fines de transparencia fiscal, rendition de cuentas y responsabilidad hacendaria, podra ser consultada en los reportes especificos que para tal efecto difunda la Secretaria en los medios electronicos oficiales.</w:t>
      </w:r>
    </w:p>
    <w:p>
      <w:pPr>
        <w:pStyle w:val="Style36"/>
        <w:widowControl w:val="0"/>
        <w:keepNext w:val="0"/>
        <w:keepLines w:val="0"/>
        <w:shd w:val="clear" w:color="auto" w:fill="auto"/>
        <w:bidi w:val="0"/>
        <w:spacing w:before="0" w:after="260" w:line="264" w:lineRule="exact"/>
        <w:ind w:left="0" w:right="0" w:firstLine="340"/>
      </w:pPr>
      <w:r>
        <w:rPr>
          <w:rStyle w:val="CharStyle54"/>
        </w:rPr>
        <w:t xml:space="preserve">SEXTO. </w:t>
      </w:r>
      <w:r>
        <w:rPr>
          <w:lang w:val="en-US" w:eastAsia="en-US" w:bidi="en-US"/>
          <w:rFonts w:ascii="Times New Roman" w:eastAsia="Times New Roman" w:hAnsi="Times New Roman" w:cs="Times New Roman"/>
          <w:w w:val="100"/>
          <w:spacing w:val="0"/>
          <w:color w:val="000000"/>
          <w:position w:val="0"/>
        </w:rPr>
        <w:t>Las definiciones establecidas en el articulo 2 de esta Ley son complementarias a las senaladas en el glosario de la Ley de Presupuesto y Gasto Publico del Estado de Puebla y basadas en los criterios emitidos por el Consejo Nacional de Armonizacion Contable, sin que exista contraposition alguna entre estos.</w:t>
      </w:r>
    </w:p>
    <w:p>
      <w:pPr>
        <w:pStyle w:val="Style36"/>
        <w:widowControl w:val="0"/>
        <w:keepNext w:val="0"/>
        <w:keepLines w:val="0"/>
        <w:shd w:val="clear" w:color="auto" w:fill="auto"/>
        <w:bidi w:val="0"/>
        <w:spacing w:before="0" w:after="260" w:line="264" w:lineRule="exact"/>
        <w:ind w:left="0" w:right="0" w:firstLine="340"/>
      </w:pPr>
      <w:r>
        <w:rPr>
          <w:rStyle w:val="CharStyle54"/>
        </w:rPr>
        <w:t xml:space="preserve">EL GOBERNADOR </w:t>
      </w:r>
      <w:r>
        <w:rPr>
          <w:lang w:val="en-US" w:eastAsia="en-US" w:bidi="en-US"/>
          <w:rFonts w:ascii="Times New Roman" w:eastAsia="Times New Roman" w:hAnsi="Times New Roman" w:cs="Times New Roman"/>
          <w:w w:val="100"/>
          <w:spacing w:val="0"/>
          <w:color w:val="000000"/>
          <w:position w:val="0"/>
        </w:rPr>
        <w:t>hara publicar y cumplir la presente disposition. Dada en el Palacio del Poder Legislativo, en la Cuatro Veces Heroica Puebla de Zaragoza, a los trece dias del mes de diciembre de dos mil diecisiete. Diputado Presidente. CUPERTINO ALEJO DOMINGUEZ. Rubrica. Diputada Vicepresidenta. CAROLINA BEAUREGARD MARTINEZ. Rubrica. Diputado Secretario. FRANCISCO JAVIER JIMENEZ HUERTA. Rubrica. Diputado Secretario. CARLOS IGNACIO MIER BANUELOS. Rubrica.</w:t>
      </w:r>
    </w:p>
    <w:p>
      <w:pPr>
        <w:pStyle w:val="Style36"/>
        <w:widowControl w:val="0"/>
        <w:keepNext w:val="0"/>
        <w:keepLines w:val="0"/>
        <w:shd w:val="clear" w:color="auto" w:fill="auto"/>
        <w:bidi w:val="0"/>
        <w:spacing w:before="0" w:after="0" w:line="264" w:lineRule="exact"/>
        <w:ind w:left="0" w:right="0" w:firstLine="340"/>
        <w:sectPr>
          <w:headerReference w:type="even" r:id="rId47"/>
          <w:headerReference w:type="default" r:id="rId48"/>
          <w:pgSz w:w="14587" w:h="15840"/>
          <w:pgMar w:top="756" w:left="2215" w:right="2197" w:bottom="550"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Por lo tanto mando se imprima, publique y circule para sus efectos. Dado en el Palacio del Poder Ejecutivo, en la Cuatro Veces Heroica Puebla de Zaragoza, a los catorce dias del mes de diciembre de dos mil diecisiete. El Gobernador Constitucional del Estado. </w:t>
      </w:r>
      <w:r>
        <w:rPr>
          <w:rStyle w:val="CharStyle54"/>
        </w:rPr>
        <w:t xml:space="preserve">C. JOSE ANTONIO GALI FAYAD. </w:t>
      </w:r>
      <w:r>
        <w:rPr>
          <w:lang w:val="en-US" w:eastAsia="en-US" w:bidi="en-US"/>
          <w:rFonts w:ascii="Times New Roman" w:eastAsia="Times New Roman" w:hAnsi="Times New Roman" w:cs="Times New Roman"/>
          <w:w w:val="100"/>
          <w:spacing w:val="0"/>
          <w:color w:val="000000"/>
          <w:position w:val="0"/>
        </w:rPr>
        <w:t xml:space="preserve">Rubrica. El Secretario General de Gobierno. </w:t>
      </w:r>
      <w:r>
        <w:rPr>
          <w:rStyle w:val="CharStyle54"/>
        </w:rPr>
        <w:t xml:space="preserve">C. DIODORO HUMBERTO CARRASCO ALTAMIRANO. </w:t>
      </w:r>
      <w:r>
        <w:rPr>
          <w:lang w:val="en-US" w:eastAsia="en-US" w:bidi="en-US"/>
          <w:rFonts w:ascii="Times New Roman" w:eastAsia="Times New Roman" w:hAnsi="Times New Roman" w:cs="Times New Roman"/>
          <w:w w:val="100"/>
          <w:spacing w:val="0"/>
          <w:color w:val="000000"/>
          <w:position w:val="0"/>
        </w:rPr>
        <w:t xml:space="preserve">Rubrica. El Encargado de Despacho de la Secretaria de Finanzas y Administration. </w:t>
      </w:r>
      <w:r>
        <w:rPr>
          <w:rStyle w:val="CharStyle54"/>
        </w:rPr>
        <w:t xml:space="preserve">C. ENRIQUE ROBLEDO RUBIO. </w:t>
      </w:r>
      <w:r>
        <w:rPr>
          <w:lang w:val="en-US" w:eastAsia="en-US" w:bidi="en-US"/>
          <w:rFonts w:ascii="Times New Roman" w:eastAsia="Times New Roman" w:hAnsi="Times New Roman" w:cs="Times New Roman"/>
          <w:w w:val="100"/>
          <w:spacing w:val="0"/>
          <w:color w:val="000000"/>
          <w:position w:val="0"/>
        </w:rPr>
        <w:t>Rubrica.</w:t>
      </w:r>
    </w:p>
    <w:p>
      <w:pPr>
        <w:pStyle w:val="Style47"/>
        <w:widowControl w:val="0"/>
        <w:keepNext w:val="0"/>
        <w:keepLines w:val="0"/>
        <w:shd w:val="clear" w:color="auto" w:fill="auto"/>
        <w:bidi w:val="0"/>
        <w:jc w:val="left"/>
        <w:spacing w:before="0" w:after="335" w:line="310" w:lineRule="exact"/>
        <w:ind w:left="1140" w:right="0" w:firstLine="0"/>
      </w:pPr>
      <w:r>
        <w:rPr>
          <w:lang w:val="en-US" w:eastAsia="en-US" w:bidi="en-US"/>
          <w:rFonts w:ascii="Times New Roman" w:eastAsia="Times New Roman" w:hAnsi="Times New Roman" w:cs="Times New Roman"/>
          <w:w w:val="100"/>
          <w:spacing w:val="0"/>
          <w:color w:val="000000"/>
          <w:position w:val="0"/>
        </w:rPr>
        <w:t>Anexo de Information del Presupuesto de Egresos del Estado 2018, para Fines de Transparencia</w:t>
      </w:r>
    </w:p>
    <w:p>
      <w:pPr>
        <w:pStyle w:val="Style133"/>
        <w:widowControl w:val="0"/>
        <w:keepNext w:val="0"/>
        <w:keepLines w:val="0"/>
        <w:shd w:val="clear" w:color="auto" w:fill="EB7D00"/>
        <w:bidi w:val="0"/>
        <w:jc w:val="left"/>
        <w:spacing w:before="0" w:after="241"/>
        <w:ind w:left="0" w:right="0" w:firstLine="0"/>
      </w:pPr>
      <w:r>
        <w:rPr>
          <w:lang w:val="en-US" w:eastAsia="en-US" w:bidi="en-US"/>
          <w:rFonts w:ascii="Times New Roman" w:eastAsia="Times New Roman" w:hAnsi="Times New Roman" w:cs="Times New Roman"/>
          <w:w w:val="100"/>
          <w:spacing w:val="0"/>
          <w:color w:val="000000"/>
          <w:position w:val="0"/>
        </w:rPr>
        <w:t>INDICE DE ANEXO</w:t>
      </w:r>
    </w:p>
    <w:p>
      <w:pPr>
        <w:pStyle w:val="Style133"/>
        <w:widowControl w:val="0"/>
        <w:keepNext w:val="0"/>
        <w:keepLines w:val="0"/>
        <w:shd w:val="clear" w:color="auto" w:fill="auto"/>
        <w:bidi w:val="0"/>
        <w:jc w:val="left"/>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Apartado “A” Recursos Destinados a Municipios</w:t>
      </w:r>
    </w:p>
    <w:p>
      <w:pPr>
        <w:pStyle w:val="Style123"/>
        <w:numPr>
          <w:ilvl w:val="0"/>
          <w:numId w:val="133"/>
        </w:numPr>
        <w:tabs>
          <w:tab w:leader="none" w:pos="737" w:val="left"/>
        </w:tabs>
        <w:widowControl w:val="0"/>
        <w:keepNext w:val="0"/>
        <w:keepLines w:val="0"/>
        <w:shd w:val="clear" w:color="auto" w:fill="auto"/>
        <w:bidi w:val="0"/>
        <w:jc w:val="left"/>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Participaciones en Ingresos Federates que Incluyen los Incentivos Otorgados por el Estado Mediante Iiistnimentos Jurldicos Suscritos con la Federation y los demas Fondos Participables que se Transfieren a los Municipios</w:t>
      </w:r>
    </w:p>
    <w:p>
      <w:pPr>
        <w:pStyle w:val="Style123"/>
        <w:numPr>
          <w:ilvl w:val="0"/>
          <w:numId w:val="133"/>
        </w:numPr>
        <w:tabs>
          <w:tab w:leader="none" w:pos="737" w:val="left"/>
        </w:tabs>
        <w:widowControl w:val="0"/>
        <w:keepNext w:val="0"/>
        <w:keepLines w:val="0"/>
        <w:shd w:val="clear" w:color="auto" w:fill="auto"/>
        <w:bidi w:val="0"/>
        <w:jc w:val="left"/>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Fondo para Entidades Federativas y Municipios Productores de Fiidrocarburos</w:t>
      </w:r>
    </w:p>
    <w:p>
      <w:pPr>
        <w:pStyle w:val="Style123"/>
        <w:numPr>
          <w:ilvl w:val="0"/>
          <w:numId w:val="133"/>
        </w:numPr>
        <w:tabs>
          <w:tab w:leader="none" w:pos="737" w:val="left"/>
        </w:tabs>
        <w:widowControl w:val="0"/>
        <w:keepNext w:val="0"/>
        <w:keepLines w:val="0"/>
        <w:shd w:val="clear" w:color="auto" w:fill="auto"/>
        <w:bidi w:val="0"/>
        <w:jc w:val="left"/>
        <w:spacing w:before="0" w:after="0" w:line="240" w:lineRule="exact"/>
        <w:ind w:left="0" w:right="0" w:firstLine="320"/>
      </w:pPr>
      <w:r>
        <w:rPr>
          <w:lang w:val="en-US" w:eastAsia="en-US" w:bidi="en-US"/>
          <w:rFonts w:ascii="Times New Roman" w:eastAsia="Times New Roman" w:hAnsi="Times New Roman" w:cs="Times New Roman"/>
          <w:w w:val="100"/>
          <w:spacing w:val="0"/>
          <w:color w:val="000000"/>
          <w:position w:val="0"/>
        </w:rPr>
        <w:t>Transferencias a Municipios de los Fondos de Aportaciones</w:t>
      </w:r>
    </w:p>
    <w:p>
      <w:pPr>
        <w:pStyle w:val="Style123"/>
        <w:numPr>
          <w:ilvl w:val="0"/>
          <w:numId w:val="135"/>
        </w:numPr>
        <w:tabs>
          <w:tab w:leader="none" w:pos="1055" w:val="left"/>
        </w:tabs>
        <w:widowControl w:val="0"/>
        <w:keepNext w:val="0"/>
        <w:keepLines w:val="0"/>
        <w:shd w:val="clear" w:color="auto" w:fill="auto"/>
        <w:bidi w:val="0"/>
        <w:jc w:val="left"/>
        <w:spacing w:before="0" w:after="0" w:line="240" w:lineRule="exact"/>
        <w:ind w:left="740" w:right="0" w:firstLine="0"/>
      </w:pPr>
      <w:r>
        <w:rPr>
          <w:lang w:val="en-US" w:eastAsia="en-US" w:bidi="en-US"/>
          <w:rFonts w:ascii="Times New Roman" w:eastAsia="Times New Roman" w:hAnsi="Times New Roman" w:cs="Times New Roman"/>
          <w:w w:val="100"/>
          <w:spacing w:val="0"/>
          <w:color w:val="000000"/>
          <w:position w:val="0"/>
        </w:rPr>
        <w:t>Estimacion del Fondo para la Infraestractura Social Municipal y de las Demarcaciones Territoriales del Distrito Federal (FISM D.F.)</w:t>
      </w:r>
    </w:p>
    <w:p>
      <w:pPr>
        <w:pStyle w:val="Style123"/>
        <w:numPr>
          <w:ilvl w:val="0"/>
          <w:numId w:val="135"/>
        </w:numPr>
        <w:tabs>
          <w:tab w:leader="none" w:pos="1070" w:val="left"/>
        </w:tabs>
        <w:widowControl w:val="0"/>
        <w:keepNext w:val="0"/>
        <w:keepLines w:val="0"/>
        <w:shd w:val="clear" w:color="auto" w:fill="auto"/>
        <w:bidi w:val="0"/>
        <w:jc w:val="left"/>
        <w:spacing w:before="0" w:after="279" w:line="240" w:lineRule="exact"/>
        <w:ind w:left="740" w:right="0" w:firstLine="0"/>
      </w:pPr>
      <w:r>
        <w:rPr>
          <w:lang w:val="en-US" w:eastAsia="en-US" w:bidi="en-US"/>
          <w:rFonts w:ascii="Times New Roman" w:eastAsia="Times New Roman" w:hAnsi="Times New Roman" w:cs="Times New Roman"/>
          <w:w w:val="100"/>
          <w:spacing w:val="0"/>
          <w:color w:val="000000"/>
          <w:position w:val="0"/>
        </w:rPr>
        <w:t>Estimacion del Fondo de Aportaciones para el Fortalecimiento de los Municipios y las Demarcaciones Territoriales del Distrito Federal (FORTAMUN D.F.)</w:t>
      </w:r>
    </w:p>
    <w:p>
      <w:pPr>
        <w:pStyle w:val="Style133"/>
        <w:widowControl w:val="0"/>
        <w:keepNext w:val="0"/>
        <w:keepLines w:val="0"/>
        <w:shd w:val="clear" w:color="auto" w:fill="auto"/>
        <w:bidi w:val="0"/>
        <w:jc w:val="left"/>
        <w:spacing w:before="0" w:after="0"/>
        <w:ind w:left="0" w:right="0" w:firstLine="320"/>
      </w:pPr>
      <w:r>
        <w:rPr>
          <w:lang w:val="en-US" w:eastAsia="en-US" w:bidi="en-US"/>
          <w:rFonts w:ascii="Times New Roman" w:eastAsia="Times New Roman" w:hAnsi="Times New Roman" w:cs="Times New Roman"/>
          <w:w w:val="100"/>
          <w:spacing w:val="0"/>
          <w:color w:val="000000"/>
          <w:position w:val="0"/>
        </w:rPr>
        <w:t>Apartado “B” Oasificaciones del Presupuesto de Egresos del Estado</w:t>
      </w:r>
    </w:p>
    <w:p>
      <w:pPr>
        <w:pStyle w:val="Style123"/>
        <w:numPr>
          <w:ilvl w:val="0"/>
          <w:numId w:val="137"/>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Clasificacion por Objeto del Gasto</w:t>
      </w:r>
    </w:p>
    <w:p>
      <w:pPr>
        <w:pStyle w:val="Style123"/>
        <w:numPr>
          <w:ilvl w:val="0"/>
          <w:numId w:val="137"/>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Clasificacion por Tipo de Gasto</w:t>
      </w:r>
    </w:p>
    <w:p>
      <w:pPr>
        <w:pStyle w:val="Style123"/>
        <w:numPr>
          <w:ilvl w:val="0"/>
          <w:numId w:val="137"/>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Clasificacion Funcional del Gasto</w:t>
      </w:r>
    </w:p>
    <w:p>
      <w:pPr>
        <w:pStyle w:val="Style123"/>
        <w:numPr>
          <w:ilvl w:val="0"/>
          <w:numId w:val="137"/>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Clasificacion Programatica</w:t>
      </w:r>
    </w:p>
    <w:p>
      <w:pPr>
        <w:pStyle w:val="Style123"/>
        <w:numPr>
          <w:ilvl w:val="0"/>
          <w:numId w:val="137"/>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Clasificacion Administrativa por Unidad Responsable de las Dependencias del Poder Ejecutivo</w:t>
      </w:r>
    </w:p>
    <w:p>
      <w:pPr>
        <w:pStyle w:val="Style123"/>
        <w:numPr>
          <w:ilvl w:val="0"/>
          <w:numId w:val="137"/>
        </w:numPr>
        <w:tabs>
          <w:tab w:leader="none" w:pos="737" w:val="left"/>
        </w:tabs>
        <w:widowControl w:val="0"/>
        <w:keepNext w:val="0"/>
        <w:keepLines w:val="0"/>
        <w:shd w:val="clear" w:color="auto" w:fill="auto"/>
        <w:bidi w:val="0"/>
        <w:jc w:val="left"/>
        <w:spacing w:before="0" w:after="275" w:line="235" w:lineRule="exact"/>
        <w:ind w:left="0" w:right="0" w:firstLine="320"/>
      </w:pPr>
      <w:r>
        <w:rPr>
          <w:lang w:val="en-US" w:eastAsia="en-US" w:bidi="en-US"/>
          <w:rFonts w:ascii="Times New Roman" w:eastAsia="Times New Roman" w:hAnsi="Times New Roman" w:cs="Times New Roman"/>
          <w:w w:val="100"/>
          <w:spacing w:val="0"/>
          <w:color w:val="000000"/>
          <w:position w:val="0"/>
        </w:rPr>
        <w:t>Clasificacion Administrativa del Gasto</w:t>
      </w:r>
    </w:p>
    <w:p>
      <w:pPr>
        <w:pStyle w:val="Style133"/>
        <w:widowControl w:val="0"/>
        <w:keepNext w:val="0"/>
        <w:keepLines w:val="0"/>
        <w:shd w:val="clear" w:color="auto" w:fill="auto"/>
        <w:bidi w:val="0"/>
        <w:jc w:val="left"/>
        <w:spacing w:before="0" w:after="0"/>
        <w:ind w:left="0" w:right="0" w:firstLine="320"/>
      </w:pPr>
      <w:r>
        <w:rPr>
          <w:lang w:val="en-US" w:eastAsia="en-US" w:bidi="en-US"/>
          <w:rFonts w:ascii="Times New Roman" w:eastAsia="Times New Roman" w:hAnsi="Times New Roman" w:cs="Times New Roman"/>
          <w:w w:val="100"/>
          <w:spacing w:val="0"/>
          <w:color w:val="000000"/>
          <w:position w:val="0"/>
        </w:rPr>
        <w:t>Apartado “C” Disciplina Financiera</w:t>
      </w:r>
    </w:p>
    <w:p>
      <w:pPr>
        <w:pStyle w:val="Style123"/>
        <w:numPr>
          <w:ilvl w:val="0"/>
          <w:numId w:val="139"/>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Balance Presupuestario - LDF</w:t>
      </w:r>
    </w:p>
    <w:p>
      <w:pPr>
        <w:pStyle w:val="Style123"/>
        <w:numPr>
          <w:ilvl w:val="0"/>
          <w:numId w:val="139"/>
        </w:numPr>
        <w:tabs>
          <w:tab w:leader="none" w:pos="737" w:val="left"/>
          <w:tab w:leader="none" w:pos="4309" w:val="right"/>
          <w:tab w:leader="none" w:pos="4514" w:val="left"/>
          <w:tab w:leader="none" w:pos="5378"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Estado Analitico</w:t>
        <w:tab/>
        <w:t>del Presupuesto de Egresos Detallado:</w:t>
        <w:tab/>
        <w:t>Clasificacion</w:t>
        <w:tab/>
        <w:t>por Objeto del Gasto - LDF</w:t>
      </w:r>
    </w:p>
    <w:p>
      <w:pPr>
        <w:pStyle w:val="Style123"/>
        <w:numPr>
          <w:ilvl w:val="0"/>
          <w:numId w:val="139"/>
        </w:numPr>
        <w:tabs>
          <w:tab w:leader="none" w:pos="737" w:val="left"/>
          <w:tab w:leader="none" w:pos="4490" w:val="left"/>
          <w:tab w:leader="none" w:pos="5378"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Estado Analitico del Presupuesto de Egresos Detallado:</w:t>
        <w:tab/>
        <w:t>Clasificacion</w:t>
        <w:tab/>
        <w:t>Administrativa - LDF</w:t>
      </w:r>
    </w:p>
    <w:p>
      <w:pPr>
        <w:pStyle w:val="Style123"/>
        <w:numPr>
          <w:ilvl w:val="0"/>
          <w:numId w:val="139"/>
        </w:numPr>
        <w:tabs>
          <w:tab w:leader="none" w:pos="737" w:val="left"/>
          <w:tab w:leader="none" w:pos="4494" w:val="left"/>
          <w:tab w:leader="none" w:pos="5382"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Estado Analitico del Presupuesto de Egresos Detallado:</w:t>
        <w:tab/>
        <w:t>Clasificacion</w:t>
        <w:tab/>
        <w:t>Funcional del Gasto - LDF</w:t>
      </w:r>
    </w:p>
    <w:p>
      <w:pPr>
        <w:pStyle w:val="Style123"/>
        <w:numPr>
          <w:ilvl w:val="0"/>
          <w:numId w:val="139"/>
        </w:numPr>
        <w:tabs>
          <w:tab w:leader="none" w:pos="737" w:val="left"/>
          <w:tab w:leader="none" w:pos="4490" w:val="left"/>
          <w:tab w:leader="none" w:pos="5378"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Estado Analitico del Presupuesto de Egresos Detallado:</w:t>
        <w:tab/>
        <w:t>Clasificacion</w:t>
        <w:tab/>
        <w:t>de Servicios Personales por Categoria - LDF</w:t>
      </w:r>
    </w:p>
    <w:p>
      <w:pPr>
        <w:pStyle w:val="Style123"/>
        <w:numPr>
          <w:ilvl w:val="0"/>
          <w:numId w:val="139"/>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Proyecciones de Ingresos</w:t>
      </w:r>
    </w:p>
    <w:p>
      <w:pPr>
        <w:pStyle w:val="Style123"/>
        <w:numPr>
          <w:ilvl w:val="0"/>
          <w:numId w:val="139"/>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Proyecciones de Egresos</w:t>
      </w:r>
    </w:p>
    <w:p>
      <w:pPr>
        <w:pStyle w:val="Style123"/>
        <w:numPr>
          <w:ilvl w:val="0"/>
          <w:numId w:val="139"/>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Resultados de Ingresos</w:t>
      </w:r>
    </w:p>
    <w:p>
      <w:pPr>
        <w:pStyle w:val="Style123"/>
        <w:numPr>
          <w:ilvl w:val="0"/>
          <w:numId w:val="139"/>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Resultados de Egresos</w:t>
      </w:r>
    </w:p>
    <w:p>
      <w:pPr>
        <w:pStyle w:val="Style123"/>
        <w:numPr>
          <w:ilvl w:val="0"/>
          <w:numId w:val="139"/>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Estudio Actuarial de las Pensiones de los Trabajadores del Estado</w:t>
      </w:r>
    </w:p>
    <w:p>
      <w:pPr>
        <w:pStyle w:val="Style123"/>
        <w:numPr>
          <w:ilvl w:val="0"/>
          <w:numId w:val="139"/>
        </w:numPr>
        <w:tabs>
          <w:tab w:leader="none" w:pos="737" w:val="left"/>
        </w:tabs>
        <w:widowControl w:val="0"/>
        <w:keepNext w:val="0"/>
        <w:keepLines w:val="0"/>
        <w:shd w:val="clear" w:color="auto" w:fill="auto"/>
        <w:bidi w:val="0"/>
        <w:jc w:val="left"/>
        <w:spacing w:before="0" w:after="275" w:line="235" w:lineRule="exact"/>
        <w:ind w:left="0" w:right="0" w:firstLine="320"/>
      </w:pPr>
      <w:r>
        <w:rPr>
          <w:lang w:val="en-US" w:eastAsia="en-US" w:bidi="en-US"/>
          <w:rFonts w:ascii="Times New Roman" w:eastAsia="Times New Roman" w:hAnsi="Times New Roman" w:cs="Times New Roman"/>
          <w:w w:val="100"/>
          <w:spacing w:val="0"/>
          <w:color w:val="000000"/>
          <w:position w:val="0"/>
        </w:rPr>
        <w:t>Aportacion y Costo Promedio para Infraestractura Dafiada por Desastres Naturales</w:t>
      </w:r>
    </w:p>
    <w:p>
      <w:pPr>
        <w:pStyle w:val="Style133"/>
        <w:widowControl w:val="0"/>
        <w:keepNext w:val="0"/>
        <w:keepLines w:val="0"/>
        <w:shd w:val="clear" w:color="auto" w:fill="auto"/>
        <w:bidi w:val="0"/>
        <w:jc w:val="left"/>
        <w:spacing w:before="0" w:after="0"/>
        <w:ind w:left="0" w:right="0" w:firstLine="320"/>
      </w:pPr>
      <w:r>
        <w:rPr>
          <w:lang w:val="en-US" w:eastAsia="en-US" w:bidi="en-US"/>
          <w:rFonts w:ascii="Times New Roman" w:eastAsia="Times New Roman" w:hAnsi="Times New Roman" w:cs="Times New Roman"/>
          <w:w w:val="100"/>
          <w:spacing w:val="0"/>
          <w:color w:val="000000"/>
          <w:position w:val="0"/>
        </w:rPr>
        <w:t>Apartado “D” Deuda Publica, Obligaciones y Cuentas Bancarias</w:t>
      </w:r>
    </w:p>
    <w:p>
      <w:pPr>
        <w:pStyle w:val="Style123"/>
        <w:numPr>
          <w:ilvl w:val="0"/>
          <w:numId w:val="141"/>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Estimacion del Servicio de la Deuda Directa</w:t>
      </w:r>
    </w:p>
    <w:p>
      <w:pPr>
        <w:pStyle w:val="Style123"/>
        <w:numPr>
          <w:ilvl w:val="0"/>
          <w:numId w:val="141"/>
        </w:numPr>
        <w:tabs>
          <w:tab w:leader="none" w:pos="737" w:val="left"/>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Estimacion del Servicio de la Deuda Contingente</w:t>
      </w:r>
    </w:p>
    <w:p>
      <w:pPr>
        <w:pStyle w:val="Style123"/>
        <w:numPr>
          <w:ilvl w:val="0"/>
          <w:numId w:val="141"/>
        </w:numPr>
        <w:tabs>
          <w:tab w:leader="none" w:pos="737" w:val="left"/>
          <w:tab w:leader="none" w:pos="4269" w:val="left"/>
          <w:tab w:leader="none" w:pos="4461" w:val="center"/>
          <w:tab w:leader="none" w:pos="6616" w:val="center"/>
        </w:tabs>
        <w:widowControl w:val="0"/>
        <w:keepNext w:val="0"/>
        <w:keepLines w:val="0"/>
        <w:shd w:val="clear" w:color="auto" w:fill="auto"/>
        <w:bidi w:val="0"/>
        <w:jc w:val="left"/>
        <w:spacing w:before="0" w:after="0" w:line="235" w:lineRule="exact"/>
        <w:ind w:left="0" w:right="0" w:firstLine="320"/>
      </w:pPr>
      <w:r>
        <w:rPr>
          <w:lang w:val="en-US" w:eastAsia="en-US" w:bidi="en-US"/>
          <w:rFonts w:ascii="Times New Roman" w:eastAsia="Times New Roman" w:hAnsi="Times New Roman" w:cs="Times New Roman"/>
          <w:w w:val="100"/>
          <w:spacing w:val="0"/>
          <w:color w:val="000000"/>
          <w:position w:val="0"/>
        </w:rPr>
        <w:t>Destino, Tipo de Instramento de Contratacion, Tipo</w:t>
        <w:tab/>
        <w:t>de</w:t>
        <w:tab/>
        <w:t>Garantia, Decretos Aprobatorios,</w:t>
        <w:tab/>
        <w:t>Comisiones, Manejos de Cuenta y Servicios Bancarios Accesorios Asociados a la Deuda Publica</w:t>
      </w:r>
    </w:p>
    <w:p>
      <w:pPr>
        <w:pStyle w:val="Style123"/>
        <w:numPr>
          <w:ilvl w:val="0"/>
          <w:numId w:val="141"/>
        </w:numPr>
        <w:tabs>
          <w:tab w:leader="none" w:pos="737" w:val="left"/>
          <w:tab w:leader="none" w:pos="4245" w:val="left"/>
          <w:tab w:leader="none" w:pos="4693" w:val="center"/>
          <w:tab w:leader="none" w:pos="5504" w:val="center"/>
          <w:tab w:leader="none" w:pos="6205" w:val="center"/>
          <w:tab w:leader="none" w:pos="7261" w:val="right"/>
        </w:tabs>
        <w:widowControl w:val="0"/>
        <w:keepNext w:val="0"/>
        <w:keepLines w:val="0"/>
        <w:shd w:val="clear" w:color="auto" w:fill="auto"/>
        <w:bidi w:val="0"/>
        <w:jc w:val="left"/>
        <w:spacing w:before="0" w:after="0" w:line="235" w:lineRule="exact"/>
        <w:ind w:left="0" w:right="0" w:firstLine="320"/>
        <w:sectPr>
          <w:headerReference w:type="even" r:id="rId49"/>
          <w:headerReference w:type="default" r:id="rId50"/>
          <w:pgSz w:w="14587" w:h="15840"/>
          <w:pgMar w:top="1166" w:left="379" w:right="1089" w:bottom="1166" w:header="0" w:footer="3" w:gutter="0"/>
          <w:rtlGutter w:val="0"/>
          <w:cols w:space="720"/>
          <w:noEndnote/>
          <w:docGrid w:linePitch="360"/>
        </w:sectPr>
      </w:pPr>
      <w:r>
        <w:pict>
          <v:shape id="_x0000_s1086" type="#_x0000_t202" style="position:absolute;margin-left:518.pt;margin-top:0;width:192.4pt;height:429.1pt;z-index:-125829330;mso-wrap-distance-left:42.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Section)</w:t>
                  </w:r>
                </w:p>
              </w:txbxContent>
            </v:textbox>
            <w10:wrap type="square" side="left" anchorx="margin" anchory="margin"/>
          </v:shape>
        </w:pict>
      </w:r>
      <w:r>
        <w:pict>
          <v:shape id="_x0000_s1087" type="#_x0000_t202" style="position:absolute;margin-left:700.55pt;margin-top:453.45pt;width:9.6pt;height:15.65pt;z-index:-125829329;mso-wrap-distance-left:44.65pt;mso-wrap-distance-right:5.pt;mso-position-horizontal-relative:margin;mso-position-vertical-relative:margin" filled="f" stroked="f">
            <v:textbox style="mso-fit-shape-to-text:t" inset="0,0,0,0">
              <w:txbxContent>
                <w:p>
                  <w:pPr>
                    <w:pStyle w:val="Style19"/>
                    <w:widowControl w:val="0"/>
                    <w:keepNext w:val="0"/>
                    <w:keepLines w:val="0"/>
                    <w:shd w:val="clear" w:color="auto" w:fill="auto"/>
                    <w:bidi w:val="0"/>
                    <w:jc w:val="left"/>
                    <w:spacing w:before="0" w:after="0" w:line="154" w:lineRule="exact"/>
                    <w:ind w:left="0" w:right="0" w:firstLine="0"/>
                  </w:pPr>
                  <w:r>
                    <w:rPr>
                      <w:rStyle w:val="CharStyle20"/>
                    </w:rPr>
                    <w:t>os</w:t>
                  </w:r>
                </w:p>
                <w:p>
                  <w:pPr>
                    <w:pStyle w:val="Style19"/>
                    <w:widowControl w:val="0"/>
                    <w:keepNext w:val="0"/>
                    <w:keepLines w:val="0"/>
                    <w:shd w:val="clear" w:color="auto" w:fill="auto"/>
                    <w:bidi w:val="0"/>
                    <w:jc w:val="left"/>
                    <w:spacing w:before="0" w:after="0" w:line="154" w:lineRule="exact"/>
                    <w:ind w:left="0" w:right="0" w:firstLine="0"/>
                  </w:pPr>
                  <w:r>
                    <w:rPr>
                      <w:rStyle w:val="CharStyle20"/>
                    </w:rPr>
                    <w:t>so</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Programa de Financiamiento para la Infraestractura</w:t>
        <w:tab/>
        <w:t>y la</w:t>
        <w:tab/>
        <w:t>Seguridad</w:t>
        <w:tab/>
        <w:t>Publica de los</w:t>
        <w:tab/>
        <w:t>Estados</w:t>
        <w:tab/>
        <w:t>(PROFISE)</w:t>
      </w:r>
    </w:p>
    <w:p>
      <w:pPr>
        <w:pStyle w:val="Style123"/>
        <w:numPr>
          <w:ilvl w:val="0"/>
          <w:numId w:val="143"/>
        </w:numPr>
        <w:tabs>
          <w:tab w:leader="none" w:pos="688" w:val="left"/>
        </w:tabs>
        <w:widowControl w:val="0"/>
        <w:keepNext w:val="0"/>
        <w:keepLines w:val="0"/>
        <w:shd w:val="clear" w:color="auto" w:fill="auto"/>
        <w:bidi w:val="0"/>
        <w:jc w:val="left"/>
        <w:spacing w:before="0" w:after="0" w:line="178" w:lineRule="exact"/>
        <w:ind w:left="260" w:right="0" w:firstLine="0"/>
      </w:pPr>
      <w:r>
        <w:rPr>
          <w:lang w:val="en-US" w:eastAsia="en-US" w:bidi="en-US"/>
          <w:rFonts w:ascii="Times New Roman" w:eastAsia="Times New Roman" w:hAnsi="Times New Roman" w:cs="Times New Roman"/>
          <w:w w:val="100"/>
          <w:spacing w:val="0"/>
          <w:color w:val="000000"/>
          <w:position w:val="0"/>
        </w:rPr>
        <w:t>Fondo de Reconstruction de Entidades Federativas (FONREC)</w:t>
      </w:r>
    </w:p>
    <w:p>
      <w:pPr>
        <w:pStyle w:val="Style123"/>
        <w:numPr>
          <w:ilvl w:val="0"/>
          <w:numId w:val="143"/>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Relation de Cuentas Bancarias Productivas</w:t>
      </w:r>
    </w:p>
    <w:p>
      <w:pPr>
        <w:pStyle w:val="Style123"/>
        <w:numPr>
          <w:ilvl w:val="0"/>
          <w:numId w:val="143"/>
        </w:numPr>
        <w:tabs>
          <w:tab w:leader="none" w:pos="688" w:val="left"/>
        </w:tabs>
        <w:widowControl w:val="0"/>
        <w:keepNext w:val="0"/>
        <w:keepLines w:val="0"/>
        <w:shd w:val="clear" w:color="auto" w:fill="auto"/>
        <w:bidi w:val="0"/>
        <w:jc w:val="left"/>
        <w:spacing w:before="0" w:after="295" w:line="235" w:lineRule="exact"/>
        <w:ind w:left="260" w:right="0" w:firstLine="0"/>
      </w:pPr>
      <w:r>
        <w:rPr>
          <w:lang w:val="en-US" w:eastAsia="en-US" w:bidi="en-US"/>
          <w:rFonts w:ascii="Times New Roman" w:eastAsia="Times New Roman" w:hAnsi="Times New Roman" w:cs="Times New Roman"/>
          <w:w w:val="100"/>
          <w:spacing w:val="0"/>
          <w:color w:val="000000"/>
          <w:position w:val="0"/>
        </w:rPr>
        <w:t>Asociaciones Publico Privadas, Proyectos para Prestation de Servicios y Compromisos Multianuales</w:t>
      </w:r>
    </w:p>
    <w:p>
      <w:pPr>
        <w:pStyle w:val="Style133"/>
        <w:widowControl w:val="0"/>
        <w:keepNext w:val="0"/>
        <w:keepLines w:val="0"/>
        <w:shd w:val="clear" w:color="auto" w:fill="auto"/>
        <w:bidi w:val="0"/>
        <w:jc w:val="left"/>
        <w:spacing w:before="0" w:after="0"/>
        <w:ind w:left="260" w:right="0" w:firstLine="0"/>
      </w:pPr>
      <w:r>
        <w:rPr>
          <w:lang w:val="en-US" w:eastAsia="en-US" w:bidi="en-US"/>
          <w:rFonts w:ascii="Times New Roman" w:eastAsia="Times New Roman" w:hAnsi="Times New Roman" w:cs="Times New Roman"/>
          <w:w w:val="100"/>
          <w:spacing w:val="0"/>
          <w:color w:val="000000"/>
          <w:position w:val="0"/>
        </w:rPr>
        <w:t>Apartado “E” Programas e Indicadores</w:t>
      </w:r>
    </w:p>
    <w:p>
      <w:pPr>
        <w:pStyle w:val="Style123"/>
        <w:numPr>
          <w:ilvl w:val="0"/>
          <w:numId w:val="145"/>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Presupuesto Asignado a cada uno de los Programas del Estado</w:t>
      </w:r>
    </w:p>
    <w:p>
      <w:pPr>
        <w:pStyle w:val="Style123"/>
        <w:numPr>
          <w:ilvl w:val="0"/>
          <w:numId w:val="147"/>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Por Tipo de Gasto</w:t>
      </w:r>
    </w:p>
    <w:p>
      <w:pPr>
        <w:pStyle w:val="Style123"/>
        <w:numPr>
          <w:ilvl w:val="0"/>
          <w:numId w:val="147"/>
        </w:numPr>
        <w:tabs>
          <w:tab w:leader="none" w:pos="814"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Por Capltulo de Gasto</w:t>
      </w:r>
    </w:p>
    <w:p>
      <w:pPr>
        <w:pStyle w:val="Style123"/>
        <w:numPr>
          <w:ilvl w:val="0"/>
          <w:numId w:val="145"/>
        </w:numPr>
        <w:tabs>
          <w:tab w:leader="none" w:pos="688" w:val="left"/>
        </w:tabs>
        <w:widowControl w:val="0"/>
        <w:keepNext w:val="0"/>
        <w:keepLines w:val="0"/>
        <w:shd w:val="clear" w:color="auto" w:fill="auto"/>
        <w:bidi w:val="0"/>
        <w:jc w:val="left"/>
        <w:spacing w:before="0" w:after="295" w:line="235" w:lineRule="exact"/>
        <w:ind w:left="260" w:right="0" w:firstLine="0"/>
      </w:pPr>
      <w:r>
        <w:rPr>
          <w:lang w:val="en-US" w:eastAsia="en-US" w:bidi="en-US"/>
          <w:rFonts w:ascii="Times New Roman" w:eastAsia="Times New Roman" w:hAnsi="Times New Roman" w:cs="Times New Roman"/>
          <w:w w:val="100"/>
          <w:spacing w:val="0"/>
          <w:color w:val="000000"/>
          <w:position w:val="0"/>
        </w:rPr>
        <w:t>Indicadores de Mayor Impacto para Medir los Programas Presupuestarios</w:t>
      </w:r>
    </w:p>
    <w:p>
      <w:pPr>
        <w:pStyle w:val="Style133"/>
        <w:widowControl w:val="0"/>
        <w:keepNext w:val="0"/>
        <w:keepLines w:val="0"/>
        <w:shd w:val="clear" w:color="auto" w:fill="auto"/>
        <w:bidi w:val="0"/>
        <w:jc w:val="left"/>
        <w:spacing w:before="0" w:after="0"/>
        <w:ind w:left="260" w:right="0" w:firstLine="0"/>
      </w:pPr>
      <w:r>
        <w:rPr>
          <w:lang w:val="en-US" w:eastAsia="en-US" w:bidi="en-US"/>
          <w:rFonts w:ascii="Times New Roman" w:eastAsia="Times New Roman" w:hAnsi="Times New Roman" w:cs="Times New Roman"/>
          <w:w w:val="100"/>
          <w:spacing w:val="0"/>
          <w:color w:val="000000"/>
          <w:position w:val="0"/>
        </w:rPr>
        <w:t>Apartado “F” Presupuestos Transversales</w:t>
      </w:r>
    </w:p>
    <w:p>
      <w:pPr>
        <w:pStyle w:val="Style123"/>
        <w:numPr>
          <w:ilvl w:val="0"/>
          <w:numId w:val="149"/>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Objetivos de la Agenda 2030 para el Desarrollo Sostenible</w:t>
      </w:r>
    </w:p>
    <w:p>
      <w:pPr>
        <w:pStyle w:val="Style123"/>
        <w:numPr>
          <w:ilvl w:val="0"/>
          <w:numId w:val="151"/>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Principales Acciones Estrategicas de Incidencia a los Objetivos del Desarrollo Sostenible</w:t>
      </w:r>
    </w:p>
    <w:p>
      <w:pPr>
        <w:pStyle w:val="Style123"/>
        <w:numPr>
          <w:ilvl w:val="0"/>
          <w:numId w:val="149"/>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Desarrollo Equitativo de las Regiones</w:t>
      </w:r>
    </w:p>
    <w:p>
      <w:pPr>
        <w:pStyle w:val="Style123"/>
        <w:numPr>
          <w:ilvl w:val="0"/>
          <w:numId w:val="153"/>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Inversion en el Desarrollo Equitativo de las Regiones</w:t>
      </w:r>
    </w:p>
    <w:p>
      <w:pPr>
        <w:pStyle w:val="Style123"/>
        <w:numPr>
          <w:ilvl w:val="0"/>
          <w:numId w:val="153"/>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Principales Acciones Estrategicas de Atencion</w:t>
      </w:r>
    </w:p>
    <w:p>
      <w:pPr>
        <w:pStyle w:val="Style123"/>
        <w:numPr>
          <w:ilvl w:val="0"/>
          <w:numId w:val="149"/>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Protection Integral de Ninas, Ninos y Adolescentes</w:t>
      </w:r>
    </w:p>
    <w:p>
      <w:pPr>
        <w:pStyle w:val="Style123"/>
        <w:numPr>
          <w:ilvl w:val="0"/>
          <w:numId w:val="155"/>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Principales Indicadores de Desempeno</w:t>
      </w:r>
    </w:p>
    <w:p>
      <w:pPr>
        <w:pStyle w:val="Style123"/>
        <w:numPr>
          <w:ilvl w:val="0"/>
          <w:numId w:val="155"/>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Programas Presupuestarios para la Atencion Integral de las Ninas, Ninos y Adolescentes</w:t>
      </w:r>
    </w:p>
    <w:p>
      <w:pPr>
        <w:pStyle w:val="Style123"/>
        <w:numPr>
          <w:ilvl w:val="0"/>
          <w:numId w:val="155"/>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Inversion en la Atencion Integral de las Ninas, Ninos y Adolescentes</w:t>
      </w:r>
    </w:p>
    <w:p>
      <w:pPr>
        <w:pStyle w:val="Style123"/>
        <w:numPr>
          <w:ilvl w:val="0"/>
          <w:numId w:val="149"/>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Sociedad con Igualdad de Genero</w:t>
      </w:r>
    </w:p>
    <w:p>
      <w:pPr>
        <w:pStyle w:val="Style123"/>
        <w:numPr>
          <w:ilvl w:val="0"/>
          <w:numId w:val="157"/>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Principales Indicadores de Desempeno</w:t>
      </w:r>
    </w:p>
    <w:p>
      <w:pPr>
        <w:pStyle w:val="Style123"/>
        <w:numPr>
          <w:ilvl w:val="0"/>
          <w:numId w:val="157"/>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Programas Presupuestarios para la Atencion de la Igualdad de Genero</w:t>
      </w:r>
    </w:p>
    <w:p>
      <w:pPr>
        <w:pStyle w:val="Style123"/>
        <w:numPr>
          <w:ilvl w:val="0"/>
          <w:numId w:val="157"/>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Inversion en la Atencion de la Igualdad de Genero</w:t>
      </w:r>
    </w:p>
    <w:p>
      <w:pPr>
        <w:pStyle w:val="Style133"/>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Apartado “G” Information Presupuestal por Rubros Especiflcos</w:t>
      </w:r>
    </w:p>
    <w:p>
      <w:pPr>
        <w:pStyle w:val="Style123"/>
        <w:numPr>
          <w:ilvl w:val="0"/>
          <w:numId w:val="159"/>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Recursos a Instancias de Imparticion de Justicia Administrativa e Instituciones de Interes Publico</w:t>
      </w:r>
    </w:p>
    <w:p>
      <w:pPr>
        <w:pStyle w:val="Style123"/>
        <w:numPr>
          <w:ilvl w:val="0"/>
          <w:numId w:val="161"/>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Tribunal de Arbitraje de los Trabajadores al Servicio de los Poderes del Estado</w:t>
      </w:r>
    </w:p>
    <w:p>
      <w:pPr>
        <w:pStyle w:val="Style123"/>
        <w:numPr>
          <w:ilvl w:val="0"/>
          <w:numId w:val="161"/>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Junta Local de Conciliation y Arbitraje</w:t>
      </w:r>
    </w:p>
    <w:p>
      <w:pPr>
        <w:pStyle w:val="Style123"/>
        <w:numPr>
          <w:ilvl w:val="0"/>
          <w:numId w:val="161"/>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Tribunal de Justicia Administrativa</w:t>
      </w:r>
    </w:p>
    <w:p>
      <w:pPr>
        <w:pStyle w:val="Style123"/>
        <w:numPr>
          <w:ilvl w:val="0"/>
          <w:numId w:val="161"/>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Instancia Contenciosa Administrativa</w:t>
      </w:r>
    </w:p>
    <w:p>
      <w:pPr>
        <w:pStyle w:val="Style123"/>
        <w:numPr>
          <w:ilvl w:val="0"/>
          <w:numId w:val="161"/>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Prerrogativas Partidos Politicos</w:t>
      </w:r>
    </w:p>
    <w:p>
      <w:pPr>
        <w:pStyle w:val="Style123"/>
        <w:numPr>
          <w:ilvl w:val="0"/>
          <w:numId w:val="161"/>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Institute Metropolitano de Planeacion</w:t>
      </w:r>
    </w:p>
    <w:p>
      <w:pPr>
        <w:pStyle w:val="Style123"/>
        <w:numPr>
          <w:ilvl w:val="0"/>
          <w:numId w:val="161"/>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Comite de Participacion Ciudadana</w:t>
      </w:r>
    </w:p>
    <w:p>
      <w:pPr>
        <w:pStyle w:val="Style123"/>
        <w:numPr>
          <w:ilvl w:val="0"/>
          <w:numId w:val="159"/>
        </w:numPr>
        <w:tabs>
          <w:tab w:leader="none" w:pos="688"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Informacion Presupuestal Especifica</w:t>
      </w:r>
    </w:p>
    <w:p>
      <w:pPr>
        <w:pStyle w:val="Style123"/>
        <w:numPr>
          <w:ilvl w:val="0"/>
          <w:numId w:val="163"/>
        </w:numPr>
        <w:tabs>
          <w:tab w:leader="none" w:pos="795"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Prioridades de Gasto</w:t>
      </w:r>
    </w:p>
    <w:p>
      <w:pPr>
        <w:pStyle w:val="Style123"/>
        <w:numPr>
          <w:ilvl w:val="0"/>
          <w:numId w:val="163"/>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Programas y Proyectos de Inversion Publica</w:t>
      </w:r>
    </w:p>
    <w:p>
      <w:pPr>
        <w:pStyle w:val="Style123"/>
        <w:numPr>
          <w:ilvl w:val="0"/>
          <w:numId w:val="163"/>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Programas con Recursos Concurrentes por Orden de Gobiemo</w:t>
      </w:r>
    </w:p>
    <w:p>
      <w:pPr>
        <w:pStyle w:val="Style123"/>
        <w:numPr>
          <w:ilvl w:val="0"/>
          <w:numId w:val="163"/>
        </w:numPr>
        <w:tabs>
          <w:tab w:leader="none" w:pos="810" w:val="left"/>
        </w:tabs>
        <w:widowControl w:val="0"/>
        <w:keepNext w:val="0"/>
        <w:keepLines w:val="0"/>
        <w:shd w:val="clear" w:color="auto" w:fill="auto"/>
        <w:bidi w:val="0"/>
        <w:jc w:val="left"/>
        <w:spacing w:before="0" w:after="0" w:line="235" w:lineRule="exact"/>
        <w:ind w:left="480" w:right="0" w:firstLine="0"/>
      </w:pPr>
      <w:r>
        <w:rPr>
          <w:lang w:val="en-US" w:eastAsia="en-US" w:bidi="en-US"/>
          <w:rFonts w:ascii="Times New Roman" w:eastAsia="Times New Roman" w:hAnsi="Times New Roman" w:cs="Times New Roman"/>
          <w:w w:val="100"/>
          <w:spacing w:val="0"/>
          <w:color w:val="000000"/>
          <w:position w:val="0"/>
        </w:rPr>
        <w:t>Recursos para la Seguridad Publica</w:t>
      </w:r>
    </w:p>
    <w:p>
      <w:pPr>
        <w:pStyle w:val="Style123"/>
        <w:numPr>
          <w:ilvl w:val="0"/>
          <w:numId w:val="163"/>
        </w:numPr>
        <w:tabs>
          <w:tab w:leader="none" w:pos="810" w:val="left"/>
        </w:tabs>
        <w:widowControl w:val="0"/>
        <w:keepNext w:val="0"/>
        <w:keepLines w:val="0"/>
        <w:shd w:val="clear" w:color="auto" w:fill="auto"/>
        <w:bidi w:val="0"/>
        <w:jc w:val="left"/>
        <w:spacing w:before="0" w:after="0" w:line="235" w:lineRule="exact"/>
        <w:ind w:left="480" w:right="0" w:firstLine="0"/>
        <w:sectPr>
          <w:pgSz w:w="14587" w:h="15840"/>
          <w:pgMar w:top="1449" w:left="427" w:right="1041" w:bottom="1449" w:header="0" w:footer="3" w:gutter="0"/>
          <w:rtlGutter w:val="0"/>
          <w:cols w:space="720"/>
          <w:noEndnote/>
          <w:docGrid w:linePitch="360"/>
        </w:sectPr>
      </w:pPr>
      <w:r>
        <w:pict>
          <v:shape id="_x0000_s1088" type="#_x0000_t202" style="position:absolute;margin-left:515.6pt;margin-top:39.1pt;width:192.4pt;height:424.1pt;z-index:-125829328;mso-wrap-distance-left:40.1pt;mso-wrap-distance-right:5.pt;mso-position-horizontal-relative:margin;mso-position-vertical-relative:margin" filled="f" stroked="f">
            <v:textbox style="layout-flow:vertical" inset="0,0,0,0">
              <w:txbxContent>
                <w:p>
                  <w:pPr>
                    <w:pStyle w:val="Style34"/>
                    <w:tabs>
                      <w:tab w:leader="none" w:pos="5909" w:val="left"/>
                    </w:tabs>
                    <w:widowControl w:val="0"/>
                    <w:keepNext w:val="0"/>
                    <w:keepLines w:val="0"/>
                    <w:shd w:val="clear" w:color="auto" w:fill="auto"/>
                    <w:bidi w:val="0"/>
                    <w:jc w:val="both"/>
                    <w:spacing w:before="0" w:after="0" w:line="210" w:lineRule="exact"/>
                    <w:ind w:left="0" w:right="0" w:firstLine="0"/>
                  </w:pPr>
                  <w:r>
                    <w:rPr>
                      <w:rStyle w:val="CharStyle132"/>
                      <w:b w:val="0"/>
                      <w:bCs w:val="0"/>
                    </w:rPr>
                    <w:t xml:space="preserve">(Segunda Section) </w:t>
                  </w:r>
                  <w:r>
                    <w:rPr>
                      <w:rStyle w:val="CharStyle35"/>
                      <w:b/>
                      <w:bCs/>
                    </w:rPr>
                    <w:t>Periodico Oficial del Estado de Puebla</w:t>
                    <w:tab/>
                  </w: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2017</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Integracion y Desglose del Gasto Educativo</w:t>
      </w:r>
    </w:p>
    <w:p>
      <w:pPr>
        <w:pStyle w:val="Style123"/>
        <w:numPr>
          <w:ilvl w:val="0"/>
          <w:numId w:val="165"/>
        </w:numPr>
        <w:tabs>
          <w:tab w:leader="none" w:pos="556" w:val="left"/>
        </w:tabs>
        <w:widowControl w:val="0"/>
        <w:keepNext w:val="0"/>
        <w:keepLines w:val="0"/>
        <w:shd w:val="clear" w:color="auto" w:fill="auto"/>
        <w:bidi w:val="0"/>
        <w:jc w:val="left"/>
        <w:spacing w:before="0" w:after="0" w:line="178" w:lineRule="exact"/>
        <w:ind w:left="260" w:right="0" w:firstLine="0"/>
      </w:pPr>
      <w:r>
        <w:rPr>
          <w:lang w:val="en-US" w:eastAsia="en-US" w:bidi="en-US"/>
          <w:rFonts w:ascii="Times New Roman" w:eastAsia="Times New Roman" w:hAnsi="Times New Roman" w:cs="Times New Roman"/>
          <w:w w:val="100"/>
          <w:spacing w:val="0"/>
          <w:color w:val="000000"/>
          <w:position w:val="0"/>
        </w:rPr>
        <w:t>Recursos Destinados a Medidas de Mitigation y Adaptation para el Cambio Climatico</w:t>
      </w:r>
    </w:p>
    <w:p>
      <w:pPr>
        <w:pStyle w:val="Style123"/>
        <w:numPr>
          <w:ilvl w:val="0"/>
          <w:numId w:val="165"/>
        </w:numPr>
        <w:tabs>
          <w:tab w:leader="none" w:pos="580"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Gasto en Comunicacion Social</w:t>
      </w:r>
    </w:p>
    <w:p>
      <w:pPr>
        <w:pStyle w:val="Style123"/>
        <w:numPr>
          <w:ilvl w:val="0"/>
          <w:numId w:val="165"/>
        </w:numPr>
        <w:tabs>
          <w:tab w:leader="none" w:pos="590"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Pago de Adeudos de Ejercicios Fiscales Anteriores</w:t>
      </w:r>
    </w:p>
    <w:p>
      <w:pPr>
        <w:pStyle w:val="Style123"/>
        <w:numPr>
          <w:ilvl w:val="0"/>
          <w:numId w:val="167"/>
        </w:numPr>
        <w:tabs>
          <w:tab w:leader="none" w:pos="443" w:val="left"/>
        </w:tabs>
        <w:widowControl w:val="0"/>
        <w:keepNext w:val="0"/>
        <w:keepLines w:val="0"/>
        <w:shd w:val="clear" w:color="auto" w:fill="auto"/>
        <w:bidi w:val="0"/>
        <w:jc w:val="left"/>
        <w:spacing w:before="0" w:after="0" w:line="235" w:lineRule="exact"/>
        <w:ind w:left="0" w:right="0" w:firstLine="0"/>
      </w:pPr>
      <w:r>
        <w:rPr>
          <w:lang w:val="en-US" w:eastAsia="en-US" w:bidi="en-US"/>
          <w:rFonts w:ascii="Times New Roman" w:eastAsia="Times New Roman" w:hAnsi="Times New Roman" w:cs="Times New Roman"/>
          <w:w w:val="100"/>
          <w:spacing w:val="0"/>
          <w:color w:val="000000"/>
          <w:position w:val="0"/>
        </w:rPr>
        <w:t>Fideicomisos</w:t>
      </w:r>
    </w:p>
    <w:p>
      <w:pPr>
        <w:pStyle w:val="Style123"/>
        <w:numPr>
          <w:ilvl w:val="0"/>
          <w:numId w:val="167"/>
        </w:numPr>
        <w:tabs>
          <w:tab w:leader="none" w:pos="443" w:val="left"/>
        </w:tabs>
        <w:widowControl w:val="0"/>
        <w:keepNext w:val="0"/>
        <w:keepLines w:val="0"/>
        <w:shd w:val="clear" w:color="auto" w:fill="auto"/>
        <w:bidi w:val="0"/>
        <w:jc w:val="left"/>
        <w:spacing w:before="0" w:after="0" w:line="235" w:lineRule="exact"/>
        <w:ind w:left="0" w:right="0" w:firstLine="0"/>
      </w:pPr>
      <w:r>
        <w:rPr>
          <w:lang w:val="en-US" w:eastAsia="en-US" w:bidi="en-US"/>
          <w:rFonts w:ascii="Times New Roman" w:eastAsia="Times New Roman" w:hAnsi="Times New Roman" w:cs="Times New Roman"/>
          <w:w w:val="100"/>
          <w:spacing w:val="0"/>
          <w:color w:val="000000"/>
          <w:position w:val="0"/>
        </w:rPr>
        <w:t>Transferencias y Subsidios</w:t>
      </w:r>
    </w:p>
    <w:p>
      <w:pPr>
        <w:pStyle w:val="Style123"/>
        <w:numPr>
          <w:ilvl w:val="0"/>
          <w:numId w:val="169"/>
        </w:numPr>
        <w:tabs>
          <w:tab w:leader="none" w:pos="575"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Subsidios y Ayudas Sociales</w:t>
      </w:r>
    </w:p>
    <w:p>
      <w:pPr>
        <w:pStyle w:val="Style123"/>
        <w:numPr>
          <w:ilvl w:val="0"/>
          <w:numId w:val="169"/>
        </w:numPr>
        <w:tabs>
          <w:tab w:leader="none" w:pos="590"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Tipo de Subsidios</w:t>
      </w:r>
    </w:p>
    <w:p>
      <w:pPr>
        <w:pStyle w:val="Style123"/>
        <w:numPr>
          <w:ilvl w:val="0"/>
          <w:numId w:val="169"/>
        </w:numPr>
        <w:tabs>
          <w:tab w:leader="none" w:pos="590" w:val="left"/>
        </w:tabs>
        <w:widowControl w:val="0"/>
        <w:keepNext w:val="0"/>
        <w:keepLines w:val="0"/>
        <w:shd w:val="clear" w:color="auto" w:fill="auto"/>
        <w:bidi w:val="0"/>
        <w:jc w:val="left"/>
        <w:spacing w:before="0" w:after="0" w:line="235" w:lineRule="exact"/>
        <w:ind w:left="260" w:right="0" w:firstLine="0"/>
      </w:pPr>
      <w:r>
        <w:rPr>
          <w:lang w:val="en-US" w:eastAsia="en-US" w:bidi="en-US"/>
          <w:rFonts w:ascii="Times New Roman" w:eastAsia="Times New Roman" w:hAnsi="Times New Roman" w:cs="Times New Roman"/>
          <w:w w:val="100"/>
          <w:spacing w:val="0"/>
          <w:color w:val="000000"/>
          <w:position w:val="0"/>
        </w:rPr>
        <w:t>Transferencias y Donativos para Organizaciones de la Sociedad Civil</w:t>
      </w:r>
    </w:p>
    <w:p>
      <w:pPr>
        <w:pStyle w:val="Style123"/>
        <w:numPr>
          <w:ilvl w:val="0"/>
          <w:numId w:val="169"/>
        </w:numPr>
        <w:tabs>
          <w:tab w:leader="none" w:pos="590" w:val="left"/>
        </w:tabs>
        <w:widowControl w:val="0"/>
        <w:keepNext w:val="0"/>
        <w:keepLines w:val="0"/>
        <w:shd w:val="clear" w:color="auto" w:fill="auto"/>
        <w:bidi w:val="0"/>
        <w:jc w:val="left"/>
        <w:spacing w:before="0" w:after="235" w:line="235" w:lineRule="exact"/>
        <w:ind w:left="260" w:right="0" w:firstLine="0"/>
      </w:pPr>
      <w:r>
        <w:rPr>
          <w:lang w:val="en-US" w:eastAsia="en-US" w:bidi="en-US"/>
          <w:rFonts w:ascii="Times New Roman" w:eastAsia="Times New Roman" w:hAnsi="Times New Roman" w:cs="Times New Roman"/>
          <w:w w:val="100"/>
          <w:spacing w:val="0"/>
          <w:color w:val="000000"/>
          <w:position w:val="0"/>
        </w:rPr>
        <w:t>Transferencias y Subsidios a Rubros de la Sociedad Civil Vinculados con el Desarrollo Agricola</w:t>
      </w:r>
    </w:p>
    <w:p>
      <w:pPr>
        <w:pStyle w:val="Style13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Apartado “H” Servicios Personales: Plazas y Tabuladores</w:t>
      </w:r>
    </w:p>
    <w:p>
      <w:pPr>
        <w:pStyle w:val="Style123"/>
        <w:numPr>
          <w:ilvl w:val="0"/>
          <w:numId w:val="171"/>
        </w:numPr>
        <w:tabs>
          <w:tab w:leader="none" w:pos="443" w:val="left"/>
        </w:tabs>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Fondo de Pensiones y Jubilaciones de los Trabaj adores al Servicio de los Poderes del Estado</w:t>
      </w:r>
    </w:p>
    <w:p>
      <w:pPr>
        <w:pStyle w:val="Style123"/>
        <w:numPr>
          <w:ilvl w:val="0"/>
          <w:numId w:val="171"/>
        </w:numPr>
        <w:tabs>
          <w:tab w:leader="none" w:pos="443" w:val="left"/>
        </w:tabs>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Previsiones Salariales y Economicas para Cubrir Incrementos Salariales, Creacion de Plazas y Otros</w:t>
      </w:r>
    </w:p>
    <w:p>
      <w:pPr>
        <w:pStyle w:val="Style123"/>
        <w:numPr>
          <w:ilvl w:val="0"/>
          <w:numId w:val="171"/>
        </w:numPr>
        <w:tabs>
          <w:tab w:leader="none" w:pos="443" w:val="left"/>
        </w:tabs>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Previsiones para el Personal Eventual</w:t>
      </w:r>
    </w:p>
    <w:p>
      <w:pPr>
        <w:pStyle w:val="Style123"/>
        <w:numPr>
          <w:ilvl w:val="0"/>
          <w:numId w:val="171"/>
        </w:numPr>
        <w:tabs>
          <w:tab w:leader="none" w:pos="443" w:val="left"/>
        </w:tabs>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Presupuesto para el Pago de Laudos Laborales</w:t>
      </w:r>
    </w:p>
    <w:p>
      <w:pPr>
        <w:pStyle w:val="Style123"/>
        <w:numPr>
          <w:ilvl w:val="0"/>
          <w:numId w:val="171"/>
        </w:numPr>
        <w:tabs>
          <w:tab w:leader="none" w:pos="443" w:val="left"/>
        </w:tabs>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Tabuladores Desglosados de las Remuneraciones de las Servidoras y Servidores Publicos de los Poderes, Organismos Constitucionalmente Autonomos y la Benemerita Universidad Autonoma de Puebla:</w:t>
      </w:r>
    </w:p>
    <w:p>
      <w:pPr>
        <w:pStyle w:val="Style123"/>
        <w:numPr>
          <w:ilvl w:val="0"/>
          <w:numId w:val="173"/>
        </w:numPr>
        <w:tabs>
          <w:tab w:leader="none" w:pos="575"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Poder Legislative:</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Elonorable Congreso del Estado de Puebla</w:t>
      </w:r>
    </w:p>
    <w:p>
      <w:pPr>
        <w:pStyle w:val="Style123"/>
        <w:numPr>
          <w:ilvl w:val="0"/>
          <w:numId w:val="173"/>
        </w:numPr>
        <w:tabs>
          <w:tab w:leader="none" w:pos="590"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Poder Judicial:</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Poder Judicial del Estado de Puebla</w:t>
      </w:r>
    </w:p>
    <w:p>
      <w:pPr>
        <w:pStyle w:val="Style123"/>
        <w:numPr>
          <w:ilvl w:val="0"/>
          <w:numId w:val="173"/>
        </w:numPr>
        <w:tabs>
          <w:tab w:leader="none" w:pos="590"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Organismos Constitucionalmente Autonomos:</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Institute Electoral del Estado</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Tribunal Electoral del Estado de Puebla</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Comision de Derechos Humanos del Estado de Puebla</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Institute de Transparencia, Acceso a la Informacion Publica y Proteccion de Dates Personales del Estado de Puebla</w:t>
      </w:r>
    </w:p>
    <w:p>
      <w:pPr>
        <w:pStyle w:val="Style123"/>
        <w:numPr>
          <w:ilvl w:val="0"/>
          <w:numId w:val="175"/>
        </w:numPr>
        <w:tabs>
          <w:tab w:leader="none" w:pos="49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Fiscalia General del Estado de Puebla</w:t>
      </w:r>
    </w:p>
    <w:p>
      <w:pPr>
        <w:pStyle w:val="Style123"/>
        <w:numPr>
          <w:ilvl w:val="0"/>
          <w:numId w:val="173"/>
        </w:numPr>
        <w:tabs>
          <w:tab w:leader="none" w:pos="590"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Benemerita Universidad Autonoma de Puebla</w:t>
      </w:r>
    </w:p>
    <w:p>
      <w:pPr>
        <w:pStyle w:val="Style123"/>
        <w:numPr>
          <w:ilvl w:val="0"/>
          <w:numId w:val="175"/>
        </w:numPr>
        <w:tabs>
          <w:tab w:leader="none" w:pos="51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Benemerita Universidad Autonoma de Puebla</w:t>
      </w:r>
    </w:p>
    <w:p>
      <w:pPr>
        <w:pStyle w:val="Style123"/>
        <w:numPr>
          <w:ilvl w:val="0"/>
          <w:numId w:val="171"/>
        </w:numPr>
        <w:tabs>
          <w:tab w:leader="none" w:pos="443" w:val="left"/>
        </w:tabs>
        <w:widowControl w:val="0"/>
        <w:keepNext w:val="0"/>
        <w:keepLines w:val="0"/>
        <w:shd w:val="clear" w:color="auto" w:fill="auto"/>
        <w:bidi w:val="0"/>
        <w:jc w:val="left"/>
        <w:spacing w:before="0" w:after="0" w:line="230" w:lineRule="exact"/>
        <w:ind w:left="0" w:right="0" w:firstLine="0"/>
      </w:pPr>
      <w:r>
        <w:rPr>
          <w:lang w:val="en-US" w:eastAsia="en-US" w:bidi="en-US"/>
          <w:rFonts w:ascii="Times New Roman" w:eastAsia="Times New Roman" w:hAnsi="Times New Roman" w:cs="Times New Roman"/>
          <w:w w:val="100"/>
          <w:spacing w:val="0"/>
          <w:color w:val="000000"/>
          <w:position w:val="0"/>
        </w:rPr>
        <w:t>Tabuladores y Plazas de las Servidoras y Servidores Publicos de las Dependencias, Entidades Apoyadas y Magisterio</w:t>
      </w:r>
    </w:p>
    <w:p>
      <w:pPr>
        <w:pStyle w:val="Style123"/>
        <w:numPr>
          <w:ilvl w:val="0"/>
          <w:numId w:val="177"/>
        </w:numPr>
        <w:tabs>
          <w:tab w:leader="none" w:pos="575"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Concentrado de Plazas</w:t>
      </w:r>
    </w:p>
    <w:p>
      <w:pPr>
        <w:pStyle w:val="Style123"/>
        <w:numPr>
          <w:ilvl w:val="0"/>
          <w:numId w:val="175"/>
        </w:numPr>
        <w:tabs>
          <w:tab w:leader="none" w:pos="51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Administracion Publica Estatal - Sector Educativo</w:t>
      </w:r>
    </w:p>
    <w:p>
      <w:pPr>
        <w:pStyle w:val="Style123"/>
        <w:numPr>
          <w:ilvl w:val="0"/>
          <w:numId w:val="175"/>
        </w:numPr>
        <w:tabs>
          <w:tab w:leader="none" w:pos="51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Entidades Apoyadas</w:t>
      </w:r>
    </w:p>
    <w:p>
      <w:pPr>
        <w:pStyle w:val="Style123"/>
        <w:numPr>
          <w:ilvl w:val="0"/>
          <w:numId w:val="177"/>
        </w:numPr>
        <w:tabs>
          <w:tab w:leader="none" w:pos="590"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Remuneraciones y Plazas de las Servidoras y Servidores Publicos</w:t>
      </w:r>
    </w:p>
    <w:p>
      <w:pPr>
        <w:pStyle w:val="Style123"/>
        <w:numPr>
          <w:ilvl w:val="0"/>
          <w:numId w:val="175"/>
        </w:numPr>
        <w:tabs>
          <w:tab w:leader="none" w:pos="51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Administracion Publica Estatal</w:t>
      </w:r>
    </w:p>
    <w:p>
      <w:pPr>
        <w:pStyle w:val="Style123"/>
        <w:numPr>
          <w:ilvl w:val="0"/>
          <w:numId w:val="175"/>
        </w:numPr>
        <w:tabs>
          <w:tab w:leader="none" w:pos="518" w:val="left"/>
        </w:tabs>
        <w:widowControl w:val="0"/>
        <w:keepNext w:val="0"/>
        <w:keepLines w:val="0"/>
        <w:shd w:val="clear" w:color="auto" w:fill="auto"/>
        <w:bidi w:val="0"/>
        <w:jc w:val="left"/>
        <w:spacing w:before="0" w:after="0" w:line="230" w:lineRule="exact"/>
        <w:ind w:left="260" w:right="0" w:firstLine="0"/>
      </w:pPr>
      <w:r>
        <w:rPr>
          <w:lang w:val="en-US" w:eastAsia="en-US" w:bidi="en-US"/>
          <w:rFonts w:ascii="Times New Roman" w:eastAsia="Times New Roman" w:hAnsi="Times New Roman" w:cs="Times New Roman"/>
          <w:w w:val="100"/>
          <w:spacing w:val="0"/>
          <w:color w:val="000000"/>
          <w:position w:val="0"/>
        </w:rPr>
        <w:t>Magisterio Federal</w:t>
      </w:r>
    </w:p>
    <w:p>
      <w:pPr>
        <w:pStyle w:val="Style123"/>
        <w:numPr>
          <w:ilvl w:val="0"/>
          <w:numId w:val="175"/>
        </w:numPr>
        <w:tabs>
          <w:tab w:leader="none" w:pos="518" w:val="left"/>
        </w:tabs>
        <w:widowControl w:val="0"/>
        <w:keepNext w:val="0"/>
        <w:keepLines w:val="0"/>
        <w:shd w:val="clear" w:color="auto" w:fill="auto"/>
        <w:bidi w:val="0"/>
        <w:jc w:val="left"/>
        <w:spacing w:before="0" w:after="232" w:line="230" w:lineRule="exact"/>
        <w:ind w:left="260" w:right="0" w:firstLine="0"/>
      </w:pPr>
      <w:r>
        <w:rPr>
          <w:lang w:val="en-US" w:eastAsia="en-US" w:bidi="en-US"/>
          <w:rFonts w:ascii="Times New Roman" w:eastAsia="Times New Roman" w:hAnsi="Times New Roman" w:cs="Times New Roman"/>
          <w:w w:val="100"/>
          <w:spacing w:val="0"/>
          <w:color w:val="000000"/>
          <w:position w:val="0"/>
        </w:rPr>
        <w:t>Magisterio Estatal</w:t>
      </w:r>
    </w:p>
    <w:p>
      <w:pPr>
        <w:pStyle w:val="Style13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Apendice del Apartado “C”</w:t>
      </w:r>
    </w:p>
    <w:p>
      <w:pPr>
        <w:pStyle w:val="Style137"/>
        <w:numPr>
          <w:ilvl w:val="0"/>
          <w:numId w:val="179"/>
        </w:numPr>
        <w:tabs>
          <w:tab w:leader="none" w:pos="443" w:val="left"/>
        </w:tabs>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Nota Metodologica para la Elaboracion de las Proyecciones de Ingresos</w:t>
      </w:r>
    </w:p>
    <w:p>
      <w:pPr>
        <w:pStyle w:val="Style137"/>
        <w:numPr>
          <w:ilvl w:val="0"/>
          <w:numId w:val="179"/>
        </w:numPr>
        <w:tabs>
          <w:tab w:leader="none" w:pos="443" w:val="left"/>
        </w:tabs>
        <w:widowControl w:val="0"/>
        <w:keepNext w:val="0"/>
        <w:keepLines w:val="0"/>
        <w:shd w:val="clear" w:color="auto" w:fill="auto"/>
        <w:bidi w:val="0"/>
        <w:jc w:val="left"/>
        <w:spacing w:before="0" w:after="0"/>
        <w:ind w:left="0" w:right="0" w:firstLine="0"/>
        <w:sectPr>
          <w:pgSz w:w="14587" w:h="15840"/>
          <w:pgMar w:top="1387" w:left="662" w:right="460" w:bottom="1387" w:header="0" w:footer="3" w:gutter="0"/>
          <w:rtlGutter w:val="0"/>
          <w:cols w:space="720"/>
          <w:noEndnote/>
          <w:docGrid w:linePitch="360"/>
        </w:sectPr>
      </w:pPr>
      <w:r>
        <w:pict>
          <v:shape id="_x0000_s1089" type="#_x0000_t202" style="position:absolute;margin-left:503.85pt;margin-top:0;width:192.4pt;height:429.1pt;z-index:-125829327;mso-wrap-distance-left:11.0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Section)</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Nota Metodologica para la Elaboracion de las Proyecciones de Egresos</w:t>
      </w:r>
    </w:p>
    <w:p>
      <w:pPr>
        <w:widowControl w:val="0"/>
        <w:spacing w:line="360" w:lineRule="exact"/>
      </w:pPr>
      <w:r>
        <w:pict>
          <v:shape id="_x0000_s1090" type="#_x0000_t202" style="position:absolute;margin-left:257.5pt;margin-top:0.1pt;width:177.35pt;height:23.05pt;z-index:251657729;mso-wrap-distance-left:5.pt;mso-wrap-distance-right:5.pt;mso-position-horizontal-relative:margin" filled="f" stroked="f">
            <v:textbox style="mso-fit-shape-to-text:t" inset="0,0,0,0">
              <w:txbxContent>
                <w:p>
                  <w:pPr>
                    <w:pStyle w:val="Style55"/>
                    <w:widowControl w:val="0"/>
                    <w:keepNext w:val="0"/>
                    <w:keepLines w:val="0"/>
                    <w:shd w:val="clear" w:color="auto" w:fill="auto"/>
                    <w:bidi w:val="0"/>
                    <w:spacing w:before="0" w:after="0" w:line="266" w:lineRule="exact"/>
                    <w:ind w:left="0" w:right="0" w:firstLine="0"/>
                  </w:pPr>
                  <w:r>
                    <w:rPr>
                      <w:rStyle w:val="CharStyle139"/>
                      <w:b/>
                      <w:bCs/>
                    </w:rPr>
                    <w:t>Apartado “A”</w:t>
                  </w:r>
                </w:p>
                <w:p>
                  <w:pPr>
                    <w:pStyle w:val="Style55"/>
                    <w:widowControl w:val="0"/>
                    <w:keepNext w:val="0"/>
                    <w:keepLines w:val="0"/>
                    <w:shd w:val="clear" w:color="auto" w:fill="auto"/>
                    <w:bidi w:val="0"/>
                    <w:jc w:val="left"/>
                    <w:spacing w:before="0" w:after="0" w:line="266" w:lineRule="exact"/>
                    <w:ind w:left="0" w:right="0" w:firstLine="0"/>
                  </w:pPr>
                  <w:r>
                    <w:rPr>
                      <w:rStyle w:val="CharStyle139"/>
                      <w:b/>
                      <w:bCs/>
                    </w:rPr>
                    <w:t>Recursos Destinados a Municipios</w:t>
                  </w:r>
                </w:p>
              </w:txbxContent>
            </v:textbox>
            <w10:wrap anchorx="margin"/>
          </v:shape>
        </w:pict>
      </w:r>
      <w:r>
        <w:pict>
          <v:shape id="_x0000_s1091" type="#_x0000_t202" style="position:absolute;margin-left:1.45pt;margin-top:25.35pt;width:690.pt;height:44.7pt;z-index:251657730;mso-wrap-distance-left:5.pt;mso-wrap-distance-right:5.pt;mso-position-horizontal-relative:margin" filled="f" stroked="f">
            <v:textbox style="mso-fit-shape-to-text:t" inset="0,0,0,0">
              <w:txbxContent>
                <w:p>
                  <w:pPr>
                    <w:pStyle w:val="Style123"/>
                    <w:widowControl w:val="0"/>
                    <w:keepNext w:val="0"/>
                    <w:keepLines w:val="0"/>
                    <w:shd w:val="clear" w:color="auto" w:fill="auto"/>
                    <w:bidi w:val="0"/>
                    <w:jc w:val="left"/>
                    <w:spacing w:before="0" w:after="139" w:line="187" w:lineRule="exact"/>
                    <w:ind w:left="0" w:right="0" w:firstLine="320"/>
                  </w:pPr>
                  <w:r>
                    <w:rPr>
                      <w:rStyle w:val="CharStyle140"/>
                    </w:rPr>
                    <w:t>1. Participaciones en Iiigresos Federates que Iiicluyen los Incentivos Otorgados por el Estado Mediante Iiistnimentos Jurldicos Suscritos con la Federacion y los demas Fondos Participables que se Transfieren a los Municipios</w:t>
                  </w:r>
                </w:p>
                <w:p>
                  <w:pPr>
                    <w:pStyle w:val="Style123"/>
                    <w:widowControl w:val="0"/>
                    <w:keepNext w:val="0"/>
                    <w:keepLines w:val="0"/>
                    <w:shd w:val="clear" w:color="auto" w:fill="auto"/>
                    <w:bidi w:val="0"/>
                    <w:jc w:val="left"/>
                    <w:spacing w:before="0" w:after="0" w:line="163" w:lineRule="exact"/>
                    <w:ind w:left="0" w:right="0" w:firstLine="320"/>
                  </w:pPr>
                  <w:r>
                    <w:rPr>
                      <w:rStyle w:val="CharStyle140"/>
                    </w:rPr>
                    <w:t>Estimaciones sujetas a la aprobacion del Presupuesto de Egresos de la Federacion, a las modificaciones que durante el Ejercicio Fiscal apraebe y comunique el Gobienio Federal y a los cambios de los coeficientes de distribution por municipio, motivo por el cual la estimation no significa compromiso de pago.</w:t>
                  </w:r>
                </w:p>
              </w:txbxContent>
            </v:textbox>
            <w10:wrap anchorx="margin"/>
          </v:shape>
        </w:pict>
      </w:r>
      <w:r>
        <w:pict>
          <v:shape id="_x0000_s1092" type="#_x0000_t202" style="position:absolute;margin-left:202.8pt;margin-top:100.55pt;width:25.9pt;height:15.65pt;z-index:251657731;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spacing w:before="0" w:after="0"/>
                    <w:ind w:left="0" w:right="0" w:firstLine="0"/>
                  </w:pPr>
                  <w:r>
                    <w:rPr>
                      <w:rStyle w:val="CharStyle142"/>
                      <w:b/>
                      <w:bCs/>
                    </w:rPr>
                    <w:t>I. Fondo de Desarrollo Municipal</w:t>
                  </w:r>
                </w:p>
              </w:txbxContent>
            </v:textbox>
            <w10:wrap anchorx="margin"/>
          </v:shape>
        </w:pict>
      </w:r>
      <w:r>
        <w:pict>
          <v:shape id="_x0000_s1093" type="#_x0000_t202" style="position:absolute;margin-left:236.4pt;margin-top:100.55pt;width:28.8pt;height:15.65pt;z-index:251657732;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1.1 Fondo</w:t>
                    <w:br/>
                    <w:t>General de</w:t>
                    <w:br/>
                    <w:t>Participaciones</w:t>
                  </w:r>
                </w:p>
              </w:txbxContent>
            </v:textbox>
            <w10:wrap anchorx="margin"/>
          </v:shape>
        </w:pict>
      </w:r>
      <w:r>
        <w:pict>
          <v:shape id="_x0000_s1094" type="#_x0000_t202" style="position:absolute;margin-left:268.1pt;margin-top:75.55pt;width:31.2pt;height:52.05pt;z-index:251657733;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left"/>
                    <w:spacing w:before="0" w:after="0"/>
                    <w:ind w:left="0" w:right="0" w:firstLine="0"/>
                  </w:pPr>
                  <w:r>
                    <w:rPr>
                      <w:rStyle w:val="CharStyle142"/>
                      <w:b/>
                      <w:bCs/>
                    </w:rPr>
                    <w:t>1.2 Impuesto</w:t>
                  </w:r>
                </w:p>
                <w:p>
                  <w:pPr>
                    <w:pStyle w:val="Style141"/>
                    <w:widowControl w:val="0"/>
                    <w:keepNext w:val="0"/>
                    <w:keepLines w:val="0"/>
                    <w:shd w:val="clear" w:color="auto" w:fill="EB7D00"/>
                    <w:bidi w:val="0"/>
                    <w:jc w:val="center"/>
                    <w:spacing w:before="0" w:after="0"/>
                    <w:ind w:left="20" w:right="0" w:firstLine="0"/>
                  </w:pPr>
                  <w:r>
                    <w:rPr>
                      <w:rStyle w:val="CharStyle142"/>
                      <w:b/>
                      <w:bCs/>
                    </w:rPr>
                    <w:t>Especial Sob re</w:t>
                    <w:br/>
                    <w:t>Produccion y</w:t>
                    <w:br/>
                    <w:t>Servicios</w:t>
                    <w:br/>
                    <w:t>Aplicado a la</w:t>
                    <w:br/>
                    <w:t>Cerveza, Bebidas</w:t>
                    <w:br/>
                    <w:t>Ref re sc antes,</w:t>
                    <w:br/>
                    <w:t>Alcohol, Bebidas</w:t>
                    <w:br/>
                    <w:t>Alcoholicas</w:t>
                    <w:br/>
                    <w:t>Fermentadas,</w:t>
                    <w:br/>
                    <w:t>Bebidas</w:t>
                  </w:r>
                </w:p>
              </w:txbxContent>
            </v:textbox>
            <w10:wrap anchorx="margin"/>
          </v:shape>
        </w:pict>
      </w:r>
      <w:r>
        <w:pict>
          <v:shape id="_x0000_s1095" type="#_x0000_t202" style="position:absolute;margin-left:300.7pt;margin-top:98.6pt;width:36.95pt;height:19.9pt;z-index:251657734;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1.3 Fondo de</w:t>
                    <w:br/>
                    <w:t>Campensacion del</w:t>
                    <w:br/>
                    <w:t>Impuesto Sob re</w:t>
                    <w:br/>
                    <w:t>Automoviles Nuevos</w:t>
                  </w:r>
                </w:p>
              </w:txbxContent>
            </v:textbox>
            <w10:wrap anchorx="margin"/>
          </v:shape>
        </w:pict>
      </w:r>
      <w:r>
        <w:pict>
          <v:shape id="_x0000_s1096" type="#_x0000_t202" style="position:absolute;margin-left:341.5pt;margin-top:98.6pt;width:25.9pt;height:19.9pt;z-index:251657735;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1.4 Impuesto</w:t>
                    <w:br/>
                    <w:t>Sobre</w:t>
                  </w:r>
                </w:p>
                <w:p>
                  <w:pPr>
                    <w:pStyle w:val="Style141"/>
                    <w:widowControl w:val="0"/>
                    <w:keepNext w:val="0"/>
                    <w:keepLines w:val="0"/>
                    <w:shd w:val="clear" w:color="auto" w:fill="EB7D00"/>
                    <w:bidi w:val="0"/>
                    <w:jc w:val="left"/>
                    <w:spacing w:before="0" w:after="0"/>
                    <w:ind w:left="0" w:right="0" w:firstLine="0"/>
                  </w:pPr>
                  <w:r>
                    <w:rPr>
                      <w:rStyle w:val="CharStyle142"/>
                      <w:b/>
                      <w:bCs/>
                    </w:rPr>
                    <w:t>Automoviles</w:t>
                  </w:r>
                </w:p>
                <w:p>
                  <w:pPr>
                    <w:pStyle w:val="Style141"/>
                    <w:widowControl w:val="0"/>
                    <w:keepNext w:val="0"/>
                    <w:keepLines w:val="0"/>
                    <w:shd w:val="clear" w:color="auto" w:fill="EB7D00"/>
                    <w:bidi w:val="0"/>
                    <w:jc w:val="center"/>
                    <w:spacing w:before="0" w:after="0"/>
                    <w:ind w:left="0" w:right="0" w:firstLine="0"/>
                  </w:pPr>
                  <w:r>
                    <w:rPr>
                      <w:rStyle w:val="CharStyle142"/>
                      <w:b/>
                      <w:bCs/>
                    </w:rPr>
                    <w:t>Nuevos</w:t>
                  </w:r>
                </w:p>
              </w:txbxContent>
            </v:textbox>
            <w10:wrap anchorx="margin"/>
          </v:shape>
        </w:pict>
      </w:r>
      <w:r>
        <w:pict>
          <v:shape id="_x0000_s1097" type="#_x0000_t202" style="position:absolute;margin-left:371.75pt;margin-top:93.8pt;width:24.5pt;height:29.pt;z-index:251657736;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1.5 Impuesto</w:t>
                    <w:br/>
                    <w:t>Estatal Sobre</w:t>
                    <w:br/>
                    <w:t>Loterias,</w:t>
                    <w:br/>
                    <w:t>Rif as,</w:t>
                    <w:br/>
                    <w:t>Sorteos y</w:t>
                    <w:br/>
                    <w:t>Concursos</w:t>
                  </w:r>
                </w:p>
              </w:txbxContent>
            </v:textbox>
            <w10:wrap anchorx="margin"/>
          </v:shape>
        </w:pict>
      </w:r>
      <w:r>
        <w:pict>
          <v:shape id="_x0000_s1098" type="#_x0000_t202" style="position:absolute;margin-left:399.6pt;margin-top:89.pt;width:26.4pt;height:38.65pt;z-index:251657737;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spacing w:before="0" w:after="0"/>
                    <w:ind w:left="0" w:right="0" w:firstLine="0"/>
                  </w:pPr>
                  <w:r>
                    <w:rPr>
                      <w:rStyle w:val="CharStyle143"/>
                      <w:b w:val="0"/>
                      <w:bCs w:val="0"/>
                    </w:rPr>
                    <w:t xml:space="preserve">n </w:t>
                  </w:r>
                  <w:r>
                    <w:rPr>
                      <w:rStyle w:val="CharStyle142"/>
                      <w:b/>
                      <w:bCs/>
                    </w:rPr>
                    <w:t>Fondo para Incentivar y Estimular la Recaudacidn Municipal (Fondo de F omento Municipal)</w:t>
                  </w:r>
                </w:p>
              </w:txbxContent>
            </v:textbox>
            <w10:wrap anchorx="margin"/>
          </v:shape>
        </w:pict>
      </w:r>
      <w:r>
        <w:pict>
          <v:shape id="_x0000_s1099" type="#_x0000_t202" style="position:absolute;margin-left:430.3pt;margin-top:98.6pt;width:28.8pt;height:19.65pt;z-index:251657738;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HI. Total</w:t>
                    <w:br/>
                    <w:t xml:space="preserve">Participaciones </w:t>
                  </w:r>
                  <w:r>
                    <w:rPr>
                      <w:rStyle w:val="CharStyle144"/>
                      <w:b/>
                      <w:bCs/>
                    </w:rPr>
                    <w:t>i</w:t>
                    <w:br/>
                  </w:r>
                  <w:r>
                    <w:rPr>
                      <w:rStyle w:val="CharStyle142"/>
                      <w:b/>
                      <w:bCs/>
                    </w:rPr>
                    <w:t>Municipios</w:t>
                  </w:r>
                </w:p>
                <w:p>
                  <w:pPr>
                    <w:pStyle w:val="Style145"/>
                    <w:widowControl w:val="0"/>
                    <w:keepNext w:val="0"/>
                    <w:keepLines w:val="0"/>
                    <w:shd w:val="clear" w:color="auto" w:fill="EB7D00"/>
                    <w:bidi w:val="0"/>
                    <w:spacing w:before="0" w:after="0"/>
                    <w:ind w:left="0" w:right="0" w:firstLine="0"/>
                  </w:pPr>
                  <w:r>
                    <w:rPr>
                      <w:lang w:val="en-US" w:eastAsia="en-US" w:bidi="en-US"/>
                      <w:rFonts w:ascii="Times New Roman" w:eastAsia="Times New Roman" w:hAnsi="Times New Roman" w:cs="Times New Roman"/>
                      <w:spacing w:val="0"/>
                      <w:color w:val="000000"/>
                      <w:position w:val="0"/>
                    </w:rPr>
                    <w:t>a</w:t>
                  </w:r>
                  <w:r>
                    <w:rPr>
                      <w:rStyle w:val="CharStyle147"/>
                      <w:i/>
                      <w:iCs/>
                    </w:rPr>
                    <w:t>+</w:t>
                  </w:r>
                  <w:r>
                    <w:rPr>
                      <w:lang w:val="en-US" w:eastAsia="en-US" w:bidi="en-US"/>
                      <w:rFonts w:ascii="Times New Roman" w:eastAsia="Times New Roman" w:hAnsi="Times New Roman" w:cs="Times New Roman"/>
                      <w:spacing w:val="0"/>
                      <w:color w:val="000000"/>
                      <w:position w:val="0"/>
                    </w:rPr>
                    <w:t>ii</w:t>
                  </w:r>
                  <w:r>
                    <w:rPr>
                      <w:rStyle w:val="CharStyle147"/>
                      <w:i/>
                      <w:iCs/>
                    </w:rPr>
                    <w:t>)</w:t>
                  </w:r>
                </w:p>
              </w:txbxContent>
            </v:textbox>
            <w10:wrap anchorx="margin"/>
          </v:shape>
        </w:pict>
      </w:r>
      <w:r>
        <w:pict>
          <v:shape id="_x0000_s1100" type="#_x0000_t202" style="position:absolute;margin-left:463.9pt;margin-top:100.55pt;width:27.85pt;height:15.55pt;z-index:251657739;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right"/>
                    <w:spacing w:before="0" w:after="0"/>
                    <w:ind w:left="0" w:right="0" w:firstLine="0"/>
                  </w:pPr>
                  <w:r>
                    <w:rPr>
                      <w:rStyle w:val="CharStyle144"/>
                      <w:b/>
                      <w:bCs/>
                    </w:rPr>
                    <w:t>IV.</w:t>
                  </w:r>
                  <w:r>
                    <w:rPr>
                      <w:rStyle w:val="CharStyle142"/>
                      <w:b/>
                      <w:bCs/>
                    </w:rPr>
                    <w:t xml:space="preserve"> Fondo de Fiscalizacion y Recaudacidn</w:t>
                  </w:r>
                </w:p>
              </w:txbxContent>
            </v:textbox>
            <w10:wrap anchorx="margin"/>
          </v:shape>
        </w:pict>
      </w:r>
      <w:r>
        <w:pict>
          <v:shape id="_x0000_s1101" type="#_x0000_t202" style="position:absolute;margin-left:495.1pt;margin-top:75.55pt;width:30.7pt;height:52.3pt;z-index:251657740;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left"/>
                    <w:spacing w:before="0" w:after="0"/>
                    <w:ind w:left="0" w:right="0" w:firstLine="0"/>
                  </w:pPr>
                  <w:r>
                    <w:rPr>
                      <w:rStyle w:val="CharStyle142"/>
                      <w:b/>
                      <w:bCs/>
                    </w:rPr>
                    <w:t>V. Recursos</w:t>
                  </w:r>
                </w:p>
                <w:p>
                  <w:pPr>
                    <w:pStyle w:val="Style141"/>
                    <w:widowControl w:val="0"/>
                    <w:keepNext w:val="0"/>
                    <w:keepLines w:val="0"/>
                    <w:shd w:val="clear" w:color="auto" w:fill="EB7D00"/>
                    <w:bidi w:val="0"/>
                    <w:spacing w:before="0" w:after="0"/>
                    <w:ind w:left="0" w:right="0" w:firstLine="0"/>
                  </w:pPr>
                  <w:r>
                    <w:rPr>
                      <w:rStyle w:val="CharStyle142"/>
                      <w:b/>
                      <w:bCs/>
                    </w:rPr>
                    <w:t xml:space="preserve">Provenientes de la Recaudacidn Derivada de la Apiicacidn de las Cuotas Previstas en el articulo 2o- a Fraccion </w:t>
                  </w:r>
                  <w:r>
                    <w:rPr>
                      <w:rStyle w:val="CharStyle143"/>
                      <w:b w:val="0"/>
                      <w:bCs w:val="0"/>
                    </w:rPr>
                    <w:t xml:space="preserve">n </w:t>
                  </w:r>
                  <w:r>
                    <w:rPr>
                      <w:rStyle w:val="CharStyle142"/>
                      <w:b/>
                      <w:bCs/>
                    </w:rPr>
                    <w:t>de la Ley del Impuesto Especial Sobre</w:t>
                  </w:r>
                </w:p>
              </w:txbxContent>
            </v:textbox>
            <w10:wrap anchorx="margin"/>
          </v:shape>
        </w:pict>
      </w:r>
      <w:r>
        <w:pict>
          <v:shape id="_x0000_s1102" type="#_x0000_t202" style="position:absolute;margin-left:528.7pt;margin-top:100.55pt;width:27.85pt;height:15.85pt;z-index:251657741;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VI. Fondo de</w:t>
                    <w:br/>
                    <w:t>Compensation</w:t>
                    <w:br/>
                    <w:t>(FOCO)</w:t>
                  </w:r>
                </w:p>
              </w:txbxContent>
            </v:textbox>
            <w10:wrap anchorx="margin"/>
          </v:shape>
        </w:pict>
      </w:r>
      <w:r>
        <w:pict>
          <v:shape id="_x0000_s1103" type="#_x0000_t202" style="position:absolute;margin-left:559.9pt;margin-top:98.6pt;width:27.35pt;height:19.65pt;z-index:251657742;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20" w:right="0" w:firstLine="0"/>
                  </w:pPr>
                  <w:r>
                    <w:rPr>
                      <w:rStyle w:val="CharStyle142"/>
                      <w:b/>
                      <w:bCs/>
                    </w:rPr>
                    <w:t>VII. Fondo de</w:t>
                    <w:br/>
                    <w:t>Extraction de</w:t>
                    <w:br/>
                    <w:t>Hidrocarburos</w:t>
                    <w:br/>
                    <w:t>(FEXHI)</w:t>
                  </w:r>
                </w:p>
              </w:txbxContent>
            </v:textbox>
            <w10:wrap anchorx="margin"/>
          </v:shape>
        </w:pict>
      </w:r>
      <w:r>
        <w:pict>
          <v:shape id="_x0000_s1104" type="#_x0000_t202" style="position:absolute;margin-left:589.2pt;margin-top:93.8pt;width:29.3pt;height:29.25pt;z-index:251657743;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VOL Total</w:t>
                    <w:br/>
                    <w:t>Fondos y</w:t>
                    <w:br/>
                    <w:t>Recursos</w:t>
                    <w:br/>
                    <w:t>Participables a</w:t>
                    <w:br/>
                    <w:t>Municipios</w:t>
                    <w:br/>
                    <w:t>(IV+V+VI+VII)</w:t>
                  </w:r>
                </w:p>
              </w:txbxContent>
            </v:textbox>
            <w10:wrap anchorx="margin"/>
          </v:shape>
        </w:pict>
      </w:r>
      <w:r>
        <w:pict>
          <v:shape id="_x0000_s1105" type="#_x0000_t202" style="position:absolute;margin-left:621.85pt;margin-top:105.35pt;width:28.8pt;height:20.15pt;z-index:251657744;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Recaudacidn</w:t>
                    <w:br/>
                    <w:t>Impuesto Sobre</w:t>
                    <w:br/>
                    <w:t>la Renta</w:t>
                    <w:br/>
                    <w:t>(FondoISR)</w:t>
                  </w:r>
                </w:p>
              </w:txbxContent>
            </v:textbox>
            <w10:wrap anchorx="margin"/>
          </v:shape>
        </w:pict>
      </w:r>
      <w:r>
        <w:pict>
          <v:shape id="_x0000_s1106" type="#_x0000_t202" style="position:absolute;margin-left:654.pt;margin-top:93.8pt;width:35.05pt;height:29.25pt;z-index:251657745;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X. Total</w:t>
                    <w:br/>
                    <w:t>Participaciones,</w:t>
                    <w:br/>
                    <w:t>F ondos y Recursos</w:t>
                    <w:br/>
                    <w:t>Participables a</w:t>
                    <w:br/>
                    <w:t>Municipios</w:t>
                  </w:r>
                </w:p>
                <w:p>
                  <w:pPr>
                    <w:pStyle w:val="Style148"/>
                    <w:widowControl w:val="0"/>
                    <w:keepNext w:val="0"/>
                    <w:keepLines w:val="0"/>
                    <w:shd w:val="clear" w:color="auto" w:fill="EB7D00"/>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(m+vin+ix)</w:t>
                  </w:r>
                </w:p>
              </w:txbxContent>
            </v:textbox>
            <w10:wrap anchorx="margin"/>
          </v:shape>
        </w:pict>
      </w:r>
      <w:r>
        <w:pict>
          <v:shape id="_x0000_s1107" type="#_x0000_t202" style="position:absolute;margin-left:5.e-002pt;margin-top:139.45pt;width:692.4pt;height:5.e-002pt;z-index:251657746;mso-wrap-distance-left:5.pt;mso-wrap-distance-right:5.pt;mso-position-horizontal-relative:margin" filled="f" stroked="f">
            <v:textbox style="mso-fit-shape-to-text:t" inset="0,0,0,0">
              <w:txbxContent>
                <w:tbl>
                  <w:tblPr>
                    <w:tblOverlap w:val="never"/>
                    <w:tblLayout w:type="fixed"/>
                    <w:jc w:val="center"/>
                  </w:tblPr>
                  <w:tblGrid>
                    <w:gridCol w:w="264"/>
                    <w:gridCol w:w="1027"/>
                    <w:gridCol w:w="379"/>
                    <w:gridCol w:w="542"/>
                    <w:gridCol w:w="955"/>
                    <w:gridCol w:w="701"/>
                    <w:gridCol w:w="926"/>
                    <w:gridCol w:w="677"/>
                    <w:gridCol w:w="734"/>
                    <w:gridCol w:w="686"/>
                    <w:gridCol w:w="720"/>
                    <w:gridCol w:w="432"/>
                    <w:gridCol w:w="629"/>
                    <w:gridCol w:w="686"/>
                    <w:gridCol w:w="648"/>
                    <w:gridCol w:w="653"/>
                    <w:gridCol w:w="653"/>
                    <w:gridCol w:w="542"/>
                    <w:gridCol w:w="653"/>
                    <w:gridCol w:w="691"/>
                    <w:gridCol w:w="648"/>
                  </w:tblGrid>
                  <w:tr>
                    <w:trPr>
                      <w:trHeight w:val="106" w:hRule="exact"/>
                    </w:trPr>
                    <w:tc>
                      <w:tcPr>
                        <w:shd w:val="clear" w:color="auto" w:fill="FFFFFF"/>
                        <w:tcBorders/>
                        <w:vAlign w:val="bottom"/>
                      </w:tcPr>
                      <w:p>
                        <w:pPr>
                          <w:pStyle w:val="Style36"/>
                          <w:widowControl w:val="0"/>
                          <w:keepNext w:val="0"/>
                          <w:keepLines w:val="0"/>
                          <w:shd w:val="clear" w:color="auto" w:fill="auto"/>
                          <w:bidi w:val="0"/>
                          <w:jc w:val="left"/>
                          <w:spacing w:before="0" w:after="0" w:line="222" w:lineRule="exact"/>
                          <w:ind w:left="0" w:right="0" w:firstLine="0"/>
                        </w:pPr>
                        <w:r>
                          <w:rPr>
                            <w:rStyle w:val="CharStyle150"/>
                            <w:vertAlign w:val="subscript"/>
                          </w:rPr>
                          <w:t>4</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120"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2</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 ororiental</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002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2</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Acateno</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C002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w:t>
                        </w:r>
                        <w:r>
                          <w:rPr>
                            <w:rStyle w:val="CharStyle101"/>
                          </w:rPr>
                          <w:t>,</w:t>
                        </w:r>
                        <w:r>
                          <w:rPr>
                            <w:rStyle w:val="CharStyle151"/>
                          </w:rPr>
                          <w:t>547,047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$11,107,204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$172,604</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$46,826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$220,413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435,133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11</w:t>
                        </w:r>
                        <w:r>
                          <w:rPr>
                            <w:rStyle w:val="CharStyle101"/>
                          </w:rPr>
                          <w:t>,</w:t>
                        </w:r>
                        <w:r>
                          <w:rPr>
                            <w:rStyle w:val="CharStyle151"/>
                          </w:rPr>
                          <w:t>982,180</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296,129</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162,136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6,883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778,881</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w:t>
                        </w:r>
                        <w:r>
                          <w:rPr>
                            <w:rStyle w:val="CharStyle101"/>
                          </w:rPr>
                          <w:t>,</w:t>
                        </w:r>
                        <w:r>
                          <w:rPr>
                            <w:rStyle w:val="CharStyle151"/>
                          </w:rPr>
                          <w:t>761,061</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1"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004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4</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C004</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$43,901,673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$682,222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$185,081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$871,191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87"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Valle de Atlixco y</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005</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5</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Acteopan</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C005</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w:t>
                        </w:r>
                        <w:r>
                          <w:rPr>
                            <w:rStyle w:val="CharStyle101"/>
                          </w:rPr>
                          <w:t>,</w:t>
                        </w:r>
                        <w:r>
                          <w:rPr>
                            <w:rStyle w:val="CharStyle151"/>
                          </w:rPr>
                          <w:t>519,207</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20" w:right="0" w:firstLine="0"/>
                        </w:pPr>
                        <w:r>
                          <w:rPr>
                            <w:rStyle w:val="CharStyle101"/>
                          </w:rPr>
                          <w:t>$9,156,607</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$142,292</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$38,603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$181,705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51"/>
                          </w:rPr>
                          <w:t>$301</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9</w:t>
                        </w:r>
                        <w:r>
                          <w:rPr>
                            <w:rStyle w:val="CharStyle101"/>
                          </w:rPr>
                          <w:t>,</w:t>
                        </w:r>
                        <w:r>
                          <w:rPr>
                            <w:rStyle w:val="CharStyle151"/>
                          </w:rPr>
                          <w:t>519,508</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445,102</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243,701</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6,786</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009,322</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214,057</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w:t>
                        </w:r>
                        <w:r>
                          <w:rPr>
                            <w:rStyle w:val="CharStyle101"/>
                          </w:rPr>
                          <w:t>,</w:t>
                        </w:r>
                        <w:r>
                          <w:rPr>
                            <w:rStyle w:val="CharStyle151"/>
                          </w:rPr>
                          <w:t>742,887</w:t>
                        </w:r>
                      </w:p>
                    </w:tc>
                  </w:tr>
                  <w:tr>
                    <w:trPr>
                      <w:trHeight w:val="120"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1</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Norte</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006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Ahuacatlan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C006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25</w:t>
                        </w:r>
                        <w:r>
                          <w:rPr>
                            <w:rStyle w:val="CharStyle101"/>
                          </w:rPr>
                          <w:t>,</w:t>
                        </w:r>
                        <w:r>
                          <w:rPr>
                            <w:rStyle w:val="CharStyle151"/>
                          </w:rPr>
                          <w:t>421,705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$24,453,358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$380,000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$103,091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$485,256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91,665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25</w:t>
                        </w:r>
                        <w:r>
                          <w:rPr>
                            <w:rStyle w:val="CharStyle101"/>
                          </w:rPr>
                          <w:t>,</w:t>
                        </w:r>
                        <w:r>
                          <w:rPr>
                            <w:rStyle w:val="CharStyle151"/>
                          </w:rPr>
                          <w:t>513,370</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363,360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198,946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17,771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893,810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26</w:t>
                        </w:r>
                        <w:r>
                          <w:rPr>
                            <w:rStyle w:val="CharStyle101"/>
                          </w:rPr>
                          <w:t>,</w:t>
                        </w:r>
                        <w:r>
                          <w:rPr>
                            <w:rStyle w:val="CharStyle151"/>
                          </w:rPr>
                          <w:t>407,180</w:t>
                        </w:r>
                      </w:p>
                    </w:tc>
                  </w:tr>
                  <w:tr>
                    <w:trPr>
                      <w:trHeight w:val="144"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Valle de Atlixco y</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007</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7</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Ahuatlan</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C007</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8</w:t>
                        </w:r>
                        <w:r>
                          <w:rPr>
                            <w:rStyle w:val="CharStyle101"/>
                          </w:rPr>
                          <w:t>,</w:t>
                        </w:r>
                        <w:r>
                          <w:rPr>
                            <w:rStyle w:val="CharStyle151"/>
                          </w:rPr>
                          <w:t>760,102</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20" w:right="0" w:firstLine="0"/>
                        </w:pPr>
                        <w:r>
                          <w:rPr>
                            <w:rStyle w:val="CharStyle101"/>
                          </w:rPr>
                          <w:t>$8,426,418</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$130,945</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$35,524</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$167,215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17,806</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8</w:t>
                        </w:r>
                        <w:r>
                          <w:rPr>
                            <w:rStyle w:val="CharStyle101"/>
                          </w:rPr>
                          <w:t>,</w:t>
                        </w:r>
                        <w:r>
                          <w:rPr>
                            <w:rStyle w:val="CharStyle151"/>
                          </w:rPr>
                          <w:t>777,908</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424,632</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232,493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5,890</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976,748</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768,016</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w:t>
                        </w:r>
                        <w:r>
                          <w:rPr>
                            <w:rStyle w:val="CharStyle101"/>
                          </w:rPr>
                          <w:t>,</w:t>
                        </w:r>
                        <w:r>
                          <w:rPr>
                            <w:rStyle w:val="CharStyle151"/>
                          </w:rPr>
                          <w:t>522,672</w:t>
                        </w:r>
                      </w:p>
                    </w:tc>
                  </w:tr>
                  <w:tr>
                    <w:trPr>
                      <w:trHeight w:val="149"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1</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Norte</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008</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8</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Ahuazotepec</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C008</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w:t>
                        </w:r>
                        <w:r>
                          <w:rPr>
                            <w:rStyle w:val="CharStyle101"/>
                          </w:rPr>
                          <w:t>,</w:t>
                        </w:r>
                        <w:r>
                          <w:rPr>
                            <w:rStyle w:val="CharStyle151"/>
                          </w:rPr>
                          <w:t>708,005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20" w:right="0" w:firstLine="0"/>
                        </w:pPr>
                        <w:r>
                          <w:rPr>
                            <w:rStyle w:val="CharStyle101"/>
                          </w:rPr>
                          <w:t>$11,262,032</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$175,009</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$47,479</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$223,485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720,051</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12</w:t>
                        </w:r>
                        <w:r>
                          <w:rPr>
                            <w:rStyle w:val="CharStyle101"/>
                          </w:rPr>
                          <w:t>,</w:t>
                        </w:r>
                        <w:r>
                          <w:rPr>
                            <w:rStyle w:val="CharStyle151"/>
                          </w:rPr>
                          <w:t>428,056</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311,566</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170,588</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8,148</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804,035</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13</w:t>
                        </w:r>
                        <w:r>
                          <w:rPr>
                            <w:rStyle w:val="CharStyle101"/>
                          </w:rPr>
                          <w:t>,</w:t>
                        </w:r>
                        <w:r>
                          <w:rPr>
                            <w:rStyle w:val="CharStyle151"/>
                          </w:rPr>
                          <w:t>232,091</w:t>
                        </w:r>
                      </w:p>
                    </w:tc>
                  </w:tr>
                  <w:tr>
                    <w:trPr>
                      <w:trHeight w:val="154"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7</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Tehuacan y Sierra Negra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010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10</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C010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67</w:t>
                        </w:r>
                        <w:r>
                          <w:rPr>
                            <w:rStyle w:val="CharStyle101"/>
                          </w:rPr>
                          <w:t>,</w:t>
                        </w:r>
                        <w:r>
                          <w:rPr>
                            <w:rStyle w:val="CharStyle151"/>
                          </w:rPr>
                          <w:t>601,116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$65,026,100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120" w:right="0" w:firstLine="0"/>
                        </w:pPr>
                        <w:r>
                          <w:rPr>
                            <w:rStyle w:val="CharStyle101"/>
                          </w:rPr>
                          <w:t>$1,010,491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$274,138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$1,290,387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972,310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68</w:t>
                        </w:r>
                        <w:r>
                          <w:rPr>
                            <w:rStyle w:val="CharStyle101"/>
                          </w:rPr>
                          <w:t>,</w:t>
                        </w:r>
                        <w:r>
                          <w:rPr>
                            <w:rStyle w:val="CharStyle151"/>
                          </w:rPr>
                          <w:t>573,426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350,118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w:t>
                        </w:r>
                        <w:r>
                          <w:rPr>
                            <w:rStyle w:val="CharStyle101"/>
                          </w:rPr>
                          <w:t>,</w:t>
                        </w:r>
                        <w:r>
                          <w:rPr>
                            <w:rStyle w:val="CharStyle151"/>
                          </w:rPr>
                          <w:t>234,092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675,686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55,734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2</w:t>
                        </w:r>
                        <w:r>
                          <w:rPr>
                            <w:rStyle w:val="CharStyle101"/>
                          </w:rPr>
                          <w:t>,</w:t>
                        </w:r>
                        <w:r>
                          <w:rPr>
                            <w:rStyle w:val="CharStyle151"/>
                          </w:rPr>
                          <w:t>315,630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174,877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71</w:t>
                        </w:r>
                        <w:r>
                          <w:rPr>
                            <w:rStyle w:val="CharStyle101"/>
                          </w:rPr>
                          <w:t>,</w:t>
                        </w:r>
                        <w:r>
                          <w:rPr>
                            <w:rStyle w:val="CharStyle151"/>
                          </w:rPr>
                          <w:t>063,933</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58"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vMerge w:val="restart"/>
                        <w:tcBorders/>
                        <w:vAlign w:val="bottom"/>
                      </w:tcPr>
                      <w:p>
                        <w:pPr>
                          <w:pStyle w:val="Style36"/>
                          <w:widowControl w:val="0"/>
                          <w:keepNext w:val="0"/>
                          <w:keepLines w:val="0"/>
                          <w:shd w:val="clear" w:color="auto" w:fill="auto"/>
                          <w:bidi w:val="0"/>
                          <w:jc w:val="left"/>
                          <w:spacing w:before="0" w:after="0" w:line="91" w:lineRule="exact"/>
                          <w:ind w:left="180" w:right="0" w:firstLine="0"/>
                        </w:pPr>
                        <w:r>
                          <w:rPr>
                            <w:rStyle w:val="CharStyle101"/>
                          </w:rPr>
                          <w:t>Serdan</w:t>
                        </w:r>
                      </w:p>
                      <w:p>
                        <w:pPr>
                          <w:pStyle w:val="Style36"/>
                          <w:widowControl w:val="0"/>
                          <w:keepNext w:val="0"/>
                          <w:keepLines w:val="0"/>
                          <w:shd w:val="clear" w:color="auto" w:fill="auto"/>
                          <w:bidi w:val="0"/>
                          <w:jc w:val="left"/>
                          <w:spacing w:before="0" w:after="0" w:line="91" w:lineRule="exact"/>
                          <w:ind w:left="180" w:right="0" w:firstLine="0"/>
                        </w:pPr>
                        <w:r>
                          <w:rPr>
                            <w:rStyle w:val="CharStyle101"/>
                          </w:rPr>
                          <w:t>Tehuacan y Sierra N^ra Sierra Norte</w:t>
                        </w:r>
                      </w:p>
                    </w:tc>
                    <w:tc>
                      <w:tcPr>
                        <w:shd w:val="clear" w:color="auto" w:fill="FFFFFF"/>
                        <w:vMerge w:val="restart"/>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012</w:t>
                        </w:r>
                      </w:p>
                      <w:p>
                        <w:pPr>
                          <w:pStyle w:val="Style36"/>
                          <w:widowControl w:val="0"/>
                          <w:keepNext w:val="0"/>
                          <w:keepLines w:val="0"/>
                          <w:shd w:val="clear" w:color="auto" w:fill="auto"/>
                          <w:bidi w:val="0"/>
                          <w:jc w:val="left"/>
                          <w:spacing w:before="0" w:after="0" w:line="91" w:lineRule="exact"/>
                          <w:ind w:left="0" w:right="0" w:firstLine="0"/>
                        </w:pPr>
                        <w:r>
                          <w:rPr>
                            <w:rStyle w:val="CharStyle101"/>
                          </w:rPr>
                          <w:t>013</w:t>
                        </w:r>
                      </w:p>
                      <w:p>
                        <w:pPr>
                          <w:pStyle w:val="Style36"/>
                          <w:widowControl w:val="0"/>
                          <w:keepNext w:val="0"/>
                          <w:keepLines w:val="0"/>
                          <w:shd w:val="clear" w:color="auto" w:fill="auto"/>
                          <w:bidi w:val="0"/>
                          <w:jc w:val="left"/>
                          <w:spacing w:before="0" w:after="0" w:line="91" w:lineRule="exact"/>
                          <w:ind w:left="0" w:right="0" w:firstLine="0"/>
                        </w:pPr>
                        <w:r>
                          <w:rPr>
                            <w:rStyle w:val="CharStyle101"/>
                          </w:rPr>
                          <w:t>014</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12</w:t>
                        </w:r>
                      </w:p>
                    </w:tc>
                    <w:tc>
                      <w:tcPr>
                        <w:shd w:val="clear" w:color="auto" w:fill="FFFFFF"/>
                        <w:vMerge w:val="restart"/>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Aljojuca</w:t>
                        </w:r>
                      </w:p>
                      <w:p>
                        <w:pPr>
                          <w:pStyle w:val="Style36"/>
                          <w:widowControl w:val="0"/>
                          <w:keepNext w:val="0"/>
                          <w:keepLines w:val="0"/>
                          <w:shd w:val="clear" w:color="auto" w:fill="auto"/>
                          <w:bidi w:val="0"/>
                          <w:jc w:val="left"/>
                          <w:spacing w:before="0" w:after="0" w:line="91" w:lineRule="exact"/>
                          <w:ind w:left="0" w:right="0" w:firstLine="0"/>
                        </w:pPr>
                        <w:r>
                          <w:rPr>
                            <w:rStyle w:val="CharStyle101"/>
                          </w:rPr>
                          <w:t>Altepexi</w:t>
                        </w:r>
                      </w:p>
                      <w:p>
                        <w:pPr>
                          <w:pStyle w:val="Style36"/>
                          <w:widowControl w:val="0"/>
                          <w:keepNext w:val="0"/>
                          <w:keepLines w:val="0"/>
                          <w:shd w:val="clear" w:color="auto" w:fill="auto"/>
                          <w:bidi w:val="0"/>
                          <w:jc w:val="left"/>
                          <w:spacing w:before="0" w:after="0" w:line="91" w:lineRule="exact"/>
                          <w:ind w:left="0" w:right="0" w:firstLine="0"/>
                        </w:pPr>
                        <w:r>
                          <w:rPr>
                            <w:rStyle w:val="CharStyle101"/>
                          </w:rPr>
                          <w:t>Amixtlan</w:t>
                        </w:r>
                      </w:p>
                    </w:tc>
                    <w:tc>
                      <w:tcPr>
                        <w:shd w:val="clear" w:color="auto" w:fill="FFFFFF"/>
                        <w:vMerge w:val="restart"/>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C012</w:t>
                        </w:r>
                      </w:p>
                      <w:p>
                        <w:pPr>
                          <w:pStyle w:val="Style36"/>
                          <w:widowControl w:val="0"/>
                          <w:keepNext w:val="0"/>
                          <w:keepLines w:val="0"/>
                          <w:shd w:val="clear" w:color="auto" w:fill="auto"/>
                          <w:bidi w:val="0"/>
                          <w:jc w:val="left"/>
                          <w:spacing w:before="0" w:after="0" w:line="91" w:lineRule="exact"/>
                          <w:ind w:left="0" w:right="0" w:firstLine="0"/>
                        </w:pPr>
                        <w:r>
                          <w:rPr>
                            <w:rStyle w:val="CharStyle101"/>
                          </w:rPr>
                          <w:t>C013</w:t>
                        </w:r>
                      </w:p>
                      <w:p>
                        <w:pPr>
                          <w:pStyle w:val="Style36"/>
                          <w:widowControl w:val="0"/>
                          <w:keepNext w:val="0"/>
                          <w:keepLines w:val="0"/>
                          <w:shd w:val="clear" w:color="auto" w:fill="auto"/>
                          <w:bidi w:val="0"/>
                          <w:jc w:val="left"/>
                          <w:spacing w:before="0" w:after="0" w:line="91" w:lineRule="exact"/>
                          <w:ind w:left="0" w:right="0" w:firstLine="0"/>
                        </w:pPr>
                        <w:r>
                          <w:rPr>
                            <w:rStyle w:val="CharStyle101"/>
                          </w:rPr>
                          <w:t>C014</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w:t>
                        </w:r>
                        <w:r>
                          <w:rPr>
                            <w:rStyle w:val="CharStyle101"/>
                          </w:rPr>
                          <w:t>,</w:t>
                        </w:r>
                        <w:r>
                          <w:rPr>
                            <w:rStyle w:val="CharStyle151"/>
                          </w:rPr>
                          <w:t>250,241</w:t>
                        </w:r>
                      </w:p>
                    </w:tc>
                    <w:tc>
                      <w:tcPr>
                        <w:shd w:val="clear" w:color="auto" w:fill="FFFFFF"/>
                        <w:vMerge w:val="restart"/>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$10,821,705</w:t>
                        </w:r>
                      </w:p>
                      <w:p>
                        <w:pPr>
                          <w:pStyle w:val="Style36"/>
                          <w:widowControl w:val="0"/>
                          <w:keepNext w:val="0"/>
                          <w:keepLines w:val="0"/>
                          <w:shd w:val="clear" w:color="auto" w:fill="auto"/>
                          <w:bidi w:val="0"/>
                          <w:jc w:val="center"/>
                          <w:spacing w:before="0" w:after="0" w:line="91" w:lineRule="exact"/>
                          <w:ind w:left="20" w:right="0" w:firstLine="0"/>
                        </w:pPr>
                        <w:r>
                          <w:rPr>
                            <w:rStyle w:val="CharStyle101"/>
                          </w:rPr>
                          <w:t>$17,828,649</w:t>
                        </w:r>
                      </w:p>
                      <w:p>
                        <w:pPr>
                          <w:pStyle w:val="Style36"/>
                          <w:widowControl w:val="0"/>
                          <w:keepNext w:val="0"/>
                          <w:keepLines w:val="0"/>
                          <w:shd w:val="clear" w:color="auto" w:fill="auto"/>
                          <w:bidi w:val="0"/>
                          <w:jc w:val="center"/>
                          <w:spacing w:before="0" w:after="0" w:line="91" w:lineRule="exact"/>
                          <w:ind w:left="20" w:right="0" w:firstLine="0"/>
                        </w:pPr>
                        <w:r>
                          <w:rPr>
                            <w:rStyle w:val="CharStyle101"/>
                          </w:rPr>
                          <w:t>$10,854,745</w:t>
                        </w:r>
                      </w:p>
                    </w:tc>
                    <w:tc>
                      <w:tcPr>
                        <w:shd w:val="clear" w:color="auto" w:fill="FFFFFF"/>
                        <w:vMerge w:val="restart"/>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$168,167</w:t>
                        </w:r>
                      </w:p>
                      <w:p>
                        <w:pPr>
                          <w:pStyle w:val="Style36"/>
                          <w:widowControl w:val="0"/>
                          <w:keepNext w:val="0"/>
                          <w:keepLines w:val="0"/>
                          <w:shd w:val="clear" w:color="auto" w:fill="auto"/>
                          <w:bidi w:val="0"/>
                          <w:jc w:val="center"/>
                          <w:spacing w:before="0" w:after="0" w:line="91" w:lineRule="exact"/>
                          <w:ind w:left="40" w:right="0" w:firstLine="0"/>
                        </w:pPr>
                        <w:r>
                          <w:rPr>
                            <w:rStyle w:val="CharStyle101"/>
                          </w:rPr>
                          <w:t>$277,053</w:t>
                        </w:r>
                      </w:p>
                      <w:p>
                        <w:pPr>
                          <w:pStyle w:val="Style36"/>
                          <w:widowControl w:val="0"/>
                          <w:keepNext w:val="0"/>
                          <w:keepLines w:val="0"/>
                          <w:shd w:val="clear" w:color="auto" w:fill="auto"/>
                          <w:bidi w:val="0"/>
                          <w:jc w:val="center"/>
                          <w:spacing w:before="0" w:after="0" w:line="91" w:lineRule="exact"/>
                          <w:ind w:left="40" w:right="0" w:firstLine="0"/>
                        </w:pPr>
                        <w:r>
                          <w:rPr>
                            <w:rStyle w:val="CharStyle101"/>
                          </w:rPr>
                          <w:t>$168,680</w:t>
                        </w:r>
                      </w:p>
                    </w:tc>
                    <w:tc>
                      <w:tcPr>
                        <w:shd w:val="clear" w:color="auto" w:fill="FFFFFF"/>
                        <w:vMerge w:val="restart"/>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$45,622</w:t>
                        </w:r>
                      </w:p>
                      <w:p>
                        <w:pPr>
                          <w:pStyle w:val="Style36"/>
                          <w:widowControl w:val="0"/>
                          <w:keepNext w:val="0"/>
                          <w:keepLines w:val="0"/>
                          <w:shd w:val="clear" w:color="auto" w:fill="auto"/>
                          <w:bidi w:val="0"/>
                          <w:jc w:val="right"/>
                          <w:spacing w:before="0" w:after="0" w:line="91" w:lineRule="exact"/>
                          <w:ind w:left="0" w:right="160" w:firstLine="0"/>
                        </w:pPr>
                        <w:r>
                          <w:rPr>
                            <w:rStyle w:val="CharStyle101"/>
                          </w:rPr>
                          <w:t>$75,162</w:t>
                        </w:r>
                      </w:p>
                      <w:p>
                        <w:pPr>
                          <w:pStyle w:val="Style36"/>
                          <w:widowControl w:val="0"/>
                          <w:keepNext w:val="0"/>
                          <w:keepLines w:val="0"/>
                          <w:shd w:val="clear" w:color="auto" w:fill="auto"/>
                          <w:bidi w:val="0"/>
                          <w:jc w:val="right"/>
                          <w:spacing w:before="0" w:after="0" w:line="91" w:lineRule="exact"/>
                          <w:ind w:left="0" w:right="160" w:firstLine="0"/>
                        </w:pPr>
                        <w:r>
                          <w:rPr>
                            <w:rStyle w:val="CharStyle101"/>
                          </w:rPr>
                          <w:t>$45,762</w:t>
                        </w:r>
                      </w:p>
                    </w:tc>
                    <w:tc>
                      <w:tcPr>
                        <w:shd w:val="clear" w:color="auto" w:fill="FFFFFF"/>
                        <w:vMerge w:val="restart"/>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$214,747</w:t>
                        </w:r>
                      </w:p>
                      <w:p>
                        <w:pPr>
                          <w:pStyle w:val="Style36"/>
                          <w:widowControl w:val="0"/>
                          <w:keepNext w:val="0"/>
                          <w:keepLines w:val="0"/>
                          <w:shd w:val="clear" w:color="auto" w:fill="auto"/>
                          <w:bidi w:val="0"/>
                          <w:jc w:val="center"/>
                          <w:spacing w:before="0" w:after="0" w:line="91" w:lineRule="exact"/>
                          <w:ind w:left="40" w:right="0" w:firstLine="0"/>
                        </w:pPr>
                        <w:r>
                          <w:rPr>
                            <w:rStyle w:val="CharStyle101"/>
                          </w:rPr>
                          <w:t>$353,794</w:t>
                        </w:r>
                      </w:p>
                      <w:p>
                        <w:pPr>
                          <w:pStyle w:val="Style36"/>
                          <w:widowControl w:val="0"/>
                          <w:keepNext w:val="0"/>
                          <w:keepLines w:val="0"/>
                          <w:shd w:val="clear" w:color="auto" w:fill="auto"/>
                          <w:bidi w:val="0"/>
                          <w:jc w:val="center"/>
                          <w:spacing w:before="0" w:after="0" w:line="91" w:lineRule="exact"/>
                          <w:ind w:left="40" w:right="0" w:firstLine="0"/>
                        </w:pPr>
                        <w:r>
                          <w:rPr>
                            <w:rStyle w:val="CharStyle101"/>
                          </w:rPr>
                          <w:t>$215,403</w:t>
                        </w:r>
                      </w:p>
                    </w:tc>
                    <w:tc>
                      <w:tcPr>
                        <w:shd w:val="clear" w:color="auto" w:fill="FFFFFF"/>
                        <w:vMerge w:val="restart"/>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p>
                        <w:pPr>
                          <w:pStyle w:val="Style36"/>
                          <w:widowControl w:val="0"/>
                          <w:keepNext w:val="0"/>
                          <w:keepLines w:val="0"/>
                          <w:shd w:val="clear" w:color="auto" w:fill="auto"/>
                          <w:bidi w:val="0"/>
                          <w:jc w:val="center"/>
                          <w:spacing w:before="0" w:after="0" w:line="91" w:lineRule="exact"/>
                          <w:ind w:left="0" w:right="80" w:firstLine="0"/>
                        </w:pPr>
                        <w:r>
                          <w:rPr>
                            <w:rStyle w:val="CharStyle101"/>
                          </w:rPr>
                          <w:t>$0</w:t>
                        </w:r>
                      </w:p>
                      <w:p>
                        <w:pPr>
                          <w:pStyle w:val="Style36"/>
                          <w:widowControl w:val="0"/>
                          <w:keepNext w:val="0"/>
                          <w:keepLines w:val="0"/>
                          <w:shd w:val="clear" w:color="auto" w:fill="auto"/>
                          <w:bidi w:val="0"/>
                          <w:jc w:val="center"/>
                          <w:spacing w:before="0" w:after="0" w:line="91" w:lineRule="exact"/>
                          <w:ind w:left="0" w:right="80" w:firstLine="0"/>
                        </w:pPr>
                        <w:r>
                          <w:rPr>
                            <w:rStyle w:val="CharStyle101"/>
                          </w:rPr>
                          <w:t>$0</w:t>
                        </w:r>
                      </w:p>
                    </w:tc>
                    <w:tc>
                      <w:tcPr>
                        <w:shd w:val="clear" w:color="auto" w:fill="FFFFFF"/>
                        <w:vMerge w:val="restart"/>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62,062</w:t>
                        </w:r>
                      </w:p>
                      <w:p>
                        <w:pPr>
                          <w:pStyle w:val="Style36"/>
                          <w:widowControl w:val="0"/>
                          <w:keepNext w:val="0"/>
                          <w:keepLines w:val="0"/>
                          <w:shd w:val="clear" w:color="auto" w:fill="auto"/>
                          <w:bidi w:val="0"/>
                          <w:jc w:val="right"/>
                          <w:spacing w:before="0" w:after="0" w:line="91" w:lineRule="exact"/>
                          <w:ind w:left="0" w:right="0" w:firstLine="0"/>
                        </w:pPr>
                        <w:r>
                          <w:rPr>
                            <w:rStyle w:val="CharStyle101"/>
                          </w:rPr>
                          <w:t>$</w:t>
                        </w:r>
                        <w:r>
                          <w:rPr>
                            <w:rStyle w:val="CharStyle151"/>
                          </w:rPr>
                          <w:t>806,390</w:t>
                        </w:r>
                      </w:p>
                      <w:p>
                        <w:pPr>
                          <w:pStyle w:val="Style36"/>
                          <w:widowControl w:val="0"/>
                          <w:keepNext w:val="0"/>
                          <w:keepLines w:val="0"/>
                          <w:shd w:val="clear" w:color="auto" w:fill="auto"/>
                          <w:bidi w:val="0"/>
                          <w:jc w:val="right"/>
                          <w:spacing w:before="0" w:after="0" w:line="91" w:lineRule="exact"/>
                          <w:ind w:left="0" w:right="0" w:firstLine="0"/>
                        </w:pPr>
                        <w:r>
                          <w:rPr>
                            <w:rStyle w:val="CharStyle101"/>
                          </w:rPr>
                          <w:t>$</w:t>
                        </w:r>
                        <w:r>
                          <w:rPr>
                            <w:rStyle w:val="CharStyle151"/>
                          </w:rPr>
                          <w:t>75,673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11</w:t>
                        </w:r>
                        <w:r>
                          <w:rPr>
                            <w:rStyle w:val="CharStyle101"/>
                          </w:rPr>
                          <w:t>,</w:t>
                        </w:r>
                        <w:r>
                          <w:rPr>
                            <w:rStyle w:val="CharStyle151"/>
                          </w:rPr>
                          <w:t>312,303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299,163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163,797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6,911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783,604</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w:t>
                        </w:r>
                        <w:r>
                          <w:rPr>
                            <w:rStyle w:val="CharStyle101"/>
                          </w:rPr>
                          <w:t>,</w:t>
                        </w:r>
                        <w:r>
                          <w:rPr>
                            <w:rStyle w:val="CharStyle151"/>
                          </w:rPr>
                          <w:t>095,907</w:t>
                        </w:r>
                      </w:p>
                    </w:tc>
                  </w:tr>
                  <w:tr>
                    <w:trPr>
                      <w:trHeight w:val="134"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1</w:t>
                        </w:r>
                      </w:p>
                    </w:tc>
                    <w:tc>
                      <w:tcPr>
                        <w:shd w:val="clear" w:color="auto" w:fill="FFFFFF"/>
                        <w:vMerge/>
                        <w:tcBorders/>
                        <w:vAlign w:val="bottom"/>
                      </w:tcPr>
                      <w:p>
                        <w:pPr/>
                      </w:p>
                    </w:tc>
                    <w:tc>
                      <w:tcPr>
                        <w:shd w:val="clear" w:color="auto" w:fill="FFFFFF"/>
                        <w:vMerge/>
                        <w:tcBorders/>
                        <w:vAlign w:val="bottom"/>
                      </w:tcPr>
                      <w:p>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14</w:t>
                        </w:r>
                      </w:p>
                    </w:tc>
                    <w:tc>
                      <w:tcPr>
                        <w:shd w:val="clear" w:color="auto" w:fill="FFFFFF"/>
                        <w:vMerge/>
                        <w:tcBorders/>
                        <w:vAlign w:val="bottom"/>
                      </w:tcPr>
                      <w:p>
                        <w:pPr/>
                      </w:p>
                    </w:tc>
                    <w:tc>
                      <w:tcPr>
                        <w:shd w:val="clear" w:color="auto" w:fill="FFFFFF"/>
                        <w:vMerge/>
                        <w:tcBorders/>
                        <w:vAlign w:val="bottom"/>
                      </w:tcPr>
                      <w:p>
                        <w:pP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11484^590</w:t>
                        </w: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$ll|</w:t>
                        </w:r>
                        <w:r>
                          <w:rPr>
                            <w:rStyle w:val="CharStyle151"/>
                          </w:rPr>
                          <w:t>36</w:t>
                        </w:r>
                        <w:r>
                          <w:rPr>
                            <w:rStyle w:val="CharStyle101"/>
                          </w:rPr>
                          <w:t>o</w:t>
                        </w:r>
                        <w:r>
                          <w:rPr>
                            <w:rStyle w:val="CharStyle151"/>
                          </w:rPr>
                          <w:t>|263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330^433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180^918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6/111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831/195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 xml:space="preserve">’ </w:t>
                        </w: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124911?58</w:t>
                        </w:r>
                      </w:p>
                    </w:tc>
                  </w:tr>
                  <w:tr>
                    <w:trPr>
                      <w:trHeight w:val="8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Angel opolis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015</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15</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Amozoc</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C015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$65,590,860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$63,092,417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$980,442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$265,986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$1,252,015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w:t>
                        </w:r>
                        <w:r>
                          <w:rPr>
                            <w:rStyle w:val="CharStyle101"/>
                          </w:rPr>
                          <w:t>,</w:t>
                        </w:r>
                        <w:r>
                          <w:rPr>
                            <w:rStyle w:val="CharStyle151"/>
                          </w:rPr>
                          <w:t>650,874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70</w:t>
                        </w:r>
                        <w:r>
                          <w:rPr>
                            <w:rStyle w:val="CharStyle101"/>
                          </w:rPr>
                          <w:t>,</w:t>
                        </w:r>
                        <w:r>
                          <w:rPr>
                            <w:rStyle w:val="CharStyle151"/>
                          </w:rPr>
                          <w:t>241,734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986,152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w:t>
                        </w:r>
                        <w:r>
                          <w:rPr>
                            <w:rStyle w:val="CharStyle101"/>
                          </w:rPr>
                          <w:t>,</w:t>
                        </w:r>
                        <w:r>
                          <w:rPr>
                            <w:rStyle w:val="CharStyle151"/>
                          </w:rPr>
                          <w:t>175,565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w:t>
                        </w:r>
                        <w:r>
                          <w:rPr>
                            <w:rStyle w:val="CharStyle101"/>
                          </w:rPr>
                          <w:t>,</w:t>
                        </w:r>
                        <w:r>
                          <w:rPr>
                            <w:rStyle w:val="CharStyle151"/>
                          </w:rPr>
                          <w:t>191,158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48,724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4</w:t>
                        </w:r>
                        <w:r>
                          <w:rPr>
                            <w:rStyle w:val="CharStyle101"/>
                          </w:rPr>
                          <w:t>,</w:t>
                        </w:r>
                        <w:r>
                          <w:rPr>
                            <w:rStyle w:val="CharStyle151"/>
                          </w:rPr>
                          <w:t>401,599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678,349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75</w:t>
                        </w:r>
                        <w:r>
                          <w:rPr>
                            <w:rStyle w:val="CharStyle101"/>
                          </w:rPr>
                          <w:t>,</w:t>
                        </w:r>
                        <w:r>
                          <w:rPr>
                            <w:rStyle w:val="CharStyle151"/>
                          </w:rPr>
                          <w:t>321,682</w:t>
                        </w:r>
                      </w:p>
                    </w:tc>
                  </w:tr>
                  <w:tr>
                    <w:trPr>
                      <w:trHeight w:val="10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Norte</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016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16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Aquixtla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C016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13</w:t>
                        </w:r>
                        <w:r>
                          <w:rPr>
                            <w:rStyle w:val="CharStyle101"/>
                          </w:rPr>
                          <w:t>,</w:t>
                        </w:r>
                        <w:r>
                          <w:rPr>
                            <w:rStyle w:val="CharStyle151"/>
                          </w:rPr>
                          <w:t>838,580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$13,311,450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$206,857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$56,119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$264,154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437,885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14</w:t>
                        </w:r>
                        <w:r>
                          <w:rPr>
                            <w:rStyle w:val="CharStyle101"/>
                          </w:rPr>
                          <w:t>,</w:t>
                        </w:r>
                        <w:r>
                          <w:rPr>
                            <w:rStyle w:val="CharStyle151"/>
                          </w:rPr>
                          <w:t>276,465</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294,868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161,445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7,922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777,968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15</w:t>
                        </w:r>
                        <w:r>
                          <w:rPr>
                            <w:rStyle w:val="CharStyle101"/>
                          </w:rPr>
                          <w:t>,</w:t>
                        </w:r>
                        <w:r>
                          <w:rPr>
                            <w:rStyle w:val="CharStyle151"/>
                          </w:rPr>
                          <w:t>054,433</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54"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vMerge w:val="restart"/>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018</w:t>
                        </w:r>
                      </w:p>
                      <w:p>
                        <w:pPr>
                          <w:pStyle w:val="Style36"/>
                          <w:widowControl w:val="0"/>
                          <w:keepNext w:val="0"/>
                          <w:keepLines w:val="0"/>
                          <w:shd w:val="clear" w:color="auto" w:fill="auto"/>
                          <w:bidi w:val="0"/>
                          <w:jc w:val="left"/>
                          <w:spacing w:before="0" w:after="0" w:line="88" w:lineRule="exact"/>
                          <w:ind w:left="0" w:right="0" w:firstLine="0"/>
                        </w:pPr>
                        <w:r>
                          <w:rPr>
                            <w:rStyle w:val="CharStyle101"/>
                          </w:rPr>
                          <w:t>080</w:t>
                        </w:r>
                      </w:p>
                      <w:p>
                        <w:pPr>
                          <w:pStyle w:val="Style36"/>
                          <w:widowControl w:val="0"/>
                          <w:keepNext w:val="0"/>
                          <w:keepLines w:val="0"/>
                          <w:shd w:val="clear" w:color="auto" w:fill="auto"/>
                          <w:bidi w:val="0"/>
                          <w:jc w:val="left"/>
                          <w:spacing w:before="0" w:after="0" w:line="88" w:lineRule="exact"/>
                          <w:ind w:left="0" w:right="0" w:firstLine="0"/>
                        </w:pPr>
                        <w:r>
                          <w:rPr>
                            <w:rStyle w:val="CharStyle101"/>
                          </w:rPr>
                          <w:t>019</w:t>
                        </w:r>
                      </w:p>
                    </w:tc>
                    <w:tc>
                      <w:tcPr>
                        <w:shd w:val="clear" w:color="auto" w:fill="FFFFFF"/>
                        <w:vMerge w:val="restart"/>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18</w:t>
                        </w:r>
                      </w:p>
                      <w:p>
                        <w:pPr>
                          <w:pStyle w:val="Style36"/>
                          <w:widowControl w:val="0"/>
                          <w:keepNext w:val="0"/>
                          <w:keepLines w:val="0"/>
                          <w:shd w:val="clear" w:color="auto" w:fill="auto"/>
                          <w:bidi w:val="0"/>
                          <w:jc w:val="left"/>
                          <w:spacing w:before="0" w:after="0" w:line="88" w:lineRule="exact"/>
                          <w:ind w:left="200" w:right="0" w:firstLine="0"/>
                        </w:pPr>
                        <w:r>
                          <w:rPr>
                            <w:rStyle w:val="CharStyle101"/>
                          </w:rPr>
                          <w:t>19</w:t>
                        </w:r>
                      </w:p>
                      <w:p>
                        <w:pPr>
                          <w:pStyle w:val="Style36"/>
                          <w:widowControl w:val="0"/>
                          <w:keepNext w:val="0"/>
                          <w:keepLines w:val="0"/>
                          <w:shd w:val="clear" w:color="auto" w:fill="auto"/>
                          <w:bidi w:val="0"/>
                          <w:jc w:val="left"/>
                          <w:spacing w:before="0" w:after="0" w:line="88" w:lineRule="exact"/>
                          <w:ind w:left="200" w:right="0" w:firstLine="0"/>
                        </w:pPr>
                        <w:r>
                          <w:rPr>
                            <w:rStyle w:val="CharStyle101"/>
                          </w:rPr>
                          <w:t>20</w:t>
                        </w:r>
                      </w:p>
                    </w:tc>
                    <w:tc>
                      <w:tcPr>
                        <w:shd w:val="clear" w:color="auto" w:fill="FFFFFF"/>
                        <w:vMerge w:val="restart"/>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Atexcal</w:t>
                        </w:r>
                      </w:p>
                      <w:p>
                        <w:pPr>
                          <w:pStyle w:val="Style36"/>
                          <w:widowControl w:val="0"/>
                          <w:keepNext w:val="0"/>
                          <w:keepLines w:val="0"/>
                          <w:shd w:val="clear" w:color="auto" w:fill="auto"/>
                          <w:bidi w:val="0"/>
                          <w:jc w:val="left"/>
                          <w:spacing w:before="0" w:after="0" w:line="88" w:lineRule="exact"/>
                          <w:ind w:left="0" w:right="0" w:firstLine="0"/>
                        </w:pPr>
                        <w:r>
                          <w:rPr>
                            <w:rStyle w:val="CharStyle101"/>
                          </w:rPr>
                          <w:t>Atlequizayan</w:t>
                        </w:r>
                      </w:p>
                      <w:p>
                        <w:pPr>
                          <w:pStyle w:val="Style36"/>
                          <w:widowControl w:val="0"/>
                          <w:keepNext w:val="0"/>
                          <w:keepLines w:val="0"/>
                          <w:shd w:val="clear" w:color="auto" w:fill="auto"/>
                          <w:bidi w:val="0"/>
                          <w:jc w:val="left"/>
                          <w:spacing w:before="0" w:after="0" w:line="88" w:lineRule="exact"/>
                          <w:ind w:left="0" w:right="0" w:firstLine="0"/>
                        </w:pPr>
                        <w:r>
                          <w:rPr>
                            <w:rStyle w:val="CharStyle101"/>
                          </w:rPr>
                          <w:t>Atlixco</w:t>
                        </w:r>
                      </w:p>
                    </w:tc>
                    <w:tc>
                      <w:tcPr>
                        <w:shd w:val="clear" w:color="auto" w:fill="FFFFFF"/>
                        <w:vMerge w:val="restart"/>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C018</w:t>
                        </w:r>
                      </w:p>
                      <w:p>
                        <w:pPr>
                          <w:pStyle w:val="Style36"/>
                          <w:widowControl w:val="0"/>
                          <w:keepNext w:val="0"/>
                          <w:keepLines w:val="0"/>
                          <w:shd w:val="clear" w:color="auto" w:fill="auto"/>
                          <w:bidi w:val="0"/>
                          <w:jc w:val="left"/>
                          <w:spacing w:before="0" w:after="0" w:line="88" w:lineRule="exact"/>
                          <w:ind w:left="0" w:right="0" w:firstLine="0"/>
                        </w:pPr>
                        <w:r>
                          <w:rPr>
                            <w:rStyle w:val="CharStyle101"/>
                          </w:rPr>
                          <w:t>C080</w:t>
                        </w:r>
                      </w:p>
                      <w:p>
                        <w:pPr>
                          <w:pStyle w:val="Style36"/>
                          <w:widowControl w:val="0"/>
                          <w:keepNext w:val="0"/>
                          <w:keepLines w:val="0"/>
                          <w:shd w:val="clear" w:color="auto" w:fill="auto"/>
                          <w:bidi w:val="0"/>
                          <w:jc w:val="left"/>
                          <w:spacing w:before="0" w:after="0" w:line="88" w:lineRule="exact"/>
                          <w:ind w:left="0" w:right="0" w:firstLine="0"/>
                        </w:pPr>
                        <w:r>
                          <w:rPr>
                            <w:rStyle w:val="CharStyle101"/>
                          </w:rPr>
                          <w:t>C019</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8</w:t>
                        </w:r>
                        <w:r>
                          <w:rPr>
                            <w:rStyle w:val="CharStyle101"/>
                          </w:rPr>
                          <w:t>,</w:t>
                        </w:r>
                        <w:r>
                          <w:rPr>
                            <w:rStyle w:val="CharStyle151"/>
                          </w:rPr>
                          <w:t>325,523</w:t>
                        </w:r>
                      </w:p>
                    </w:tc>
                    <w:tc>
                      <w:tcPr>
                        <w:shd w:val="clear" w:color="auto" w:fill="FFFFFF"/>
                        <w:vMerge w:val="restart"/>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$8,008,392</w:t>
                        </w:r>
                      </w:p>
                      <w:p>
                        <w:pPr>
                          <w:pStyle w:val="Style36"/>
                          <w:widowControl w:val="0"/>
                          <w:keepNext w:val="0"/>
                          <w:keepLines w:val="0"/>
                          <w:shd w:val="clear" w:color="auto" w:fill="auto"/>
                          <w:bidi w:val="0"/>
                          <w:jc w:val="center"/>
                          <w:spacing w:before="0" w:after="0" w:line="88" w:lineRule="exact"/>
                          <w:ind w:left="20" w:right="0" w:firstLine="0"/>
                        </w:pPr>
                        <w:r>
                          <w:rPr>
                            <w:rStyle w:val="CharStyle101"/>
                          </w:rPr>
                          <w:t>$8,587,459</w:t>
                        </w:r>
                      </w:p>
                      <w:p>
                        <w:pPr>
                          <w:pStyle w:val="Style36"/>
                          <w:widowControl w:val="0"/>
                          <w:keepNext w:val="0"/>
                          <w:keepLines w:val="0"/>
                          <w:shd w:val="clear" w:color="auto" w:fill="auto"/>
                          <w:bidi w:val="0"/>
                          <w:jc w:val="center"/>
                          <w:spacing w:before="0" w:after="0" w:line="88" w:lineRule="exact"/>
                          <w:ind w:left="20" w:right="0" w:firstLine="0"/>
                        </w:pPr>
                        <w:r>
                          <w:rPr>
                            <w:rStyle w:val="CharStyle101"/>
                          </w:rPr>
                          <w:t>$84,944,604</w:t>
                        </w:r>
                      </w:p>
                    </w:tc>
                    <w:tc>
                      <w:tcPr>
                        <w:shd w:val="clear" w:color="auto" w:fill="FFFFFF"/>
                        <w:vMerge w:val="restart"/>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$124,449</w:t>
                        </w:r>
                      </w:p>
                      <w:p>
                        <w:pPr>
                          <w:pStyle w:val="Style36"/>
                          <w:widowControl w:val="0"/>
                          <w:keepNext w:val="0"/>
                          <w:keepLines w:val="0"/>
                          <w:shd w:val="clear" w:color="auto" w:fill="auto"/>
                          <w:bidi w:val="0"/>
                          <w:jc w:val="center"/>
                          <w:spacing w:before="0" w:after="0" w:line="88" w:lineRule="exact"/>
                          <w:ind w:left="40" w:right="0" w:firstLine="0"/>
                        </w:pPr>
                        <w:r>
                          <w:rPr>
                            <w:rStyle w:val="CharStyle101"/>
                          </w:rPr>
                          <w:t>$133,447</w:t>
                        </w:r>
                      </w:p>
                      <w:p>
                        <w:pPr>
                          <w:pStyle w:val="Style36"/>
                          <w:widowControl w:val="0"/>
                          <w:keepNext w:val="0"/>
                          <w:keepLines w:val="0"/>
                          <w:shd w:val="clear" w:color="auto" w:fill="auto"/>
                          <w:bidi w:val="0"/>
                          <w:jc w:val="center"/>
                          <w:spacing w:before="0" w:after="0" w:line="88" w:lineRule="exact"/>
                          <w:ind w:left="120" w:right="0" w:firstLine="0"/>
                        </w:pPr>
                        <w:r>
                          <w:rPr>
                            <w:rStyle w:val="CharStyle101"/>
                          </w:rPr>
                          <w:t>$1,320,020</w:t>
                        </w:r>
                      </w:p>
                    </w:tc>
                    <w:tc>
                      <w:tcPr>
                        <w:shd w:val="clear" w:color="auto" w:fill="FFFFFF"/>
                        <w:vMerge w:val="restart"/>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$33,762</w:t>
                        </w:r>
                      </w:p>
                      <w:p>
                        <w:pPr>
                          <w:pStyle w:val="Style36"/>
                          <w:widowControl w:val="0"/>
                          <w:keepNext w:val="0"/>
                          <w:keepLines w:val="0"/>
                          <w:shd w:val="clear" w:color="auto" w:fill="auto"/>
                          <w:bidi w:val="0"/>
                          <w:jc w:val="right"/>
                          <w:spacing w:before="0" w:after="0" w:line="88" w:lineRule="exact"/>
                          <w:ind w:left="0" w:right="160" w:firstLine="0"/>
                        </w:pPr>
                        <w:r>
                          <w:rPr>
                            <w:rStyle w:val="CharStyle101"/>
                          </w:rPr>
                          <w:t>$36,203</w:t>
                        </w:r>
                      </w:p>
                      <w:p>
                        <w:pPr>
                          <w:pStyle w:val="Style36"/>
                          <w:widowControl w:val="0"/>
                          <w:keepNext w:val="0"/>
                          <w:keepLines w:val="0"/>
                          <w:shd w:val="clear" w:color="auto" w:fill="auto"/>
                          <w:bidi w:val="0"/>
                          <w:jc w:val="center"/>
                          <w:spacing w:before="0" w:after="0" w:line="88" w:lineRule="exact"/>
                          <w:ind w:left="0" w:right="120" w:firstLine="0"/>
                        </w:pPr>
                        <w:r>
                          <w:rPr>
                            <w:rStyle w:val="CharStyle101"/>
                          </w:rPr>
                          <w:t>$358,110</w:t>
                        </w:r>
                      </w:p>
                    </w:tc>
                    <w:tc>
                      <w:tcPr>
                        <w:shd w:val="clear" w:color="auto" w:fill="FFFFFF"/>
                        <w:vMerge w:val="restart"/>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$158,920</w:t>
                        </w:r>
                      </w:p>
                      <w:p>
                        <w:pPr>
                          <w:pStyle w:val="Style36"/>
                          <w:widowControl w:val="0"/>
                          <w:keepNext w:val="0"/>
                          <w:keepLines w:val="0"/>
                          <w:shd w:val="clear" w:color="auto" w:fill="auto"/>
                          <w:bidi w:val="0"/>
                          <w:jc w:val="center"/>
                          <w:spacing w:before="0" w:after="0" w:line="88" w:lineRule="exact"/>
                          <w:ind w:left="40" w:right="0" w:firstLine="0"/>
                        </w:pPr>
                        <w:r>
                          <w:rPr>
                            <w:rStyle w:val="CharStyle101"/>
                          </w:rPr>
                          <w:t>$170,411</w:t>
                        </w:r>
                      </w:p>
                      <w:p>
                        <w:pPr>
                          <w:pStyle w:val="Style36"/>
                          <w:widowControl w:val="0"/>
                          <w:keepNext w:val="0"/>
                          <w:keepLines w:val="0"/>
                          <w:shd w:val="clear" w:color="auto" w:fill="auto"/>
                          <w:bidi w:val="0"/>
                          <w:jc w:val="center"/>
                          <w:spacing w:before="0" w:after="0" w:line="88" w:lineRule="exact"/>
                          <w:ind w:left="40" w:right="0" w:firstLine="0"/>
                        </w:pPr>
                        <w:r>
                          <w:rPr>
                            <w:rStyle w:val="CharStyle101"/>
                          </w:rPr>
                          <w:t>$1,685,653</w:t>
                        </w:r>
                      </w:p>
                    </w:tc>
                    <w:tc>
                      <w:tcPr>
                        <w:shd w:val="clear" w:color="auto" w:fill="FFFFFF"/>
                        <w:vMerge w:val="restart"/>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141,488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8</w:t>
                        </w:r>
                        <w:r>
                          <w:rPr>
                            <w:rStyle w:val="CharStyle101"/>
                          </w:rPr>
                          <w:t>,</w:t>
                        </w:r>
                        <w:r>
                          <w:rPr>
                            <w:rStyle w:val="CharStyle151"/>
                          </w:rPr>
                          <w:t>467,011</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384,722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210,642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4,423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913,520</w:t>
                        </w:r>
                      </w:p>
                    </w:tc>
                    <w:tc>
                      <w:tcPr>
                        <w:shd w:val="clear" w:color="auto" w:fill="FFFFFF"/>
                        <w:vMerge w:val="restart"/>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11</w:t>
                        </w:r>
                        <w:r>
                          <w:rPr>
                            <w:rStyle w:val="CharStyle101"/>
                          </w:rPr>
                          <w:t>,</w:t>
                        </w:r>
                        <w:r>
                          <w:rPr>
                            <w:rStyle w:val="CharStyle151"/>
                          </w:rPr>
                          <w:t>067,623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w:t>
                        </w:r>
                        <w:r>
                          <w:rPr>
                            <w:rStyle w:val="CharStyle101"/>
                          </w:rPr>
                          <w:t>,</w:t>
                        </w:r>
                        <w:r>
                          <w:rPr>
                            <w:rStyle w:val="CharStyle151"/>
                          </w:rPr>
                          <w:t>380,531</w:t>
                        </w:r>
                      </w:p>
                    </w:tc>
                  </w:tr>
                  <w:tr>
                    <w:trPr>
                      <w:trHeight w:val="20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Valle de Atlixco y</w:t>
                        </w:r>
                      </w:p>
                    </w:tc>
                    <w:tc>
                      <w:tcPr>
                        <w:shd w:val="clear" w:color="auto" w:fill="FFFFFF"/>
                        <w:vMerge/>
                        <w:tcBorders/>
                        <w:vAlign w:val="center"/>
                      </w:tcPr>
                      <w:p>
                        <w:pPr/>
                      </w:p>
                    </w:tc>
                    <w:tc>
                      <w:tcPr>
                        <w:shd w:val="clear" w:color="auto" w:fill="FFFFFF"/>
                        <w:vMerge/>
                        <w:tcBorders/>
                        <w:vAlign w:val="center"/>
                      </w:tcPr>
                      <w:p>
                        <w:pPr/>
                      </w:p>
                    </w:tc>
                    <w:tc>
                      <w:tcPr>
                        <w:shd w:val="clear" w:color="auto" w:fill="FFFFFF"/>
                        <w:vMerge/>
                        <w:tcBorders/>
                        <w:vAlign w:val="top"/>
                      </w:tcPr>
                      <w:p>
                        <w:pPr/>
                      </w:p>
                    </w:tc>
                    <w:tc>
                      <w:tcPr>
                        <w:shd w:val="clear" w:color="auto" w:fill="FFFFFF"/>
                        <w:vMerge/>
                        <w:tcBorders/>
                        <w:vAlign w:val="top"/>
                      </w:tcPr>
                      <w:p>
                        <w:pP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88</w:t>
                        </w:r>
                        <w:r>
                          <w:rPr>
                            <w:rStyle w:val="CharStyle101"/>
                          </w:rPr>
                          <w:t>,</w:t>
                        </w:r>
                        <w:r>
                          <w:rPr>
                            <w:rStyle w:val="CharStyle151"/>
                          </w:rPr>
                          <w:t>308,387</w:t>
                        </w:r>
                      </w:p>
                    </w:tc>
                    <w:tc>
                      <w:tcPr>
                        <w:shd w:val="clear" w:color="auto" w:fill="FFFFFF"/>
                        <w:vMerge/>
                        <w:tcBorders/>
                        <w:vAlign w:val="top"/>
                      </w:tcPr>
                      <w:p>
                        <w:pPr/>
                      </w:p>
                    </w:tc>
                    <w:tc>
                      <w:tcPr>
                        <w:shd w:val="clear" w:color="auto" w:fill="FFFFFF"/>
                        <w:vMerge/>
                        <w:tcBorders/>
                        <w:vAlign w:val="top"/>
                      </w:tcPr>
                      <w:p>
                        <w:pPr/>
                      </w:p>
                    </w:tc>
                    <w:tc>
                      <w:tcPr>
                        <w:shd w:val="clear" w:color="auto" w:fill="FFFFFF"/>
                        <w:vMerge/>
                        <w:tcBorders/>
                        <w:vAlign w:val="top"/>
                      </w:tcPr>
                      <w:p>
                        <w:pPr/>
                      </w:p>
                    </w:tc>
                    <w:tc>
                      <w:tcPr>
                        <w:shd w:val="clear" w:color="auto" w:fill="FFFFFF"/>
                        <w:vMerge/>
                        <w:tcBorders/>
                        <w:vAlign w:val="top"/>
                      </w:tcPr>
                      <w:p>
                        <w:pPr/>
                      </w:p>
                    </w:tc>
                    <w:tc>
                      <w:tcPr>
                        <w:shd w:val="clear" w:color="auto" w:fill="FFFFFF"/>
                        <w:vMerge/>
                        <w:tcBorders/>
                        <w:vAlign w:val="top"/>
                      </w:tcPr>
                      <w:p>
                        <w:pP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53</w:t>
                        </w:r>
                        <w:r>
                          <w:rPr>
                            <w:rStyle w:val="CharStyle101"/>
                          </w:rPr>
                          <w:t>,</w:t>
                        </w:r>
                        <w:r>
                          <w:rPr>
                            <w:rStyle w:val="CharStyle151"/>
                          </w:rPr>
                          <w:t>966,773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142</w:t>
                        </w:r>
                        <w:r>
                          <w:rPr>
                            <w:rStyle w:val="CharStyle101"/>
                          </w:rPr>
                          <w:t>,</w:t>
                        </w:r>
                        <w:r>
                          <w:rPr>
                            <w:rStyle w:val="CharStyle151"/>
                          </w:rPr>
                          <w:t>275,160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w:t>
                        </w:r>
                        <w:r>
                          <w:rPr>
                            <w:rStyle w:val="CharStyle151"/>
                          </w:rPr>
                          <w:t>8</w:t>
                        </w:r>
                        <w:r>
                          <w:rPr>
                            <w:rStyle w:val="CharStyle101"/>
                          </w:rPr>
                          <w:t>,</w:t>
                        </w:r>
                        <w:r>
                          <w:rPr>
                            <w:rStyle w:val="CharStyle151"/>
                          </w:rPr>
                          <w:t>614,731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w:t>
                        </w:r>
                        <w:r>
                          <w:rPr>
                            <w:rStyle w:val="CharStyle101"/>
                          </w:rPr>
                          <w:t>,</w:t>
                        </w:r>
                        <w:r>
                          <w:rPr>
                            <w:rStyle w:val="CharStyle151"/>
                          </w:rPr>
                          <w:t>490,524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w:t>
                        </w:r>
                        <w:r>
                          <w:rPr>
                            <w:rStyle w:val="CharStyle101"/>
                          </w:rPr>
                          <w:t>,</w:t>
                        </w:r>
                        <w:r>
                          <w:rPr>
                            <w:rStyle w:val="CharStyle151"/>
                          </w:rPr>
                          <w:t>363,603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66,142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w:t>
                        </w:r>
                        <w:r>
                          <w:rPr>
                            <w:rStyle w:val="CharStyle151"/>
                          </w:rPr>
                          <w:t>12</w:t>
                        </w:r>
                        <w:r>
                          <w:rPr>
                            <w:rStyle w:val="CharStyle101"/>
                          </w:rPr>
                          <w:t>,</w:t>
                        </w:r>
                        <w:r>
                          <w:rPr>
                            <w:rStyle w:val="CharStyle151"/>
                          </w:rPr>
                          <w:t>535,000</w:t>
                        </w:r>
                      </w:p>
                    </w:tc>
                    <w:tc>
                      <w:tcPr>
                        <w:shd w:val="clear" w:color="auto" w:fill="FFFFFF"/>
                        <w:vMerge/>
                        <w:tcBorders/>
                        <w:vAlign w:val="top"/>
                      </w:tcPr>
                      <w:p>
                        <w:pP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165</w:t>
                        </w:r>
                        <w:r>
                          <w:rPr>
                            <w:rStyle w:val="CharStyle101"/>
                          </w:rPr>
                          <w:t>,</w:t>
                        </w:r>
                        <w:r>
                          <w:rPr>
                            <w:rStyle w:val="CharStyle151"/>
                          </w:rPr>
                          <w:t>877,783</w:t>
                        </w:r>
                      </w:p>
                    </w:tc>
                  </w:tr>
                  <w:tr>
                    <w:trPr>
                      <w:trHeight w:val="9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4</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02"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pStyle w:val="Style36"/>
                          <w:widowControl w:val="0"/>
                          <w:keepNext w:val="0"/>
                          <w:keepLines w:val="0"/>
                          <w:shd w:val="clear" w:color="auto" w:fill="auto"/>
                          <w:bidi w:val="0"/>
                          <w:jc w:val="left"/>
                          <w:spacing w:before="0" w:after="0" w:line="91" w:lineRule="exact"/>
                          <w:ind w:left="180" w:right="0" w:firstLine="0"/>
                        </w:pPr>
                        <w:r>
                          <w:rPr>
                            <w:rStyle w:val="CharStyle101"/>
                          </w:rPr>
                          <w:t>Valle de Atlixco y Matamoros</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021</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22</w:t>
                        </w:r>
                      </w:p>
                    </w:tc>
                    <w:tc>
                      <w:tcPr>
                        <w:shd w:val="clear" w:color="auto" w:fill="FFFFFF"/>
                        <w:tcBorders/>
                        <w:vAlign w:val="top"/>
                      </w:tcPr>
                      <w:p>
                        <w:pPr>
                          <w:widowControl w:val="0"/>
                          <w:rPr>
                            <w:sz w:val="10"/>
                            <w:szCs w:val="10"/>
                          </w:rPr>
                        </w:pP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C021</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w:t>
                        </w:r>
                        <w:r>
                          <w:rPr>
                            <w:rStyle w:val="CharStyle101"/>
                          </w:rPr>
                          <w:t>,</w:t>
                        </w:r>
                        <w:r>
                          <w:rPr>
                            <w:rStyle w:val="CharStyle151"/>
                          </w:rPr>
                          <w:t>588,382</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20" w:right="0" w:firstLine="0"/>
                        </w:pPr>
                        <w:r>
                          <w:rPr>
                            <w:rStyle w:val="CharStyle101"/>
                          </w:rPr>
                          <w:t>$4,413,605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$68,586</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$18,607</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$87,584</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51"/>
                          </w:rPr>
                          <w:t>$528</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4</w:t>
                        </w:r>
                        <w:r>
                          <w:rPr>
                            <w:rStyle w:val="CharStyle101"/>
                          </w:rPr>
                          <w:t>,</w:t>
                        </w:r>
                        <w:r>
                          <w:rPr>
                            <w:rStyle w:val="CharStyle151"/>
                          </w:rPr>
                          <w:t>588,910</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903,366</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494,608</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2,793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714,500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w:t>
                        </w:r>
                        <w:r>
                          <w:rPr>
                            <w:rStyle w:val="CharStyle101"/>
                          </w:rPr>
                          <w:t>,</w:t>
                        </w:r>
                        <w:r>
                          <w:rPr>
                            <w:rStyle w:val="CharStyle151"/>
                          </w:rPr>
                          <w:t>303,410</w:t>
                        </w:r>
                      </w:p>
                    </w:tc>
                  </w:tr>
                  <w:tr>
                    <w:trPr>
                      <w:trHeight w:val="187"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pStyle w:val="Style36"/>
                          <w:widowControl w:val="0"/>
                          <w:keepNext w:val="0"/>
                          <w:keepLines w:val="0"/>
                          <w:shd w:val="clear" w:color="auto" w:fill="auto"/>
                          <w:bidi w:val="0"/>
                          <w:jc w:val="left"/>
                          <w:spacing w:before="0" w:after="0" w:line="91" w:lineRule="exact"/>
                          <w:ind w:left="180" w:right="0" w:firstLine="0"/>
                        </w:pPr>
                        <w:r>
                          <w:rPr>
                            <w:rStyle w:val="CharStyle101"/>
                          </w:rPr>
                          <w:t>Valle de Atlixco y Matamoros</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022</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23</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Atzitzihuacan</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C022</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18</w:t>
                        </w:r>
                        <w:r>
                          <w:rPr>
                            <w:rStyle w:val="CharStyle101"/>
                          </w:rPr>
                          <w:t>,</w:t>
                        </w:r>
                        <w:r>
                          <w:rPr>
                            <w:rStyle w:val="CharStyle151"/>
                          </w:rPr>
                          <w:t>275,024</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20" w:right="0" w:firstLine="0"/>
                        </w:pPr>
                        <w:r>
                          <w:rPr>
                            <w:rStyle w:val="CharStyle101"/>
                          </w:rPr>
                          <w:t>$17,578,905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$273,172</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$74,109</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$348,838</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56,419</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18</w:t>
                        </w:r>
                        <w:r>
                          <w:rPr>
                            <w:rStyle w:val="CharStyle101"/>
                          </w:rPr>
                          <w:t>,</w:t>
                        </w:r>
                        <w:r>
                          <w:rPr>
                            <w:rStyle w:val="CharStyle151"/>
                          </w:rPr>
                          <w:t>331,443</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321,191</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175,857</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11,274</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822,055</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598,305</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w:t>
                        </w:r>
                        <w:r>
                          <w:rPr>
                            <w:rStyle w:val="CharStyle101"/>
                          </w:rPr>
                          <w:t>,</w:t>
                        </w:r>
                        <w:r>
                          <w:rPr>
                            <w:rStyle w:val="CharStyle151"/>
                          </w:rPr>
                          <w:t>751,803</w:t>
                        </w:r>
                      </w:p>
                    </w:tc>
                  </w:tr>
                  <w:tr>
                    <w:trPr>
                      <w:trHeight w:val="91"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Serdan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023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24</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Atzitzintla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C023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15</w:t>
                        </w:r>
                        <w:r>
                          <w:rPr>
                            <w:rStyle w:val="CharStyle101"/>
                          </w:rPr>
                          <w:t>,</w:t>
                        </w:r>
                        <w:r>
                          <w:rPr>
                            <w:rStyle w:val="CharStyle151"/>
                          </w:rPr>
                          <w:t>240,632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$14,660,096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$227,815</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$61,804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$290,917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146,347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15</w:t>
                        </w:r>
                        <w:r>
                          <w:rPr>
                            <w:rStyle w:val="CharStyle101"/>
                          </w:rPr>
                          <w:t>,</w:t>
                        </w:r>
                        <w:r>
                          <w:rPr>
                            <w:rStyle w:val="CharStyle151"/>
                          </w:rPr>
                          <w:t>386,979</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297,314</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162,784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11,605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785,436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16</w:t>
                        </w:r>
                        <w:r>
                          <w:rPr>
                            <w:rStyle w:val="CharStyle101"/>
                          </w:rPr>
                          <w:t>,</w:t>
                        </w:r>
                        <w:r>
                          <w:rPr>
                            <w:rStyle w:val="CharStyle151"/>
                          </w:rPr>
                          <w:t>172,415</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vMerge w:val="restart"/>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vMerge w:val="restart"/>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223,030</w:t>
                        </w:r>
                      </w:p>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727,382</w:t>
                        </w:r>
                      </w:p>
                    </w:tc>
                    <w:tc>
                      <w:tcPr>
                        <w:shd w:val="clear" w:color="auto" w:fill="FFFFFF"/>
                        <w:vMerge w:val="restart"/>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192,749</w:t>
                        </w:r>
                      </w:p>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14</w:t>
                        </w:r>
                        <w:r>
                          <w:rPr>
                            <w:rStyle w:val="CharStyle101"/>
                          </w:rPr>
                          <w:t>,</w:t>
                        </w:r>
                        <w:r>
                          <w:rPr>
                            <w:rStyle w:val="CharStyle151"/>
                          </w:rPr>
                          <w:t>555,778</w:t>
                        </w:r>
                      </w:p>
                    </w:tc>
                  </w:tr>
                  <w:tr>
                    <w:trPr>
                      <w:trHeight w:val="120"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 ororiental</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025</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26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Ayotoxco de Guerrero</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C025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w:t>
                        </w:r>
                        <w:r>
                          <w:rPr>
                            <w:rStyle w:val="CharStyle101"/>
                          </w:rPr>
                          <w:t>,</w:t>
                        </w:r>
                        <w:r>
                          <w:rPr>
                            <w:rStyle w:val="CharStyle151"/>
                          </w:rPr>
                          <w:t>581,146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$12,101,914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$188,061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$51,019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$240,152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470,542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13</w:t>
                        </w:r>
                        <w:r>
                          <w:rPr>
                            <w:rStyle w:val="CharStyle101"/>
                          </w:rPr>
                          <w:t>,</w:t>
                        </w:r>
                        <w:r>
                          <w:rPr>
                            <w:rStyle w:val="CharStyle151"/>
                          </w:rPr>
                          <w:t>051,688</w:t>
                        </w:r>
                      </w:p>
                    </w:tc>
                    <w:tc>
                      <w:tcPr>
                        <w:shd w:val="clear" w:color="auto" w:fill="FFFFFF"/>
                        <w:vMerge/>
                        <w:tcBorders/>
                        <w:vAlign w:val="top"/>
                      </w:tcPr>
                      <w:p>
                        <w:pP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294,251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161,107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7,617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776,708</w:t>
                        </w:r>
                      </w:p>
                    </w:tc>
                    <w:tc>
                      <w:tcPr>
                        <w:shd w:val="clear" w:color="auto" w:fill="FFFFFF"/>
                        <w:vMerge/>
                        <w:tcBorders/>
                        <w:vAlign w:val="top"/>
                      </w:tcPr>
                      <w:p>
                        <w:pPr/>
                      </w:p>
                    </w:tc>
                    <w:tc>
                      <w:tcPr>
                        <w:shd w:val="clear" w:color="auto" w:fill="FFFFFF"/>
                        <w:vMerge/>
                        <w:tcBorders/>
                        <w:vAlign w:val="top"/>
                      </w:tcPr>
                      <w:p>
                        <w:pPr/>
                      </w:p>
                    </w:tc>
                  </w:tr>
                  <w:tr>
                    <w:trPr>
                      <w:trHeight w:val="91"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4</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Angelopolis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026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27</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Calpan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C026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18</w:t>
                        </w:r>
                        <w:r>
                          <w:rPr>
                            <w:rStyle w:val="CharStyle101"/>
                          </w:rPr>
                          <w:t>,</w:t>
                        </w:r>
                        <w:r>
                          <w:rPr>
                            <w:rStyle w:val="CharStyle151"/>
                          </w:rPr>
                          <w:t>051,813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$17,364,195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$269,836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$73,204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$344,578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43,497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18</w:t>
                        </w:r>
                        <w:r>
                          <w:rPr>
                            <w:rStyle w:val="CharStyle101"/>
                          </w:rPr>
                          <w:t>,</w:t>
                        </w:r>
                        <w:r>
                          <w:rPr>
                            <w:rStyle w:val="CharStyle151"/>
                          </w:rPr>
                          <w:t>095,310</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347,428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190,223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11,593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862,977</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547,359</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w:t>
                        </w:r>
                        <w:r>
                          <w:rPr>
                            <w:rStyle w:val="CharStyle101"/>
                          </w:rPr>
                          <w:t>,</w:t>
                        </w:r>
                        <w:r>
                          <w:rPr>
                            <w:rStyle w:val="CharStyle151"/>
                          </w:rPr>
                          <w:t>505,646</w:t>
                        </w:r>
                      </w:p>
                    </w:tc>
                  </w:tr>
                  <w:tr>
                    <w:trPr>
                      <w:trHeight w:val="96"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7</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Tehuacan y Sierra Negra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027</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28</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Caltepec</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C027</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w:t>
                        </w:r>
                        <w:r>
                          <w:rPr>
                            <w:rStyle w:val="CharStyle101"/>
                          </w:rPr>
                          <w:t>,</w:t>
                        </w:r>
                        <w:r>
                          <w:rPr>
                            <w:rStyle w:val="CharStyle151"/>
                          </w:rPr>
                          <w:t>047,543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$10,626,728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$165,137</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$44,800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$210,878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61,230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11</w:t>
                        </w:r>
                        <w:r>
                          <w:rPr>
                            <w:rStyle w:val="CharStyle101"/>
                          </w:rPr>
                          <w:t>,</w:t>
                        </w:r>
                        <w:r>
                          <w:rPr>
                            <w:rStyle w:val="CharStyle151"/>
                          </w:rPr>
                          <w:t>108,773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371,672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203,497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7,260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896,162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505,500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w:t>
                        </w:r>
                        <w:r>
                          <w:rPr>
                            <w:rStyle w:val="CharStyle101"/>
                          </w:rPr>
                          <w:t>,</w:t>
                        </w:r>
                        <w:r>
                          <w:rPr>
                            <w:rStyle w:val="CharStyle151"/>
                          </w:rPr>
                          <w:t>510,435</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028</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29</w:t>
                        </w:r>
                      </w:p>
                    </w:tc>
                    <w:tc>
                      <w:tcPr>
                        <w:shd w:val="clear" w:color="auto" w:fill="FFFFFF"/>
                        <w:tcBorders/>
                        <w:vAlign w:val="top"/>
                      </w:tcPr>
                      <w:p>
                        <w:pPr>
                          <w:widowControl w:val="0"/>
                          <w:rPr>
                            <w:sz w:val="10"/>
                            <w:szCs w:val="10"/>
                          </w:rPr>
                        </w:pP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C028</w:t>
                        </w:r>
                      </w:p>
                    </w:tc>
                    <w:tc>
                      <w:tcPr>
                        <w:shd w:val="clear" w:color="auto" w:fill="FFFFFF"/>
                        <w:tcBorders/>
                        <w:vAlign w:val="top"/>
                      </w:tcPr>
                      <w:p>
                        <w:pPr>
                          <w:widowControl w:val="0"/>
                          <w:rPr>
                            <w:sz w:val="10"/>
                            <w:szCs w:val="10"/>
                          </w:rPr>
                        </w:pP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$7,736,260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$120,220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$32,615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$153,519</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0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Serdan</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099</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Canada Morelos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C099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23</w:t>
                        </w:r>
                        <w:r>
                          <w:rPr>
                            <w:rStyle w:val="CharStyle101"/>
                          </w:rPr>
                          <w:t>,</w:t>
                        </w:r>
                        <w:r>
                          <w:rPr>
                            <w:rStyle w:val="CharStyle151"/>
                          </w:rPr>
                          <w:t>696,934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$22,794,287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$354,218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$96,096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$452,333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749,166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24</w:t>
                        </w:r>
                        <w:r>
                          <w:rPr>
                            <w:rStyle w:val="CharStyle101"/>
                          </w:rPr>
                          <w:t>,</w:t>
                        </w:r>
                        <w:r>
                          <w:rPr>
                            <w:rStyle w:val="CharStyle151"/>
                          </w:rPr>
                          <w:t>446,100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314,228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414,944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227,189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15,543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971,904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233,150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25</w:t>
                        </w:r>
                        <w:r>
                          <w:rPr>
                            <w:rStyle w:val="CharStyle101"/>
                          </w:rPr>
                          <w:t>,</w:t>
                        </w:r>
                        <w:r>
                          <w:rPr>
                            <w:rStyle w:val="CharStyle151"/>
                          </w:rPr>
                          <w:t>651,154</w:t>
                        </w:r>
                      </w:p>
                    </w:tc>
                  </w:tr>
                  <w:tr>
                    <w:trPr>
                      <w:trHeight w:val="82"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2</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029</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31</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C029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w:t>
                        </w:r>
                        <w:r>
                          <w:rPr>
                            <w:rStyle w:val="CharStyle101"/>
                          </w:rPr>
                          <w:t>,</w:t>
                        </w:r>
                        <w:r>
                          <w:rPr>
                            <w:rStyle w:val="CharStyle151"/>
                          </w:rPr>
                          <w:t>282,418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$8,928,839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$138,752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$37,642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$177,185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66,254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9</w:t>
                        </w:r>
                        <w:r>
                          <w:rPr>
                            <w:rStyle w:val="CharStyle101"/>
                          </w:rPr>
                          <w:t>,</w:t>
                        </w:r>
                        <w:r>
                          <w:rPr>
                            <w:rStyle w:val="CharStyle151"/>
                          </w:rPr>
                          <w:t>348,672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387,604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212,220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5,905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919,462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w:t>
                        </w:r>
                        <w:r>
                          <w:rPr>
                            <w:rStyle w:val="CharStyle101"/>
                          </w:rPr>
                          <w:t>,</w:t>
                        </w:r>
                        <w:r>
                          <w:rPr>
                            <w:rStyle w:val="CharStyle151"/>
                          </w:rPr>
                          <w:t>268,134</w:t>
                        </w:r>
                      </w:p>
                    </w:tc>
                  </w:tr>
                  <w:tr>
                    <w:trPr>
                      <w:trHeight w:val="101"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Norte</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030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Coatepec</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C030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w:t>
                        </w:r>
                        <w:r>
                          <w:rPr>
                            <w:rStyle w:val="CharStyle101"/>
                          </w:rPr>
                          <w:t>,</w:t>
                        </w:r>
                        <w:r>
                          <w:rPr>
                            <w:rStyle w:val="CharStyle151"/>
                          </w:rPr>
                          <w:t>529,734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$5,319,099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$82,658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$22,424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$105,553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11,784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5</w:t>
                        </w:r>
                        <w:r>
                          <w:rPr>
                            <w:rStyle w:val="CharStyle101"/>
                          </w:rPr>
                          <w:t>,</w:t>
                        </w:r>
                        <w:r>
                          <w:rPr>
                            <w:rStyle w:val="CharStyle151"/>
                          </w:rPr>
                          <w:t>541,518</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w:t>
                        </w:r>
                        <w:r>
                          <w:rPr>
                            <w:rStyle w:val="CharStyle101"/>
                          </w:rPr>
                          <w:t>,</w:t>
                        </w:r>
                        <w:r>
                          <w:rPr>
                            <w:rStyle w:val="CharStyle151"/>
                          </w:rPr>
                          <w:t>555,479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851,651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2,657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2</w:t>
                        </w:r>
                        <w:r>
                          <w:rPr>
                            <w:rStyle w:val="CharStyle101"/>
                          </w:rPr>
                          <w:t>,</w:t>
                        </w:r>
                        <w:r>
                          <w:rPr>
                            <w:rStyle w:val="CharStyle151"/>
                          </w:rPr>
                          <w:t>723,520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77,921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8</w:t>
                        </w:r>
                        <w:r>
                          <w:rPr>
                            <w:rStyle w:val="CharStyle101"/>
                          </w:rPr>
                          <w:t>,</w:t>
                        </w:r>
                        <w:r>
                          <w:rPr>
                            <w:rStyle w:val="CharStyle151"/>
                          </w:rPr>
                          <w:t>342,959</w:t>
                        </w:r>
                      </w:p>
                    </w:tc>
                  </w:tr>
                  <w:tr>
                    <w:trPr>
                      <w:trHeight w:val="82"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031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33</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C031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w:t>
                        </w:r>
                        <w:r>
                          <w:rPr>
                            <w:rStyle w:val="CharStyle101"/>
                          </w:rPr>
                          <w:t>,</w:t>
                        </w:r>
                        <w:r>
                          <w:rPr>
                            <w:rStyle w:val="CharStyle151"/>
                          </w:rPr>
                          <w:t>788,623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$6,530,036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$101,475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$27,529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$129,583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65,359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6</w:t>
                        </w:r>
                        <w:r>
                          <w:rPr>
                            <w:rStyle w:val="CharStyle101"/>
                          </w:rPr>
                          <w:t>,</w:t>
                        </w:r>
                        <w:r>
                          <w:rPr>
                            <w:rStyle w:val="CharStyle151"/>
                          </w:rPr>
                          <w:t>853,982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449,420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246,065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$4,460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013,678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37,459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905,119</w:t>
                        </w:r>
                      </w:p>
                    </w:tc>
                  </w:tr>
                  <w:tr>
                    <w:trPr>
                      <w:trHeight w:val="125"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52"/>
                          </w:rPr>
                          <w:t>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032</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34</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Cohetzala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C032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w:t>
                        </w:r>
                        <w:r>
                          <w:rPr>
                            <w:rStyle w:val="CharStyle101"/>
                          </w:rPr>
                          <w:t>,</w:t>
                        </w:r>
                        <w:r>
                          <w:rPr>
                            <w:rStyle w:val="CharStyle151"/>
                          </w:rPr>
                          <w:t>757,043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$5,537,750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$86,055</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$23,346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$109,892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137,921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5</w:t>
                        </w:r>
                        <w:r>
                          <w:rPr>
                            <w:rStyle w:val="CharStyle101"/>
                          </w:rPr>
                          <w:t>,</w:t>
                        </w:r>
                        <w:r>
                          <w:rPr>
                            <w:rStyle w:val="CharStyle151"/>
                          </w:rPr>
                          <w:t>894,964</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870,566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476,650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3,759</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664,708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559,672</w:t>
                        </w:r>
                      </w:p>
                    </w:tc>
                  </w:tr>
                  <w:tr>
                    <w:trPr>
                      <w:trHeight w:val="139"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widowControl w:val="0"/>
                          <w:rPr>
                            <w:sz w:val="10"/>
                            <w:szCs w:val="10"/>
                          </w:rPr>
                        </w:pP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033</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35</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Cohuecan</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C033</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w:t>
                        </w:r>
                        <w:r>
                          <w:rPr>
                            <w:rStyle w:val="CharStyle101"/>
                          </w:rPr>
                          <w:t>,</w:t>
                        </w:r>
                        <w:r>
                          <w:rPr>
                            <w:rStyle w:val="CharStyle151"/>
                          </w:rPr>
                          <w:t>904,175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20" w:right="0" w:firstLine="0"/>
                        </w:pPr>
                        <w:r>
                          <w:rPr>
                            <w:rStyle w:val="CharStyle101"/>
                          </w:rPr>
                          <w:t>$9,526,912</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$148,046</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$40,164</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40" w:right="0" w:firstLine="0"/>
                        </w:pPr>
                        <w:r>
                          <w:rPr>
                            <w:rStyle w:val="CharStyle101"/>
                          </w:rPr>
                          <w:t>$189,053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39,890</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9</w:t>
                        </w:r>
                        <w:r>
                          <w:rPr>
                            <w:rStyle w:val="CharStyle101"/>
                          </w:rPr>
                          <w:t>,</w:t>
                        </w:r>
                        <w:r>
                          <w:rPr>
                            <w:rStyle w:val="CharStyle151"/>
                          </w:rPr>
                          <w:t>944,065</w:t>
                        </w:r>
                      </w:p>
                    </w:tc>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328,795</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180,021</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6,275</w:t>
                        </w:r>
                      </w:p>
                    </w:tc>
                    <w:tc>
                      <w:tcPr>
                        <w:shd w:val="clear" w:color="auto" w:fill="FFFFFF"/>
                        <w:tcBorders/>
                        <w:vAlign w:val="center"/>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828,824</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center"/>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w:t>
                        </w:r>
                        <w:r>
                          <w:rPr>
                            <w:rStyle w:val="CharStyle101"/>
                          </w:rPr>
                          <w:t>,</w:t>
                        </w:r>
                        <w:r>
                          <w:rPr>
                            <w:rStyle w:val="CharStyle151"/>
                          </w:rPr>
                          <w:t>772,889</w:t>
                        </w:r>
                      </w:p>
                    </w:tc>
                  </w:tr>
                  <w:tr>
                    <w:trPr>
                      <w:trHeight w:val="120"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Angelopolis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034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Coronango</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C034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29</w:t>
                        </w:r>
                        <w:r>
                          <w:rPr>
                            <w:rStyle w:val="CharStyle101"/>
                          </w:rPr>
                          <w:t>,</w:t>
                        </w:r>
                        <w:r>
                          <w:rPr>
                            <w:rStyle w:val="CharStyle151"/>
                          </w:rPr>
                          <w:t>771,608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$28,637,568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$445,021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$120,731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$568,288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w:t>
                        </w:r>
                        <w:r>
                          <w:rPr>
                            <w:rStyle w:val="CharStyle101"/>
                          </w:rPr>
                          <w:t>,</w:t>
                        </w:r>
                        <w:r>
                          <w:rPr>
                            <w:rStyle w:val="CharStyle151"/>
                          </w:rPr>
                          <w:t>390,765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33</w:t>
                        </w:r>
                        <w:r>
                          <w:rPr>
                            <w:rStyle w:val="CharStyle101"/>
                          </w:rPr>
                          <w:t>,</w:t>
                        </w:r>
                        <w:r>
                          <w:rPr>
                            <w:rStyle w:val="CharStyle151"/>
                          </w:rPr>
                          <w:t>162,373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771,454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784,832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429,709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19,776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2</w:t>
                        </w:r>
                        <w:r>
                          <w:rPr>
                            <w:rStyle w:val="CharStyle101"/>
                          </w:rPr>
                          <w:t>,</w:t>
                        </w:r>
                        <w:r>
                          <w:rPr>
                            <w:rStyle w:val="CharStyle151"/>
                          </w:rPr>
                          <w:t>005,771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1</w:t>
                        </w:r>
                        <w:r>
                          <w:rPr>
                            <w:rStyle w:val="CharStyle101"/>
                          </w:rPr>
                          <w:t>,</w:t>
                        </w:r>
                        <w:r>
                          <w:rPr>
                            <w:rStyle w:val="CharStyle151"/>
                          </w:rPr>
                          <w:t>676,531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36</w:t>
                        </w:r>
                        <w:r>
                          <w:rPr>
                            <w:rStyle w:val="CharStyle101"/>
                          </w:rPr>
                          <w:t>,</w:t>
                        </w:r>
                        <w:r>
                          <w:rPr>
                            <w:rStyle w:val="CharStyle151"/>
                          </w:rPr>
                          <w:t>844,675</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0"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7</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Tehuacan y Sierra Negra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036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38</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Coyomeapan</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C036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30</w:t>
                        </w:r>
                        <w:r>
                          <w:rPr>
                            <w:rStyle w:val="CharStyle101"/>
                          </w:rPr>
                          <w:t>,</w:t>
                        </w:r>
                        <w:r>
                          <w:rPr>
                            <w:rStyle w:val="CharStyle151"/>
                          </w:rPr>
                          <w:t>944,522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$29,765,804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$462,554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$125,487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$590,677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51"/>
                          </w:rPr>
                          <w:t>$96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30</w:t>
                        </w:r>
                        <w:r>
                          <w:rPr>
                            <w:rStyle w:val="CharStyle101"/>
                          </w:rPr>
                          <w:t>,</w:t>
                        </w:r>
                        <w:r>
                          <w:rPr>
                            <w:rStyle w:val="CharStyle151"/>
                          </w:rPr>
                          <w:t>944,618</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341,112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186,765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24,665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866,275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31</w:t>
                        </w:r>
                        <w:r>
                          <w:rPr>
                            <w:rStyle w:val="CharStyle101"/>
                          </w:rPr>
                          <w:t>,</w:t>
                        </w:r>
                        <w:r>
                          <w:rPr>
                            <w:rStyle w:val="CharStyle151"/>
                          </w:rPr>
                          <w:t>810,893</w:t>
                        </w:r>
                      </w:p>
                    </w:tc>
                  </w:tr>
                  <w:tr>
                    <w:trPr>
                      <w:trHeight w:val="9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037</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39</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Coyotepec</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C037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w:t>
                        </w:r>
                        <w:r>
                          <w:rPr>
                            <w:rStyle w:val="CharStyle101"/>
                          </w:rPr>
                          <w:t>,</w:t>
                        </w:r>
                        <w:r>
                          <w:rPr>
                            <w:rStyle w:val="CharStyle151"/>
                          </w:rPr>
                          <w:t>174,831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$5,939,624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$92,300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$25,040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$117,867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291,015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6</w:t>
                        </w:r>
                        <w:r>
                          <w:rPr>
                            <w:rStyle w:val="CharStyle101"/>
                          </w:rPr>
                          <w:t>,</w:t>
                        </w:r>
                        <w:r>
                          <w:rPr>
                            <w:rStyle w:val="CharStyle151"/>
                          </w:rPr>
                          <w:t>465,846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565,736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309,750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3,625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192,844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257,102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915,792</w:t>
                        </w:r>
                      </w:p>
                    </w:tc>
                  </w:tr>
                  <w:tr>
                    <w:trPr>
                      <w:trHeight w:val="101"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Serdan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038</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40</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Cuapiaxtla de Madero</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C038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w:t>
                        </w:r>
                        <w:r>
                          <w:rPr>
                            <w:rStyle w:val="CharStyle101"/>
                          </w:rPr>
                          <w:t>,</w:t>
                        </w:r>
                        <w:r>
                          <w:rPr>
                            <w:rStyle w:val="CharStyle151"/>
                          </w:rPr>
                          <w:t>364,068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$9,969,286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$154,921</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$42,029</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$197,832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436,708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10</w:t>
                        </w:r>
                        <w:r>
                          <w:rPr>
                            <w:rStyle w:val="CharStyle101"/>
                          </w:rPr>
                          <w:t>,</w:t>
                        </w:r>
                        <w:r>
                          <w:rPr>
                            <w:rStyle w:val="CharStyle151"/>
                          </w:rPr>
                          <w:t>800,776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301,950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165,323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6,492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787,498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614,088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w:t>
                        </w:r>
                        <w:r>
                          <w:rPr>
                            <w:rStyle w:val="CharStyle101"/>
                          </w:rPr>
                          <w:t>,</w:t>
                        </w:r>
                        <w:r>
                          <w:rPr>
                            <w:rStyle w:val="CharStyle151"/>
                          </w:rPr>
                          <w:t>202,362</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Norte</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Cuautempan</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18</w:t>
                        </w:r>
                        <w:r>
                          <w:rPr>
                            <w:rStyle w:val="CharStyle101"/>
                          </w:rPr>
                          <w:t>,</w:t>
                        </w:r>
                        <w:r>
                          <w:rPr>
                            <w:rStyle w:val="CharStyle151"/>
                          </w:rPr>
                          <w:t>085,912</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603,609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18</w:t>
                        </w:r>
                        <w:r>
                          <w:rPr>
                            <w:rStyle w:val="CharStyle101"/>
                          </w:rPr>
                          <w:t>,</w:t>
                        </w:r>
                        <w:r>
                          <w:rPr>
                            <w:rStyle w:val="CharStyle151"/>
                          </w:rPr>
                          <w:t>689,521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297,278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162,765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12,208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785,984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442,616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w:t>
                        </w:r>
                        <w:r>
                          <w:rPr>
                            <w:rStyle w:val="CharStyle101"/>
                          </w:rPr>
                          <w:t>,</w:t>
                        </w:r>
                        <w:r>
                          <w:rPr>
                            <w:rStyle w:val="CharStyle151"/>
                          </w:rPr>
                          <w:t>918,121</w:t>
                        </w:r>
                      </w:p>
                    </w:tc>
                  </w:tr>
                  <w:tr>
                    <w:trPr>
                      <w:trHeight w:val="10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Angelopolis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040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42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Cuautinchan</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C040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w:t>
                        </w:r>
                        <w:r>
                          <w:rPr>
                            <w:rStyle w:val="CharStyle101"/>
                          </w:rPr>
                          <w:t>,</w:t>
                        </w:r>
                        <w:r>
                          <w:rPr>
                            <w:rStyle w:val="CharStyle151"/>
                          </w:rPr>
                          <w:t>627,280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$11,184,382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$173,803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$47,151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$221,944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w:t>
                        </w:r>
                        <w:r>
                          <w:rPr>
                            <w:rStyle w:val="CharStyle101"/>
                          </w:rPr>
                          <w:t>,</w:t>
                        </w:r>
                        <w:r>
                          <w:rPr>
                            <w:rStyle w:val="CharStyle151"/>
                          </w:rPr>
                          <w:t>282,220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12</w:t>
                        </w:r>
                        <w:r>
                          <w:rPr>
                            <w:rStyle w:val="CharStyle101"/>
                          </w:rPr>
                          <w:t>,</w:t>
                        </w:r>
                        <w:r>
                          <w:rPr>
                            <w:rStyle w:val="CharStyle151"/>
                          </w:rPr>
                          <w:t>909,500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399,963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302,506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165,627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7,123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875,219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945,208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14</w:t>
                        </w:r>
                        <w:r>
                          <w:rPr>
                            <w:rStyle w:val="CharStyle101"/>
                          </w:rPr>
                          <w:t>,</w:t>
                        </w:r>
                        <w:r>
                          <w:rPr>
                            <w:rStyle w:val="CharStyle151"/>
                          </w:rPr>
                          <w:t>729,927</w:t>
                        </w:r>
                      </w:p>
                    </w:tc>
                  </w:tr>
                  <w:tr>
                    <w:trPr>
                      <w:trHeight w:val="82"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Angelopolis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041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43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Cuautlancingo</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C041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56</w:t>
                        </w:r>
                        <w:r>
                          <w:rPr>
                            <w:rStyle w:val="CharStyle101"/>
                          </w:rPr>
                          <w:t>,</w:t>
                        </w:r>
                        <w:r>
                          <w:rPr>
                            <w:rStyle w:val="CharStyle151"/>
                          </w:rPr>
                          <w:t>881,073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$54,714,397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$850,250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$230,666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$1,085,760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46</w:t>
                        </w:r>
                        <w:r>
                          <w:rPr>
                            <w:rStyle w:val="CharStyle101"/>
                          </w:rPr>
                          <w:t>,</w:t>
                        </w:r>
                        <w:r>
                          <w:rPr>
                            <w:rStyle w:val="CharStyle151"/>
                          </w:rPr>
                          <w:t>282,224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103</w:t>
                        </w:r>
                        <w:r>
                          <w:rPr>
                            <w:rStyle w:val="CharStyle101"/>
                          </w:rPr>
                          <w:t>,</w:t>
                        </w:r>
                        <w:r>
                          <w:rPr>
                            <w:rStyle w:val="CharStyle151"/>
                          </w:rPr>
                          <w:t>163,297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w:t>
                        </w:r>
                        <w:r>
                          <w:rPr>
                            <w:rStyle w:val="CharStyle151"/>
                          </w:rPr>
                          <w:t>7</w:t>
                        </w:r>
                        <w:r>
                          <w:rPr>
                            <w:rStyle w:val="CharStyle101"/>
                          </w:rPr>
                          <w:t>,</w:t>
                        </w:r>
                        <w:r>
                          <w:rPr>
                            <w:rStyle w:val="CharStyle151"/>
                          </w:rPr>
                          <w:t>415,631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w:t>
                        </w:r>
                        <w:r>
                          <w:rPr>
                            <w:rStyle w:val="CharStyle101"/>
                          </w:rPr>
                          <w:t>,</w:t>
                        </w:r>
                        <w:r>
                          <w:rPr>
                            <w:rStyle w:val="CharStyle151"/>
                          </w:rPr>
                          <w:t>083,303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w:t>
                        </w:r>
                        <w:r>
                          <w:rPr>
                            <w:rStyle w:val="CharStyle101"/>
                          </w:rPr>
                          <w:t>,</w:t>
                        </w:r>
                        <w:r>
                          <w:rPr>
                            <w:rStyle w:val="CharStyle151"/>
                          </w:rPr>
                          <w:t>140,643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40,026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w:t>
                        </w:r>
                        <w:r>
                          <w:rPr>
                            <w:rStyle w:val="CharStyle151"/>
                          </w:rPr>
                          <w:t>10</w:t>
                        </w:r>
                        <w:r>
                          <w:rPr>
                            <w:rStyle w:val="CharStyle101"/>
                          </w:rPr>
                          <w:t>,</w:t>
                        </w:r>
                        <w:r>
                          <w:rPr>
                            <w:rStyle w:val="CharStyle151"/>
                          </w:rPr>
                          <w:t>679,603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8</w:t>
                        </w:r>
                        <w:r>
                          <w:rPr>
                            <w:rStyle w:val="CharStyle101"/>
                          </w:rPr>
                          <w:t>,</w:t>
                        </w:r>
                        <w:r>
                          <w:rPr>
                            <w:rStyle w:val="CharStyle151"/>
                          </w:rPr>
                          <w:t>436,031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122</w:t>
                        </w:r>
                        <w:r>
                          <w:rPr>
                            <w:rStyle w:val="CharStyle101"/>
                          </w:rPr>
                          <w:t>,</w:t>
                        </w:r>
                        <w:r>
                          <w:rPr>
                            <w:rStyle w:val="CharStyle151"/>
                          </w:rPr>
                          <w:t>278,931</w:t>
                        </w:r>
                      </w:p>
                    </w:tc>
                  </w:tr>
                  <w:tr>
                    <w:trPr>
                      <w:trHeight w:val="101"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042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44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Cuayuca de Andrade</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C042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960,710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$7,657,477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$118,995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$32,282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$151,956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80,956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8</w:t>
                        </w:r>
                        <w:r>
                          <w:rPr>
                            <w:rStyle w:val="CharStyle101"/>
                          </w:rPr>
                          <w:t>,</w:t>
                        </w:r>
                        <w:r>
                          <w:rPr>
                            <w:rStyle w:val="CharStyle151"/>
                          </w:rPr>
                          <w:t>041,666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426,867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233,717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5,371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979,688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153,068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w:t>
                        </w:r>
                        <w:r>
                          <w:rPr>
                            <w:rStyle w:val="CharStyle101"/>
                          </w:rPr>
                          <w:t>,</w:t>
                        </w:r>
                        <w:r>
                          <w:rPr>
                            <w:rStyle w:val="CharStyle151"/>
                          </w:rPr>
                          <w:t>174,422</w:t>
                        </w:r>
                      </w:p>
                    </w:tc>
                  </w:tr>
                  <w:tr>
                    <w:trPr>
                      <w:trHeight w:val="8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 ororiental</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043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45</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Cuetzalan del Progreso</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C043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69</w:t>
                        </w:r>
                        <w:r>
                          <w:rPr>
                            <w:rStyle w:val="CharStyle101"/>
                          </w:rPr>
                          <w:t>,</w:t>
                        </w:r>
                        <w:r>
                          <w:rPr>
                            <w:rStyle w:val="CharStyle151"/>
                          </w:rPr>
                          <w:t>669,489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$67,015,686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120" w:right="0" w:firstLine="0"/>
                        </w:pPr>
                        <w:r>
                          <w:rPr>
                            <w:rStyle w:val="CharStyle101"/>
                          </w:rPr>
                          <w:t>$1,041,409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$282,525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$1,329,869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749,555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70</w:t>
                        </w:r>
                        <w:r>
                          <w:rPr>
                            <w:rStyle w:val="CharStyle101"/>
                          </w:rPr>
                          <w:t>,</w:t>
                        </w:r>
                        <w:r>
                          <w:rPr>
                            <w:rStyle w:val="CharStyle151"/>
                          </w:rPr>
                          <w:t>419,044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314,290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910,586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498,561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47,392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770,829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72</w:t>
                        </w:r>
                        <w:r>
                          <w:rPr>
                            <w:rStyle w:val="CharStyle101"/>
                          </w:rPr>
                          <w:t>,</w:t>
                        </w:r>
                        <w:r>
                          <w:rPr>
                            <w:rStyle w:val="CharStyle151"/>
                          </w:rPr>
                          <w:t>189,873</w:t>
                        </w:r>
                      </w:p>
                    </w:tc>
                  </w:tr>
                  <w:tr>
                    <w:trPr>
                      <w:trHeight w:val="130"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Serdan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044</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46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Cuyoaco</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C044</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17</w:t>
                        </w:r>
                        <w:r>
                          <w:rPr>
                            <w:rStyle w:val="CharStyle101"/>
                          </w:rPr>
                          <w:t>,</w:t>
                        </w:r>
                        <w:r>
                          <w:rPr>
                            <w:rStyle w:val="CharStyle151"/>
                          </w:rPr>
                          <w:t>734,150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$17,058,633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$265,087</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$71,916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$338,514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625,542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18</w:t>
                        </w:r>
                        <w:r>
                          <w:rPr>
                            <w:rStyle w:val="CharStyle101"/>
                          </w:rPr>
                          <w:t>,</w:t>
                        </w:r>
                        <w:r>
                          <w:rPr>
                            <w:rStyle w:val="CharStyle151"/>
                          </w:rPr>
                          <w:t>359,692</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364,280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199,449</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10,374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887,836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w:t>
                        </w:r>
                        <w:r>
                          <w:rPr>
                            <w:rStyle w:val="CharStyle101"/>
                          </w:rPr>
                          <w:t>,</w:t>
                        </w:r>
                        <w:r>
                          <w:rPr>
                            <w:rStyle w:val="CharStyle151"/>
                          </w:rPr>
                          <w:t>247,528</w:t>
                        </w:r>
                      </w:p>
                    </w:tc>
                  </w:tr>
                  <w:tr>
                    <w:trPr>
                      <w:trHeight w:val="134"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7</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046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48</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C046</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$9,415,578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$146,316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$39,694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$186,844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86"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5"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Angelopolis</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048</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50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Chiautzingo</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C048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w:t>
                        </w:r>
                        <w:r>
                          <w:rPr>
                            <w:rStyle w:val="CharStyle101"/>
                          </w:rPr>
                          <w:t>,</w:t>
                        </w:r>
                        <w:r>
                          <w:rPr>
                            <w:rStyle w:val="CharStyle151"/>
                          </w:rPr>
                          <w:t>854,536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$19,098,250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$296,783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$80,515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$378,988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120,657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19</w:t>
                        </w:r>
                        <w:r>
                          <w:rPr>
                            <w:rStyle w:val="CharStyle101"/>
                          </w:rPr>
                          <w:t>,</w:t>
                        </w:r>
                        <w:r>
                          <w:rPr>
                            <w:rStyle w:val="CharStyle151"/>
                          </w:rPr>
                          <w:t>975,193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434,580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237,940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14,513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000,766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20</w:t>
                        </w:r>
                        <w:r>
                          <w:rPr>
                            <w:rStyle w:val="CharStyle101"/>
                          </w:rPr>
                          <w:t>,</w:t>
                        </w:r>
                        <w:r>
                          <w:rPr>
                            <w:rStyle w:val="CharStyle151"/>
                          </w:rPr>
                          <w:t>975,959</w:t>
                        </w:r>
                      </w:p>
                    </w:tc>
                  </w:tr>
                  <w:tr>
                    <w:trPr>
                      <w:trHeight w:val="96"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1</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Norte</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049</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51</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Chiconcuautla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C049</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31</w:t>
                        </w:r>
                        <w:r>
                          <w:rPr>
                            <w:rStyle w:val="CharStyle101"/>
                          </w:rPr>
                          <w:t>,</w:t>
                        </w:r>
                        <w:r>
                          <w:rPr>
                            <w:rStyle w:val="CharStyle151"/>
                          </w:rPr>
                          <w:t>235,799</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$30,045,986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$466,908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$126,668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$596,237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1,529</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31</w:t>
                        </w:r>
                        <w:r>
                          <w:rPr>
                            <w:rStyle w:val="CharStyle101"/>
                          </w:rPr>
                          <w:t>,</w:t>
                        </w:r>
                        <w:r>
                          <w:rPr>
                            <w:rStyle w:val="CharStyle151"/>
                          </w:rPr>
                          <w:t>237,328</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376,383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206,076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24,264</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920,456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1</w:t>
                        </w:r>
                        <w:r>
                          <w:rPr>
                            <w:rStyle w:val="CharStyle101"/>
                          </w:rPr>
                          <w:t>,</w:t>
                        </w:r>
                        <w:r>
                          <w:rPr>
                            <w:rStyle w:val="CharStyle151"/>
                          </w:rPr>
                          <w:t>135,773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33</w:t>
                        </w:r>
                        <w:r>
                          <w:rPr>
                            <w:rStyle w:val="CharStyle101"/>
                          </w:rPr>
                          <w:t>,</w:t>
                        </w:r>
                        <w:r>
                          <w:rPr>
                            <w:rStyle w:val="CharStyle151"/>
                          </w:rPr>
                          <w:t>293,557</w:t>
                        </w:r>
                      </w:p>
                    </w:tc>
                  </w:tr>
                  <w:tr>
                    <w:trPr>
                      <w:trHeight w:val="106"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Serdan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050</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52</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Chichi quila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C050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41</w:t>
                        </w:r>
                        <w:r>
                          <w:rPr>
                            <w:rStyle w:val="CharStyle101"/>
                          </w:rPr>
                          <w:t>,</w:t>
                        </w:r>
                        <w:r>
                          <w:rPr>
                            <w:rStyle w:val="CharStyle151"/>
                          </w:rPr>
                          <w:t>610,743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$40,025,735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$621,991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$168,741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$794,276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1,926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41</w:t>
                        </w:r>
                        <w:r>
                          <w:rPr>
                            <w:rStyle w:val="CharStyle101"/>
                          </w:rPr>
                          <w:t>,</w:t>
                        </w:r>
                        <w:r>
                          <w:rPr>
                            <w:rStyle w:val="CharStyle151"/>
                          </w:rPr>
                          <w:t>612,669</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524,703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287,283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31,186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156,905</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1</w:t>
                        </w:r>
                        <w:r>
                          <w:rPr>
                            <w:rStyle w:val="CharStyle101"/>
                          </w:rPr>
                          <w:t>,</w:t>
                        </w:r>
                        <w:r>
                          <w:rPr>
                            <w:rStyle w:val="CharStyle151"/>
                          </w:rPr>
                          <w:t>735,053</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44</w:t>
                        </w:r>
                        <w:r>
                          <w:rPr>
                            <w:rStyle w:val="CharStyle101"/>
                          </w:rPr>
                          <w:t>,</w:t>
                        </w:r>
                        <w:r>
                          <w:rPr>
                            <w:rStyle w:val="CharStyle151"/>
                          </w:rPr>
                          <w:t>504,627</w:t>
                        </w:r>
                      </w:p>
                    </w:tc>
                  </w:tr>
                  <w:tr>
                    <w:trPr>
                      <w:trHeight w:val="139"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051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53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Chietla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C051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27</w:t>
                        </w:r>
                        <w:r>
                          <w:rPr>
                            <w:rStyle w:val="CharStyle101"/>
                          </w:rPr>
                          <w:t>,</w:t>
                        </w:r>
                        <w:r>
                          <w:rPr>
                            <w:rStyle w:val="CharStyle151"/>
                          </w:rPr>
                          <w:t>385,404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$26,342,258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$409,353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$111,054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$522,739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481,224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27</w:t>
                        </w:r>
                        <w:r>
                          <w:rPr>
                            <w:rStyle w:val="CharStyle101"/>
                          </w:rPr>
                          <w:t>,</w:t>
                        </w:r>
                        <w:r>
                          <w:rPr>
                            <w:rStyle w:val="CharStyle151"/>
                          </w:rPr>
                          <w:t>866,628</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669,545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366,587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19,152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369,017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283,407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29</w:t>
                        </w:r>
                        <w:r>
                          <w:rPr>
                            <w:rStyle w:val="CharStyle101"/>
                          </w:rPr>
                          <w:t>,</w:t>
                        </w:r>
                        <w:r>
                          <w:rPr>
                            <w:rStyle w:val="CharStyle151"/>
                          </w:rPr>
                          <w:t>519,052</w:t>
                        </w:r>
                      </w:p>
                    </w:tc>
                  </w:tr>
                  <w:tr>
                    <w:trPr>
                      <w:trHeight w:val="120"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052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54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Chigmecatitlan</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C052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w:t>
                        </w:r>
                        <w:r>
                          <w:rPr>
                            <w:rStyle w:val="CharStyle101"/>
                          </w:rPr>
                          <w:t>,</w:t>
                        </w:r>
                        <w:r>
                          <w:rPr>
                            <w:rStyle w:val="CharStyle151"/>
                          </w:rPr>
                          <w:t>703,421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$5,486,170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$85,254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$23,129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$108,868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51"/>
                          </w:rPr>
                          <w:t>$62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5</w:t>
                        </w:r>
                        <w:r>
                          <w:rPr>
                            <w:rStyle w:val="CharStyle101"/>
                          </w:rPr>
                          <w:t>,</w:t>
                        </w:r>
                        <w:r>
                          <w:rPr>
                            <w:rStyle w:val="CharStyle151"/>
                          </w:rPr>
                          <w:t>703,483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w:t>
                        </w:r>
                        <w:r>
                          <w:rPr>
                            <w:rStyle w:val="CharStyle101"/>
                          </w:rPr>
                          <w:t>,</w:t>
                        </w:r>
                        <w:r>
                          <w:rPr>
                            <w:rStyle w:val="CharStyle151"/>
                          </w:rPr>
                          <w:t>045,967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572,684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3,692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936,076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58,713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698,272</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25"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Sierra N ororiental</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054</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56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Chignautla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C054</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27</w:t>
                        </w:r>
                        <w:r>
                          <w:rPr>
                            <w:rStyle w:val="CharStyle101"/>
                          </w:rPr>
                          <w:t>,</w:t>
                        </w:r>
                        <w:r>
                          <w:rPr>
                            <w:rStyle w:val="CharStyle151"/>
                          </w:rPr>
                          <w:t>976,857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$26,911,182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$418,194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$113,452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$534,029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750,875</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28</w:t>
                        </w:r>
                        <w:r>
                          <w:rPr>
                            <w:rStyle w:val="CharStyle101"/>
                          </w:rPr>
                          <w:t>,</w:t>
                        </w:r>
                        <w:r>
                          <w:rPr>
                            <w:rStyle w:val="CharStyle151"/>
                          </w:rPr>
                          <w:t>727,732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314,503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665,717</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364,491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19,651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364,362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30</w:t>
                        </w:r>
                        <w:r>
                          <w:rPr>
                            <w:rStyle w:val="CharStyle101"/>
                          </w:rPr>
                          <w:t>,</w:t>
                        </w:r>
                        <w:r>
                          <w:rPr>
                            <w:rStyle w:val="CharStyle151"/>
                          </w:rPr>
                          <w:t>092,094</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Chi la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39" w:hRule="exact"/>
                    </w:trPr>
                    <w:tc>
                      <w:tcPr>
                        <w:shd w:val="clear" w:color="auto" w:fill="FFFFFF"/>
                        <w:tcBorders/>
                        <w:vAlign w:val="center"/>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056</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58</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Chila de la Sal</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C056</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w:t>
                        </w:r>
                        <w:r>
                          <w:rPr>
                            <w:rStyle w:val="CharStyle101"/>
                          </w:rPr>
                          <w:t>,</w:t>
                        </w:r>
                        <w:r>
                          <w:rPr>
                            <w:rStyle w:val="CharStyle151"/>
                          </w:rPr>
                          <w:t>030,108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$4,838,505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$75,189</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$20,398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$96,016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55,492</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5</w:t>
                        </w:r>
                        <w:r>
                          <w:rPr>
                            <w:rStyle w:val="CharStyle101"/>
                          </w:rPr>
                          <w:t>,</w:t>
                        </w:r>
                        <w:r>
                          <w:rPr>
                            <w:rStyle w:val="CharStyle151"/>
                          </w:rPr>
                          <w:t>085,600</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880,800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482,253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3,205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679,991</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6</w:t>
                        </w:r>
                        <w:r>
                          <w:rPr>
                            <w:rStyle w:val="CharStyle101"/>
                          </w:rPr>
                          <w:t>,</w:t>
                        </w:r>
                        <w:r>
                          <w:rPr>
                            <w:rStyle w:val="CharStyle151"/>
                          </w:rPr>
                          <w:t>765,591</w:t>
                        </w:r>
                      </w:p>
                    </w:tc>
                  </w:tr>
                  <w:tr>
                    <w:trPr>
                      <w:trHeight w:val="154"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6</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Mixteca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059</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60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Chinantla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C059</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5</w:t>
                        </w:r>
                        <w:r>
                          <w:rPr>
                            <w:rStyle w:val="CharStyle101"/>
                          </w:rPr>
                          <w:t>,</w:t>
                        </w:r>
                        <w:r>
                          <w:rPr>
                            <w:rStyle w:val="CharStyle151"/>
                          </w:rPr>
                          <w:t>749,661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$5,530,649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$85,945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$23,316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$109,751</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199,622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5</w:t>
                        </w:r>
                        <w:r>
                          <w:rPr>
                            <w:rStyle w:val="CharStyle101"/>
                          </w:rPr>
                          <w:t>,</w:t>
                        </w:r>
                        <w:r>
                          <w:rPr>
                            <w:rStyle w:val="CharStyle151"/>
                          </w:rPr>
                          <w:t>949,283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565,736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309,750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3,446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1</w:t>
                        </w:r>
                        <w:r>
                          <w:rPr>
                            <w:rStyle w:val="CharStyle101"/>
                          </w:rPr>
                          <w:t>,</w:t>
                        </w:r>
                        <w:r>
                          <w:rPr>
                            <w:rStyle w:val="CharStyle151"/>
                          </w:rPr>
                          <w:t>192,665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141,948</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060</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61</w:t>
                        </w:r>
                      </w:p>
                    </w:tc>
                    <w:tc>
                      <w:tcPr>
                        <w:shd w:val="clear" w:color="auto" w:fill="FFFFFF"/>
                        <w:tcBorders/>
                        <w:vAlign w:val="top"/>
                      </w:tcPr>
                      <w:p>
                        <w:pPr>
                          <w:widowControl w:val="0"/>
                          <w:rPr>
                            <w:sz w:val="10"/>
                            <w:szCs w:val="10"/>
                          </w:rPr>
                        </w:pP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C060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w:t>
                        </w:r>
                        <w:r>
                          <w:rPr>
                            <w:rStyle w:val="CharStyle101"/>
                          </w:rPr>
                          <w:t>,</w:t>
                        </w:r>
                        <w:r>
                          <w:rPr>
                            <w:rStyle w:val="CharStyle151"/>
                          </w:rPr>
                          <w:t>449,704</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$10,051,660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$156,201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$42,376</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$199,467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101,419</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10</w:t>
                        </w:r>
                        <w:r>
                          <w:rPr>
                            <w:rStyle w:val="CharStyle101"/>
                          </w:rPr>
                          <w:t>,</w:t>
                        </w:r>
                        <w:r>
                          <w:rPr>
                            <w:rStyle w:val="CharStyle151"/>
                          </w:rPr>
                          <w:t>551,123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294,113</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161,032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6,340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775,218</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353,446</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11</w:t>
                        </w:r>
                        <w:r>
                          <w:rPr>
                            <w:rStyle w:val="CharStyle101"/>
                          </w:rPr>
                          <w:t>,</w:t>
                        </w:r>
                        <w:r>
                          <w:rPr>
                            <w:rStyle w:val="CharStyle151"/>
                          </w:rPr>
                          <w:t>679,787</w:t>
                        </w:r>
                      </w:p>
                    </w:tc>
                  </w:tr>
                  <w:tr>
                    <w:trPr>
                      <w:trHeight w:val="101" w:hRule="exact"/>
                    </w:trPr>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7</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180" w:right="0" w:firstLine="0"/>
                        </w:pPr>
                        <w:r>
                          <w:rPr>
                            <w:rStyle w:val="CharStyle101"/>
                          </w:rPr>
                          <w:t>Tehuacan y Sierra Negra</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061</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62</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Eloxochitlan</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C061</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27</w:t>
                        </w:r>
                        <w:r>
                          <w:rPr>
                            <w:rStyle w:val="CharStyle101"/>
                          </w:rPr>
                          <w:t>,</w:t>
                        </w:r>
                        <w:r>
                          <w:rPr>
                            <w:rStyle w:val="CharStyle151"/>
                          </w:rPr>
                          <w:t>979,413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20" w:right="0" w:firstLine="0"/>
                        </w:pPr>
                        <w:r>
                          <w:rPr>
                            <w:rStyle w:val="CharStyle101"/>
                          </w:rPr>
                          <w:t>$26,913,640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$418,232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120" w:firstLine="0"/>
                        </w:pPr>
                        <w:r>
                          <w:rPr>
                            <w:rStyle w:val="CharStyle101"/>
                          </w:rPr>
                          <w:t>$113,463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40" w:right="0" w:firstLine="0"/>
                        </w:pPr>
                        <w:r>
                          <w:rPr>
                            <w:rStyle w:val="CharStyle101"/>
                          </w:rPr>
                          <w:t>$534,078</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51"/>
                          </w:rPr>
                          <w:t>$0</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27</w:t>
                        </w:r>
                        <w:r>
                          <w:rPr>
                            <w:rStyle w:val="CharStyle101"/>
                          </w:rPr>
                          <w:t>,</w:t>
                        </w:r>
                        <w:r>
                          <w:rPr>
                            <w:rStyle w:val="CharStyle151"/>
                          </w:rPr>
                          <w:t>979,413</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324,340</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177,582</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19,937</w:t>
                        </w:r>
                      </w:p>
                    </w:tc>
                    <w:tc>
                      <w:tcPr>
                        <w:shd w:val="clear" w:color="auto" w:fill="FFFFFF"/>
                        <w:tcBorders/>
                        <w:vAlign w:val="bottom"/>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835,592</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203,325</w:t>
                        </w:r>
                      </w:p>
                    </w:tc>
                    <w:tc>
                      <w:tcPr>
                        <w:shd w:val="clear" w:color="auto" w:fill="FFFFFF"/>
                        <w:tcBorders/>
                        <w:vAlign w:val="bottom"/>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29</w:t>
                        </w:r>
                        <w:r>
                          <w:rPr>
                            <w:rStyle w:val="CharStyle101"/>
                          </w:rPr>
                          <w:t>,</w:t>
                        </w:r>
                        <w:r>
                          <w:rPr>
                            <w:rStyle w:val="CharStyle151"/>
                          </w:rPr>
                          <w:t>018,330</w:t>
                        </w:r>
                      </w:p>
                    </w:tc>
                  </w:tr>
                  <w:tr>
                    <w:trPr>
                      <w:trHeight w:val="120" w:hRule="exact"/>
                    </w:trPr>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5</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180" w:right="0" w:firstLine="0"/>
                        </w:pPr>
                        <w:r>
                          <w:rPr>
                            <w:rStyle w:val="CharStyle101"/>
                          </w:rPr>
                          <w:t>Valle de Atlixco y</w:t>
                        </w:r>
                      </w:p>
                    </w:tc>
                    <w:tc>
                      <w:tcPr>
                        <w:shd w:val="clear" w:color="auto" w:fill="FFFFFF"/>
                        <w:tcBorders/>
                        <w:vAlign w:val="bottom"/>
                      </w:tcPr>
                      <w:p>
                        <w:pPr>
                          <w:pStyle w:val="Style36"/>
                          <w:widowControl w:val="0"/>
                          <w:keepNext w:val="0"/>
                          <w:keepLines w:val="0"/>
                          <w:shd w:val="clear" w:color="auto" w:fill="auto"/>
                          <w:bidi w:val="0"/>
                          <w:jc w:val="left"/>
                          <w:spacing w:before="0" w:after="0" w:line="88" w:lineRule="exact"/>
                          <w:ind w:left="0" w:right="0" w:firstLine="0"/>
                        </w:pPr>
                        <w:r>
                          <w:rPr>
                            <w:rStyle w:val="CharStyle101"/>
                          </w:rPr>
                          <w:t>062</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63</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Epatlan</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0" w:right="0" w:firstLine="0"/>
                        </w:pPr>
                        <w:r>
                          <w:rPr>
                            <w:rStyle w:val="CharStyle101"/>
                          </w:rPr>
                          <w:t>C062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7</w:t>
                        </w:r>
                        <w:r>
                          <w:rPr>
                            <w:rStyle w:val="CharStyle101"/>
                          </w:rPr>
                          <w:t>,</w:t>
                        </w:r>
                        <w:r>
                          <w:rPr>
                            <w:rStyle w:val="CharStyle151"/>
                          </w:rPr>
                          <w:t>910,767</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20" w:right="0" w:firstLine="0"/>
                        </w:pPr>
                        <w:r>
                          <w:rPr>
                            <w:rStyle w:val="CharStyle101"/>
                          </w:rPr>
                          <w:t>$7,609,435</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$118,249</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$32,080</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40" w:right="0" w:firstLine="0"/>
                        </w:pPr>
                        <w:r>
                          <w:rPr>
                            <w:rStyle w:val="CharStyle101"/>
                          </w:rPr>
                          <w:t>$151,003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80" w:firstLine="0"/>
                        </w:pPr>
                        <w:r>
                          <w:rPr>
                            <w:rStyle w:val="CharStyle101"/>
                          </w:rPr>
                          <w:t>$0</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384,798</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0" w:firstLine="0"/>
                        </w:pPr>
                        <w:r>
                          <w:rPr>
                            <w:rStyle w:val="CharStyle101"/>
                          </w:rPr>
                          <w:t>$</w:t>
                        </w:r>
                        <w:r>
                          <w:rPr>
                            <w:rStyle w:val="CharStyle151"/>
                          </w:rPr>
                          <w:t>8</w:t>
                        </w:r>
                        <w:r>
                          <w:rPr>
                            <w:rStyle w:val="CharStyle101"/>
                          </w:rPr>
                          <w:t>,</w:t>
                        </w:r>
                        <w:r>
                          <w:rPr>
                            <w:rStyle w:val="CharStyle151"/>
                          </w:rPr>
                          <w:t>295,565</w:t>
                        </w:r>
                      </w:p>
                    </w:tc>
                    <w:tc>
                      <w:tcPr>
                        <w:shd w:val="clear" w:color="auto" w:fill="FFFFFF"/>
                        <w:tcBorders/>
                        <w:vAlign w:val="top"/>
                      </w:tcPr>
                      <w:p>
                        <w:pPr>
                          <w:pStyle w:val="Style36"/>
                          <w:widowControl w:val="0"/>
                          <w:keepNext w:val="0"/>
                          <w:keepLines w:val="0"/>
                          <w:shd w:val="clear" w:color="auto" w:fill="auto"/>
                          <w:bidi w:val="0"/>
                          <w:jc w:val="left"/>
                          <w:spacing w:before="0" w:after="0" w:line="88" w:lineRule="exact"/>
                          <w:ind w:left="200" w:right="0" w:firstLine="0"/>
                        </w:pPr>
                        <w:r>
                          <w:rPr>
                            <w:rStyle w:val="CharStyle101"/>
                          </w:rPr>
                          <w:t>$</w:t>
                        </w:r>
                        <w:r>
                          <w:rPr>
                            <w:rStyle w:val="CharStyle151"/>
                          </w:rPr>
                          <w:t>313,733</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328,978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60" w:firstLine="0"/>
                        </w:pPr>
                        <w:r>
                          <w:rPr>
                            <w:rStyle w:val="CharStyle101"/>
                          </w:rPr>
                          <w:t>$</w:t>
                        </w:r>
                        <w:r>
                          <w:rPr>
                            <w:rStyle w:val="CharStyle151"/>
                          </w:rPr>
                          <w:t>180,121</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40" w:firstLine="0"/>
                        </w:pPr>
                        <w:r>
                          <w:rPr>
                            <w:rStyle w:val="CharStyle101"/>
                          </w:rPr>
                          <w:t>$</w:t>
                        </w:r>
                        <w:r>
                          <w:rPr>
                            <w:rStyle w:val="CharStyle151"/>
                          </w:rPr>
                          <w:t>5,026</w:t>
                        </w:r>
                      </w:p>
                    </w:tc>
                    <w:tc>
                      <w:tcPr>
                        <w:shd w:val="clear" w:color="auto" w:fill="FFFFFF"/>
                        <w:tcBorders/>
                        <w:vAlign w:val="top"/>
                      </w:tcPr>
                      <w:p>
                        <w:pPr>
                          <w:pStyle w:val="Style36"/>
                          <w:widowControl w:val="0"/>
                          <w:keepNext w:val="0"/>
                          <w:keepLines w:val="0"/>
                          <w:shd w:val="clear" w:color="auto" w:fill="auto"/>
                          <w:bidi w:val="0"/>
                          <w:jc w:val="center"/>
                          <w:spacing w:before="0" w:after="0" w:line="88" w:lineRule="exact"/>
                          <w:ind w:left="0" w:right="60" w:firstLine="0"/>
                        </w:pPr>
                        <w:r>
                          <w:rPr>
                            <w:rStyle w:val="CharStyle101"/>
                          </w:rPr>
                          <w:t>$</w:t>
                        </w:r>
                        <w:r>
                          <w:rPr>
                            <w:rStyle w:val="CharStyle151"/>
                          </w:rPr>
                          <w:t>827,858</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180" w:firstLine="0"/>
                        </w:pPr>
                        <w:r>
                          <w:rPr>
                            <w:rStyle w:val="CharStyle101"/>
                          </w:rPr>
                          <w:t>$</w:t>
                        </w:r>
                        <w:r>
                          <w:rPr>
                            <w:rStyle w:val="CharStyle151"/>
                          </w:rPr>
                          <w:t>85,822</w:t>
                        </w:r>
                      </w:p>
                    </w:tc>
                    <w:tc>
                      <w:tcPr>
                        <w:shd w:val="clear" w:color="auto" w:fill="FFFFFF"/>
                        <w:tcBorders/>
                        <w:vAlign w:val="top"/>
                      </w:tcPr>
                      <w:p>
                        <w:pPr>
                          <w:pStyle w:val="Style36"/>
                          <w:widowControl w:val="0"/>
                          <w:keepNext w:val="0"/>
                          <w:keepLines w:val="0"/>
                          <w:shd w:val="clear" w:color="auto" w:fill="auto"/>
                          <w:bidi w:val="0"/>
                          <w:jc w:val="right"/>
                          <w:spacing w:before="0" w:after="0" w:line="88" w:lineRule="exact"/>
                          <w:ind w:left="0" w:right="0" w:firstLine="0"/>
                        </w:pPr>
                        <w:r>
                          <w:rPr>
                            <w:rStyle w:val="CharStyle101"/>
                          </w:rPr>
                          <w:t>$</w:t>
                        </w:r>
                        <w:r>
                          <w:rPr>
                            <w:rStyle w:val="CharStyle151"/>
                          </w:rPr>
                          <w:t>9</w:t>
                        </w:r>
                        <w:r>
                          <w:rPr>
                            <w:rStyle w:val="CharStyle101"/>
                          </w:rPr>
                          <w:t>,</w:t>
                        </w:r>
                        <w:r>
                          <w:rPr>
                            <w:rStyle w:val="CharStyle151"/>
                          </w:rPr>
                          <w:t>209,245</w:t>
                        </w:r>
                      </w:p>
                    </w:tc>
                  </w:tr>
                </w:tbl>
                <w:p>
                  <w:pPr>
                    <w:widowControl w:val="0"/>
                    <w:rPr>
                      <w:sz w:val="2"/>
                      <w:szCs w:val="2"/>
                    </w:rPr>
                  </w:pPr>
                </w:p>
              </w:txbxContent>
            </v:textbox>
            <w10:wrap anchorx="margin"/>
          </v:shape>
        </w:pict>
      </w:r>
      <w:r>
        <w:pict>
          <v:shape id="_x0000_s1108" type="#_x0000_t202" style="position:absolute;margin-left:519.9pt;margin-top:40.1pt;width:192.4pt;height:424.1pt;z-index:251657747;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56" w:name="bookmark56"/>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56"/>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5" w:lineRule="exact"/>
      </w:pPr>
    </w:p>
    <w:p>
      <w:pPr>
        <w:widowControl w:val="0"/>
        <w:rPr>
          <w:sz w:val="2"/>
          <w:szCs w:val="2"/>
        </w:rPr>
        <w:sectPr>
          <w:pgSz w:w="14587" w:h="15840"/>
          <w:pgMar w:top="1400" w:left="341" w:right="0" w:bottom="1400" w:header="0" w:footer="3" w:gutter="0"/>
          <w:rtlGutter w:val="0"/>
          <w:cols w:space="720"/>
          <w:noEndnote/>
          <w:docGrid w:linePitch="360"/>
        </w:sectPr>
      </w:pPr>
    </w:p>
    <w:p>
      <w:pPr>
        <w:widowControl w:val="0"/>
        <w:spacing w:line="360" w:lineRule="exact"/>
      </w:pPr>
      <w:r>
        <w:pict>
          <v:shape id="_x0000_s1109" type="#_x0000_t202" style="position:absolute;margin-left:202.3pt;margin-top:25.9pt;width:26.4pt;height:15.65pt;z-index:251657748;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spacing w:before="0" w:after="0"/>
                    <w:ind w:left="0" w:right="0" w:firstLine="0"/>
                  </w:pPr>
                  <w:r>
                    <w:rPr>
                      <w:rStyle w:val="CharStyle142"/>
                      <w:b/>
                      <w:bCs/>
                    </w:rPr>
                    <w:t>I. Fondo de Desarrollo Municipal</w:t>
                  </w:r>
                </w:p>
              </w:txbxContent>
            </v:textbox>
            <w10:wrap anchorx="margin"/>
          </v:shape>
        </w:pict>
      </w:r>
      <w:r>
        <w:pict>
          <v:shape id="_x0000_s1110" type="#_x0000_t202" style="position:absolute;margin-left:236.9pt;margin-top:25.9pt;width:27.85pt;height:15.65pt;z-index:251657749;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1.1 Fondo</w:t>
                    <w:br/>
                    <w:t>General de</w:t>
                    <w:br/>
                    <w:t>Participaciones</w:t>
                  </w:r>
                </w:p>
              </w:txbxContent>
            </v:textbox>
            <w10:wrap anchorx="margin"/>
          </v:shape>
        </w:pict>
      </w:r>
      <w:r>
        <w:pict>
          <v:shape id="_x0000_s1111" type="#_x0000_t202" style="position:absolute;margin-left:267.6pt;margin-top:0.45pt;width:31.2pt;height:66.45pt;z-index:251657750;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1.2 Impuesto</w:t>
                    <w:br/>
                    <w:t>Especial Sobre</w:t>
                    <w:br/>
                    <w:t>Produccion y</w:t>
                    <w:br/>
                    <w:t>Servicios</w:t>
                    <w:br/>
                    <w:t>Aplicado a la</w:t>
                    <w:br/>
                    <w:t>Cerveza, Bebidas</w:t>
                    <w:br/>
                    <w:t>Refrescantes,</w:t>
                    <w:br/>
                    <w:t>Alcohol, Bebidas</w:t>
                    <w:br/>
                    <w:t>Alcoholicas</w:t>
                    <w:br/>
                    <w:t>F erment adas,</w:t>
                    <w:br/>
                    <w:t>Bebidas</w:t>
                    <w:br/>
                    <w:t>Alcoholicas y</w:t>
                    <w:br/>
                    <w:t>Tabacos</w:t>
                    <w:br/>
                    <w:t>Labrados</w:t>
                  </w:r>
                </w:p>
              </w:txbxContent>
            </v:textbox>
            <w10:wrap anchorx="margin"/>
          </v:shape>
        </w:pict>
      </w:r>
      <w:r>
        <w:pict>
          <v:shape id="_x0000_s1112" type="#_x0000_t202" style="position:absolute;margin-left:300.7pt;margin-top:23.5pt;width:36.5pt;height:20.35pt;z-index:251657751;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1.3 Fondo de</w:t>
                    <w:br/>
                    <w:t>Campensacidn del</w:t>
                    <w:br/>
                    <w:t>Impuesto Sobre</w:t>
                    <w:br/>
                    <w:t>Automoviles N uevos</w:t>
                  </w:r>
                </w:p>
              </w:txbxContent>
            </v:textbox>
            <w10:wrap anchorx="margin"/>
          </v:shape>
        </w:pict>
      </w:r>
      <w:r>
        <w:pict>
          <v:shape id="_x0000_s1113" type="#_x0000_t202" style="position:absolute;margin-left:341.5pt;margin-top:23.5pt;width:25.9pt;height:20.35pt;z-index:251657752;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1.4 Impuesto</w:t>
                    <w:br/>
                    <w:t>Sobre</w:t>
                  </w:r>
                </w:p>
                <w:p>
                  <w:pPr>
                    <w:pStyle w:val="Style141"/>
                    <w:widowControl w:val="0"/>
                    <w:keepNext w:val="0"/>
                    <w:keepLines w:val="0"/>
                    <w:shd w:val="clear" w:color="auto" w:fill="EB7D00"/>
                    <w:bidi w:val="0"/>
                    <w:jc w:val="left"/>
                    <w:spacing w:before="0" w:after="0"/>
                    <w:ind w:left="0" w:right="0" w:firstLine="0"/>
                  </w:pPr>
                  <w:r>
                    <w:rPr>
                      <w:rStyle w:val="CharStyle142"/>
                      <w:b/>
                      <w:bCs/>
                    </w:rPr>
                    <w:t>Automoviles</w:t>
                  </w:r>
                </w:p>
                <w:p>
                  <w:pPr>
                    <w:pStyle w:val="Style141"/>
                    <w:widowControl w:val="0"/>
                    <w:keepNext w:val="0"/>
                    <w:keepLines w:val="0"/>
                    <w:shd w:val="clear" w:color="auto" w:fill="EB7D00"/>
                    <w:bidi w:val="0"/>
                    <w:jc w:val="center"/>
                    <w:spacing w:before="0" w:after="0"/>
                    <w:ind w:left="0" w:right="0" w:firstLine="0"/>
                  </w:pPr>
                  <w:r>
                    <w:rPr>
                      <w:rStyle w:val="CharStyle142"/>
                      <w:b/>
                      <w:bCs/>
                    </w:rPr>
                    <w:t>Nuevos</w:t>
                  </w:r>
                </w:p>
              </w:txbxContent>
            </v:textbox>
            <w10:wrap anchorx="margin"/>
          </v:shape>
        </w:pict>
      </w:r>
      <w:r>
        <w:pict>
          <v:shape id="_x0000_s1114" type="#_x0000_t202" style="position:absolute;margin-left:371.3pt;margin-top:19.15pt;width:24.95pt;height:29.pt;z-index:251657753;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1.5 Impuesto</w:t>
                    <w:br/>
                    <w:t>Estatal Sobre</w:t>
                    <w:br/>
                    <w:t>Loterias,</w:t>
                    <w:br/>
                    <w:t>Rif as,</w:t>
                    <w:br/>
                    <w:t>Sorteos y</w:t>
                    <w:br/>
                    <w:t>Concursos</w:t>
                  </w:r>
                </w:p>
              </w:txbxContent>
            </v:textbox>
            <w10:wrap anchorx="margin"/>
          </v:shape>
        </w:pict>
      </w:r>
      <w:r>
        <w:pict>
          <v:shape id="_x0000_s1115" type="#_x0000_t202" style="position:absolute;margin-left:398.65pt;margin-top:14.35pt;width:27.85pt;height:38.85pt;z-index:251657754;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spacing w:before="0" w:after="0"/>
                    <w:ind w:left="0" w:right="0" w:firstLine="0"/>
                  </w:pPr>
                  <w:r>
                    <w:rPr>
                      <w:rStyle w:val="CharStyle142"/>
                      <w:b/>
                      <w:bCs/>
                    </w:rPr>
                    <w:t>II Fondo para Incentivar y Estimular la Recaudacion Municipal (Fondo de Fomento Mimic ip al)</w:t>
                  </w:r>
                </w:p>
              </w:txbxContent>
            </v:textbox>
            <w10:wrap anchorx="margin"/>
          </v:shape>
        </w:pict>
      </w:r>
      <w:r>
        <w:pict>
          <v:shape id="_x0000_s1116" type="#_x0000_t202" style="position:absolute;margin-left:429.85pt;margin-top:23.5pt;width:31.2pt;height:21.5pt;z-index:251657755;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20" w:right="0" w:firstLine="0"/>
                  </w:pPr>
                  <w:r>
                    <w:rPr>
                      <w:rStyle w:val="CharStyle142"/>
                      <w:b/>
                      <w:bCs/>
                    </w:rPr>
                    <w:t>HI. Total</w:t>
                    <w:br/>
                    <w:t>Participaciones a</w:t>
                    <w:br/>
                    <w:t>Municipii</w:t>
                  </w:r>
                </w:p>
                <w:p>
                  <w:pPr>
                    <w:pStyle w:val="Style155"/>
                    <w:widowControl w:val="0"/>
                    <w:keepNext w:val="0"/>
                    <w:keepLines w:val="0"/>
                    <w:shd w:val="clear" w:color="auto" w:fill="EB7D00"/>
                    <w:bidi w:val="0"/>
                    <w:spacing w:before="0" w:after="0"/>
                    <w:ind w:left="20" w:right="0" w:firstLine="0"/>
                  </w:pPr>
                  <w:r>
                    <w:rPr>
                      <w:lang w:val="en-US" w:eastAsia="en-US" w:bidi="en-US"/>
                      <w:rFonts w:ascii="Times New Roman" w:eastAsia="Times New Roman" w:hAnsi="Times New Roman" w:cs="Times New Roman"/>
                      <w:w w:val="100"/>
                      <w:spacing w:val="0"/>
                      <w:color w:val="000000"/>
                      <w:position w:val="0"/>
                    </w:rPr>
                    <w:t>a+io</w:t>
                  </w:r>
                </w:p>
              </w:txbxContent>
            </v:textbox>
            <w10:wrap anchorx="margin"/>
          </v:shape>
        </w:pict>
      </w:r>
      <w:r>
        <w:pict>
          <v:shape id="_x0000_s1117" type="#_x0000_t202" style="position:absolute;margin-left:463.9pt;margin-top:25.9pt;width:26.9pt;height:15.55pt;z-index:251657756;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right"/>
                    <w:spacing w:before="0" w:after="0"/>
                    <w:ind w:left="0" w:right="0" w:firstLine="0"/>
                  </w:pPr>
                  <w:r>
                    <w:rPr>
                      <w:rStyle w:val="CharStyle142"/>
                      <w:b/>
                      <w:bCs/>
                    </w:rPr>
                    <w:t>IV. Fondo de Fiscalizacidn y Recaudacion</w:t>
                  </w:r>
                </w:p>
              </w:txbxContent>
            </v:textbox>
            <w10:wrap anchorx="margin"/>
          </v:shape>
        </w:pict>
      </w:r>
      <w:r>
        <w:pict>
          <v:shape id="_x0000_s1118" type="#_x0000_t202" style="position:absolute;margin-left:495.1pt;margin-top:0.45pt;width:30.25pt;height:61.65pt;z-index:251657757;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spacing w:before="0" w:after="0"/>
                    <w:ind w:left="0" w:right="0" w:firstLine="0"/>
                  </w:pPr>
                  <w:r>
                    <w:rPr>
                      <w:rStyle w:val="CharStyle142"/>
                      <w:b/>
                      <w:bCs/>
                    </w:rPr>
                    <w:t xml:space="preserve">V. Recursos Provenientes de la Recaudacion Derwada de la Aplicacidn de las Cuotas Previstas en el articulo 2o- a Fraccion </w:t>
                  </w:r>
                  <w:r>
                    <w:rPr>
                      <w:rStyle w:val="CharStyle143"/>
                      <w:b w:val="0"/>
                      <w:bCs w:val="0"/>
                    </w:rPr>
                    <w:t xml:space="preserve">n </w:t>
                  </w:r>
                  <w:r>
                    <w:rPr>
                      <w:rStyle w:val="CharStyle142"/>
                      <w:b/>
                      <w:bCs/>
                    </w:rPr>
                    <w:t>de la Ley del Impuesto Especial Sobre Produccion y Servicios</w:t>
                  </w:r>
                </w:p>
              </w:txbxContent>
            </v:textbox>
            <w10:wrap anchorx="margin"/>
          </v:shape>
        </w:pict>
      </w:r>
      <w:r>
        <w:pict>
          <v:shape id="_x0000_s1119" type="#_x0000_t202" style="position:absolute;margin-left:529.2pt;margin-top:25.9pt;width:27.35pt;height:15.35pt;z-index:251657758;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20" w:right="0" w:firstLine="0"/>
                  </w:pPr>
                  <w:r>
                    <w:rPr>
                      <w:rStyle w:val="CharStyle142"/>
                      <w:b/>
                      <w:bCs/>
                    </w:rPr>
                    <w:t>VI. Fondo de</w:t>
                    <w:br/>
                    <w:t>Compensation</w:t>
                    <w:br/>
                    <w:t>(FOCO)</w:t>
                  </w:r>
                </w:p>
              </w:txbxContent>
            </v:textbox>
            <w10:wrap anchorx="margin"/>
          </v:shape>
        </w:pict>
      </w:r>
      <w:r>
        <w:pict>
          <v:shape id="_x0000_s1120" type="#_x0000_t202" style="position:absolute;margin-left:559.45pt;margin-top:23.5pt;width:27.35pt;height:20.15pt;z-index:251657759;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VII. Fondo de</w:t>
                    <w:br/>
                    <w:t>Extraccion de</w:t>
                    <w:br/>
                    <w:t>Hidrocarburos</w:t>
                    <w:br/>
                    <w:t>(FEXHI)</w:t>
                  </w:r>
                </w:p>
              </w:txbxContent>
            </v:textbox>
            <w10:wrap anchorx="margin"/>
          </v:shape>
        </w:pict>
      </w:r>
      <w:r>
        <w:pict>
          <v:shape id="_x0000_s1121" type="#_x0000_t202" style="position:absolute;margin-left:589.2pt;margin-top:19.15pt;width:28.8pt;height:29.45pt;z-index:251657760;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3"/>
                      <w:b w:val="0"/>
                      <w:bCs w:val="0"/>
                    </w:rPr>
                    <w:t xml:space="preserve">Vin. </w:t>
                  </w:r>
                  <w:r>
                    <w:rPr>
                      <w:rStyle w:val="CharStyle142"/>
                      <w:b/>
                      <w:bCs/>
                    </w:rPr>
                    <w:t>Total</w:t>
                    <w:br/>
                    <w:t>Fondos y</w:t>
                    <w:br/>
                    <w:t>Recursos</w:t>
                    <w:br/>
                    <w:t>Participables a</w:t>
                    <w:br/>
                    <w:t>Municipios</w:t>
                    <w:br/>
                  </w:r>
                  <w:r>
                    <w:rPr>
                      <w:rStyle w:val="CharStyle143"/>
                      <w:b w:val="0"/>
                      <w:bCs w:val="0"/>
                    </w:rPr>
                    <w:t>(IV+V+VI+VII)</w:t>
                  </w:r>
                </w:p>
              </w:txbxContent>
            </v:textbox>
            <w10:wrap anchorx="margin"/>
          </v:shape>
        </w:pict>
      </w:r>
      <w:r>
        <w:pict>
          <v:shape id="_x0000_s1122" type="#_x0000_t202" style="position:absolute;margin-left:621.35pt;margin-top:30.7pt;width:28.8pt;height:20.15pt;z-index:251657761;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Recaudacion</w:t>
                    <w:br/>
                    <w:t>Impuesto Sobre</w:t>
                    <w:br/>
                    <w:t>la Renta</w:t>
                    <w:br/>
                    <w:t>(FondoISR)</w:t>
                  </w:r>
                </w:p>
              </w:txbxContent>
            </v:textbox>
            <w10:wrap anchorx="margin"/>
          </v:shape>
        </w:pict>
      </w:r>
      <w:r>
        <w:pict>
          <v:shape id="_x0000_s1123" type="#_x0000_t202" style="position:absolute;margin-left:654.5pt;margin-top:19.15pt;width:34.1pt;height:29.25pt;z-index:251657762;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center"/>
                    <w:spacing w:before="0" w:after="0"/>
                    <w:ind w:left="0" w:right="0" w:firstLine="0"/>
                  </w:pPr>
                  <w:r>
                    <w:rPr>
                      <w:rStyle w:val="CharStyle142"/>
                      <w:b/>
                      <w:bCs/>
                    </w:rPr>
                    <w:t>X. Total</w:t>
                    <w:br/>
                    <w:t>Participaciones,</w:t>
                    <w:br/>
                    <w:t>Fondos y Recursos</w:t>
                    <w:br/>
                    <w:t>Participables a</w:t>
                    <w:br/>
                    <w:t>Municipios</w:t>
                    <w:br/>
                  </w:r>
                  <w:r>
                    <w:rPr>
                      <w:rStyle w:val="CharStyle143"/>
                      <w:b w:val="0"/>
                      <w:bCs w:val="0"/>
                    </w:rPr>
                    <w:t>(in+Vin+IX)</w:t>
                  </w:r>
                </w:p>
              </w:txbxContent>
            </v:textbox>
            <w10:wrap anchorx="margin"/>
          </v:shape>
        </w:pict>
      </w:r>
      <w:r>
        <w:pict>
          <v:shape id="_x0000_s1124" type="#_x0000_t202" style="position:absolute;margin-left:5.e-002pt;margin-top:65.05pt;width:692.15pt;height:5.e-002pt;z-index:251657763;mso-wrap-distance-left:5.pt;mso-wrap-distance-right:5.pt;mso-position-horizontal-relative:margin" filled="f" stroked="f">
            <v:textbox style="mso-fit-shape-to-text:t" inset="0,0,0,0">
              <w:txbxContent>
                <w:tbl>
                  <w:tblPr>
                    <w:tblOverlap w:val="never"/>
                    <w:tblLayout w:type="fixed"/>
                    <w:jc w:val="center"/>
                  </w:tblPr>
                  <w:tblGrid>
                    <w:gridCol w:w="259"/>
                    <w:gridCol w:w="1032"/>
                    <w:gridCol w:w="1565"/>
                    <w:gridCol w:w="1920"/>
                    <w:gridCol w:w="672"/>
                    <w:gridCol w:w="730"/>
                    <w:gridCol w:w="691"/>
                    <w:gridCol w:w="734"/>
                    <w:gridCol w:w="413"/>
                    <w:gridCol w:w="624"/>
                    <w:gridCol w:w="677"/>
                    <w:gridCol w:w="638"/>
                    <w:gridCol w:w="682"/>
                    <w:gridCol w:w="658"/>
                    <w:gridCol w:w="538"/>
                    <w:gridCol w:w="653"/>
                    <w:gridCol w:w="682"/>
                    <w:gridCol w:w="677"/>
                  </w:tblGrid>
                  <w:tr>
                    <w:trPr>
                      <w:trHeight w:val="211" w:hRule="exact"/>
                    </w:trPr>
                    <w:tc>
                      <w:tcPr>
                        <w:shd w:val="clear" w:color="auto" w:fill="FFFFFF"/>
                        <w:tcBorders>
                          <w:top w:val="single" w:sz="4"/>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top w:val="single" w:sz="4"/>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Ivlatamoros</w:t>
                        </w:r>
                      </w:p>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top w:val="single" w:sz="4"/>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063</w:t>
                          <w:tab/>
                          <w:t>64</w:t>
                          <w:tab/>
                          <w:t>Esperanza</w:t>
                        </w:r>
                      </w:p>
                    </w:tc>
                    <w:tc>
                      <w:tcPr>
                        <w:shd w:val="clear" w:color="auto" w:fill="FFFFFF"/>
                        <w:tcBorders>
                          <w:top w:val="single" w:sz="4"/>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C063</w:t>
                          <w:tab/>
                          <w:t>$15,243,541</w:t>
                        </w:r>
                      </w:p>
                    </w:tc>
                    <w:tc>
                      <w:tcPr>
                        <w:shd w:val="clear" w:color="auto" w:fill="FFFFFF"/>
                        <w:tcBorders>
                          <w:top w:val="single" w:sz="4"/>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$14,662,894</w:t>
                        </w:r>
                      </w:p>
                    </w:tc>
                    <w:tc>
                      <w:tcPr>
                        <w:shd w:val="clear" w:color="auto" w:fill="FFFFFF"/>
                        <w:tcBorders>
                          <w:top w:val="single" w:sz="4"/>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$227,858</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$61,816</w:t>
                        </w:r>
                      </w:p>
                    </w:tc>
                    <w:tc>
                      <w:tcPr>
                        <w:shd w:val="clear" w:color="auto" w:fill="FFFFFF"/>
                        <w:tcBorders>
                          <w:top w:val="single" w:sz="4"/>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$290,973</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$682,046</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$15,925,587</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top w:val="single" w:sz="4"/>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$354,413</w:t>
                        </w:r>
                      </w:p>
                    </w:tc>
                    <w:tc>
                      <w:tcPr>
                        <w:shd w:val="clear" w:color="auto" w:fill="FFFFFF"/>
                        <w:tcBorders>
                          <w:top w:val="single" w:sz="4"/>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$194,047</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$10,655</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$872,848</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$407,319</w:t>
                        </w:r>
                      </w:p>
                    </w:tc>
                    <w:tc>
                      <w:tcPr>
                        <w:shd w:val="clear" w:color="auto" w:fill="FFFFFF"/>
                        <w:tcBorders>
                          <w:top w:val="single" w:sz="4"/>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$17,205,754</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064</w:t>
                          <w:tab/>
                          <w:t>65</w:t>
                          <w:tab/>
                          <w:t>Francisco Z. Mena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C064</w:t>
                          <w:tab/>
                          <w:t>$21,408,844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$20,593,353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$320,016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$86,818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$408,657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$749,109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$22,157,953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$314,218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$377,922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$206,919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$13,857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$912,916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$23,070,869</w:t>
                        </w:r>
                      </w:p>
                    </w:tc>
                  </w:tr>
                  <w:tr>
                    <w:trPr>
                      <w:trHeight w:val="10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065</w:t>
                          <w:tab/>
                          <w:t>66</w:t>
                          <w:tab/>
                          <w:t>General Felipe An</w:t>
                        </w:r>
                      </w:p>
                    </w:tc>
                    <w:tc>
                      <w:tcPr>
                        <w:shd w:val="clear" w:color="auto" w:fill="FFFFFF"/>
                        <w:tcBorders/>
                        <w:vAlign w:val="bottom"/>
                      </w:tcPr>
                      <w:p>
                        <w:pPr>
                          <w:pStyle w:val="Style141"/>
                          <w:tabs>
                            <w:tab w:leader="none" w:pos="398" w:val="left"/>
                            <w:tab w:leader="none" w:pos="1373" w:val="left"/>
                          </w:tabs>
                          <w:widowControl w:val="0"/>
                          <w:keepNext w:val="0"/>
                          <w:keepLines w:val="0"/>
                          <w:shd w:val="clear" w:color="auto" w:fill="auto"/>
                          <w:bidi w:val="0"/>
                          <w:spacing w:before="0" w:after="0" w:line="88" w:lineRule="exact"/>
                          <w:ind w:left="0" w:right="0" w:firstLine="0"/>
                        </w:pPr>
                        <w:r>
                          <w:rPr>
                            <w:rStyle w:val="CharStyle158"/>
                            <w:b w:val="0"/>
                            <w:bCs w:val="0"/>
                          </w:rPr>
                          <w:t>eles</w:t>
                          <w:tab/>
                          <w:t>C065</w:t>
                          <w:tab/>
                          <w:t>$21,302,349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$20,490,914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$318,424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$86,386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$406,625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$48,708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$21,351,057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$435,678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$238,541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$13,294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$1,001,246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$1,242,314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$23,594,617</w:t>
                        </w:r>
                      </w:p>
                    </w:tc>
                  </w:tr>
                  <w:tr>
                    <w:trPr>
                      <w:trHeight w:val="8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066</w:t>
                          <w:tab/>
                          <w:t>67</w:t>
                          <w:tab/>
                          <w:t>Guadalupe</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C066</w:t>
                          <w:tab/>
                          <w:t>$10,683,387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$10,276,442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$159,694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$43,324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$203,927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$124,953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$10,808,340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$308,801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$169,074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$6,882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$798,490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$11,606,830</w:t>
                        </w:r>
                      </w:p>
                    </w:tc>
                  </w:tr>
                  <w:tr>
                    <w:trPr>
                      <w:trHeight w:val="10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067</w:t>
                          <w:tab/>
                          <w:t>68</w:t>
                          <w:tab/>
                          <w:t>Guadalupe Vidori</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C067</w:t>
                          <w:tab/>
                          <w:t>$19,690,116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$18,940,093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$294,325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$79,848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$375,850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$507,372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$20,197,488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$381,450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$208,850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$12,294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$916,327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$21,113,815</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068</w:t>
                          <w:tab/>
                          <w:t>69</w:t>
                          <w:tab/>
                          <w:t>Hermenegildo Ga!</w:t>
                        </w:r>
                      </w:p>
                    </w:tc>
                    <w:tc>
                      <w:tcPr>
                        <w:shd w:val="clear" w:color="auto" w:fill="FFFFFF"/>
                        <w:tcBorders/>
                        <w:vAlign w:val="bottom"/>
                      </w:tcPr>
                      <w:p>
                        <w:pPr>
                          <w:pStyle w:val="Style141"/>
                          <w:tabs>
                            <w:tab w:leader="none" w:pos="403" w:val="left"/>
                            <w:tab w:leader="none" w:pos="1378" w:val="left"/>
                          </w:tabs>
                          <w:widowControl w:val="0"/>
                          <w:keepNext w:val="0"/>
                          <w:keepLines w:val="0"/>
                          <w:shd w:val="clear" w:color="auto" w:fill="auto"/>
                          <w:bidi w:val="0"/>
                          <w:spacing w:before="0" w:after="0" w:line="88" w:lineRule="exact"/>
                          <w:ind w:left="0" w:right="0" w:firstLine="0"/>
                        </w:pPr>
                        <w:r>
                          <w:rPr>
                            <w:rStyle w:val="CharStyle158"/>
                            <w:b w:val="0"/>
                            <w:bCs w:val="0"/>
                          </w:rPr>
                          <w:t>ana</w:t>
                          <w:tab/>
                          <w:t>C068</w:t>
                          <w:tab/>
                          <w:t>$16,805,383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$16,165,244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$251,204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$68,150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$320,785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$130,471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$16,935,854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$293,702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$160,807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$10,717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$778,959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$632,415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$18,347,228</w:t>
                        </w:r>
                      </w:p>
                    </w:tc>
                  </w:tr>
                  <w:tr>
                    <w:trPr>
                      <w:trHeight w:val="12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top"/>
                      </w:tcPr>
                      <w:p>
                        <w:pPr>
                          <w:pStyle w:val="Style141"/>
                          <w:tabs>
                            <w:tab w:leader="none" w:pos="509"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057</w:t>
                          <w:tab/>
                          <w:t>70</w:t>
                          <w:tab/>
                          <w:t>Honey</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C057</w:t>
                          <w:tab/>
                          <w:t>$12,182,636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$11,718,584</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$182,104</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$49,403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$232,545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$462,087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$12,644,723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$293,452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$160,670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$7,405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$775,260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$413,633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$13,833,616</w:t>
                        </w:r>
                      </w:p>
                    </w:tc>
                  </w:tr>
                  <w:tr>
                    <w:trPr>
                      <w:trHeight w:val="144"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5</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Valle de Atlixcoy</w:t>
                        </w:r>
                      </w:p>
                    </w:tc>
                    <w:tc>
                      <w:tcPr>
                        <w:shd w:val="clear" w:color="auto" w:fill="FFFFFF"/>
                        <w:tcBorders/>
                        <w:vAlign w:val="bottom"/>
                      </w:tcPr>
                      <w:p>
                        <w:pPr>
                          <w:pStyle w:val="Style141"/>
                          <w:tabs>
                            <w:tab w:leader="none" w:pos="509"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069</w:t>
                          <w:tab/>
                          <w:t>71</w:t>
                          <w:tab/>
                          <w:t>Huaquechula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C069</w:t>
                          <w:tab/>
                          <w:t>$31,520,614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$30,319,953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$471,165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$127,823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$601,673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$1,015,393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$32,536,007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$357,047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$504,859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$276,419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$20,526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$1,158,851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$744,351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$34,439,209</w:t>
                        </w:r>
                      </w:p>
                    </w:tc>
                  </w:tr>
                  <w:tr>
                    <w:trPr>
                      <w:trHeight w:val="12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09"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070</w:t>
                          <w:tab/>
                          <w:t>72</w:t>
                          <w:tab/>
                          <w:t>Huatlatlauca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C070</w:t>
                          <w:tab/>
                          <w:t>$13,445,125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$12,932,982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$200,976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$54,523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$256,644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$143,879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$13,589,004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$301,166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$164,893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$9,278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$789,070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$492,548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$14,870,622</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09"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071</w:t>
                          <w:tab/>
                          <w:t>73</w:t>
                          <w:tab/>
                          <w:t>Huauchmango</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C071</w:t>
                          <w:tab/>
                          <w:t>$77,444,045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$74,494,099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$1,157,622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40" w:firstLine="0"/>
                        </w:pPr>
                        <w:r>
                          <w:rPr>
                            <w:rStyle w:val="CharStyle158"/>
                            <w:b w:val="0"/>
                            <w:bCs w:val="0"/>
                          </w:rPr>
                          <w:t>$314,053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60" w:right="0" w:firstLine="0"/>
                        </w:pPr>
                        <w:r>
                          <w:rPr>
                            <w:rStyle w:val="CharStyle158"/>
                            <w:b w:val="0"/>
                            <w:bCs w:val="0"/>
                          </w:rPr>
                          <w:t>$1,478,271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$8,996,548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$86,440,593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$1,726,570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$1,923,183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$1,052,975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$55,101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$4,757,829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$5,035,581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$96,234,003</w:t>
                        </w:r>
                      </w:p>
                    </w:tc>
                  </w:tr>
                  <w:tr>
                    <w:trPr>
                      <w:trHeight w:val="115"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tcBorders/>
                        <w:vAlign w:val="top"/>
                      </w:tcPr>
                      <w:p>
                        <w:pPr>
                          <w:pStyle w:val="Style141"/>
                          <w:tabs>
                            <w:tab w:leader="none" w:pos="509"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072</w:t>
                          <w:tab/>
                          <w:t>74</w:t>
                          <w:tab/>
                          <w:t>Huehuetla</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C072</w:t>
                          <w:tab/>
                          <w:t>$36,491,551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$35,101,540</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$545,470</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40" w:firstLine="0"/>
                        </w:pPr>
                        <w:r>
                          <w:rPr>
                            <w:rStyle w:val="CharStyle158"/>
                            <w:b w:val="0"/>
                            <w:bCs w:val="0"/>
                          </w:rPr>
                          <w:t>$147,981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$696,560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$143,644</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$36,635,195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$409,291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$224,093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$31,926</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$979,043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$37,614,238</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0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150</w:t>
                          <w:tab/>
                          <w:t>76</w:t>
                          <w:tab/>
                          <w:t>Huehuetlan el Grar</w:t>
                        </w:r>
                      </w:p>
                    </w:tc>
                    <w:tc>
                      <w:tcPr>
                        <w:shd w:val="clear" w:color="auto" w:fill="FFFFFF"/>
                        <w:tcBorders/>
                        <w:vAlign w:val="bottom"/>
                      </w:tcPr>
                      <w:p>
                        <w:pPr>
                          <w:pStyle w:val="Style141"/>
                          <w:tabs>
                            <w:tab w:leader="none" w:pos="403" w:val="left"/>
                            <w:tab w:leader="none" w:pos="1378" w:val="left"/>
                          </w:tabs>
                          <w:widowControl w:val="0"/>
                          <w:keepNext w:val="0"/>
                          <w:keepLines w:val="0"/>
                          <w:shd w:val="clear" w:color="auto" w:fill="auto"/>
                          <w:bidi w:val="0"/>
                          <w:spacing w:before="0" w:after="0" w:line="88" w:lineRule="exact"/>
                          <w:ind w:left="0" w:right="0" w:firstLine="0"/>
                        </w:pPr>
                        <w:r>
                          <w:rPr>
                            <w:rStyle w:val="CharStyle158"/>
                            <w:b w:val="0"/>
                            <w:bCs w:val="0"/>
                          </w:rPr>
                          <w:t>de</w:t>
                          <w:tab/>
                          <w:t>Cl 50</w:t>
                          <w:tab/>
                          <w:t>$11,915,852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$11,461,962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$178,116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$48,321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$227,453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$27,648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$11,943,500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$294,688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$161,347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$7,196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$776,964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$12,720,464</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2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tcBorders/>
                        <w:vAlign w:val="bottom"/>
                      </w:tcPr>
                      <w:p>
                        <w:pPr>
                          <w:pStyle w:val="Style141"/>
                          <w:tabs>
                            <w:tab w:leader="none" w:pos="509"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075</w:t>
                          <w:tab/>
                          <w:t>78</w:t>
                          <w:tab/>
                          <w:t>Hueyapan</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C075</w:t>
                          <w:tab/>
                          <w:t>$19,054,499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$18,328,688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$284,824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$77,270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$363,717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$268,011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$19,322,510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$328,583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$179,905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$12,184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$834,405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$941,841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$21,098,756</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C076</w:t>
                          <w:tab/>
                          <w:t>$30,482,744</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$1,085,927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$31,568,671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$368,392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$524,753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$287,311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$17,061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$1,197,517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$874,729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$33,640,917</w:t>
                        </w:r>
                      </w:p>
                    </w:tc>
                  </w:tr>
                  <w:tr>
                    <w:trPr>
                      <w:trHeight w:val="144"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vMerge w:val="restart"/>
                        <w:tcBorders/>
                        <w:vAlign w:val="bottom"/>
                      </w:tcPr>
                      <w:p>
                        <w:pPr>
                          <w:pStyle w:val="Style141"/>
                          <w:numPr>
                            <w:ilvl w:val="0"/>
                            <w:numId w:val="181"/>
                          </w:numPr>
                          <w:tabs>
                            <w:tab w:leader="none" w:pos="595" w:val="right"/>
                            <w:tab w:leader="none" w:pos="869" w:val="left"/>
                          </w:tabs>
                          <w:widowControl w:val="0"/>
                          <w:keepNext w:val="0"/>
                          <w:keepLines w:val="0"/>
                          <w:shd w:val="clear" w:color="auto" w:fill="auto"/>
                          <w:bidi w:val="0"/>
                          <w:spacing w:before="0" w:after="0" w:line="88" w:lineRule="exact"/>
                          <w:ind w:left="0" w:right="0" w:firstLine="0"/>
                        </w:pPr>
                        <w:r>
                          <w:rPr>
                            <w:rStyle w:val="CharStyle158"/>
                            <w:b w:val="0"/>
                            <w:bCs w:val="0"/>
                          </w:rPr>
                          <w:t>80</w:t>
                          <w:tab/>
                          <w:t>Hueytlalpan</w:t>
                        </w:r>
                      </w:p>
                      <w:p>
                        <w:pPr>
                          <w:pStyle w:val="Style141"/>
                          <w:numPr>
                            <w:ilvl w:val="0"/>
                            <w:numId w:val="181"/>
                          </w:numPr>
                          <w:tabs>
                            <w:tab w:leader="none" w:pos="586" w:val="right"/>
                            <w:tab w:leader="none" w:pos="869" w:val="left"/>
                          </w:tabs>
                          <w:widowControl w:val="0"/>
                          <w:keepNext w:val="0"/>
                          <w:keepLines w:val="0"/>
                          <w:shd w:val="clear" w:color="auto" w:fill="auto"/>
                          <w:bidi w:val="0"/>
                          <w:spacing w:before="0" w:after="0"/>
                          <w:ind w:left="0" w:right="0" w:firstLine="0"/>
                        </w:pPr>
                        <w:r>
                          <w:rPr>
                            <w:rStyle w:val="CharStyle158"/>
                            <w:b w:val="0"/>
                            <w:bCs w:val="0"/>
                          </w:rPr>
                          <w:t>81</w:t>
                          <w:tab/>
                          <w:t>HuitzilandeSerda</w:t>
                        </w:r>
                      </w:p>
                      <w:p>
                        <w:pPr>
                          <w:pStyle w:val="Style141"/>
                          <w:numPr>
                            <w:ilvl w:val="0"/>
                            <w:numId w:val="181"/>
                          </w:numPr>
                          <w:tabs>
                            <w:tab w:leader="none" w:pos="595" w:val="right"/>
                            <w:tab w:leader="none" w:pos="869" w:val="left"/>
                          </w:tabs>
                          <w:widowControl w:val="0"/>
                          <w:keepNext w:val="0"/>
                          <w:keepLines w:val="0"/>
                          <w:shd w:val="clear" w:color="auto" w:fill="auto"/>
                          <w:bidi w:val="0"/>
                          <w:spacing w:before="0" w:after="0"/>
                          <w:ind w:left="0" w:right="0" w:firstLine="0"/>
                        </w:pPr>
                        <w:r>
                          <w:rPr>
                            <w:rStyle w:val="CharStyle158"/>
                            <w:b w:val="0"/>
                            <w:bCs w:val="0"/>
                          </w:rPr>
                          <w:t>82</w:t>
                          <w:tab/>
                          <w:t>Huitziltepec</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C077</w:t>
                          <w:tab/>
                          <w:t>$14,678,881</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$14,119,743</w:t>
                        </w:r>
                      </w:p>
                      <w:p>
                        <w:pPr>
                          <w:pStyle w:val="Style141"/>
                          <w:widowControl w:val="0"/>
                          <w:keepNext w:val="0"/>
                          <w:keepLines w:val="0"/>
                          <w:shd w:val="clear" w:color="auto" w:fill="auto"/>
                          <w:bidi w:val="0"/>
                          <w:jc w:val="center"/>
                          <w:spacing w:before="0" w:after="0"/>
                          <w:ind w:left="0" w:right="0" w:firstLine="0"/>
                        </w:pPr>
                        <w:r>
                          <w:rPr>
                            <w:rStyle w:val="CharStyle158"/>
                            <w:b w:val="0"/>
                            <w:bCs w:val="0"/>
                          </w:rPr>
                          <w:t>$25,120,659</w:t>
                        </w:r>
                      </w:p>
                      <w:p>
                        <w:pPr>
                          <w:pStyle w:val="Style141"/>
                          <w:widowControl w:val="0"/>
                          <w:keepNext w:val="0"/>
                          <w:keepLines w:val="0"/>
                          <w:shd w:val="clear" w:color="auto" w:fill="auto"/>
                          <w:bidi w:val="0"/>
                          <w:jc w:val="center"/>
                          <w:spacing w:before="0" w:after="0"/>
                          <w:ind w:left="0" w:right="0" w:firstLine="0"/>
                        </w:pPr>
                        <w:r>
                          <w:rPr>
                            <w:rStyle w:val="CharStyle158"/>
                            <w:b w:val="0"/>
                            <w:bCs w:val="0"/>
                          </w:rPr>
                          <w:t>$7,197,342</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$219,418</w:t>
                        </w:r>
                      </w:p>
                      <w:p>
                        <w:pPr>
                          <w:pStyle w:val="Style141"/>
                          <w:widowControl w:val="0"/>
                          <w:keepNext w:val="0"/>
                          <w:keepLines w:val="0"/>
                          <w:shd w:val="clear" w:color="auto" w:fill="auto"/>
                          <w:bidi w:val="0"/>
                          <w:jc w:val="center"/>
                          <w:spacing w:before="0" w:after="0"/>
                          <w:ind w:left="0" w:right="0" w:firstLine="0"/>
                        </w:pPr>
                        <w:r>
                          <w:rPr>
                            <w:rStyle w:val="CharStyle158"/>
                            <w:b w:val="0"/>
                            <w:bCs w:val="0"/>
                          </w:rPr>
                          <w:t>$390,370</w:t>
                        </w:r>
                      </w:p>
                      <w:p>
                        <w:pPr>
                          <w:pStyle w:val="Style141"/>
                          <w:widowControl w:val="0"/>
                          <w:keepNext w:val="0"/>
                          <w:keepLines w:val="0"/>
                          <w:shd w:val="clear" w:color="auto" w:fill="auto"/>
                          <w:bidi w:val="0"/>
                          <w:jc w:val="center"/>
                          <w:spacing w:before="0" w:after="0"/>
                          <w:ind w:left="0" w:right="0" w:firstLine="0"/>
                        </w:pPr>
                        <w:r>
                          <w:rPr>
                            <w:rStyle w:val="CharStyle158"/>
                            <w:b w:val="0"/>
                            <w:bCs w:val="0"/>
                          </w:rPr>
                          <w:t>$111,845</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$59,526</w:t>
                        </w:r>
                      </w:p>
                      <w:p>
                        <w:pPr>
                          <w:pStyle w:val="Style141"/>
                          <w:widowControl w:val="0"/>
                          <w:keepNext w:val="0"/>
                          <w:keepLines w:val="0"/>
                          <w:shd w:val="clear" w:color="auto" w:fill="auto"/>
                          <w:bidi w:val="0"/>
                          <w:jc w:val="right"/>
                          <w:spacing w:before="0" w:after="0"/>
                          <w:ind w:left="0" w:right="0" w:firstLine="0"/>
                        </w:pPr>
                        <w:r>
                          <w:rPr>
                            <w:rStyle w:val="CharStyle158"/>
                            <w:b w:val="0"/>
                            <w:bCs w:val="0"/>
                          </w:rPr>
                          <w:t>$105,904</w:t>
                        </w:r>
                      </w:p>
                      <w:p>
                        <w:pPr>
                          <w:pStyle w:val="Style141"/>
                          <w:widowControl w:val="0"/>
                          <w:keepNext w:val="0"/>
                          <w:keepLines w:val="0"/>
                          <w:shd w:val="clear" w:color="auto" w:fill="auto"/>
                          <w:bidi w:val="0"/>
                          <w:jc w:val="right"/>
                          <w:spacing w:before="0" w:after="0"/>
                          <w:ind w:left="0" w:right="0" w:firstLine="0"/>
                        </w:pPr>
                        <w:r>
                          <w:rPr>
                            <w:rStyle w:val="CharStyle158"/>
                            <w:b w:val="0"/>
                            <w:bCs w:val="0"/>
                          </w:rPr>
                          <w:t>$30,343</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$280,194</w:t>
                        </w:r>
                      </w:p>
                      <w:p>
                        <w:pPr>
                          <w:pStyle w:val="Style141"/>
                          <w:widowControl w:val="0"/>
                          <w:keepNext w:val="0"/>
                          <w:keepLines w:val="0"/>
                          <w:shd w:val="clear" w:color="auto" w:fill="auto"/>
                          <w:bidi w:val="0"/>
                          <w:jc w:val="center"/>
                          <w:spacing w:before="0" w:after="0"/>
                          <w:ind w:left="0" w:right="0" w:firstLine="0"/>
                        </w:pPr>
                        <w:r>
                          <w:rPr>
                            <w:rStyle w:val="CharStyle158"/>
                            <w:b w:val="0"/>
                            <w:bCs w:val="0"/>
                          </w:rPr>
                          <w:t>$498,498</w:t>
                        </w:r>
                      </w:p>
                      <w:p>
                        <w:pPr>
                          <w:pStyle w:val="Style141"/>
                          <w:widowControl w:val="0"/>
                          <w:keepNext w:val="0"/>
                          <w:keepLines w:val="0"/>
                          <w:shd w:val="clear" w:color="auto" w:fill="auto"/>
                          <w:bidi w:val="0"/>
                          <w:jc w:val="center"/>
                          <w:spacing w:before="0" w:after="0"/>
                          <w:ind w:left="0" w:right="0" w:firstLine="0"/>
                        </w:pPr>
                        <w:r>
                          <w:rPr>
                            <w:rStyle w:val="CharStyle158"/>
                            <w:b w:val="0"/>
                            <w:bCs w:val="0"/>
                          </w:rPr>
                          <w:t>$142,825</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$204,351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$14,883,232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$320,509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$175,484</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$10,788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$820,514</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$706,300</w:t>
                        </w:r>
                      </w:p>
                      <w:p>
                        <w:pPr>
                          <w:pStyle w:val="Style141"/>
                          <w:widowControl w:val="0"/>
                          <w:keepNext w:val="0"/>
                          <w:keepLines w:val="0"/>
                          <w:shd w:val="clear" w:color="auto" w:fill="auto"/>
                          <w:bidi w:val="0"/>
                          <w:jc w:val="right"/>
                          <w:spacing w:before="0" w:after="0"/>
                          <w:ind w:left="0" w:right="14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ind w:left="0" w:right="140" w:firstLine="0"/>
                        </w:pPr>
                        <w:r>
                          <w:rPr>
                            <w:rStyle w:val="CharStyle158"/>
                            <w:b w:val="0"/>
                            <w:bCs w:val="0"/>
                          </w:rPr>
                          <w:t>$55,289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$16,410,046</w:t>
                        </w:r>
                      </w:p>
                    </w:tc>
                  </w:tr>
                  <w:tr>
                    <w:trPr>
                      <w:trHeight w:val="144"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vMerge/>
                        <w:tcBorders/>
                        <w:vAlign w:val="bottom"/>
                      </w:tcPr>
                      <w:p>
                        <w:pPr/>
                      </w:p>
                    </w:tc>
                    <w:tc>
                      <w:tcPr>
                        <w:shd w:val="clear" w:color="auto" w:fill="FFFFFF"/>
                        <w:tcBorders/>
                        <w:vAlign w:val="bottom"/>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C079</w:t>
                          <w:tab/>
                          <w:t>$7^482,355</w:t>
                        </w: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$125^846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$7^608,201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$316^142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$173^093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$4,615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$807^583</w:t>
                        </w:r>
                      </w:p>
                    </w:tc>
                    <w:tc>
                      <w:tcPr>
                        <w:shd w:val="clear" w:color="auto" w:fill="FFFFFF"/>
                        <w:vMerge/>
                        <w:tcBorders/>
                        <w:vAlign w:val="bottom"/>
                      </w:tcPr>
                      <w:p>
                        <w:pP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$8^471,073</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2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082</w:t>
                          <w:tab/>
                          <w:t>84</w:t>
                          <w:tab/>
                          <w:t>Ixcaquixtla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C082</w:t>
                          <w:tab/>
                          <w:t>$11,107,199</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$166,029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$45,042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$212,017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$272,938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$11,380,137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$294,816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$161,416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$7,571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$777,536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$12,157,673</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083</w:t>
                          <w:tab/>
                          <w:t>85</w:t>
                          <w:tab/>
                          <w:t>Ixtacamaxtitlan</w:t>
                        </w:r>
                      </w:p>
                    </w:tc>
                    <w:tc>
                      <w:tcPr>
                        <w:shd w:val="clear" w:color="auto" w:fill="FFFFFF"/>
                        <w:tcBorders/>
                        <w:vAlign w:val="top"/>
                      </w:tcPr>
                      <w:p>
                        <w:pPr>
                          <w:widowControl w:val="0"/>
                          <w:rPr>
                            <w:sz w:val="10"/>
                            <w:szCs w:val="10"/>
                          </w:rPr>
                        </w:pP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$38,686,817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$601,185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$163,096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$767,707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25"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084</w:t>
                          <w:tab/>
                          <w:t>86</w:t>
                          <w:tab/>
                          <w:t>Ixtepec</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C084</w:t>
                          <w:tab/>
                          <w:t>$15,835,419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$15,232,228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$236,705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$64,216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$302,270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$183,563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$16,018,982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$295,916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$162,019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$11,460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$783,128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$201,507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$17,003,617</w:t>
                        </w:r>
                      </w:p>
                    </w:tc>
                  </w:tr>
                  <w:tr>
                    <w:trPr>
                      <w:trHeight w:val="154"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5</w:t>
                        </w:r>
                      </w:p>
                    </w:tc>
                    <w:tc>
                      <w:tcPr>
                        <w:shd w:val="clear" w:color="auto" w:fill="FFFFFF"/>
                        <w:tcBorders/>
                        <w:vAlign w:val="top"/>
                      </w:tcPr>
                      <w:p>
                        <w:pPr>
                          <w:widowControl w:val="0"/>
                          <w:rPr>
                            <w:sz w:val="10"/>
                            <w:szCs w:val="10"/>
                          </w:rPr>
                        </w:pPr>
                      </w:p>
                    </w:tc>
                    <w:tc>
                      <w:tcPr>
                        <w:shd w:val="clear" w:color="auto" w:fill="FFFFFF"/>
                        <w:tcBorders/>
                        <w:vAlign w:val="center"/>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085</w:t>
                          <w:tab/>
                          <w:t>87</w:t>
                          <w:tab/>
                          <w:t>Izucar de Matamor</w:t>
                        </w:r>
                      </w:p>
                    </w:tc>
                    <w:tc>
                      <w:tcPr>
                        <w:shd w:val="clear" w:color="auto" w:fill="FFFFFF"/>
                        <w:tcBorders/>
                        <w:vAlign w:val="center"/>
                      </w:tcPr>
                      <w:p>
                        <w:pPr>
                          <w:pStyle w:val="Style141"/>
                          <w:tabs>
                            <w:tab w:leader="none" w:pos="422" w:val="left"/>
                            <w:tab w:leader="none" w:pos="1397" w:val="left"/>
                          </w:tabs>
                          <w:widowControl w:val="0"/>
                          <w:keepNext w:val="0"/>
                          <w:keepLines w:val="0"/>
                          <w:shd w:val="clear" w:color="auto" w:fill="auto"/>
                          <w:bidi w:val="0"/>
                          <w:spacing w:before="0" w:after="0" w:line="88" w:lineRule="exact"/>
                          <w:ind w:left="0" w:right="0" w:firstLine="0"/>
                        </w:pPr>
                        <w:r>
                          <w:rPr>
                            <w:rStyle w:val="CharStyle158"/>
                            <w:b w:val="0"/>
                            <w:bCs w:val="0"/>
                          </w:rPr>
                          <w:t>os</w:t>
                          <w:tab/>
                          <w:t>C085</w:t>
                          <w:tab/>
                          <w:t>$53,619,158</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$51,576,733</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$801,491</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$217,438</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$1,023,496</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$23,503,387</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$77,122,545</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$3,861,212</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$1,448,393</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$793,019</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$42,660</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$6,145,284</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$83,267,829</w:t>
                        </w:r>
                      </w:p>
                    </w:tc>
                  </w:tr>
                  <w:tr>
                    <w:trPr>
                      <w:trHeight w:val="8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0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087</w:t>
                          <w:tab/>
                          <w:t>89</w:t>
                          <w:tab/>
                          <w:t>Jolalpan</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C087</w:t>
                          <w:tab/>
                          <w:t>$19,752,512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$19,000,112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$295,258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$80,101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$377,041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$221,291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$19,973,803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$331,166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$181,319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$17,281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$843,499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$20,817,302</w:t>
                        </w:r>
                      </w:p>
                    </w:tc>
                  </w:tr>
                  <w:tr>
                    <w:trPr>
                      <w:trHeight w:val="10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088</w:t>
                          <w:tab/>
                          <w:t>90</w:t>
                          <w:tab/>
                          <w:t>Jonotla</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C088</w:t>
                          <w:tab/>
                          <w:t>$10,777,690</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$10,367,154</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$161,103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$43,706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$205,727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$117,692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$10,895,382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$341,938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$187,217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$6,792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$849,680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$78,074</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$11,823,136</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4</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090</w:t>
                          <w:tab/>
                          <w:t>92</w:t>
                          <w:tab/>
                          <w:t>Juan C. Bonilla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C090</w:t>
                          <w:tab/>
                          <w:t>$16,778,901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$16,139,771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$250,808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$68,042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$320,280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$1,333,576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$18,112,477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$408,223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$447,400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$244,959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$10,796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$1,111,378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$813,931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$20,037,786</w:t>
                        </w:r>
                      </w:p>
                    </w:tc>
                  </w:tr>
                  <w:tr>
                    <w:trPr>
                      <w:trHeight w:val="82"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092</w:t>
                          <w:tab/>
                          <w:t>94</w:t>
                          <w:tab/>
                          <w:t>Juan N. Mendez</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C092</w:t>
                          <w:tab/>
                          <w:t>$10,724,446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$10,315,938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$160,307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$43,490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$204,711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$272,022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$10,996,468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$320,360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$175,402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$6,726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$816,221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$11,812,689</w:t>
                        </w:r>
                      </w:p>
                    </w:tc>
                  </w:tr>
                  <w:tr>
                    <w:trPr>
                      <w:trHeight w:val="106" w:hRule="exact"/>
                    </w:trPr>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top"/>
                      </w:tcPr>
                      <w:p>
                        <w:pPr>
                          <w:pStyle w:val="Style141"/>
                          <w:tabs>
                            <w:tab w:leader="none" w:pos="514" w:val="left"/>
                            <w:tab w:leader="none" w:pos="898" w:val="left"/>
                          </w:tabs>
                          <w:widowControl w:val="0"/>
                          <w:keepNext w:val="0"/>
                          <w:keepLines w:val="0"/>
                          <w:shd w:val="clear" w:color="auto" w:fill="auto"/>
                          <w:bidi w:val="0"/>
                          <w:spacing w:before="0" w:after="0" w:line="88" w:lineRule="exact"/>
                          <w:ind w:left="0" w:right="0" w:firstLine="0"/>
                        </w:pPr>
                        <w:r>
                          <w:rPr>
                            <w:rStyle w:val="CharStyle158"/>
                            <w:b w:val="0"/>
                            <w:bCs w:val="0"/>
                          </w:rPr>
                          <w:t>093</w:t>
                          <w:tab/>
                          <w:t>95</w:t>
                          <w:tab/>
                          <w:t>Lafragua</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C093</w:t>
                          <w:tab/>
                          <w:t>$14,047,671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$13,512,578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$209,982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$56,966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$268,145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$40,906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$14,088,577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$293,472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$160,681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$8,923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$776,809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$130,933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$14,996,319</w:t>
                        </w:r>
                      </w:p>
                    </w:tc>
                  </w:tr>
                  <w:tr>
                    <w:trPr>
                      <w:trHeight w:val="91"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top"/>
                      </w:tcPr>
                      <w:p>
                        <w:pPr>
                          <w:widowControl w:val="0"/>
                          <w:rPr>
                            <w:sz w:val="10"/>
                            <w:szCs w:val="10"/>
                          </w:rPr>
                        </w:pP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C094</w:t>
                          <w:tab/>
                          <w:t>$29,107,576</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$2,983,611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$32,091,187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$702,083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$658,523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$360,552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$20,258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$1,741,416</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$33,832,603</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0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096</w:t>
                          <w:tab/>
                          <w:t>98</w:t>
                          <w:tab/>
                          <w:t xml:space="preserve">Mazapiltepec de </w:t>
                        </w:r>
                        <w:r>
                          <w:rPr>
                            <w:rStyle w:val="CharStyle159"/>
                            <w:b w:val="0"/>
                            <w:bCs w:val="0"/>
                          </w:rPr>
                          <w:t>Jl</w:t>
                        </w:r>
                      </w:p>
                    </w:tc>
                    <w:tc>
                      <w:tcPr>
                        <w:shd w:val="clear" w:color="auto" w:fill="FFFFFF"/>
                        <w:tcBorders/>
                        <w:vAlign w:val="bottom"/>
                      </w:tcPr>
                      <w:p>
                        <w:pPr>
                          <w:pStyle w:val="Style141"/>
                          <w:tabs>
                            <w:tab w:leader="none" w:pos="413" w:val="left"/>
                            <w:tab w:leader="none" w:pos="1426" w:val="left"/>
                          </w:tabs>
                          <w:widowControl w:val="0"/>
                          <w:keepNext w:val="0"/>
                          <w:keepLines w:val="0"/>
                          <w:shd w:val="clear" w:color="auto" w:fill="auto"/>
                          <w:bidi w:val="0"/>
                          <w:spacing w:before="0" w:after="0" w:line="88" w:lineRule="exact"/>
                          <w:ind w:left="0" w:right="0" w:firstLine="0"/>
                        </w:pPr>
                        <w:r>
                          <w:rPr>
                            <w:rStyle w:val="CharStyle158"/>
                            <w:b w:val="0"/>
                            <w:bCs w:val="0"/>
                          </w:rPr>
                          <w:t>arez</w:t>
                          <w:tab/>
                          <w:t>C096</w:t>
                          <w:tab/>
                          <w:t>$5,930,091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$5,704,206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$88,642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$24,048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$113,195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$171,586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$6,101,677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$464,579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$254,365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$3,656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$1,036,333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$174,667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$7,312,677</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5"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8"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098</w:t>
                          <w:tab/>
                          <w:t>100</w:t>
                          <w:tab/>
                          <w:t>Molcaxac</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C098</w:t>
                          <w:tab/>
                          <w:t>$10,831,429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$10,418,845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$161,907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$43,924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$206,753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$69,982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$10,901,411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$300,796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$164,691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$6,158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$785,378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$235,848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$11,922,637</w:t>
                        </w:r>
                      </w:p>
                    </w:tc>
                  </w:tr>
                  <w:tr>
                    <w:trPr>
                      <w:trHeight w:val="9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100</w:t>
                          <w:tab/>
                          <w:t>101</w:t>
                          <w:tab/>
                          <w:t>Naupan</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00</w:t>
                          <w:tab/>
                          <w:t>$18,494,956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$17,790,459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$276,460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$75,001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$353,036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$67,119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$18,562,075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$301,073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$164,843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$11,902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$791,551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$432,362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$19,785,988</w:t>
                        </w:r>
                      </w:p>
                    </w:tc>
                  </w:tr>
                  <w:tr>
                    <w:trPr>
                      <w:trHeight w:val="134"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Nororiental</w:t>
                        </w:r>
                      </w:p>
                    </w:tc>
                    <w:tc>
                      <w:tcPr>
                        <w:shd w:val="clear" w:color="auto" w:fill="FFFFFF"/>
                        <w:vMerge w:val="restart"/>
                        <w:tcBorders/>
                        <w:vAlign w:val="top"/>
                      </w:tcPr>
                      <w:p>
                        <w:pPr>
                          <w:pStyle w:val="Style141"/>
                          <w:numPr>
                            <w:ilvl w:val="0"/>
                            <w:numId w:val="183"/>
                          </w:numPr>
                          <w:tabs>
                            <w:tab w:leader="none" w:pos="514" w:val="left"/>
                            <w:tab w:leader="none" w:pos="878" w:val="left"/>
                          </w:tabs>
                          <w:widowControl w:val="0"/>
                          <w:keepNext w:val="0"/>
                          <w:keepLines w:val="0"/>
                          <w:shd w:val="clear" w:color="auto" w:fill="auto"/>
                          <w:bidi w:val="0"/>
                          <w:spacing w:before="0" w:after="0" w:line="88" w:lineRule="exact"/>
                          <w:ind w:left="0" w:right="0" w:firstLine="0"/>
                        </w:pPr>
                        <w:r>
                          <w:rPr>
                            <w:rStyle w:val="CharStyle158"/>
                            <w:b w:val="0"/>
                            <w:bCs w:val="0"/>
                          </w:rPr>
                          <w:t>102</w:t>
                          <w:tab/>
                          <w:t>Nauzontla</w:t>
                        </w:r>
                      </w:p>
                      <w:p>
                        <w:pPr>
                          <w:pStyle w:val="Style141"/>
                          <w:numPr>
                            <w:ilvl w:val="0"/>
                            <w:numId w:val="183"/>
                          </w:numPr>
                          <w:tabs>
                            <w:tab w:leader="none" w:pos="514" w:val="left"/>
                            <w:tab w:leader="none" w:pos="878" w:val="left"/>
                          </w:tabs>
                          <w:widowControl w:val="0"/>
                          <w:keepNext w:val="0"/>
                          <w:keepLines w:val="0"/>
                          <w:shd w:val="clear" w:color="auto" w:fill="auto"/>
                          <w:bidi w:val="0"/>
                          <w:spacing w:before="0" w:after="0"/>
                          <w:ind w:left="0" w:right="0" w:firstLine="0"/>
                        </w:pPr>
                        <w:r>
                          <w:rPr>
                            <w:rStyle w:val="CharStyle158"/>
                            <w:b w:val="0"/>
                            <w:bCs w:val="0"/>
                          </w:rPr>
                          <w:t>103</w:t>
                          <w:tab/>
                          <w:t>Nealtican</w:t>
                        </w:r>
                      </w:p>
                      <w:p>
                        <w:pPr>
                          <w:pStyle w:val="Style141"/>
                          <w:numPr>
                            <w:ilvl w:val="0"/>
                            <w:numId w:val="183"/>
                          </w:numPr>
                          <w:tabs>
                            <w:tab w:leader="none" w:pos="514" w:val="left"/>
                            <w:tab w:leader="none" w:pos="878" w:val="left"/>
                          </w:tabs>
                          <w:widowControl w:val="0"/>
                          <w:keepNext w:val="0"/>
                          <w:keepLines w:val="0"/>
                          <w:shd w:val="clear" w:color="auto" w:fill="auto"/>
                          <w:bidi w:val="0"/>
                          <w:spacing w:before="0" w:after="0"/>
                          <w:ind w:left="0" w:right="0" w:firstLine="0"/>
                        </w:pPr>
                        <w:r>
                          <w:rPr>
                            <w:rStyle w:val="CharStyle158"/>
                            <w:b w:val="0"/>
                            <w:bCs w:val="0"/>
                          </w:rPr>
                          <w:t>104</w:t>
                          <w:tab/>
                          <w:t>Nicolas Bravo</w:t>
                        </w:r>
                      </w:p>
                    </w:tc>
                    <w:tc>
                      <w:tcPr>
                        <w:shd w:val="clear" w:color="auto" w:fill="FFFFFF"/>
                        <w:tcBorders/>
                        <w:vAlign w:val="top"/>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01</w:t>
                          <w:tab/>
                          <w:t>$7,980,542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$7,676,552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$119,292</w:t>
                        </w:r>
                      </w:p>
                    </w:tc>
                    <w:tc>
                      <w:tcPr>
                        <w:shd w:val="clear" w:color="auto" w:fill="FFFFFF"/>
                        <w:vMerge w:val="restart"/>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$32,363</w:t>
                        </w:r>
                      </w:p>
                      <w:p>
                        <w:pPr>
                          <w:pStyle w:val="Style141"/>
                          <w:widowControl w:val="0"/>
                          <w:keepNext w:val="0"/>
                          <w:keepLines w:val="0"/>
                          <w:shd w:val="clear" w:color="auto" w:fill="auto"/>
                          <w:bidi w:val="0"/>
                          <w:jc w:val="right"/>
                          <w:spacing w:before="0" w:after="0"/>
                          <w:ind w:left="0" w:right="0" w:firstLine="0"/>
                        </w:pPr>
                        <w:r>
                          <w:rPr>
                            <w:rStyle w:val="CharStyle158"/>
                            <w:b w:val="0"/>
                            <w:bCs w:val="0"/>
                          </w:rPr>
                          <w:t>$55,432</w:t>
                        </w:r>
                      </w:p>
                      <w:p>
                        <w:pPr>
                          <w:pStyle w:val="Style141"/>
                          <w:widowControl w:val="0"/>
                          <w:keepNext w:val="0"/>
                          <w:keepLines w:val="0"/>
                          <w:shd w:val="clear" w:color="auto" w:fill="auto"/>
                          <w:bidi w:val="0"/>
                          <w:jc w:val="right"/>
                          <w:spacing w:before="0" w:after="0"/>
                          <w:ind w:left="0" w:right="0" w:firstLine="0"/>
                        </w:pPr>
                        <w:r>
                          <w:rPr>
                            <w:rStyle w:val="CharStyle158"/>
                            <w:b w:val="0"/>
                            <w:bCs w:val="0"/>
                          </w:rPr>
                          <w:t>$37,610</w:t>
                        </w:r>
                      </w:p>
                    </w:tc>
                    <w:tc>
                      <w:tcPr>
                        <w:shd w:val="clear" w:color="auto" w:fill="FFFFFF"/>
                        <w:vMerge w:val="restart"/>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$152,335</w:t>
                        </w:r>
                      </w:p>
                      <w:p>
                        <w:pPr>
                          <w:pStyle w:val="Style141"/>
                          <w:widowControl w:val="0"/>
                          <w:keepNext w:val="0"/>
                          <w:keepLines w:val="0"/>
                          <w:shd w:val="clear" w:color="auto" w:fill="auto"/>
                          <w:bidi w:val="0"/>
                          <w:jc w:val="center"/>
                          <w:spacing w:before="0" w:after="0"/>
                          <w:ind w:left="0" w:right="0" w:firstLine="0"/>
                        </w:pPr>
                        <w:r>
                          <w:rPr>
                            <w:rStyle w:val="CharStyle158"/>
                            <w:b w:val="0"/>
                            <w:bCs w:val="0"/>
                          </w:rPr>
                          <w:t>$260,922</w:t>
                        </w:r>
                      </w:p>
                      <w:p>
                        <w:pPr>
                          <w:pStyle w:val="Style141"/>
                          <w:widowControl w:val="0"/>
                          <w:keepNext w:val="0"/>
                          <w:keepLines w:val="0"/>
                          <w:shd w:val="clear" w:color="auto" w:fill="auto"/>
                          <w:bidi w:val="0"/>
                          <w:jc w:val="center"/>
                          <w:spacing w:before="0" w:after="0"/>
                          <w:ind w:left="0" w:right="0" w:firstLine="0"/>
                        </w:pPr>
                        <w:r>
                          <w:rPr>
                            <w:rStyle w:val="CharStyle158"/>
                            <w:b w:val="0"/>
                            <w:bCs w:val="0"/>
                          </w:rPr>
                          <w:t>$177,035</w:t>
                        </w:r>
                      </w:p>
                    </w:tc>
                    <w:tc>
                      <w:tcPr>
                        <w:shd w:val="clear" w:color="auto" w:fill="FFFFFF"/>
                        <w:vMerge w:val="restart"/>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$73,470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$8,054,012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$414,634</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$227,019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$4,691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$960,077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$9,014,089</w:t>
                        </w:r>
                      </w:p>
                    </w:tc>
                  </w:tr>
                  <w:tr>
                    <w:trPr>
                      <w:trHeight w:val="144"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7</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T ehuacan y Sierra Negra</w:t>
                        </w:r>
                      </w:p>
                    </w:tc>
                    <w:tc>
                      <w:tcPr>
                        <w:shd w:val="clear" w:color="auto" w:fill="FFFFFF"/>
                        <w:vMerge/>
                        <w:tcBorders/>
                        <w:vAlign w:val="top"/>
                      </w:tcPr>
                      <w:p>
                        <w:pPr/>
                      </w:p>
                    </w:tc>
                    <w:tc>
                      <w:tcPr>
                        <w:shd w:val="clear" w:color="auto" w:fill="FFFFFF"/>
                        <w:tcBorders/>
                        <w:vAlign w:val="bottom"/>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03</w:t>
                          <w:tab/>
                          <w:t>$9,274,548</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$8*921^268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$138^635</w:t>
                        </w:r>
                      </w:p>
                    </w:tc>
                    <w:tc>
                      <w:tcPr>
                        <w:shd w:val="clear" w:color="auto" w:fill="FFFFFF"/>
                        <w:vMerge/>
                        <w:tcBorders/>
                        <w:vAlign w:val="top"/>
                      </w:tcPr>
                      <w:p>
                        <w:pPr/>
                      </w:p>
                    </w:tc>
                    <w:tc>
                      <w:tcPr>
                        <w:shd w:val="clear" w:color="auto" w:fill="FFFFFF"/>
                        <w:vMerge/>
                        <w:tcBorders/>
                        <w:vAlign w:val="top"/>
                      </w:tcPr>
                      <w:p>
                        <w:pPr/>
                      </w:p>
                    </w:tc>
                    <w:tc>
                      <w:tcPr>
                        <w:shd w:val="clear" w:color="auto" w:fill="FFFFFF"/>
                        <w:vMerge/>
                        <w:tcBorders/>
                        <w:vAlign w:val="top"/>
                      </w:tcPr>
                      <w:p>
                        <w:pP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$177,271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$9,451,819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$301,804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$165,243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$5,726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$786,506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$10,238,325</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5"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105</w:t>
                          <w:tab/>
                          <w:t>106</w:t>
                          <w:tab/>
                          <w:t>Ocotepec</w:t>
                        </w:r>
                      </w:p>
                    </w:tc>
                    <w:tc>
                      <w:tcPr>
                        <w:shd w:val="clear" w:color="auto" w:fill="FFFFFF"/>
                        <w:tcBorders/>
                        <w:vAlign w:val="bottom"/>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05</w:t>
                          <w:tab/>
                          <w:t>$9,248,126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$8,895,852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$138,240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$37,503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$176,531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$332,385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$9,580,511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$333,582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$182,642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$5,130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$835,087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$615,561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$11,031,159</w:t>
                        </w:r>
                      </w:p>
                    </w:tc>
                  </w:tr>
                  <w:tr>
                    <w:trPr>
                      <w:trHeight w:val="91" w:hRule="exact"/>
                    </w:trPr>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4</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106</w:t>
                          <w:tab/>
                          <w:t>107</w:t>
                          <w:tab/>
                          <w:t>Ocoyucan</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06</w:t>
                          <w:tab/>
                          <w:t>$24,998,273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$24,046,056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$373,670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$101,374</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$477,173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$7,228,404</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$32,226,677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$1,425,313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$562,551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$308,006</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$16,507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$2,312,377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$4,207,092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$38,746,146</w:t>
                        </w:r>
                      </w:p>
                    </w:tc>
                  </w:tr>
                  <w:tr>
                    <w:trPr>
                      <w:trHeight w:val="8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107</w:t>
                          <w:tab/>
                          <w:t>108</w:t>
                          <w:tab/>
                          <w:t>Olintla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07</w:t>
                          <w:tab/>
                          <w:t>$26,976,205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$25,948,645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$403,236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40" w:firstLine="0"/>
                        </w:pPr>
                        <w:r>
                          <w:rPr>
                            <w:rStyle w:val="CharStyle158"/>
                            <w:b w:val="0"/>
                            <w:bCs w:val="0"/>
                          </w:rPr>
                          <w:t>$109,395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$514,929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$83,458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$27,059,663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$313,920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$171,876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$19,822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$819,351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$460,408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$28,339,422</w:t>
                        </w:r>
                      </w:p>
                    </w:tc>
                  </w:tr>
                  <w:tr>
                    <w:trPr>
                      <w:trHeight w:val="8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108</w:t>
                          <w:tab/>
                          <w:t>109</w:t>
                          <w:tab/>
                          <w:t>Oriental</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08</w:t>
                          <w:tab/>
                          <w:t>$16,646,217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$16,012,141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$248,825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$67,504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$317,747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$971,936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$17,618,153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$350,057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$400,790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$219,439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$11,354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$981,640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$809,435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$19,409,228</w:t>
                        </w:r>
                      </w:p>
                    </w:tc>
                  </w:tr>
                  <w:tr>
                    <w:trPr>
                      <w:trHeight w:val="10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109</w:t>
                          <w:tab/>
                          <w:t>110</w:t>
                          <w:tab/>
                          <w:t>Pahuatlan</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09</w:t>
                          <w:tab/>
                          <w:t>$32,332,498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$31,100,910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$483,301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$131,116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$617,171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$139,578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$32,472,076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$459,368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$251,512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$21,669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$1,046,282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$1,364,178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$34,882,536</w:t>
                        </w:r>
                      </w:p>
                    </w:tc>
                  </w:tr>
                  <w:tr>
                    <w:trPr>
                      <w:trHeight w:val="82"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110</w:t>
                          <w:tab/>
                          <w:t>111</w:t>
                          <w:tab/>
                          <w:t>Palmar de Bravo</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C110</w:t>
                          <w:tab/>
                          <w:t>$49,417,580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$47,535,200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$738,686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$200,399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$943,295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$2,212,048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$51,629,628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$570,623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$879,181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$481,366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$31,978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$1,963,148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$611,754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$54,204,530</w:t>
                        </w:r>
                      </w:p>
                    </w:tc>
                  </w:tr>
                  <w:tr>
                    <w:trPr>
                      <w:trHeight w:val="10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111</w:t>
                          <w:tab/>
                          <w:t>112</w:t>
                          <w:tab/>
                          <w:t>Pantepec</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Clll</w:t>
                          <w:tab/>
                          <w:t>$29,075,793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$27,968,257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$434,621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$117,909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$555,006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$606,800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$29,682,593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$398,743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$218,318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$16,067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$946,861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$134,664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$30,764,118</w:t>
                        </w:r>
                      </w:p>
                    </w:tc>
                  </w:tr>
                  <w:tr>
                    <w:trPr>
                      <w:trHeight w:val="82"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112</w:t>
                          <w:tab/>
                          <w:t>113</w:t>
                          <w:tab/>
                          <w:t>Petlalcmgo</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12</w:t>
                          <w:tab/>
                          <w:t>$15,307,491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$14,724,409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$228,814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$62,075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$292,193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$616,111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$15,923,602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$298,852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$163,626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$10,946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$787,157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$16,710,759</w:t>
                        </w:r>
                      </w:p>
                    </w:tc>
                  </w:tr>
                  <w:tr>
                    <w:trPr>
                      <w:trHeight w:val="12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top"/>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113</w:t>
                          <w:tab/>
                          <w:t>114</w:t>
                          <w:tab/>
                          <w:t>Piaxtla</w:t>
                        </w:r>
                      </w:p>
                    </w:tc>
                    <w:tc>
                      <w:tcPr>
                        <w:shd w:val="clear" w:color="auto" w:fill="FFFFFF"/>
                        <w:tcBorders/>
                        <w:vAlign w:val="top"/>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13</w:t>
                          <w:tab/>
                          <w:t>$7,913,899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$7,612,448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$118,296</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$32,093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$151,062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$454,170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$8,368,069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$349,472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$191,342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$4,965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$859,512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$309,923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$9,537,504</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1" w:hRule="exact"/>
                    </w:trPr>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0" w:right="0" w:firstLine="0"/>
                        </w:pPr>
                        <w:r>
                          <w:rPr>
                            <w:rStyle w:val="CharStyle160"/>
                            <w:b w:val="0"/>
                            <w:bCs w:val="0"/>
                          </w:rPr>
                          <w:t>3</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115</w:t>
                          <w:tab/>
                          <w:t>116</w:t>
                          <w:tab/>
                          <w:t>Quecholac</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15</w:t>
                          <w:tab/>
                          <w:t>$51,716,779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$49,746,818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$773,055</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40" w:firstLine="0"/>
                        </w:pPr>
                        <w:r>
                          <w:rPr>
                            <w:rStyle w:val="CharStyle158"/>
                            <w:b w:val="0"/>
                            <w:bCs w:val="0"/>
                          </w:rPr>
                          <w:t>$209,723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$987,183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$1,101,142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$52,817,921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$381,347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$964,192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$527,911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$35,718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$1,909,168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$54,727,089</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vMerge w:val="restart"/>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$40,492,701</w:t>
                        </w:r>
                      </w:p>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$12,908,316</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vMerge w:val="restart"/>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$1,059,983</w:t>
                        </w:r>
                      </w:p>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$906,460</w:t>
                        </w:r>
                      </w:p>
                    </w:tc>
                    <w:tc>
                      <w:tcPr>
                        <w:shd w:val="clear" w:color="auto" w:fill="FFFFFF"/>
                        <w:vMerge w:val="restart"/>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$3,722,024</w:t>
                        </w:r>
                      </w:p>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vMerge w:val="restart"/>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$45,274,708</w:t>
                        </w:r>
                      </w:p>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$13,814,776</w:t>
                        </w:r>
                      </w:p>
                    </w:tc>
                  </w:tr>
                  <w:tr>
                    <w:trPr>
                      <w:trHeight w:val="13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117</w:t>
                          <w:tab/>
                          <w:t>118</w:t>
                          <w:tab/>
                          <w:t>Rafael Lara Grajal</w:t>
                        </w:r>
                      </w:p>
                    </w:tc>
                    <w:tc>
                      <w:tcPr>
                        <w:shd w:val="clear" w:color="auto" w:fill="FFFFFF"/>
                        <w:tcBorders/>
                        <w:vAlign w:val="bottom"/>
                      </w:tcPr>
                      <w:p>
                        <w:pPr>
                          <w:pStyle w:val="Style141"/>
                          <w:tabs>
                            <w:tab w:leader="none" w:pos="398" w:val="left"/>
                            <w:tab w:leader="none" w:pos="1373" w:val="left"/>
                          </w:tabs>
                          <w:widowControl w:val="0"/>
                          <w:keepNext w:val="0"/>
                          <w:keepLines w:val="0"/>
                          <w:shd w:val="clear" w:color="auto" w:fill="auto"/>
                          <w:bidi w:val="0"/>
                          <w:spacing w:before="0" w:after="0" w:line="88" w:lineRule="exact"/>
                          <w:ind w:left="0" w:right="0" w:firstLine="0"/>
                        </w:pPr>
                        <w:r>
                          <w:rPr>
                            <w:rStyle w:val="CharStyle158"/>
                            <w:b w:val="0"/>
                            <w:bCs w:val="0"/>
                          </w:rPr>
                          <w:t>s</w:t>
                          <w:tab/>
                          <w:t>Cl 17</w:t>
                          <w:tab/>
                          <w:t>$11,834,878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$11,384,072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$176,906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$47,993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$225,907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$1,073,438</w:t>
                        </w:r>
                      </w:p>
                    </w:tc>
                    <w:tc>
                      <w:tcPr>
                        <w:shd w:val="clear" w:color="auto" w:fill="FFFFFF"/>
                        <w:vMerge/>
                        <w:tcBorders/>
                        <w:vAlign w:val="top"/>
                      </w:tcPr>
                      <w:p>
                        <w:pP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$366,383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$343,839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$188,258</w:t>
                        </w:r>
                      </w:p>
                    </w:tc>
                    <w:tc>
                      <w:tcPr>
                        <w:shd w:val="clear" w:color="auto" w:fill="FFFFFF"/>
                        <w:tcBorders/>
                        <w:vAlign w:val="top"/>
                      </w:tcPr>
                      <w:p>
                        <w:pPr>
                          <w:widowControl w:val="0"/>
                          <w:rPr>
                            <w:sz w:val="10"/>
                            <w:szCs w:val="10"/>
                          </w:rPr>
                        </w:pPr>
                      </w:p>
                    </w:tc>
                    <w:tc>
                      <w:tcPr>
                        <w:shd w:val="clear" w:color="auto" w:fill="FFFFFF"/>
                        <w:vMerge/>
                        <w:tcBorders/>
                        <w:vAlign w:val="top"/>
                      </w:tcPr>
                      <w:p>
                        <w:pPr/>
                      </w:p>
                    </w:tc>
                    <w:tc>
                      <w:tcPr>
                        <w:shd w:val="clear" w:color="auto" w:fill="FFFFFF"/>
                        <w:vMerge/>
                        <w:tcBorders/>
                        <w:vAlign w:val="top"/>
                      </w:tcPr>
                      <w:p>
                        <w:pPr/>
                      </w:p>
                    </w:tc>
                    <w:tc>
                      <w:tcPr>
                        <w:shd w:val="clear" w:color="auto" w:fill="FFFFFF"/>
                        <w:vMerge/>
                        <w:tcBorders/>
                        <w:vAlign w:val="top"/>
                      </w:tcPr>
                      <w:p>
                        <w:pPr/>
                      </w:p>
                    </w:tc>
                  </w:tr>
                  <w:tr>
                    <w:trPr>
                      <w:trHeight w:val="86"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1" w:hRule="exact"/>
                    </w:trPr>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4</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119</w:t>
                          <w:tab/>
                          <w:t>120</w:t>
                          <w:tab/>
                          <w:t>San Andres Cholu</w:t>
                        </w:r>
                      </w:p>
                    </w:tc>
                    <w:tc>
                      <w:tcPr>
                        <w:shd w:val="clear" w:color="auto" w:fill="FFFFFF"/>
                        <w:tcBorders/>
                        <w:vAlign w:val="top"/>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19</w:t>
                          <w:tab/>
                          <w:t>$72,892,749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$70,116,167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$1,089,590</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40" w:firstLine="0"/>
                        </w:pPr>
                        <w:r>
                          <w:rPr>
                            <w:rStyle w:val="CharStyle158"/>
                            <w:b w:val="0"/>
                            <w:bCs w:val="0"/>
                          </w:rPr>
                          <w:t>$295,597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$1,391,395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$105,478,748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$178,371,497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$16,652,681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$2,544,385</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$1,393,093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$51,124</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$20,641,283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$24,677,649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$223,690,429</w:t>
                        </w:r>
                      </w:p>
                    </w:tc>
                  </w:tr>
                  <w:tr>
                    <w:trPr>
                      <w:trHeight w:val="72"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7</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120</w:t>
                          <w:tab/>
                          <w:t>121</w:t>
                          <w:tab/>
                          <w:t>San Antonio Cana</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$9,118,549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$141,700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$38,442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$180,950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02"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5</w:t>
                        </w:r>
                      </w:p>
                    </w:tc>
                    <w:tc>
                      <w:tcPr>
                        <w:shd w:val="clear" w:color="auto" w:fill="FFFFFF"/>
                        <w:tcBorders/>
                        <w:vAlign w:val="top"/>
                      </w:tcPr>
                      <w:p>
                        <w:pPr>
                          <w:pStyle w:val="Style141"/>
                          <w:widowControl w:val="0"/>
                          <w:keepNext w:val="0"/>
                          <w:keepLines w:val="0"/>
                          <w:shd w:val="clear" w:color="auto" w:fill="auto"/>
                          <w:bidi w:val="0"/>
                          <w:jc w:val="left"/>
                          <w:spacing w:before="0" w:after="0" w:line="96" w:lineRule="exact"/>
                          <w:ind w:left="180" w:right="0" w:firstLine="0"/>
                        </w:pPr>
                        <w:r>
                          <w:rPr>
                            <w:rStyle w:val="CharStyle158"/>
                            <w:b w:val="0"/>
                            <w:bCs w:val="0"/>
                          </w:rPr>
                          <w:t>Valle de Atlixcoy Matamoros</w:t>
                        </w:r>
                      </w:p>
                    </w:tc>
                    <w:tc>
                      <w:tcPr>
                        <w:shd w:val="clear" w:color="auto" w:fill="FFFFFF"/>
                        <w:tcBorders/>
                        <w:vAlign w:val="center"/>
                      </w:tcPr>
                      <w:p>
                        <w:pPr>
                          <w:pStyle w:val="Style141"/>
                          <w:widowControl w:val="0"/>
                          <w:keepNext w:val="0"/>
                          <w:keepLines w:val="0"/>
                          <w:shd w:val="clear" w:color="auto" w:fill="auto"/>
                          <w:bidi w:val="0"/>
                          <w:spacing w:before="0" w:after="0" w:line="222" w:lineRule="exact"/>
                          <w:ind w:left="0" w:right="0" w:firstLine="0"/>
                        </w:pPr>
                        <w:r>
                          <w:rPr>
                            <w:lang w:val="en-US" w:eastAsia="en-US" w:bidi="en-US"/>
                            <w:rFonts w:ascii="Times New Roman" w:eastAsia="Times New Roman" w:hAnsi="Times New Roman" w:cs="Times New Roman"/>
                            <w:w w:val="100"/>
                            <w:spacing w:val="0"/>
                            <w:color w:val="000000"/>
                            <w:position w:val="0"/>
                          </w:rPr>
                          <w:t>121</w:t>
                        </w:r>
                        <w:r>
                          <w:rPr>
                            <w:rStyle w:val="CharStyle158"/>
                            <w:b w:val="0"/>
                            <w:bCs w:val="0"/>
                          </w:rPr>
                          <w:t xml:space="preserve"> 122 </w:t>
                        </w:r>
                        <w:r>
                          <w:rPr>
                            <w:rStyle w:val="CharStyle161"/>
                            <w:vertAlign w:val="superscript"/>
                            <w:b w:val="0"/>
                            <w:bCs w:val="0"/>
                          </w:rPr>
                          <w:t>&amp;</w:t>
                        </w:r>
                      </w:p>
                    </w:tc>
                    <w:tc>
                      <w:tcPr>
                        <w:shd w:val="clear" w:color="auto" w:fill="FFFFFF"/>
                        <w:tcBorders/>
                        <w:vAlign w:val="center"/>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21</w:t>
                          <w:tab/>
                          <w:t>$5,635,104</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$5,420,455</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$84,233</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$22,852</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$107,564</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$49,232</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$5,684,336</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$994,904</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$544,727</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$3,134</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$1,856,498</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$356,182</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$7,897,016</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5"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Sierra Norte</w:t>
                        </w: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123</w:t>
                          <w:tab/>
                          <w:t>124</w:t>
                          <w:tab/>
                          <w:t>San Felip e Tepatla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23</w:t>
                          <w:tab/>
                          <w:t>$11,059,503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$10,638,231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$165,316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$44,849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$211,107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$109,289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$11,168,792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$374,536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$205,065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$6,703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$900,037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$12,068,829</w:t>
                        </w:r>
                      </w:p>
                    </w:tc>
                  </w:tr>
                  <w:tr>
                    <w:trPr>
                      <w:trHeight w:val="72"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7</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124</w:t>
                          <w:tab/>
                          <w:t>1 25</w:t>
                          <w:tab/>
                          <w:t>San Gabriel Chilac</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$15,574,520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$242,025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$65,659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$309,063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64"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5</w:t>
                        </w:r>
                      </w:p>
                    </w:tc>
                    <w:tc>
                      <w:tcPr>
                        <w:shd w:val="clear" w:color="auto" w:fill="FFFFFF"/>
                        <w:vMerge w:val="restart"/>
                        <w:tcBorders/>
                        <w:vAlign w:val="top"/>
                      </w:tcPr>
                      <w:p>
                        <w:pPr>
                          <w:pStyle w:val="Style141"/>
                          <w:widowControl w:val="0"/>
                          <w:keepNext w:val="0"/>
                          <w:keepLines w:val="0"/>
                          <w:shd w:val="clear" w:color="auto" w:fill="auto"/>
                          <w:bidi w:val="0"/>
                          <w:jc w:val="left"/>
                          <w:spacing w:before="0" w:after="0"/>
                          <w:ind w:left="180" w:right="0" w:firstLine="0"/>
                        </w:pPr>
                        <w:r>
                          <w:rPr>
                            <w:rStyle w:val="CharStyle158"/>
                            <w:b w:val="0"/>
                            <w:bCs w:val="0"/>
                          </w:rPr>
                          <w:t>Valle de Atlixcoy Matamoros</w:t>
                        </w:r>
                      </w:p>
                      <w:p>
                        <w:pPr>
                          <w:pStyle w:val="Style141"/>
                          <w:widowControl w:val="0"/>
                          <w:keepNext w:val="0"/>
                          <w:keepLines w:val="0"/>
                          <w:shd w:val="clear" w:color="auto" w:fill="auto"/>
                          <w:bidi w:val="0"/>
                          <w:jc w:val="left"/>
                          <w:spacing w:before="0" w:after="0"/>
                          <w:ind w:left="180" w:right="0" w:firstLine="0"/>
                        </w:pPr>
                        <w:r>
                          <w:rPr>
                            <w:rStyle w:val="CharStyle158"/>
                            <w:b w:val="0"/>
                            <w:bCs w:val="0"/>
                          </w:rPr>
                          <w:t>Valle de Atlixcoy</w:t>
                        </w:r>
                      </w:p>
                    </w:tc>
                    <w:tc>
                      <w:tcPr>
                        <w:shd w:val="clear" w:color="auto" w:fill="FFFFFF"/>
                        <w:tcBorders/>
                        <w:vAlign w:val="center"/>
                      </w:tcPr>
                      <w:p>
                        <w:pPr>
                          <w:pStyle w:val="Style141"/>
                          <w:tabs>
                            <w:tab w:leader="none" w:pos="514" w:val="left"/>
                            <w:tab w:leader="none" w:pos="878" w:val="left"/>
                          </w:tabs>
                          <w:widowControl w:val="0"/>
                          <w:keepNext w:val="0"/>
                          <w:keepLines w:val="0"/>
                          <w:shd w:val="clear" w:color="auto" w:fill="auto"/>
                          <w:bidi w:val="0"/>
                          <w:spacing w:before="0" w:after="0" w:line="88" w:lineRule="exact"/>
                          <w:ind w:left="0" w:right="0" w:firstLine="0"/>
                        </w:pPr>
                        <w:r>
                          <w:rPr>
                            <w:rStyle w:val="CharStyle158"/>
                            <w:b w:val="0"/>
                            <w:bCs w:val="0"/>
                          </w:rPr>
                          <w:t>125</w:t>
                          <w:tab/>
                          <w:t>126</w:t>
                          <w:tab/>
                          <w:t>San Gregorio Atzo</w:t>
                        </w:r>
                      </w:p>
                    </w:tc>
                    <w:tc>
                      <w:tcPr>
                        <w:shd w:val="clear" w:color="auto" w:fill="FFFFFF"/>
                        <w:tcBorders/>
                        <w:vAlign w:val="center"/>
                      </w:tcPr>
                      <w:p>
                        <w:pPr>
                          <w:pStyle w:val="Style141"/>
                          <w:tabs>
                            <w:tab w:leader="none" w:pos="427" w:val="left"/>
                            <w:tab w:leader="none" w:pos="1440" w:val="left"/>
                          </w:tabs>
                          <w:widowControl w:val="0"/>
                          <w:keepNext w:val="0"/>
                          <w:keepLines w:val="0"/>
                          <w:shd w:val="clear" w:color="auto" w:fill="auto"/>
                          <w:bidi w:val="0"/>
                          <w:spacing w:before="0" w:after="0" w:line="88" w:lineRule="exact"/>
                          <w:ind w:left="0" w:right="0" w:firstLine="0"/>
                        </w:pPr>
                        <w:r>
                          <w:rPr>
                            <w:rStyle w:val="CharStyle158"/>
                            <w:b w:val="0"/>
                            <w:bCs w:val="0"/>
                          </w:rPr>
                          <w:t>mpa</w:t>
                          <w:tab/>
                          <w:t>Cl 25</w:t>
                          <w:tab/>
                          <w:t>$8,003,603</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$7,698,735</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$119,637</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$32,456</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$152,775</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$798,275</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$8,801,878</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$322,126</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$295,574</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$161,832</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$5,466</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$784,998</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$634,826</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$10,221,702</w:t>
                        </w:r>
                      </w:p>
                    </w:tc>
                  </w:tr>
                  <w:tr>
                    <w:trPr>
                      <w:trHeight w:val="106" w:hRule="exact"/>
                    </w:trPr>
                    <w:tc>
                      <w:tcPr>
                        <w:shd w:val="clear" w:color="auto" w:fill="FFFFFF"/>
                        <w:tcBorders/>
                        <w:vAlign w:val="top"/>
                      </w:tcPr>
                      <w:p>
                        <w:pPr>
                          <w:widowControl w:val="0"/>
                          <w:rPr>
                            <w:sz w:val="10"/>
                            <w:szCs w:val="10"/>
                          </w:rPr>
                        </w:pPr>
                      </w:p>
                    </w:tc>
                    <w:tc>
                      <w:tcPr>
                        <w:shd w:val="clear" w:color="auto" w:fill="FFFFFF"/>
                        <w:vMerge/>
                        <w:tcBorders/>
                        <w:vAlign w:val="top"/>
                      </w:tcPr>
                      <w:p>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54"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127</w:t>
                          <w:tab/>
                          <w:t>128</w:t>
                          <w:tab/>
                          <w:t>San Jeronimo Xay</w:t>
                        </w:r>
                      </w:p>
                    </w:tc>
                    <w:tc>
                      <w:tcPr>
                        <w:shd w:val="clear" w:color="auto" w:fill="FFFFFF"/>
                        <w:vMerge w:val="restart"/>
                        <w:tcBorders/>
                        <w:vAlign w:val="bottom"/>
                      </w:tcPr>
                      <w:p>
                        <w:pPr>
                          <w:pStyle w:val="Style141"/>
                          <w:tabs>
                            <w:tab w:leader="none" w:pos="398" w:val="left"/>
                            <w:tab w:leader="none" w:pos="1358" w:val="left"/>
                          </w:tabs>
                          <w:widowControl w:val="0"/>
                          <w:keepNext w:val="0"/>
                          <w:keepLines w:val="0"/>
                          <w:shd w:val="clear" w:color="auto" w:fill="auto"/>
                          <w:bidi w:val="0"/>
                          <w:spacing w:before="0" w:after="0"/>
                          <w:ind w:left="0" w:right="0" w:firstLine="0"/>
                        </w:pPr>
                        <w:r>
                          <w:rPr>
                            <w:rStyle w:val="CharStyle158"/>
                            <w:b w:val="0"/>
                            <w:bCs w:val="0"/>
                          </w:rPr>
                          <w:t>catlan</w:t>
                          <w:tab/>
                          <w:t>Cl 27</w:t>
                          <w:tab/>
                          <w:t>$8,769,504</w:t>
                        </w:r>
                      </w:p>
                      <w:p>
                        <w:pPr>
                          <w:pStyle w:val="Style141"/>
                          <w:tabs>
                            <w:tab w:leader="none" w:pos="1410" w:val="left"/>
                          </w:tabs>
                          <w:widowControl w:val="0"/>
                          <w:keepNext w:val="0"/>
                          <w:keepLines w:val="0"/>
                          <w:shd w:val="clear" w:color="auto" w:fill="auto"/>
                          <w:bidi w:val="0"/>
                          <w:spacing w:before="0" w:after="0"/>
                          <w:ind w:left="440" w:right="0" w:firstLine="0"/>
                        </w:pPr>
                        <w:r>
                          <w:rPr>
                            <w:rStyle w:val="CharStyle158"/>
                            <w:b w:val="0"/>
                            <w:bCs w:val="0"/>
                          </w:rPr>
                          <w:t>Cl 28</w:t>
                          <w:tab/>
                          <w:t>$10,781,958</w:t>
                        </w:r>
                      </w:p>
                      <w:p>
                        <w:pPr>
                          <w:pStyle w:val="Style141"/>
                          <w:tabs>
                            <w:tab w:leader="none" w:pos="408" w:val="left"/>
                            <w:tab w:leader="none" w:pos="1368" w:val="left"/>
                          </w:tabs>
                          <w:widowControl w:val="0"/>
                          <w:keepNext w:val="0"/>
                          <w:keepLines w:val="0"/>
                          <w:shd w:val="clear" w:color="auto" w:fill="auto"/>
                          <w:bidi w:val="0"/>
                          <w:spacing w:before="0" w:after="0"/>
                          <w:ind w:left="0" w:right="0" w:firstLine="0"/>
                        </w:pPr>
                        <w:r>
                          <w:rPr>
                            <w:rStyle w:val="CharStyle158"/>
                            <w:b w:val="0"/>
                            <w:bCs w:val="0"/>
                          </w:rPr>
                          <w:t>n</w:t>
                          <w:tab/>
                          <w:t>Cl 29</w:t>
                          <w:tab/>
                          <w:t>$15,536,032</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$8,435,463</w:t>
                        </w:r>
                      </w:p>
                      <w:p>
                        <w:pPr>
                          <w:pStyle w:val="Style141"/>
                          <w:widowControl w:val="0"/>
                          <w:keepNext w:val="0"/>
                          <w:keepLines w:val="0"/>
                          <w:shd w:val="clear" w:color="auto" w:fill="auto"/>
                          <w:bidi w:val="0"/>
                          <w:jc w:val="center"/>
                          <w:spacing w:before="0" w:after="0"/>
                          <w:ind w:left="0" w:right="0" w:firstLine="0"/>
                        </w:pPr>
                        <w:r>
                          <w:rPr>
                            <w:rStyle w:val="CharStyle158"/>
                            <w:b w:val="0"/>
                            <w:bCs w:val="0"/>
                          </w:rPr>
                          <w:t>$10,371,259</w:t>
                        </w:r>
                      </w:p>
                      <w:p>
                        <w:pPr>
                          <w:pStyle w:val="Style141"/>
                          <w:widowControl w:val="0"/>
                          <w:keepNext w:val="0"/>
                          <w:keepLines w:val="0"/>
                          <w:shd w:val="clear" w:color="auto" w:fill="auto"/>
                          <w:bidi w:val="0"/>
                          <w:jc w:val="center"/>
                          <w:spacing w:before="0" w:after="0"/>
                          <w:ind w:left="0" w:right="0" w:firstLine="0"/>
                        </w:pPr>
                        <w:r>
                          <w:rPr>
                            <w:rStyle w:val="CharStyle158"/>
                            <w:b w:val="0"/>
                            <w:bCs w:val="0"/>
                          </w:rPr>
                          <w:t>$14,944,244</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$131,085</w:t>
                        </w:r>
                      </w:p>
                      <w:p>
                        <w:pPr>
                          <w:pStyle w:val="Style141"/>
                          <w:widowControl w:val="0"/>
                          <w:keepNext w:val="0"/>
                          <w:keepLines w:val="0"/>
                          <w:shd w:val="clear" w:color="auto" w:fill="auto"/>
                          <w:bidi w:val="0"/>
                          <w:jc w:val="center"/>
                          <w:spacing w:before="0" w:after="0"/>
                          <w:ind w:left="0" w:right="0" w:firstLine="0"/>
                        </w:pPr>
                        <w:r>
                          <w:rPr>
                            <w:rStyle w:val="CharStyle158"/>
                            <w:b w:val="0"/>
                            <w:bCs w:val="0"/>
                          </w:rPr>
                          <w:t>$161,167</w:t>
                        </w:r>
                      </w:p>
                      <w:p>
                        <w:pPr>
                          <w:pStyle w:val="Style141"/>
                          <w:widowControl w:val="0"/>
                          <w:keepNext w:val="0"/>
                          <w:keepLines w:val="0"/>
                          <w:shd w:val="clear" w:color="auto" w:fill="auto"/>
                          <w:bidi w:val="0"/>
                          <w:jc w:val="center"/>
                          <w:spacing w:before="0" w:after="0"/>
                          <w:ind w:left="0" w:right="0" w:firstLine="0"/>
                        </w:pPr>
                        <w:r>
                          <w:rPr>
                            <w:rStyle w:val="CharStyle158"/>
                            <w:b w:val="0"/>
                            <w:bCs w:val="0"/>
                          </w:rPr>
                          <w:t>$232,230</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$35,562</w:t>
                        </w:r>
                      </w:p>
                      <w:p>
                        <w:pPr>
                          <w:pStyle w:val="Style141"/>
                          <w:widowControl w:val="0"/>
                          <w:keepNext w:val="0"/>
                          <w:keepLines w:val="0"/>
                          <w:shd w:val="clear" w:color="auto" w:fill="auto"/>
                          <w:bidi w:val="0"/>
                          <w:jc w:val="right"/>
                          <w:spacing w:before="0" w:after="0"/>
                          <w:ind w:left="0" w:right="0" w:firstLine="0"/>
                        </w:pPr>
                        <w:r>
                          <w:rPr>
                            <w:rStyle w:val="CharStyle158"/>
                            <w:b w:val="0"/>
                            <w:bCs w:val="0"/>
                          </w:rPr>
                          <w:t>$43,723</w:t>
                        </w:r>
                      </w:p>
                      <w:p>
                        <w:pPr>
                          <w:pStyle w:val="Style141"/>
                          <w:widowControl w:val="0"/>
                          <w:keepNext w:val="0"/>
                          <w:keepLines w:val="0"/>
                          <w:shd w:val="clear" w:color="auto" w:fill="auto"/>
                          <w:bidi w:val="0"/>
                          <w:jc w:val="right"/>
                          <w:spacing w:before="0" w:after="0"/>
                          <w:ind w:left="0" w:right="0" w:firstLine="0"/>
                        </w:pPr>
                        <w:r>
                          <w:rPr>
                            <w:rStyle w:val="CharStyle158"/>
                            <w:b w:val="0"/>
                            <w:bCs w:val="0"/>
                          </w:rPr>
                          <w:t>$63,002</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$167,394</w:t>
                        </w:r>
                      </w:p>
                      <w:p>
                        <w:pPr>
                          <w:pStyle w:val="Style141"/>
                          <w:widowControl w:val="0"/>
                          <w:keepNext w:val="0"/>
                          <w:keepLines w:val="0"/>
                          <w:shd w:val="clear" w:color="auto" w:fill="auto"/>
                          <w:bidi w:val="0"/>
                          <w:jc w:val="center"/>
                          <w:spacing w:before="0" w:after="0"/>
                          <w:ind w:left="0" w:right="0" w:firstLine="0"/>
                        </w:pPr>
                        <w:r>
                          <w:rPr>
                            <w:rStyle w:val="CharStyle158"/>
                            <w:b w:val="0"/>
                            <w:bCs w:val="0"/>
                          </w:rPr>
                          <w:t>$205,809</w:t>
                        </w:r>
                      </w:p>
                      <w:p>
                        <w:pPr>
                          <w:pStyle w:val="Style141"/>
                          <w:widowControl w:val="0"/>
                          <w:keepNext w:val="0"/>
                          <w:keepLines w:val="0"/>
                          <w:shd w:val="clear" w:color="auto" w:fill="auto"/>
                          <w:bidi w:val="0"/>
                          <w:jc w:val="center"/>
                          <w:spacing w:before="0" w:after="0"/>
                          <w:ind w:left="0" w:right="0" w:firstLine="0"/>
                        </w:pPr>
                        <w:r>
                          <w:rPr>
                            <w:rStyle w:val="CharStyle158"/>
                            <w:b w:val="0"/>
                            <w:bCs w:val="0"/>
                          </w:rPr>
                          <w:t>$296,556</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$430,956</w:t>
                        </w:r>
                      </w:p>
                      <w:p>
                        <w:pPr>
                          <w:pStyle w:val="Style141"/>
                          <w:widowControl w:val="0"/>
                          <w:keepNext w:val="0"/>
                          <w:keepLines w:val="0"/>
                          <w:shd w:val="clear" w:color="auto" w:fill="auto"/>
                          <w:bidi w:val="0"/>
                          <w:jc w:val="right"/>
                          <w:spacing w:before="0" w:after="0"/>
                          <w:ind w:left="0" w:right="0" w:firstLine="0"/>
                        </w:pPr>
                        <w:r>
                          <w:rPr>
                            <w:rStyle w:val="CharStyle158"/>
                            <w:b w:val="0"/>
                            <w:bCs w:val="0"/>
                          </w:rPr>
                          <w:t>$461,930</w:t>
                        </w:r>
                      </w:p>
                      <w:p>
                        <w:pPr>
                          <w:pStyle w:val="Style141"/>
                          <w:widowControl w:val="0"/>
                          <w:keepNext w:val="0"/>
                          <w:keepLines w:val="0"/>
                          <w:shd w:val="clear" w:color="auto" w:fill="auto"/>
                          <w:bidi w:val="0"/>
                          <w:jc w:val="right"/>
                          <w:spacing w:before="0" w:after="0"/>
                          <w:ind w:left="0" w:right="0" w:firstLine="0"/>
                        </w:pPr>
                        <w:r>
                          <w:rPr>
                            <w:rStyle w:val="CharStyle158"/>
                            <w:b w:val="0"/>
                            <w:bCs w:val="0"/>
                          </w:rPr>
                          <w:t>$252,215</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$9,200,460</w:t>
                        </w:r>
                      </w:p>
                      <w:p>
                        <w:pPr>
                          <w:pStyle w:val="Style141"/>
                          <w:widowControl w:val="0"/>
                          <w:keepNext w:val="0"/>
                          <w:keepLines w:val="0"/>
                          <w:shd w:val="clear" w:color="auto" w:fill="auto"/>
                          <w:bidi w:val="0"/>
                          <w:jc w:val="right"/>
                          <w:spacing w:before="0" w:after="0"/>
                          <w:ind w:left="0" w:right="0" w:firstLine="0"/>
                        </w:pPr>
                        <w:r>
                          <w:rPr>
                            <w:rStyle w:val="CharStyle158"/>
                            <w:b w:val="0"/>
                            <w:bCs w:val="0"/>
                          </w:rPr>
                          <w:t>$11,243,888</w:t>
                        </w:r>
                      </w:p>
                      <w:p>
                        <w:pPr>
                          <w:pStyle w:val="Style141"/>
                          <w:widowControl w:val="0"/>
                          <w:keepNext w:val="0"/>
                          <w:keepLines w:val="0"/>
                          <w:shd w:val="clear" w:color="auto" w:fill="auto"/>
                          <w:bidi w:val="0"/>
                          <w:jc w:val="right"/>
                          <w:spacing w:before="0" w:after="0"/>
                          <w:ind w:left="0" w:right="0" w:firstLine="0"/>
                        </w:pPr>
                        <w:r>
                          <w:rPr>
                            <w:rStyle w:val="CharStyle158"/>
                            <w:b w:val="0"/>
                            <w:bCs w:val="0"/>
                          </w:rPr>
                          <w:t>$15,788,247</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p>
                        <w:pPr>
                          <w:pStyle w:val="Style141"/>
                          <w:widowControl w:val="0"/>
                          <w:keepNext w:val="0"/>
                          <w:keepLines w:val="0"/>
                          <w:shd w:val="clear" w:color="auto" w:fill="auto"/>
                          <w:bidi w:val="0"/>
                          <w:jc w:val="right"/>
                          <w:spacing w:before="0" w:after="0"/>
                          <w:ind w:left="0" w:right="0" w:firstLine="0"/>
                        </w:pPr>
                        <w:r>
                          <w:rPr>
                            <w:rStyle w:val="CharStyle158"/>
                            <w:b w:val="0"/>
                            <w:bCs w:val="0"/>
                          </w:rPr>
                          <w:t>$313,733</w:t>
                        </w:r>
                      </w:p>
                      <w:p>
                        <w:pPr>
                          <w:pStyle w:val="Style141"/>
                          <w:widowControl w:val="0"/>
                          <w:keepNext w:val="0"/>
                          <w:keepLines w:val="0"/>
                          <w:shd w:val="clear" w:color="auto" w:fill="auto"/>
                          <w:bidi w:val="0"/>
                          <w:jc w:val="right"/>
                          <w:spacing w:before="0" w:after="0"/>
                          <w:ind w:left="0" w:right="0" w:firstLine="0"/>
                        </w:pPr>
                        <w:r>
                          <w:rPr>
                            <w:rStyle w:val="CharStyle158"/>
                            <w:b w:val="0"/>
                            <w:bCs w:val="0"/>
                          </w:rPr>
                          <w:t>$313,733</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$402,235</w:t>
                        </w:r>
                      </w:p>
                      <w:p>
                        <w:pPr>
                          <w:pStyle w:val="Style141"/>
                          <w:widowControl w:val="0"/>
                          <w:keepNext w:val="0"/>
                          <w:keepLines w:val="0"/>
                          <w:shd w:val="clear" w:color="auto" w:fill="auto"/>
                          <w:bidi w:val="0"/>
                          <w:jc w:val="center"/>
                          <w:spacing w:before="0" w:after="0"/>
                          <w:ind w:left="0" w:right="100" w:firstLine="0"/>
                        </w:pPr>
                        <w:r>
                          <w:rPr>
                            <w:rStyle w:val="CharStyle158"/>
                            <w:b w:val="0"/>
                            <w:bCs w:val="0"/>
                          </w:rPr>
                          <w:t>$294,626</w:t>
                        </w:r>
                      </w:p>
                      <w:p>
                        <w:pPr>
                          <w:pStyle w:val="Style141"/>
                          <w:widowControl w:val="0"/>
                          <w:keepNext w:val="0"/>
                          <w:keepLines w:val="0"/>
                          <w:shd w:val="clear" w:color="auto" w:fill="auto"/>
                          <w:bidi w:val="0"/>
                          <w:jc w:val="center"/>
                          <w:spacing w:before="0" w:after="0"/>
                          <w:ind w:left="0" w:right="100" w:firstLine="0"/>
                        </w:pPr>
                        <w:r>
                          <w:rPr>
                            <w:rStyle w:val="CharStyle158"/>
                            <w:b w:val="0"/>
                            <w:bCs w:val="0"/>
                          </w:rPr>
                          <w:t>$331,623</w:t>
                        </w:r>
                      </w:p>
                    </w:tc>
                    <w:tc>
                      <w:tcPr>
                        <w:shd w:val="clear" w:color="auto" w:fill="FFFFFF"/>
                        <w:vMerge w:val="restart"/>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$220,231</w:t>
                        </w:r>
                      </w:p>
                      <w:p>
                        <w:pPr>
                          <w:pStyle w:val="Style141"/>
                          <w:widowControl w:val="0"/>
                          <w:keepNext w:val="0"/>
                          <w:keepLines w:val="0"/>
                          <w:shd w:val="clear" w:color="auto" w:fill="auto"/>
                          <w:bidi w:val="0"/>
                          <w:jc w:val="center"/>
                          <w:spacing w:before="0" w:after="0"/>
                          <w:ind w:left="0" w:right="60" w:firstLine="0"/>
                        </w:pPr>
                        <w:r>
                          <w:rPr>
                            <w:rStyle w:val="CharStyle158"/>
                            <w:b w:val="0"/>
                            <w:bCs w:val="0"/>
                          </w:rPr>
                          <w:t>$161,313</w:t>
                        </w:r>
                      </w:p>
                      <w:p>
                        <w:pPr>
                          <w:pStyle w:val="Style141"/>
                          <w:widowControl w:val="0"/>
                          <w:keepNext w:val="0"/>
                          <w:keepLines w:val="0"/>
                          <w:shd w:val="clear" w:color="auto" w:fill="auto"/>
                          <w:bidi w:val="0"/>
                          <w:jc w:val="center"/>
                          <w:spacing w:before="0" w:after="0"/>
                          <w:ind w:left="0" w:right="60" w:firstLine="0"/>
                        </w:pPr>
                        <w:r>
                          <w:rPr>
                            <w:rStyle w:val="CharStyle158"/>
                            <w:b w:val="0"/>
                            <w:bCs w:val="0"/>
                          </w:rPr>
                          <w:t>$181,569</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$5,180</w:t>
                        </w:r>
                      </w:p>
                      <w:p>
                        <w:pPr>
                          <w:pStyle w:val="Style141"/>
                          <w:widowControl w:val="0"/>
                          <w:keepNext w:val="0"/>
                          <w:keepLines w:val="0"/>
                          <w:shd w:val="clear" w:color="auto" w:fill="auto"/>
                          <w:bidi w:val="0"/>
                          <w:jc w:val="right"/>
                          <w:spacing w:before="0" w:after="0"/>
                          <w:ind w:left="0" w:right="0" w:firstLine="0"/>
                        </w:pPr>
                        <w:r>
                          <w:rPr>
                            <w:rStyle w:val="CharStyle158"/>
                            <w:b w:val="0"/>
                            <w:bCs w:val="0"/>
                          </w:rPr>
                          <w:t>$5,803</w:t>
                        </w:r>
                      </w:p>
                      <w:p>
                        <w:pPr>
                          <w:pStyle w:val="Style141"/>
                          <w:widowControl w:val="0"/>
                          <w:keepNext w:val="0"/>
                          <w:keepLines w:val="0"/>
                          <w:shd w:val="clear" w:color="auto" w:fill="auto"/>
                          <w:bidi w:val="0"/>
                          <w:jc w:val="right"/>
                          <w:spacing w:before="0" w:after="0"/>
                          <w:ind w:left="0" w:right="0" w:firstLine="0"/>
                        </w:pPr>
                        <w:r>
                          <w:rPr>
                            <w:rStyle w:val="CharStyle158"/>
                            <w:b w:val="0"/>
                            <w:bCs w:val="0"/>
                          </w:rPr>
                          <w:t>$12,355</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$941,379</w:t>
                        </w:r>
                      </w:p>
                      <w:p>
                        <w:pPr>
                          <w:pStyle w:val="Style141"/>
                          <w:widowControl w:val="0"/>
                          <w:keepNext w:val="0"/>
                          <w:keepLines w:val="0"/>
                          <w:shd w:val="clear" w:color="auto" w:fill="auto"/>
                          <w:bidi w:val="0"/>
                          <w:jc w:val="right"/>
                          <w:spacing w:before="0" w:after="0"/>
                          <w:ind w:left="0" w:right="0" w:firstLine="0"/>
                        </w:pPr>
                        <w:r>
                          <w:rPr>
                            <w:rStyle w:val="CharStyle158"/>
                            <w:b w:val="0"/>
                            <w:bCs w:val="0"/>
                          </w:rPr>
                          <w:t>$775,475</w:t>
                        </w:r>
                      </w:p>
                      <w:p>
                        <w:pPr>
                          <w:pStyle w:val="Style141"/>
                          <w:widowControl w:val="0"/>
                          <w:keepNext w:val="0"/>
                          <w:keepLines w:val="0"/>
                          <w:shd w:val="clear" w:color="auto" w:fill="auto"/>
                          <w:bidi w:val="0"/>
                          <w:jc w:val="right"/>
                          <w:spacing w:before="0" w:after="0"/>
                          <w:ind w:left="0" w:right="0" w:firstLine="0"/>
                        </w:pPr>
                        <w:r>
                          <w:rPr>
                            <w:rStyle w:val="CharStyle158"/>
                            <w:b w:val="0"/>
                            <w:bCs w:val="0"/>
                          </w:rPr>
                          <w:t>$839,280</w:t>
                        </w:r>
                      </w:p>
                    </w:tc>
                    <w:tc>
                      <w:tcPr>
                        <w:shd w:val="clear" w:color="auto" w:fill="FFFFFF"/>
                        <w:vMerge w:val="restart"/>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ind w:left="0" w:right="140" w:firstLine="0"/>
                        </w:pPr>
                        <w:r>
                          <w:rPr>
                            <w:rStyle w:val="CharStyle158"/>
                            <w:b w:val="0"/>
                            <w:bCs w:val="0"/>
                          </w:rPr>
                          <w:t>$896,156</w:t>
                        </w:r>
                      </w:p>
                      <w:p>
                        <w:pPr>
                          <w:pStyle w:val="Style141"/>
                          <w:widowControl w:val="0"/>
                          <w:keepNext w:val="0"/>
                          <w:keepLines w:val="0"/>
                          <w:shd w:val="clear" w:color="auto" w:fill="auto"/>
                          <w:bidi w:val="0"/>
                          <w:jc w:val="right"/>
                          <w:spacing w:before="0" w:after="0"/>
                          <w:ind w:left="0" w:right="140" w:firstLine="0"/>
                        </w:pPr>
                        <w:r>
                          <w:rPr>
                            <w:rStyle w:val="CharStyle158"/>
                            <w:b w:val="0"/>
                            <w:bCs w:val="0"/>
                          </w:rPr>
                          <w:t>$1,496,795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$10,141,839</w:t>
                        </w:r>
                      </w:p>
                    </w:tc>
                  </w:tr>
                  <w:tr>
                    <w:trPr>
                      <w:trHeight w:val="139"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7</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Tehuacan y Sierra Negra</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129</w:t>
                          <w:tab/>
                          <w:t>130</w:t>
                          <w:tab/>
                          <w:t>San Jose Miahuatl</w:t>
                        </w: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vMerge/>
                        <w:tcBorders/>
                        <w:vAlign w:val="bottom"/>
                      </w:tcPr>
                      <w:p>
                        <w:pP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$18424^322</w:t>
                        </w:r>
                      </w:p>
                    </w:tc>
                  </w:tr>
                  <w:tr>
                    <w:trPr>
                      <w:trHeight w:val="72"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88" w:val="left"/>
                          </w:tabs>
                          <w:widowControl w:val="0"/>
                          <w:keepNext w:val="0"/>
                          <w:keepLines w:val="0"/>
                          <w:shd w:val="clear" w:color="auto" w:fill="auto"/>
                          <w:bidi w:val="0"/>
                          <w:spacing w:before="0" w:after="0" w:line="88" w:lineRule="exact"/>
                          <w:ind w:left="0" w:right="0" w:firstLine="0"/>
                        </w:pPr>
                        <w:r>
                          <w:rPr>
                            <w:rStyle w:val="CharStyle158"/>
                            <w:b w:val="0"/>
                            <w:bCs w:val="0"/>
                          </w:rPr>
                          <w:t>130</w:t>
                          <w:tab/>
                          <w:t>131</w:t>
                          <w:tab/>
                          <w:t>San Juan Atenco</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$7,251,868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$112,692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$30,573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$143,907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6"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top"/>
                      </w:tcPr>
                      <w:p>
                        <w:pPr>
                          <w:widowControl w:val="0"/>
                          <w:rPr>
                            <w:sz w:val="10"/>
                            <w:szCs w:val="10"/>
                          </w:rPr>
                        </w:pP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131</w:t>
                          <w:tab/>
                          <w:t>132</w:t>
                          <w:tab/>
                          <w:t>San Juan Atzompa</w:t>
                        </w:r>
                      </w:p>
                    </w:tc>
                    <w:tc>
                      <w:tcPr>
                        <w:shd w:val="clear" w:color="auto" w:fill="FFFFFF"/>
                        <w:tcBorders/>
                        <w:vAlign w:val="bottom"/>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31</w:t>
                          <w:tab/>
                          <w:t>$4,954,763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$4,766,029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$74,063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$20,093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$94,578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$78,986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$5,033,749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$1,377,243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$754,063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$2,976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$2,448,015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$155,115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$7,636,879</w:t>
                        </w:r>
                      </w:p>
                    </w:tc>
                  </w:tr>
                  <w:tr>
                    <w:trPr>
                      <w:trHeight w:val="8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11" w:hRule="exact"/>
                    </w:trPr>
                    <w:tc>
                      <w:tcPr>
                        <w:shd w:val="clear" w:color="auto" w:fill="FFFFFF"/>
                        <w:tcBorders/>
                        <w:vAlign w:val="center"/>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5</w:t>
                        </w:r>
                      </w:p>
                    </w:tc>
                    <w:tc>
                      <w:tcPr>
                        <w:shd w:val="clear" w:color="auto" w:fill="FFFFFF"/>
                        <w:tcBorders/>
                        <w:vAlign w:val="top"/>
                      </w:tcPr>
                      <w:p>
                        <w:pPr>
                          <w:pStyle w:val="Style141"/>
                          <w:widowControl w:val="0"/>
                          <w:keepNext w:val="0"/>
                          <w:keepLines w:val="0"/>
                          <w:shd w:val="clear" w:color="auto" w:fill="auto"/>
                          <w:bidi w:val="0"/>
                          <w:jc w:val="left"/>
                          <w:spacing w:before="0" w:after="0"/>
                          <w:ind w:left="180" w:right="0" w:firstLine="0"/>
                        </w:pPr>
                        <w:r>
                          <w:rPr>
                            <w:rStyle w:val="CharStyle158"/>
                            <w:b w:val="0"/>
                            <w:bCs w:val="0"/>
                          </w:rPr>
                          <w:t>Valle de Atlixcoy Matamoros</w:t>
                        </w:r>
                      </w:p>
                    </w:tc>
                    <w:tc>
                      <w:tcPr>
                        <w:shd w:val="clear" w:color="auto" w:fill="FFFFFF"/>
                        <w:tcBorders/>
                        <w:vAlign w:val="center"/>
                      </w:tcPr>
                      <w:p>
                        <w:pPr>
                          <w:pStyle w:val="Style141"/>
                          <w:tabs>
                            <w:tab w:leader="none" w:pos="514" w:val="left"/>
                            <w:tab w:leader="none" w:pos="883" w:val="left"/>
                          </w:tabs>
                          <w:widowControl w:val="0"/>
                          <w:keepNext w:val="0"/>
                          <w:keepLines w:val="0"/>
                          <w:shd w:val="clear" w:color="auto" w:fill="auto"/>
                          <w:bidi w:val="0"/>
                          <w:spacing w:before="0" w:after="0" w:line="88" w:lineRule="exact"/>
                          <w:ind w:left="0" w:right="0" w:firstLine="0"/>
                        </w:pPr>
                        <w:r>
                          <w:rPr>
                            <w:rStyle w:val="CharStyle158"/>
                            <w:b w:val="0"/>
                            <w:bCs w:val="0"/>
                          </w:rPr>
                          <w:t>133</w:t>
                          <w:tab/>
                          <w:t>134</w:t>
                          <w:tab/>
                          <w:t>San Martin Totolte</w:t>
                        </w:r>
                      </w:p>
                    </w:tc>
                    <w:tc>
                      <w:tcPr>
                        <w:shd w:val="clear" w:color="auto" w:fill="FFFFFF"/>
                        <w:tcBorders/>
                        <w:vAlign w:val="center"/>
                      </w:tcPr>
                      <w:p>
                        <w:pPr>
                          <w:pStyle w:val="Style141"/>
                          <w:tabs>
                            <w:tab w:leader="none" w:pos="427" w:val="left"/>
                            <w:tab w:leader="none" w:pos="1440" w:val="left"/>
                          </w:tabs>
                          <w:widowControl w:val="0"/>
                          <w:keepNext w:val="0"/>
                          <w:keepLines w:val="0"/>
                          <w:shd w:val="clear" w:color="auto" w:fill="auto"/>
                          <w:bidi w:val="0"/>
                          <w:spacing w:before="0" w:after="0" w:line="88" w:lineRule="exact"/>
                          <w:ind w:left="0" w:right="0" w:firstLine="0"/>
                        </w:pPr>
                        <w:r>
                          <w:rPr>
                            <w:rStyle w:val="CharStyle158"/>
                            <w:b w:val="0"/>
                            <w:bCs w:val="0"/>
                          </w:rPr>
                          <w:t>pec</w:t>
                          <w:tab/>
                          <w:t>Cl 33</w:t>
                          <w:tab/>
                          <w:t>$4,571,633</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$4,397,494</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$68,336</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$18,539</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$87,264</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$42,521</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$4,614,154</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$1,680,129</w:t>
                        </w:r>
                      </w:p>
                    </w:tc>
                    <w:tc>
                      <w:tcPr>
                        <w:shd w:val="clear" w:color="auto" w:fill="FFFFFF"/>
                        <w:tcBorders/>
                        <w:vAlign w:val="center"/>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$919,899</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$2,553</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$2,916,314</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$1,875</w:t>
                        </w:r>
                      </w:p>
                    </w:tc>
                    <w:tc>
                      <w:tcPr>
                        <w:shd w:val="clear" w:color="auto" w:fill="FFFFFF"/>
                        <w:tcBorders/>
                        <w:vAlign w:val="center"/>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$7,532,343</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134</w:t>
                          <w:tab/>
                          <w:t>135</w:t>
                          <w:tab/>
                          <w:t>San IvlatiasTlalan</w:t>
                        </w:r>
                      </w:p>
                    </w:tc>
                    <w:tc>
                      <w:tcPr>
                        <w:shd w:val="clear" w:color="auto" w:fill="FFFFFF"/>
                        <w:tcBorders/>
                        <w:vAlign w:val="bottom"/>
                      </w:tcPr>
                      <w:p>
                        <w:pPr>
                          <w:pStyle w:val="Style141"/>
                          <w:tabs>
                            <w:tab w:leader="none" w:pos="418" w:val="left"/>
                            <w:tab w:leader="none" w:pos="1392" w:val="left"/>
                          </w:tabs>
                          <w:widowControl w:val="0"/>
                          <w:keepNext w:val="0"/>
                          <w:keepLines w:val="0"/>
                          <w:shd w:val="clear" w:color="auto" w:fill="auto"/>
                          <w:bidi w:val="0"/>
                          <w:spacing w:before="0" w:after="0" w:line="88" w:lineRule="exact"/>
                          <w:ind w:left="0" w:right="0" w:firstLine="0"/>
                        </w:pPr>
                        <w:r>
                          <w:rPr>
                            <w:rStyle w:val="CharStyle158"/>
                            <w:b w:val="0"/>
                            <w:bCs w:val="0"/>
                          </w:rPr>
                          <w:t>aleca</w:t>
                          <w:tab/>
                          <w:t>Cl 34</w:t>
                          <w:tab/>
                          <w:t>$17,855,042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$17,174,921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$266,894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$72,406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$340,821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$834,277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$18,689,319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$335,878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$430,418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$235,661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$12,675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$1,014,632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$468,271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$20,172,222</w:t>
                        </w:r>
                      </w:p>
                    </w:tc>
                  </w:tr>
                  <w:tr>
                    <w:trPr>
                      <w:trHeight w:val="10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4" w:val="left"/>
                            <w:tab w:leader="none" w:pos="874" w:val="left"/>
                          </w:tabs>
                          <w:widowControl w:val="0"/>
                          <w:keepNext w:val="0"/>
                          <w:keepLines w:val="0"/>
                          <w:shd w:val="clear" w:color="auto" w:fill="auto"/>
                          <w:bidi w:val="0"/>
                          <w:spacing w:before="0" w:after="0" w:line="88" w:lineRule="exact"/>
                          <w:ind w:left="0" w:right="0" w:firstLine="0"/>
                        </w:pPr>
                        <w:r>
                          <w:rPr>
                            <w:rStyle w:val="CharStyle158"/>
                            <w:b w:val="0"/>
                            <w:bCs w:val="0"/>
                          </w:rPr>
                          <w:t>135</w:t>
                          <w:tab/>
                          <w:t>136</w:t>
                          <w:tab/>
                          <w:t>San Miguel Ixitlan</w:t>
                        </w:r>
                      </w:p>
                    </w:tc>
                    <w:tc>
                      <w:tcPr>
                        <w:shd w:val="clear" w:color="auto" w:fill="FFFFFF"/>
                        <w:tcBorders/>
                        <w:vAlign w:val="bottom"/>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35</w:t>
                          <w:tab/>
                          <w:t>$4,903,052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$4,716,288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$73,290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$19,883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$93,591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$82,112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$4,985,164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$2,451,967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$1,342,493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$2,723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$4,110,916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$209,160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$9,305,240</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0"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137</w:t>
                          <w:tab/>
                          <w:t>138</w:t>
                          <w:tab/>
                          <w:t>San Nicolas Buenc</w:t>
                        </w:r>
                      </w:p>
                    </w:tc>
                    <w:tc>
                      <w:tcPr>
                        <w:shd w:val="clear" w:color="auto" w:fill="FFFFFF"/>
                        <w:tcBorders/>
                        <w:vAlign w:val="bottom"/>
                      </w:tcPr>
                      <w:p>
                        <w:pPr>
                          <w:pStyle w:val="Style141"/>
                          <w:tabs>
                            <w:tab w:leader="none" w:pos="403" w:val="left"/>
                            <w:tab w:leader="none" w:pos="1373" w:val="left"/>
                          </w:tabs>
                          <w:widowControl w:val="0"/>
                          <w:keepNext w:val="0"/>
                          <w:keepLines w:val="0"/>
                          <w:shd w:val="clear" w:color="auto" w:fill="auto"/>
                          <w:bidi w:val="0"/>
                          <w:spacing w:before="0" w:after="0" w:line="88" w:lineRule="exact"/>
                          <w:ind w:left="0" w:right="0" w:firstLine="0"/>
                        </w:pPr>
                        <w:r>
                          <w:rPr>
                            <w:rStyle w:val="CharStyle158"/>
                            <w:b w:val="0"/>
                            <w:bCs w:val="0"/>
                          </w:rPr>
                          <w:t>s Aires</w:t>
                          <w:tab/>
                          <w:t>Cl 37</w:t>
                          <w:tab/>
                          <w:t>$13,100,279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$12,601,272</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$195,821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$53,125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$250,061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$221,063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$13,321,342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$301,060</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$164,835</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$8,310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$787,938</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$14,109,280</w:t>
                        </w:r>
                      </w:p>
                    </w:tc>
                  </w:tr>
                  <w:tr>
                    <w:trPr>
                      <w:trHeight w:val="101" w:hRule="exact"/>
                    </w:trPr>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4</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138</w:t>
                          <w:tab/>
                          <w:t>139</w:t>
                          <w:tab/>
                          <w:t>San Nicolas de los</w:t>
                        </w:r>
                      </w:p>
                    </w:tc>
                    <w:tc>
                      <w:tcPr>
                        <w:shd w:val="clear" w:color="auto" w:fill="FFFFFF"/>
                        <w:tcBorders/>
                        <w:vAlign w:val="top"/>
                      </w:tcPr>
                      <w:p>
                        <w:pPr>
                          <w:pStyle w:val="Style141"/>
                          <w:tabs>
                            <w:tab w:leader="none" w:pos="1392" w:val="left"/>
                          </w:tabs>
                          <w:widowControl w:val="0"/>
                          <w:keepNext w:val="0"/>
                          <w:keepLines w:val="0"/>
                          <w:shd w:val="clear" w:color="auto" w:fill="auto"/>
                          <w:bidi w:val="0"/>
                          <w:spacing w:before="0" w:after="0" w:line="88" w:lineRule="exact"/>
                          <w:ind w:left="0" w:right="0" w:firstLine="0"/>
                        </w:pPr>
                        <w:r>
                          <w:rPr>
                            <w:rStyle w:val="CharStyle158"/>
                            <w:b w:val="0"/>
                            <w:bCs w:val="0"/>
                          </w:rPr>
                          <w:t>Ranchos Cl 38</w:t>
                          <w:tab/>
                          <w:t>$16,898,352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$16,254,671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$252,594</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$68,527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$322,560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$45,259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$16,943,611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$316,057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$173,046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$14,175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$817,011</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$873,409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$18,634,031</w:t>
                        </w:r>
                      </w:p>
                    </w:tc>
                  </w:tr>
                  <w:tr>
                    <w:trPr>
                      <w:trHeight w:val="9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139</w:t>
                          <w:tab/>
                          <w:t>140</w:t>
                          <w:tab/>
                          <w:t>San Pablo Amcanc</w:t>
                        </w:r>
                      </w:p>
                    </w:tc>
                    <w:tc>
                      <w:tcPr>
                        <w:shd w:val="clear" w:color="auto" w:fill="FFFFFF"/>
                        <w:tcBorders/>
                        <w:vAlign w:val="top"/>
                      </w:tcPr>
                      <w:p>
                        <w:pPr>
                          <w:pStyle w:val="Style141"/>
                          <w:tabs>
                            <w:tab w:leader="none" w:pos="1448" w:val="left"/>
                          </w:tabs>
                          <w:widowControl w:val="0"/>
                          <w:keepNext w:val="0"/>
                          <w:keepLines w:val="0"/>
                          <w:shd w:val="clear" w:color="auto" w:fill="auto"/>
                          <w:bidi w:val="0"/>
                          <w:spacing w:before="0" w:after="0" w:line="88" w:lineRule="exact"/>
                          <w:ind w:left="440" w:right="0" w:firstLine="0"/>
                        </w:pPr>
                        <w:r>
                          <w:rPr>
                            <w:rStyle w:val="CharStyle158"/>
                            <w:b w:val="0"/>
                            <w:bCs w:val="0"/>
                          </w:rPr>
                          <w:t>Cl 39</w:t>
                          <w:tab/>
                          <w:t>$7,097,978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$6,827,606</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$106,100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$28,784</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$135,488</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$287,069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$7,385,047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$395,041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$216,291</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$4,282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$929,347</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$197,165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$8,511,559</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Angelopolis</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140</w:t>
                          <w:tab/>
                          <w:t>141</w:t>
                          <w:tab/>
                          <w:t>San Pedro Cholula</w:t>
                        </w:r>
                      </w:p>
                    </w:tc>
                    <w:tc>
                      <w:tcPr>
                        <w:shd w:val="clear" w:color="auto" w:fill="FFFFFF"/>
                        <w:tcBorders/>
                        <w:vAlign w:val="bottom"/>
                      </w:tcPr>
                      <w:p>
                        <w:pPr>
                          <w:pStyle w:val="Style141"/>
                          <w:tabs>
                            <w:tab w:leader="none" w:pos="1410" w:val="left"/>
                          </w:tabs>
                          <w:widowControl w:val="0"/>
                          <w:keepNext w:val="0"/>
                          <w:keepLines w:val="0"/>
                          <w:shd w:val="clear" w:color="auto" w:fill="auto"/>
                          <w:bidi w:val="0"/>
                          <w:spacing w:before="0" w:after="0" w:line="88" w:lineRule="exact"/>
                          <w:ind w:left="440" w:right="0" w:firstLine="0"/>
                        </w:pPr>
                        <w:r>
                          <w:rPr>
                            <w:rStyle w:val="CharStyle158"/>
                            <w:b w:val="0"/>
                            <w:bCs w:val="0"/>
                          </w:rPr>
                          <w:t>Cl 40</w:t>
                          <w:tab/>
                          <w:t>$74,022,656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$71,203,035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$1,106,479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$300,179</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$1,412,963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$40,282,801</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$114,305,457</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$6,479,478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$2,392,394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$1,309,876</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$53,311</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$10,235,059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$18,232,453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$142,772,969</w:t>
                        </w:r>
                      </w:p>
                    </w:tc>
                  </w:tr>
                  <w:tr>
                    <w:trPr>
                      <w:trHeight w:val="101" w:hRule="exact"/>
                    </w:trPr>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Mixteca</w:t>
                        </w:r>
                      </w:p>
                    </w:tc>
                    <w:tc>
                      <w:tcPr>
                        <w:shd w:val="clear" w:color="auto" w:fill="FFFFFF"/>
                        <w:tcBorders/>
                        <w:vAlign w:val="bottom"/>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141</w:t>
                          <w:tab/>
                          <w:t>142</w:t>
                          <w:tab/>
                          <w:t>San Pedro Yeloixt</w:t>
                        </w:r>
                      </w:p>
                    </w:tc>
                    <w:tc>
                      <w:tcPr>
                        <w:shd w:val="clear" w:color="auto" w:fill="FFFFFF"/>
                        <w:tcBorders/>
                        <w:vAlign w:val="bottom"/>
                      </w:tcPr>
                      <w:p>
                        <w:pPr>
                          <w:pStyle w:val="Style141"/>
                          <w:tabs>
                            <w:tab w:leader="none" w:pos="413" w:val="left"/>
                            <w:tab w:leader="none" w:pos="1416" w:val="left"/>
                          </w:tabs>
                          <w:widowControl w:val="0"/>
                          <w:keepNext w:val="0"/>
                          <w:keepLines w:val="0"/>
                          <w:shd w:val="clear" w:color="auto" w:fill="auto"/>
                          <w:bidi w:val="0"/>
                          <w:spacing w:before="0" w:after="0" w:line="88" w:lineRule="exact"/>
                          <w:ind w:left="0" w:right="0" w:firstLine="0"/>
                        </w:pPr>
                        <w:r>
                          <w:rPr>
                            <w:rStyle w:val="CharStyle158"/>
                            <w:b w:val="0"/>
                            <w:bCs w:val="0"/>
                          </w:rPr>
                          <w:t>ahuaca</w:t>
                          <w:tab/>
                          <w:t>Cl 41</w:t>
                          <w:tab/>
                          <w:t>$6,921,507</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$6,657,858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$103,462</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$28,068</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$132,119</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$181,646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$7,103,153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$313,733</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100" w:firstLine="0"/>
                        </w:pPr>
                        <w:r>
                          <w:rPr>
                            <w:rStyle w:val="CharStyle158"/>
                            <w:b w:val="0"/>
                            <w:bCs w:val="0"/>
                          </w:rPr>
                          <w:t>$412,344</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$225,765</w:t>
                        </w:r>
                      </w:p>
                    </w:tc>
                    <w:tc>
                      <w:tcPr>
                        <w:shd w:val="clear" w:color="auto" w:fill="FFFFFF"/>
                        <w:tcBorders/>
                        <w:vAlign w:val="bottom"/>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$4,414</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$956,256</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$224,063</w:t>
                        </w:r>
                      </w:p>
                    </w:tc>
                    <w:tc>
                      <w:tcPr>
                        <w:shd w:val="clear" w:color="auto" w:fill="FFFFFF"/>
                        <w:tcBorders/>
                        <w:vAlign w:val="bottom"/>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$8,283,472</w:t>
                        </w:r>
                      </w:p>
                    </w:tc>
                  </w:tr>
                  <w:tr>
                    <w:trPr>
                      <w:trHeight w:val="115" w:hRule="exact"/>
                    </w:trPr>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0" w:right="0" w:firstLine="0"/>
                        </w:pPr>
                        <w:r>
                          <w:rPr>
                            <w:rStyle w:val="CharStyle158"/>
                            <w:b w:val="0"/>
                            <w:bCs w:val="0"/>
                          </w:rPr>
                          <w:t>3</w:t>
                        </w:r>
                      </w:p>
                    </w:tc>
                    <w:tc>
                      <w:tcPr>
                        <w:shd w:val="clear" w:color="auto" w:fill="FFFFFF"/>
                        <w:tcBorders/>
                        <w:vAlign w:val="top"/>
                      </w:tcPr>
                      <w:p>
                        <w:pPr>
                          <w:pStyle w:val="Style141"/>
                          <w:widowControl w:val="0"/>
                          <w:keepNext w:val="0"/>
                          <w:keepLines w:val="0"/>
                          <w:shd w:val="clear" w:color="auto" w:fill="auto"/>
                          <w:bidi w:val="0"/>
                          <w:jc w:val="left"/>
                          <w:spacing w:before="0" w:after="0" w:line="88" w:lineRule="exact"/>
                          <w:ind w:left="180" w:right="0" w:firstLine="0"/>
                        </w:pPr>
                        <w:r>
                          <w:rPr>
                            <w:rStyle w:val="CharStyle158"/>
                            <w:b w:val="0"/>
                            <w:bCs w:val="0"/>
                          </w:rPr>
                          <w:t>Serdan</w:t>
                        </w:r>
                      </w:p>
                    </w:tc>
                    <w:tc>
                      <w:tcPr>
                        <w:shd w:val="clear" w:color="auto" w:fill="FFFFFF"/>
                        <w:tcBorders/>
                        <w:vAlign w:val="top"/>
                      </w:tcPr>
                      <w:p>
                        <w:pPr>
                          <w:pStyle w:val="Style141"/>
                          <w:tabs>
                            <w:tab w:leader="none" w:pos="514" w:val="left"/>
                            <w:tab w:leader="none" w:pos="893" w:val="left"/>
                          </w:tabs>
                          <w:widowControl w:val="0"/>
                          <w:keepNext w:val="0"/>
                          <w:keepLines w:val="0"/>
                          <w:shd w:val="clear" w:color="auto" w:fill="auto"/>
                          <w:bidi w:val="0"/>
                          <w:spacing w:before="0" w:after="0" w:line="88" w:lineRule="exact"/>
                          <w:ind w:left="0" w:right="0" w:firstLine="0"/>
                        </w:pPr>
                        <w:r>
                          <w:rPr>
                            <w:rStyle w:val="CharStyle158"/>
                            <w:b w:val="0"/>
                            <w:bCs w:val="0"/>
                          </w:rPr>
                          <w:t>142</w:t>
                          <w:tab/>
                          <w:t>143</w:t>
                          <w:tab/>
                          <w:t>San Salvador el Se</w:t>
                        </w:r>
                      </w:p>
                    </w:tc>
                    <w:tc>
                      <w:tcPr>
                        <w:shd w:val="clear" w:color="auto" w:fill="FFFFFF"/>
                        <w:tcBorders/>
                        <w:vAlign w:val="top"/>
                      </w:tcPr>
                      <w:p>
                        <w:pPr>
                          <w:pStyle w:val="Style141"/>
                          <w:tabs>
                            <w:tab w:leader="none" w:pos="427" w:val="left"/>
                            <w:tab w:leader="none" w:pos="1402" w:val="left"/>
                          </w:tabs>
                          <w:widowControl w:val="0"/>
                          <w:keepNext w:val="0"/>
                          <w:keepLines w:val="0"/>
                          <w:shd w:val="clear" w:color="auto" w:fill="auto"/>
                          <w:bidi w:val="0"/>
                          <w:spacing w:before="0" w:after="0" w:line="88" w:lineRule="exact"/>
                          <w:ind w:left="0" w:right="0" w:firstLine="0"/>
                        </w:pPr>
                        <w:r>
                          <w:rPr>
                            <w:rStyle w:val="CharStyle158"/>
                            <w:b w:val="0"/>
                            <w:bCs w:val="0"/>
                          </w:rPr>
                          <w:t>co</w:t>
                          <w:tab/>
                          <w:t>Cl 42</w:t>
                          <w:tab/>
                          <w:t>$28,309,723</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$27,231,369</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$423,169</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$114,802</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0" w:firstLine="0"/>
                        </w:pPr>
                        <w:r>
                          <w:rPr>
                            <w:rStyle w:val="CharStyle158"/>
                            <w:b w:val="0"/>
                            <w:bCs w:val="0"/>
                          </w:rPr>
                          <w:t>$540,383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$946,773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$29,256,496</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$355,045</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$598,187</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$327,518</w:t>
                        </w:r>
                      </w:p>
                    </w:tc>
                    <w:tc>
                      <w:tcPr>
                        <w:shd w:val="clear" w:color="auto" w:fill="FFFFFF"/>
                        <w:tcBorders/>
                        <w:vAlign w:val="top"/>
                      </w:tcPr>
                      <w:p>
                        <w:pPr>
                          <w:pStyle w:val="Style141"/>
                          <w:widowControl w:val="0"/>
                          <w:keepNext w:val="0"/>
                          <w:keepLines w:val="0"/>
                          <w:shd w:val="clear" w:color="auto" w:fill="auto"/>
                          <w:bidi w:val="0"/>
                          <w:jc w:val="center"/>
                          <w:spacing w:before="0" w:after="0" w:line="88" w:lineRule="exact"/>
                          <w:ind w:left="0" w:right="60" w:firstLine="0"/>
                        </w:pPr>
                        <w:r>
                          <w:rPr>
                            <w:rStyle w:val="CharStyle158"/>
                            <w:b w:val="0"/>
                            <w:bCs w:val="0"/>
                          </w:rPr>
                          <w:t>$19,343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$1,300,093</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140" w:firstLine="0"/>
                        </w:pPr>
                        <w:r>
                          <w:rPr>
                            <w:rStyle w:val="CharStyle158"/>
                            <w:b w:val="0"/>
                            <w:bCs w:val="0"/>
                          </w:rPr>
                          <w:t>$1,348,472</w:t>
                        </w:r>
                      </w:p>
                    </w:tc>
                    <w:tc>
                      <w:tcPr>
                        <w:shd w:val="clear" w:color="auto" w:fill="FFFFFF"/>
                        <w:tcBorders/>
                        <w:vAlign w:val="top"/>
                      </w:tcPr>
                      <w:p>
                        <w:pPr>
                          <w:pStyle w:val="Style141"/>
                          <w:widowControl w:val="0"/>
                          <w:keepNext w:val="0"/>
                          <w:keepLines w:val="0"/>
                          <w:shd w:val="clear" w:color="auto" w:fill="auto"/>
                          <w:bidi w:val="0"/>
                          <w:jc w:val="right"/>
                          <w:spacing w:before="0" w:after="0" w:line="88" w:lineRule="exact"/>
                          <w:ind w:left="0" w:right="0" w:firstLine="0"/>
                        </w:pPr>
                        <w:r>
                          <w:rPr>
                            <w:rStyle w:val="CharStyle158"/>
                            <w:b w:val="0"/>
                            <w:bCs w:val="0"/>
                          </w:rPr>
                          <w:t>$31,905,061</w:t>
                        </w:r>
                      </w:p>
                    </w:tc>
                  </w:tr>
                </w:tbl>
                <w:p>
                  <w:pPr>
                    <w:widowControl w:val="0"/>
                    <w:rPr>
                      <w:sz w:val="2"/>
                      <w:szCs w:val="2"/>
                    </w:rPr>
                  </w:pPr>
                </w:p>
              </w:txbxContent>
            </v:textbox>
            <w10:wrap anchorx="margin"/>
          </v:shape>
        </w:pict>
      </w:r>
      <w:r>
        <w:pict>
          <v:shape id="_x0000_s1125" type="#_x0000_t202" style="position:absolute;margin-left:519.2pt;margin-top:0;width:192.4pt;height:429.1pt;z-index:251657764;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57" w:name="bookmark57"/>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57"/>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pgSz w:w="14587" w:h="15840"/>
          <w:pgMar w:top="1357" w:left="355" w:right="0" w:bottom="1357" w:header="0" w:footer="3" w:gutter="0"/>
          <w:rtlGutter w:val="0"/>
          <w:cols w:space="720"/>
          <w:noEndnote/>
          <w:docGrid w:linePitch="360"/>
        </w:sectPr>
      </w:pPr>
    </w:p>
    <w:p>
      <w:pPr>
        <w:widowControl w:val="0"/>
        <w:rPr>
          <w:sz w:val="2"/>
          <w:szCs w:val="2"/>
        </w:rPr>
      </w:pPr>
      <w:r>
        <w:pict>
          <v:shape id="_x0000_s1126" type="#_x0000_t202" style="position:static;width:729.35pt;height:8.pt" filled="f" stroked="f">
            <v:textbox inset="0,0,0,0">
              <w:txbxContent>
                <w:p>
                  <w:pPr>
                    <w:widowControl w:val="0"/>
                  </w:pPr>
                </w:p>
              </w:txbxContent>
            </v:textbox>
            <w10:anchorlock/>
          </v:shape>
        </w:pict>
      </w:r>
      <w:r>
        <w:t xml:space="preserve"> </w:t>
      </w:r>
    </w:p>
    <w:p>
      <w:pPr>
        <w:widowControl w:val="0"/>
        <w:rPr>
          <w:sz w:val="2"/>
          <w:szCs w:val="2"/>
        </w:rPr>
        <w:sectPr>
          <w:headerReference w:type="even" r:id="rId51"/>
          <w:headerReference w:type="first" r:id="rId52"/>
          <w:titlePg/>
          <w:pgSz w:w="14587" w:h="15840"/>
          <w:pgMar w:top="915" w:left="0" w:right="0" w:bottom="915" w:header="0" w:footer="3" w:gutter="0"/>
          <w:rtlGutter w:val="0"/>
          <w:cols w:space="720"/>
          <w:noEndnote/>
          <w:docGrid w:linePitch="360"/>
        </w:sectPr>
      </w:pPr>
    </w:p>
    <w:p>
      <w:pPr>
        <w:widowControl w:val="0"/>
        <w:spacing w:line="360" w:lineRule="exact"/>
      </w:pPr>
      <w:r>
        <w:pict>
          <v:shape id="_x0000_s1129" type="#_x0000_t202" style="position:absolute;margin-left:15.85pt;margin-top:4.3pt;width:34.1pt;height:26.65pt;z-index:251657765;mso-wrap-distance-left:5.pt;mso-wrap-distance-right:5.pt;mso-position-horizontal-relative:margin" filled="f" stroked="f">
            <v:textbox style="mso-fit-shape-to-text:t" inset="0,0,0,0">
              <w:txbxContent>
                <w:p>
                  <w:pPr>
                    <w:pStyle w:val="Style16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■a S S</w:t>
                  </w:r>
                  <w:r>
                    <w:rPr>
                      <w:rStyle w:val="CharStyle164"/>
                      <w:i w:val="0"/>
                      <w:iCs w:val="0"/>
                    </w:rPr>
                    <w:t xml:space="preserve"> JS I </w:t>
                  </w:r>
                  <w:r>
                    <w:rPr>
                      <w:lang w:val="en-US" w:eastAsia="en-US" w:bidi="en-US"/>
                      <w:rFonts w:ascii="Times New Roman" w:eastAsia="Times New Roman" w:hAnsi="Times New Roman" w:cs="Times New Roman"/>
                      <w:spacing w:val="0"/>
                      <w:color w:val="000000"/>
                      <w:position w:val="0"/>
                    </w:rPr>
                    <w:t>4</w:t>
                  </w:r>
                </w:p>
                <w:p>
                  <w:pPr>
                    <w:pStyle w:val="Style165"/>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g « |</w:t>
                  </w:r>
                </w:p>
              </w:txbxContent>
            </v:textbox>
            <w10:wrap anchorx="margin"/>
          </v:shape>
        </w:pict>
      </w:r>
      <w:r>
        <w:pict>
          <v:shape id="_x0000_s1130" type="#_x0000_t202" style="position:absolute;margin-left:71.5pt;margin-top:0.1pt;width:44.15pt;height:6.45pt;z-index:251657766;mso-wrap-distance-left:5.pt;mso-wrap-distance-right:5.pt;mso-position-horizontal-relative:margin" filled="f" stroked="f">
            <v:textbox style="mso-fit-shape-to-text:t" inset="0,0,0,0">
              <w:txbxContent>
                <w:p>
                  <w:pPr>
                    <w:pStyle w:val="Style16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3PS.B. S 3 8.8®</w:t>
                  </w:r>
                </w:p>
              </w:txbxContent>
            </v:textbox>
            <w10:wrap anchorx="margin"/>
          </v:shape>
        </w:pict>
      </w:r>
      <w:r>
        <w:pict>
          <v:shape id="_x0000_s1131" type="#_x0000_t202" style="position:absolute;margin-left:439.2pt;margin-top:11.05pt;width:21.1pt;height:14.45pt;z-index:251657767;mso-wrap-distance-left:5.pt;mso-wrap-distance-right:5.pt;mso-position-horizontal-relative:margin" filled="f" stroked="f">
            <v:textbox style="mso-fit-shape-to-text:t" inset="0,0,0,0">
              <w:txbxContent>
                <w:p>
                  <w:pPr>
                    <w:pStyle w:val="Style167"/>
                    <w:widowControl w:val="0"/>
                    <w:keepNext w:val="0"/>
                    <w:keepLines w:val="0"/>
                    <w:shd w:val="clear" w:color="auto" w:fill="auto"/>
                    <w:bidi w:val="0"/>
                    <w:spacing w:before="0" w:after="0"/>
                    <w:ind w:left="0" w:right="0" w:firstLine="0"/>
                  </w:pPr>
                  <w:r>
                    <w:rPr>
                      <w:rStyle w:val="CharStyle168"/>
                    </w:rPr>
                    <w:t xml:space="preserve">3»"SE" </w:t>
                  </w:r>
                  <w:r>
                    <w:rPr>
                      <w:rStyle w:val="CharStyle169"/>
                    </w:rPr>
                    <w:t>a</w:t>
                  </w:r>
                </w:p>
              </w:txbxContent>
            </v:textbox>
            <w10:wrap anchorx="margin"/>
          </v:shape>
        </w:pict>
      </w:r>
      <w:r>
        <w:pict>
          <v:shape id="_x0000_s1132" type="#_x0000_t202" style="position:absolute;margin-left:64.8pt;margin-top:36.5pt;width:129.6pt;height:17.65pt;z-index:251657768;mso-wrap-distance-left:5.pt;mso-wrap-distance-right:5.pt;mso-position-horizontal-relative:margin" filled="f" stroked="f">
            <v:textbox style="mso-fit-shape-to-text:t" inset="0,0,0,0">
              <w:txbxContent>
                <w:p>
                  <w:pPr>
                    <w:pStyle w:val="Style137"/>
                    <w:tabs>
                      <w:tab w:leader="none" w:pos="1464" w:val="left"/>
                    </w:tabs>
                    <w:widowControl w:val="0"/>
                    <w:keepNext w:val="0"/>
                    <w:keepLines w:val="0"/>
                    <w:shd w:val="clear" w:color="auto" w:fill="auto"/>
                    <w:bidi w:val="0"/>
                    <w:jc w:val="both"/>
                    <w:spacing w:before="0" w:after="0" w:line="240" w:lineRule="auto"/>
                    <w:ind w:left="0" w:right="0" w:firstLine="0"/>
                  </w:pPr>
                  <w:r>
                    <w:rPr>
                      <w:rStyle w:val="CharStyle171"/>
                    </w:rPr>
                    <w:t>li§</w:t>
                  </w:r>
                  <w:r>
                    <w:rPr>
                      <w:rStyle w:val="CharStyle171"/>
                      <w:vertAlign w:val="superscript"/>
                    </w:rPr>
                    <w:t>88</w:t>
                  </w:r>
                  <w:r>
                    <w:rPr>
                      <w:rStyle w:val="CharStyle171"/>
                    </w:rPr>
                    <w:t xml:space="preserve">B 8 </w:t>
                  </w:r>
                  <w:r>
                    <w:rPr>
                      <w:rStyle w:val="CharStyle171"/>
                      <w:vertAlign w:val="superscript"/>
                    </w:rPr>
                    <w:t>8</w:t>
                  </w:r>
                  <w:r>
                    <w:rPr>
                      <w:rStyle w:val="CharStyle171"/>
                    </w:rPr>
                    <w:t>^§</w:t>
                  </w:r>
                  <w:r>
                    <w:rPr>
                      <w:rStyle w:val="CharStyle171"/>
                      <w:vertAlign w:val="superscript"/>
                    </w:rPr>
                    <w:t>8</w:t>
                  </w:r>
                  <w:r>
                    <w:rPr>
                      <w:rStyle w:val="CharStyle171"/>
                    </w:rPr>
                    <w:t xml:space="preserve">®§S 8 </w:t>
                  </w:r>
                  <w:r>
                    <w:rPr>
                      <w:rStyle w:val="CharStyle171"/>
                      <w:vertAlign w:val="superscript"/>
                    </w:rPr>
                    <w:t>8</w:t>
                  </w:r>
                  <w:r>
                    <w:rPr>
                      <w:rStyle w:val="CharStyle171"/>
                    </w:rPr>
                    <w:t>§i?</w:t>
                  </w:r>
                  <w:r>
                    <w:rPr>
                      <w:rStyle w:val="CharStyle171"/>
                      <w:vertAlign w:val="superscript"/>
                    </w:rPr>
                    <w:t>8</w:t>
                  </w:r>
                  <w:r>
                    <w:rPr>
                      <w:rStyle w:val="CharStyle171"/>
                    </w:rPr>
                    <w:t xml:space="preserve">§ § </w:t>
                  </w:r>
                  <w:r>
                    <w:rPr>
                      <w:rStyle w:val="CharStyle171"/>
                      <w:vertAlign w:val="superscript"/>
                    </w:rPr>
                    <w:t>8</w:t>
                  </w:r>
                  <w:r>
                    <w:rPr>
                      <w:rStyle w:val="CharStyle171"/>
                    </w:rPr>
                    <w:t xml:space="preserve"> I </w:t>
                  </w:r>
                  <w:r>
                    <w:rPr>
                      <w:rStyle w:val="CharStyle172"/>
                    </w:rPr>
                    <w:t xml:space="preserve">*s </w:t>
                  </w:r>
                  <w:r>
                    <w:rPr>
                      <w:rStyle w:val="CharStyle173"/>
                    </w:rPr>
                    <w:t>p</w:t>
                  </w:r>
                  <w:r>
                    <w:rPr>
                      <w:rStyle w:val="CharStyle172"/>
                    </w:rPr>
                    <w:t xml:space="preserve"> « $ s </w:t>
                  </w:r>
                  <w:r>
                    <w:rPr>
                      <w:rStyle w:val="CharStyle174"/>
                    </w:rPr>
                    <w:t xml:space="preserve">a </w:t>
                  </w:r>
                  <w:r>
                    <w:rPr>
                      <w:rStyle w:val="CharStyle172"/>
                    </w:rPr>
                    <w:t>s</w:t>
                    <w:tab/>
                    <w:t>**■ ““</w:t>
                  </w:r>
                </w:p>
                <w:p>
                  <w:pPr>
                    <w:pStyle w:val="Style19"/>
                    <w:widowControl w:val="0"/>
                    <w:keepNext w:val="0"/>
                    <w:keepLines w:val="0"/>
                    <w:shd w:val="clear" w:color="auto" w:fill="auto"/>
                    <w:bidi w:val="0"/>
                    <w:spacing w:before="0" w:after="0" w:line="86" w:lineRule="exact"/>
                    <w:ind w:left="0" w:right="0" w:firstLine="0"/>
                  </w:pPr>
                  <w:r>
                    <w:rPr>
                      <w:rStyle w:val="CharStyle175"/>
                    </w:rPr>
                    <w:t xml:space="preserve">as </w:t>
                  </w:r>
                  <w:r>
                    <w:rPr>
                      <w:rStyle w:val="CharStyle175"/>
                      <w:vertAlign w:val="superscript"/>
                    </w:rPr>
                    <w:t>69</w:t>
                  </w:r>
                  <w:r>
                    <w:rPr>
                      <w:rStyle w:val="CharStyle175"/>
                    </w:rPr>
                    <w:t xml:space="preserve"> </w:t>
                  </w:r>
                  <w:r>
                    <w:rPr>
                      <w:rStyle w:val="CharStyle176"/>
                    </w:rPr>
                    <w:t>st</w:t>
                  </w:r>
                  <w:r>
                    <w:rPr>
                      <w:rStyle w:val="CharStyle175"/>
                    </w:rPr>
                    <w:t xml:space="preserve"> ssss</w:t>
                  </w:r>
                </w:p>
              </w:txbxContent>
            </v:textbox>
            <w10:wrap anchorx="margin"/>
          </v:shape>
        </w:pict>
      </w:r>
      <w:r>
        <w:pict>
          <v:shape id="_x0000_s1133" type="#_x0000_t202" style="position:absolute;margin-left:65.3pt;margin-top:70.5pt;width:51.85pt;height:14.65pt;z-index:251657769;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R SyS R 8 !</w:t>
                  </w:r>
                </w:p>
                <w:p>
                  <w:pPr>
                    <w:pStyle w:val="Style167"/>
                    <w:widowControl w:val="0"/>
                    <w:keepNext w:val="0"/>
                    <w:keepLines w:val="0"/>
                    <w:shd w:val="clear" w:color="auto" w:fill="auto"/>
                    <w:bidi w:val="0"/>
                    <w:spacing w:before="0" w:after="0" w:line="166" w:lineRule="exact"/>
                    <w:ind w:left="0" w:right="0" w:firstLine="0"/>
                  </w:pPr>
                  <w:r>
                    <w:rPr>
                      <w:rStyle w:val="CharStyle168"/>
                    </w:rPr>
                    <w:t xml:space="preserve">8.IIP.P </w:t>
                  </w:r>
                  <w:r>
                    <w:rPr>
                      <w:rStyle w:val="CharStyle179"/>
                    </w:rPr>
                    <w:t>8 SRS8!</w:t>
                  </w:r>
                </w:p>
              </w:txbxContent>
            </v:textbox>
            <w10:wrap anchorx="margin"/>
          </v:shape>
        </w:pict>
      </w:r>
      <w:r>
        <w:pict>
          <v:shape id="_x0000_s1134" type="#_x0000_t202" style="position:absolute;margin-left:20.15pt;margin-top:110.pt;width:24.95pt;height:18.65pt;z-index:251657770;mso-wrap-distance-left:5.pt;mso-wrap-distance-right:5.pt;mso-position-horizontal-relative:margin" filled="f" stroked="f">
            <v:textbox style="mso-fit-shape-to-text:t" inset="0,0,0,0">
              <w:txbxContent>
                <w:p>
                  <w:pPr>
                    <w:pStyle w:val="Style19"/>
                    <w:widowControl w:val="0"/>
                    <w:keepNext w:val="0"/>
                    <w:keepLines w:val="0"/>
                    <w:shd w:val="clear" w:color="auto" w:fill="EB7D00"/>
                    <w:bidi w:val="0"/>
                    <w:jc w:val="left"/>
                    <w:spacing w:before="0" w:after="0" w:line="154" w:lineRule="exact"/>
                    <w:ind w:left="0" w:right="0" w:firstLine="0"/>
                  </w:pPr>
                  <w:r>
                    <w:rPr>
                      <w:rStyle w:val="CharStyle175"/>
                    </w:rPr>
                    <w:t>sn</w:t>
                  </w:r>
                </w:p>
                <w:p>
                  <w:pPr>
                    <w:pStyle w:val="Style165"/>
                    <w:widowControl w:val="0"/>
                    <w:keepNext w:val="0"/>
                    <w:keepLines w:val="0"/>
                    <w:shd w:val="clear" w:color="auto" w:fill="EB7D00"/>
                    <w:bidi w:val="0"/>
                    <w:jc w:val="right"/>
                    <w:spacing w:before="0" w:after="0"/>
                    <w:ind w:left="0" w:right="0" w:firstLine="0"/>
                  </w:pPr>
                  <w:r>
                    <w:rPr>
                      <w:lang w:val="en-US" w:eastAsia="en-US" w:bidi="en-US"/>
                      <w:rFonts w:ascii="Times New Roman" w:eastAsia="Times New Roman" w:hAnsi="Times New Roman" w:cs="Times New Roman"/>
                      <w:w w:val="100"/>
                      <w:color w:val="000000"/>
                      <w:position w:val="0"/>
                    </w:rPr>
                    <w:t>« g w</w:t>
                  </w:r>
                </w:p>
              </w:txbxContent>
            </v:textbox>
            <w10:wrap anchorx="margin"/>
          </v:shape>
        </w:pict>
      </w:r>
      <w:r>
        <w:pict>
          <v:shape id="_x0000_s1135" type="#_x0000_t202" style="position:absolute;margin-left:23.5pt;margin-top:130.45pt;width:13.9pt;height:19.3pt;z-index:251657771;mso-wrap-distance-left:5.pt;mso-wrap-distance-right:5.pt;mso-position-horizontal-relative:margin" filled="f" stroked="f">
            <v:textbox style="mso-fit-shape-to-text:t" inset="0,0,0,0">
              <w:txbxContent>
                <w:p>
                  <w:pPr>
                    <w:pStyle w:val="Style19"/>
                    <w:widowControl w:val="0"/>
                    <w:keepNext w:val="0"/>
                    <w:keepLines w:val="0"/>
                    <w:shd w:val="clear" w:color="auto" w:fill="EB7D00"/>
                    <w:bidi w:val="0"/>
                    <w:spacing w:before="0" w:after="0" w:line="154" w:lineRule="exact"/>
                    <w:ind w:left="0" w:right="0" w:firstLine="0"/>
                  </w:pPr>
                  <w:r>
                    <w:rPr>
                      <w:rStyle w:val="CharStyle175"/>
                    </w:rPr>
                    <w:t>31</w:t>
                  </w:r>
                </w:p>
                <w:p>
                  <w:pPr>
                    <w:pStyle w:val="Style155"/>
                    <w:widowControl w:val="0"/>
                    <w:keepNext w:val="0"/>
                    <w:keepLines w:val="0"/>
                    <w:shd w:val="clear" w:color="auto" w:fill="EB7D00"/>
                    <w:bidi w:val="0"/>
                    <w:jc w:val="both"/>
                    <w:spacing w:before="0" w:after="0" w:line="120" w:lineRule="exact"/>
                    <w:ind w:left="0" w:right="0" w:firstLine="0"/>
                  </w:pPr>
                  <w:r>
                    <w:rPr>
                      <w:rStyle w:val="CharStyle180"/>
                    </w:rPr>
                    <w:t xml:space="preserve">s «£ </w:t>
                  </w:r>
                  <w:r>
                    <w:rPr>
                      <w:rStyle w:val="CharStyle181"/>
                    </w:rPr>
                    <w:t>lie</w:t>
                  </w:r>
                </w:p>
              </w:txbxContent>
            </v:textbox>
            <w10:wrap anchorx="margin"/>
          </v:shape>
        </w:pict>
      </w:r>
      <w:r>
        <w:pict>
          <v:shape id="_x0000_s1136" type="#_x0000_t202" style="position:absolute;margin-left:62.4pt;margin-top:129.25pt;width:55.7pt;height:19.7pt;z-index:251657772;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right"/>
                    <w:spacing w:before="0" w:after="0" w:line="154" w:lineRule="exact"/>
                    <w:ind w:left="0" w:right="0" w:firstLine="0"/>
                  </w:pPr>
                  <w:r>
                    <w:rPr>
                      <w:rStyle w:val="CharStyle175"/>
                    </w:rPr>
                    <w:t>8' 88P8S</w:t>
                  </w:r>
                </w:p>
                <w:p>
                  <w:pPr>
                    <w:pStyle w:val="Style17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S?»«S» S3 8338S</w:t>
                  </w:r>
                </w:p>
              </w:txbxContent>
            </v:textbox>
            <w10:wrap anchorx="margin"/>
          </v:shape>
        </w:pict>
      </w:r>
      <w:r>
        <w:pict>
          <v:shape id="_x0000_s1137" type="#_x0000_t202" style="position:absolute;margin-left:117.1pt;margin-top:28.8pt;width:343.2pt;height:122.9pt;z-index:251657773;mso-wrap-distance-left:5.pt;mso-wrap-distance-right:5.pt;mso-position-horizontal-relative:margin" filled="f" stroked="f">
            <v:textbox style="mso-fit-shape-to-text:t" inset="0,0,0,0">
              <w:txbxContent>
                <w:p>
                  <w:pPr>
                    <w:pStyle w:val="Style182"/>
                    <w:widowControl w:val="0"/>
                    <w:keepNext w:val="0"/>
                    <w:keepLines w:val="0"/>
                    <w:shd w:val="clear" w:color="auto" w:fill="auto"/>
                    <w:bidi w:val="0"/>
                    <w:jc w:val="left"/>
                    <w:spacing w:before="0" w:after="130"/>
                    <w:ind w:left="180" w:right="0" w:firstLine="0"/>
                  </w:pPr>
                  <w:r>
                    <w:rPr>
                      <w:lang w:val="en-US" w:eastAsia="en-US" w:bidi="en-US"/>
                      <w:rFonts w:ascii="Times New Roman" w:eastAsia="Times New Roman" w:hAnsi="Times New Roman" w:cs="Times New Roman"/>
                      <w:w w:val="100"/>
                      <w:spacing w:val="0"/>
                      <w:color w:val="000000"/>
                      <w:position w:val="0"/>
                    </w:rPr>
                    <w:t xml:space="preserve">pi i ii ri’ pi ■ ■ pTi ■ </w:t>
                  </w:r>
                  <w:r>
                    <w:rPr>
                      <w:rStyle w:val="CharStyle184"/>
                    </w:rPr>
                    <w:t xml:space="preserve">is </w:t>
                  </w:r>
                  <w:r>
                    <w:rPr>
                      <w:lang w:val="en-US" w:eastAsia="en-US" w:bidi="en-US"/>
                      <w:rFonts w:ascii="Times New Roman" w:eastAsia="Times New Roman" w:hAnsi="Times New Roman" w:cs="Times New Roman"/>
                      <w:w w:val="100"/>
                      <w:spacing w:val="0"/>
                      <w:color w:val="000000"/>
                      <w:position w:val="0"/>
                    </w:rPr>
                    <w:t>i ””inT' r mipii</w:t>
                  </w:r>
                </w:p>
                <w:p>
                  <w:pPr>
                    <w:pStyle w:val="Style185"/>
                    <w:widowControl w:val="0"/>
                    <w:keepNext w:val="0"/>
                    <w:keepLines w:val="0"/>
                    <w:shd w:val="clear" w:color="auto" w:fill="auto"/>
                    <w:bidi w:val="0"/>
                    <w:jc w:val="left"/>
                    <w:spacing w:before="0"/>
                    <w:ind w:left="0" w:right="0" w:firstLine="0"/>
                  </w:pPr>
                  <w:r>
                    <w:rPr>
                      <w:rStyle w:val="CharStyle187"/>
                      <w:b w:val="0"/>
                      <w:bCs w:val="0"/>
                    </w:rPr>
                    <w:t xml:space="preserve">upl s </w:t>
                  </w:r>
                  <w:r>
                    <w:rPr>
                      <w:rStyle w:val="CharStyle186"/>
                      <w:b/>
                      <w:bCs/>
                    </w:rPr>
                    <w:t xml:space="preserve">III! I III Pi! </w:t>
                  </w:r>
                  <w:r>
                    <w:rPr>
                      <w:rStyle w:val="CharStyle187"/>
                      <w:b w:val="0"/>
                      <w:bCs w:val="0"/>
                    </w:rPr>
                    <w:t xml:space="preserve">i </w:t>
                  </w:r>
                  <w:r>
                    <w:rPr>
                      <w:rStyle w:val="CharStyle186"/>
                      <w:b/>
                      <w:bCs/>
                    </w:rPr>
                    <w:t xml:space="preserve">l </w:t>
                  </w:r>
                  <w:r>
                    <w:rPr>
                      <w:rStyle w:val="CharStyle187"/>
                      <w:b w:val="0"/>
                      <w:bCs w:val="0"/>
                    </w:rPr>
                    <w:t xml:space="preserve">iniiiSi </w:t>
                  </w:r>
                  <w:r>
                    <w:rPr>
                      <w:rStyle w:val="CharStyle186"/>
                      <w:b/>
                      <w:bCs/>
                    </w:rPr>
                    <w:t xml:space="preserve">i il i IIIIIIHIIIS </w:t>
                  </w:r>
                  <w:r>
                    <w:rPr>
                      <w:rStyle w:val="CharStyle187"/>
                      <w:b w:val="0"/>
                      <w:bCs w:val="0"/>
                    </w:rPr>
                    <w:t xml:space="preserve">i </w:t>
                  </w:r>
                  <w:r>
                    <w:rPr>
                      <w:rStyle w:val="CharStyle186"/>
                      <w:b/>
                      <w:bCs/>
                    </w:rPr>
                    <w:t>I1ISH11I1S11II!}</w:t>
                  </w:r>
                </w:p>
                <w:p>
                  <w:pPr>
                    <w:pStyle w:val="Style188"/>
                    <w:widowControl w:val="0"/>
                    <w:keepNext w:val="0"/>
                    <w:keepLines w:val="0"/>
                    <w:shd w:val="clear" w:color="auto" w:fill="auto"/>
                    <w:bidi w:val="0"/>
                    <w:jc w:val="left"/>
                    <w:spacing w:before="0"/>
                    <w:ind w:left="0" w:right="0" w:firstLine="0"/>
                  </w:pPr>
                  <w:r>
                    <w:rPr>
                      <w:rStyle w:val="CharStyle189"/>
                    </w:rPr>
                    <w:t xml:space="preserve">SS|S1 S ®5I i 11J SiSSii 1S Hlpsp </w:t>
                  </w:r>
                  <w:r>
                    <w:rPr>
                      <w:rStyle w:val="CharStyle190"/>
                    </w:rPr>
                    <w:t>l</w:t>
                  </w:r>
                  <w:r>
                    <w:rPr>
                      <w:rStyle w:val="CharStyle191"/>
                    </w:rPr>
                    <w:t xml:space="preserve"> </w:t>
                  </w:r>
                  <w:r>
                    <w:rPr>
                      <w:rStyle w:val="CharStyle189"/>
                    </w:rPr>
                    <w:t>|l | psspsiHI I |il|s|p»||plSs</w:t>
                  </w:r>
                </w:p>
                <w:p>
                  <w:pPr>
                    <w:pStyle w:val="Style185"/>
                    <w:widowControl w:val="0"/>
                    <w:keepNext w:val="0"/>
                    <w:keepLines w:val="0"/>
                    <w:shd w:val="clear" w:color="auto" w:fill="auto"/>
                    <w:bidi w:val="0"/>
                    <w:jc w:val="left"/>
                    <w:spacing w:before="0" w:after="0"/>
                    <w:ind w:left="0" w:right="0" w:firstLine="0"/>
                  </w:pPr>
                  <w:r>
                    <w:rPr>
                      <w:rStyle w:val="CharStyle186"/>
                      <w:b/>
                      <w:bCs/>
                    </w:rPr>
                    <w:t xml:space="preserve">Ip!! Ill I! 11 ill! </w:t>
                  </w:r>
                  <w:r>
                    <w:rPr>
                      <w:rStyle w:val="CharStyle192"/>
                      <w:b/>
                      <w:bCs/>
                    </w:rPr>
                    <w:t>1</w:t>
                  </w:r>
                  <w:r>
                    <w:rPr>
                      <w:rStyle w:val="CharStyle186"/>
                      <w:b/>
                      <w:bCs/>
                    </w:rPr>
                    <w:t>1 111!!! 1 lilillllllSS 1 iillllj</w:t>
                  </w:r>
                </w:p>
              </w:txbxContent>
            </v:textbox>
            <w10:wrap anchorx="margin"/>
          </v:shape>
        </w:pict>
      </w:r>
      <w:r>
        <w:pict>
          <v:shape id="_x0000_s1138" type="#_x0000_t202" style="position:absolute;margin-left:120.pt;margin-top:154.75pt;width:340.3pt;height:29.pt;z-index:251657774;mso-wrap-distance-left:5.pt;mso-wrap-distance-right:5.pt;mso-position-horizontal-relative:margin" filled="f" stroked="f">
            <v:textbox style="mso-fit-shape-to-text:t" inset="0,0,0,0">
              <w:txbxContent>
                <w:p>
                  <w:pPr>
                    <w:pStyle w:val="Style185"/>
                    <w:widowControl w:val="0"/>
                    <w:keepNext w:val="0"/>
                    <w:keepLines w:val="0"/>
                    <w:shd w:val="clear" w:color="auto" w:fill="auto"/>
                    <w:bidi w:val="0"/>
                    <w:jc w:val="left"/>
                    <w:spacing w:before="0" w:after="0"/>
                    <w:ind w:left="0" w:right="0" w:firstLine="0"/>
                  </w:pPr>
                  <w:r>
                    <w:rPr>
                      <w:rStyle w:val="CharStyle186"/>
                      <w:b/>
                      <w:bCs/>
                    </w:rPr>
                    <w:t>Sill I ill HIS ill! 11 Ilil IIII ®!I®fl I iifiiPiSliiS!</w:t>
                  </w:r>
                </w:p>
              </w:txbxContent>
            </v:textbox>
            <w10:wrap anchorx="margin"/>
          </v:shape>
        </w:pict>
      </w:r>
      <w:r>
        <w:pict>
          <v:shape id="_x0000_s1139" type="#_x0000_t202" style="position:absolute;margin-left:1.pt;margin-top:168.95pt;width:87.35pt;height:19.7pt;z-index:251657775;mso-wrap-distance-left:5.pt;mso-wrap-distance-right:5.pt;mso-position-horizontal-relative:margin" filled="f" stroked="f">
            <v:textbox style="mso-fit-shape-to-text:t" inset="0,0,0,0">
              <w:txbxContent>
                <w:p>
                  <w:pPr>
                    <w:pStyle w:val="Style193"/>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aat3-=s^ja« S-B«»a</w:t>
                  </w:r>
                </w:p>
              </w:txbxContent>
            </v:textbox>
            <w10:wrap anchorx="margin"/>
          </v:shape>
        </w:pict>
      </w:r>
      <w:r>
        <w:pict>
          <v:shape id="_x0000_s1140" type="#_x0000_t202" style="position:absolute;margin-left:120.05pt;margin-top:290.15pt;width:339.85pt;height:9.35pt;z-index:251657776;mso-wrap-distance-left:5.pt;mso-wrap-distance-right:5.pt;mso-position-horizontal-relative:margin" filled="f" stroked="f">
            <v:textbox style="mso-fit-shape-to-text:t" inset="0,0,0,0">
              <w:txbxContent>
                <w:p>
                  <w:pPr>
                    <w:pStyle w:val="Style19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 xml:space="preserve">SSSS 8 SSSSS 8 8 8 8 888888 8 S 8SSSSSSS 8 SS S 8SSSSSSSSSSS S 8 S S S S S S S S S S S S S S S </w:t>
                  </w:r>
                  <w:r>
                    <w:rPr>
                      <w:rStyle w:val="CharStyle197"/>
                    </w:rPr>
                    <w:t>[I</w:t>
                  </w:r>
                </w:p>
              </w:txbxContent>
            </v:textbox>
            <w10:wrap anchorx="margin"/>
          </v:shape>
        </w:pict>
      </w:r>
      <w:r>
        <w:pict>
          <v:shape id="_x0000_s1141" type="#_x0000_t202" style="position:absolute;margin-left:98.95pt;margin-top:316.95pt;width:72.5pt;height:9.9pt;z-index:251657777;mso-wrap-distance-left:5.pt;mso-wrap-distance-right:5.pt;mso-position-horizontal-relative:margin" filled="f" stroked="f">
            <v:textbox style="mso-fit-shape-to-text:t" inset="0,0,0,0">
              <w:txbxContent>
                <w:p>
                  <w:pPr>
                    <w:pStyle w:val="Style19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2JJJ.S8 </w:t>
                  </w:r>
                  <w:r>
                    <w:rPr>
                      <w:rStyle w:val="CharStyle200"/>
                      <w:b w:val="0"/>
                      <w:bCs w:val="0"/>
                    </w:rPr>
                    <w:t xml:space="preserve">8SJ! </w:t>
                  </w:r>
                  <w:r>
                    <w:rPr>
                      <w:lang w:val="en-US" w:eastAsia="en-US" w:bidi="en-US"/>
                      <w:rFonts w:ascii="Times New Roman" w:eastAsia="Times New Roman" w:hAnsi="Times New Roman" w:cs="Times New Roman"/>
                      <w:w w:val="100"/>
                      <w:spacing w:val="0"/>
                      <w:color w:val="000000"/>
                      <w:position w:val="0"/>
                    </w:rPr>
                    <w:t xml:space="preserve">j S </w:t>
                  </w:r>
                  <w:r>
                    <w:rPr>
                      <w:rStyle w:val="CharStyle200"/>
                      <w:b w:val="0"/>
                      <w:bCs w:val="0"/>
                    </w:rPr>
                    <w:t xml:space="preserve">fp.P </w:t>
                  </w:r>
                  <w:r>
                    <w:rPr>
                      <w:lang w:val="en-US" w:eastAsia="en-US" w:bidi="en-US"/>
                      <w:rFonts w:ascii="Times New Roman" w:eastAsia="Times New Roman" w:hAnsi="Times New Roman" w:cs="Times New Roman"/>
                      <w:w w:val="100"/>
                      <w:spacing w:val="0"/>
                      <w:color w:val="000000"/>
                      <w:position w:val="0"/>
                    </w:rPr>
                    <w:t>I §</w:t>
                  </w:r>
                </w:p>
              </w:txbxContent>
            </v:textbox>
            <w10:wrap anchorx="margin"/>
          </v:shape>
        </w:pict>
      </w:r>
      <w:r>
        <w:pict>
          <v:shape id="_x0000_s1142" type="#_x0000_t75" style="position:absolute;margin-left:5.e-002pt;margin-top:188.15pt;width:456.5pt;height:104.65pt;z-index:-251658743;mso-wrap-distance-left:5.pt;mso-wrap-distance-right:5.pt;mso-position-horizontal-relative:margin" wrapcoords="0 0">
            <v:imagedata r:id="rId53" r:href="rId54"/>
            <w10:wrap anchorx="margin"/>
          </v:shape>
        </w:pict>
      </w:r>
      <w:r>
        <w:pict>
          <v:shape id="_x0000_s1143" type="#_x0000_t202" style="position:absolute;margin-left:21.15pt;margin-top:326.9pt;width:23.5pt;height:14.4pt;z-index:251657778;mso-wrap-distance-left:5.pt;mso-wrap-distance-right:5.pt;mso-position-horizontal-relative:margin" filled="f" stroked="f">
            <v:textbox style="mso-fit-shape-to-text:t" inset="0,0,0,0">
              <w:txbxContent>
                <w:p>
                  <w:pPr>
                    <w:pStyle w:val="Style201"/>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Ill 1</w:t>
                  </w:r>
                </w:p>
                <w:p>
                  <w:pPr>
                    <w:pStyle w:val="Style203"/>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5“ §g</w:t>
                  </w:r>
                </w:p>
              </w:txbxContent>
            </v:textbox>
            <w10:wrap anchorx="margin"/>
          </v:shape>
        </w:pict>
      </w:r>
      <w:r>
        <w:pict>
          <v:shape id="_x0000_s1144" type="#_x0000_t202" style="position:absolute;margin-left:80.2pt;margin-top:358.95pt;width:35.5pt;height:7.4pt;z-index:251657779;mso-wrap-distance-left:5.pt;mso-wrap-distance-right:5.pt;mso-position-horizontal-relative:margin" filled="f" stroked="f">
            <v:textbox style="mso-fit-shape-to-text:t" inset="0,0,0,0">
              <w:txbxContent>
                <w:p>
                  <w:pPr>
                    <w:pStyle w:val="Style20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8 8 8 8 £5 &amp;</w:t>
                  </w:r>
                </w:p>
              </w:txbxContent>
            </v:textbox>
            <w10:wrap anchorx="margin"/>
          </v:shape>
        </w:pict>
      </w:r>
      <w:r>
        <w:pict>
          <v:shape id="_x0000_s1145" type="#_x0000_t202" style="position:absolute;margin-left:120.05pt;margin-top:345.1pt;width:340.3pt;height:28.5pt;z-index:251657780;mso-wrap-distance-left:5.pt;mso-wrap-distance-right:5.pt;mso-position-horizontal-relative:margin" filled="f" stroked="f">
            <v:textbox style="mso-fit-shape-to-text:t" inset="0,0,0,0">
              <w:txbxContent>
                <w:p>
                  <w:pPr>
                    <w:pStyle w:val="Style20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III!! !S!| </w:t>
                  </w:r>
                  <w:r>
                    <w:rPr>
                      <w:rStyle w:val="CharStyle209"/>
                      <w:b/>
                      <w:bCs/>
                    </w:rPr>
                    <w:t>S111</w:t>
                  </w:r>
                  <w:r>
                    <w:rPr>
                      <w:lang w:val="en-US" w:eastAsia="en-US" w:bidi="en-US"/>
                      <w:rFonts w:ascii="Times New Roman" w:eastAsia="Times New Roman" w:hAnsi="Times New Roman" w:cs="Times New Roman"/>
                      <w:w w:val="100"/>
                      <w:spacing w:val="0"/>
                      <w:color w:val="000000"/>
                      <w:position w:val="0"/>
                    </w:rPr>
                    <w:t xml:space="preserve"> Hil </w:t>
                  </w:r>
                  <w:r>
                    <w:rPr>
                      <w:rStyle w:val="CharStyle209"/>
                      <w:b/>
                      <w:bCs/>
                    </w:rPr>
                    <w:t>IS</w:t>
                  </w:r>
                  <w:r>
                    <w:rPr>
                      <w:lang w:val="en-US" w:eastAsia="en-US" w:bidi="en-US"/>
                      <w:rFonts w:ascii="Times New Roman" w:eastAsia="Times New Roman" w:hAnsi="Times New Roman" w:cs="Times New Roman"/>
                      <w:w w:val="100"/>
                      <w:spacing w:val="0"/>
                      <w:color w:val="000000"/>
                      <w:position w:val="0"/>
                    </w:rPr>
                    <w:t xml:space="preserve"> UPS! IPI Ilillffll I !l!!ills|lll!</w:t>
                  </w:r>
                </w:p>
              </w:txbxContent>
            </v:textbox>
            <w10:wrap anchorx="margin"/>
          </v:shape>
        </w:pict>
      </w:r>
      <w:r>
        <w:pict>
          <v:shape id="_x0000_s1146" type="#_x0000_t202" style="position:absolute;margin-left:64.85pt;margin-top:506.1pt;width:389.3pt;height:21.85pt;z-index:251657781;mso-wrap-distance-left:5.pt;mso-wrap-distance-right:5.pt;mso-position-horizontal-relative:margin" filled="f" stroked="f">
            <v:textbox style="mso-fit-shape-to-text:t" inset="0,0,0,0">
              <w:txbxContent>
                <w:p>
                  <w:pPr>
                    <w:pStyle w:val="Style210"/>
                    <w:widowControl w:val="0"/>
                    <w:keepNext w:val="0"/>
                    <w:keepLines w:val="0"/>
                    <w:shd w:val="clear" w:color="auto" w:fill="auto"/>
                    <w:bidi w:val="0"/>
                    <w:jc w:val="left"/>
                    <w:spacing w:before="0" w:after="0"/>
                    <w:ind w:left="0" w:right="0" w:firstLine="0"/>
                  </w:pPr>
                  <w:r>
                    <w:rPr>
                      <w:rStyle w:val="CharStyle211"/>
                    </w:rPr>
                    <w:t xml:space="preserve">Si® S S3SS3S33S S SSSSSI S1S SISSSS S S 3SSSSSS3 S Si 3 ilSSSSSSSsie s </w:t>
                  </w:r>
                  <w:r>
                    <w:rPr>
                      <w:rStyle w:val="CharStyle212"/>
                    </w:rPr>
                    <w:t>mmmtmm</w:t>
                  </w:r>
                </w:p>
              </w:txbxContent>
            </v:textbox>
            <w10:wrap anchorx="margin"/>
          </v:shape>
        </w:pict>
      </w:r>
      <w:r>
        <w:pict>
          <v:shape id="_x0000_s1147" type="#_x0000_t75" style="position:absolute;margin-left:5.e-002pt;margin-top:362.4pt;width:461.3pt;height:165.1pt;z-index:-251658742;mso-wrap-distance-left:5.pt;mso-wrap-distance-right:5.pt;mso-position-horizontal-relative:margin" wrapcoords="0 0">
            <v:imagedata r:id="rId55" r:href="rId56"/>
            <w10:wrap anchorx="margin"/>
          </v:shape>
        </w:pict>
      </w:r>
      <w:r>
        <w:pict>
          <v:shape id="_x0000_s1148" type="#_x0000_t75" style="position:absolute;margin-left:5.e-002pt;margin-top:513.1pt;width:114.7pt;height:64.8pt;z-index:-251658741;mso-wrap-distance-left:5.pt;mso-wrap-distance-right:5.pt;mso-position-horizontal-relative:margin" wrapcoords="0 0">
            <v:imagedata r:id="rId57" r:href="rId58"/>
            <w10:wrap anchorx="margin"/>
          </v:shape>
        </w:pict>
      </w:r>
      <w:r>
        <w:pict>
          <v:shape id="_x0000_s1149" type="#_x0000_t202" style="position:absolute;margin-left:149.3pt;margin-top:534.05pt;width:20.65pt;height:28.1pt;z-index:251657782;mso-wrap-distance-left:5.pt;mso-wrap-distance-right:5.pt;mso-position-horizontal-relative:margin" fillcolor="#F7F7F7" stroked="f">
            <v:textbox style="mso-fit-shape-to-text:t" inset="0,0,0,0">
              <w:txbxContent>
                <w:p>
                  <w:pPr>
                    <w:pStyle w:val="Style213"/>
                    <w:widowControl w:val="0"/>
                    <w:keepNext w:val="0"/>
                    <w:keepLines w:val="0"/>
                    <w:shd w:val="clear" w:color="auto" w:fill="auto"/>
                    <w:bidi w:val="0"/>
                    <w:jc w:val="left"/>
                    <w:spacing w:before="0" w:after="0"/>
                    <w:ind w:left="0" w:right="0" w:firstLine="0"/>
                  </w:pPr>
                  <w:bookmarkStart w:id="58" w:name="bookmark58"/>
                  <w:r>
                    <w:rPr>
                      <w:lang w:val="en-US" w:eastAsia="en-US" w:bidi="en-US"/>
                      <w:rFonts w:ascii="Times New Roman" w:eastAsia="Times New Roman" w:hAnsi="Times New Roman" w:cs="Times New Roman"/>
                      <w:w w:val="100"/>
                      <w:color w:val="000000"/>
                      <w:position w:val="0"/>
                    </w:rPr>
                    <w:t>tl</w:t>
                  </w:r>
                  <w:bookmarkEnd w:id="58"/>
                </w:p>
              </w:txbxContent>
            </v:textbox>
            <w10:wrap anchorx="margin"/>
          </v:shape>
        </w:pict>
      </w:r>
      <w:r>
        <w:pict>
          <v:shape id="_x0000_s1150" type="#_x0000_t202" style="position:absolute;margin-left:64.8pt;margin-top:582.25pt;width:397.45pt;height:40.2pt;z-index:251657783;mso-wrap-distance-left:5.pt;mso-wrap-distance-right:5.pt;mso-position-horizontal-relative:margin" filled="f" stroked="f">
            <v:textbox style="mso-fit-shape-to-text:t" inset="0,0,0,0">
              <w:txbxContent>
                <w:p>
                  <w:pPr>
                    <w:pStyle w:val="Style215"/>
                    <w:widowControl w:val="0"/>
                    <w:keepNext w:val="0"/>
                    <w:keepLines w:val="0"/>
                    <w:shd w:val="clear" w:color="auto" w:fill="auto"/>
                    <w:bidi w:val="0"/>
                    <w:jc w:val="left"/>
                    <w:spacing w:before="0" w:after="0"/>
                    <w:ind w:left="0" w:right="0" w:firstLine="0"/>
                  </w:pPr>
                  <w:r>
                    <w:rPr>
                      <w:rStyle w:val="CharStyle217"/>
                    </w:rPr>
                    <w:t xml:space="preserve">3 3333 3 </w:t>
                  </w:r>
                  <w:r>
                    <w:rPr>
                      <w:lang w:val="en-US" w:eastAsia="en-US" w:bidi="en-US"/>
                      <w:rFonts w:ascii="Times New Roman" w:eastAsia="Times New Roman" w:hAnsi="Times New Roman" w:cs="Times New Roman"/>
                      <w:w w:val="100"/>
                      <w:color w:val="000000"/>
                      <w:position w:val="0"/>
                    </w:rPr>
                    <w:t xml:space="preserve">sSsESSSSS </w:t>
                  </w:r>
                  <w:r>
                    <w:rPr>
                      <w:rStyle w:val="CharStyle217"/>
                    </w:rPr>
                    <w:t xml:space="preserve">S </w:t>
                  </w:r>
                  <w:r>
                    <w:rPr>
                      <w:rStyle w:val="CharStyle218"/>
                    </w:rPr>
                    <w:t xml:space="preserve">SSSSS S S S S SeEeSe </w:t>
                  </w:r>
                  <w:r>
                    <w:rPr>
                      <w:rStyle w:val="CharStyle217"/>
                    </w:rPr>
                    <w:t xml:space="preserve">E E </w:t>
                  </w:r>
                  <w:r>
                    <w:rPr>
                      <w:lang w:val="en-US" w:eastAsia="en-US" w:bidi="en-US"/>
                      <w:rFonts w:ascii="Times New Roman" w:eastAsia="Times New Roman" w:hAnsi="Times New Roman" w:cs="Times New Roman"/>
                      <w:w w:val="100"/>
                      <w:color w:val="000000"/>
                      <w:position w:val="0"/>
                    </w:rPr>
                    <w:t>EEESSSSS S •• S SSSSSSSSSSsg g gg3888882</w:t>
                  </w:r>
                  <w:r>
                    <w:rPr>
                      <w:rStyle w:val="CharStyle217"/>
                    </w:rPr>
                    <w:t>3</w:t>
                  </w:r>
                  <w:r>
                    <w:rPr>
                      <w:lang w:val="en-US" w:eastAsia="en-US" w:bidi="en-US"/>
                      <w:rFonts w:ascii="Times New Roman" w:eastAsia="Times New Roman" w:hAnsi="Times New Roman" w:cs="Times New Roman"/>
                      <w:w w:val="100"/>
                      <w:color w:val="000000"/>
                      <w:position w:val="0"/>
                    </w:rPr>
                    <w:t>SS</w:t>
                  </w:r>
                  <w:r>
                    <w:rPr>
                      <w:rStyle w:val="CharStyle217"/>
                    </w:rPr>
                    <w:t>3</w:t>
                  </w:r>
                  <w:r>
                    <w:rPr>
                      <w:lang w:val="en-US" w:eastAsia="en-US" w:bidi="en-US"/>
                      <w:rFonts w:ascii="Times New Roman" w:eastAsia="Times New Roman" w:hAnsi="Times New Roman" w:cs="Times New Roman"/>
                      <w:w w:val="100"/>
                      <w:color w:val="000000"/>
                      <w:position w:val="0"/>
                    </w:rPr>
                    <w:t>S</w:t>
                  </w:r>
                  <w:r>
                    <w:rPr>
                      <w:rStyle w:val="CharStyle217"/>
                    </w:rPr>
                    <w:t>3</w:t>
                  </w:r>
                  <w:r>
                    <w:rPr>
                      <w:lang w:val="en-US" w:eastAsia="en-US" w:bidi="en-US"/>
                      <w:rFonts w:ascii="Times New Roman" w:eastAsia="Times New Roman" w:hAnsi="Times New Roman" w:cs="Times New Roman"/>
                      <w:w w:val="100"/>
                      <w:color w:val="000000"/>
                      <w:position w:val="0"/>
                    </w:rPr>
                    <w:t>E | |</w:t>
                  </w:r>
                </w:p>
                <w:p>
                  <w:pPr>
                    <w:pStyle w:val="Style21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p>
                  <w:pPr>
                    <w:pStyle w:val="Style215"/>
                    <w:widowControl w:val="0"/>
                    <w:keepNext w:val="0"/>
                    <w:keepLines w:val="0"/>
                    <w:shd w:val="clear" w:color="auto" w:fill="auto"/>
                    <w:bidi w:val="0"/>
                    <w:jc w:val="left"/>
                    <w:spacing w:before="0" w:after="0"/>
                    <w:ind w:left="0" w:right="0" w:firstLine="0"/>
                  </w:pPr>
                  <w:r>
                    <w:rPr>
                      <w:rStyle w:val="CharStyle217"/>
                    </w:rPr>
                    <w:t xml:space="preserve">33333 3 </w:t>
                  </w:r>
                  <w:r>
                    <w:rPr>
                      <w:lang w:val="en-US" w:eastAsia="en-US" w:bidi="en-US"/>
                      <w:rFonts w:ascii="Times New Roman" w:eastAsia="Times New Roman" w:hAnsi="Times New Roman" w:cs="Times New Roman"/>
                      <w:w w:val="100"/>
                      <w:color w:val="000000"/>
                      <w:position w:val="0"/>
                    </w:rPr>
                    <w:t xml:space="preserve">!■■■■■■■■ </w:t>
                  </w:r>
                  <w:r>
                    <w:rPr>
                      <w:rStyle w:val="CharStyle217"/>
                    </w:rPr>
                    <w:t xml:space="preserve">S </w:t>
                  </w:r>
                  <w:r>
                    <w:rPr>
                      <w:rStyle w:val="CharStyle218"/>
                    </w:rPr>
                    <w:t>SSSSS S S S S SeSeSe</w:t>
                  </w:r>
                  <w:r>
                    <w:rPr>
                      <w:lang w:val="en-US" w:eastAsia="en-US" w:bidi="en-US"/>
                      <w:rFonts w:ascii="Times New Roman" w:eastAsia="Times New Roman" w:hAnsi="Times New Roman" w:cs="Times New Roman"/>
                      <w:w w:val="100"/>
                      <w:color w:val="000000"/>
                      <w:position w:val="0"/>
                    </w:rPr>
                    <w:t xml:space="preserve"> E E EEESSSSS S SS S SSSSSSSSSSsg g gggggggg§</w:t>
                  </w:r>
                  <w:r>
                    <w:rPr>
                      <w:rStyle w:val="CharStyle217"/>
                    </w:rPr>
                    <w:t>g</w:t>
                  </w:r>
                  <w:r>
                    <w:rPr>
                      <w:lang w:val="en-US" w:eastAsia="en-US" w:bidi="en-US"/>
                      <w:rFonts w:ascii="Times New Roman" w:eastAsia="Times New Roman" w:hAnsi="Times New Roman" w:cs="Times New Roman"/>
                      <w:w w:val="100"/>
                      <w:color w:val="000000"/>
                      <w:position w:val="0"/>
                    </w:rPr>
                    <w:t>gg</w:t>
                  </w:r>
                  <w:r>
                    <w:rPr>
                      <w:rStyle w:val="CharStyle217"/>
                    </w:rPr>
                    <w:t>3</w:t>
                  </w:r>
                  <w:r>
                    <w:rPr>
                      <w:lang w:val="en-US" w:eastAsia="en-US" w:bidi="en-US"/>
                      <w:rFonts w:ascii="Times New Roman" w:eastAsia="Times New Roman" w:hAnsi="Times New Roman" w:cs="Times New Roman"/>
                      <w:w w:val="100"/>
                      <w:color w:val="000000"/>
                      <w:position w:val="0"/>
                    </w:rPr>
                    <w:t>ggg |</w:t>
                  </w:r>
                </w:p>
              </w:txbxContent>
            </v:textbox>
            <w10:wrap anchorx="margin"/>
          </v:shape>
        </w:pict>
      </w:r>
      <w:r>
        <w:pict>
          <v:shape id="_x0000_s1151" type="#_x0000_t202" style="position:absolute;margin-left:365.25pt;margin-top:648.95pt;width:24.5pt;height:22.45pt;z-index:25165778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isilii</w:t>
                  </w:r>
                </w:p>
              </w:txbxContent>
            </v:textbox>
            <w10:wrap anchorx="margin"/>
          </v:shape>
        </w:pict>
      </w:r>
      <w:r>
        <w:pict>
          <v:shape id="_x0000_s1152" type="#_x0000_t75" style="position:absolute;margin-left:65.75pt;margin-top:637.45pt;width:380.15pt;height:28.8pt;z-index:-251658740;mso-wrap-distance-left:5.pt;mso-wrap-distance-right:5.pt;mso-position-horizontal-relative:margin" wrapcoords="0 0">
            <v:imagedata r:id="rId59" r:href="rId60"/>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76" w:lineRule="exact"/>
      </w:pPr>
    </w:p>
    <w:p>
      <w:pPr>
        <w:widowControl w:val="0"/>
        <w:rPr>
          <w:sz w:val="2"/>
          <w:szCs w:val="2"/>
        </w:rPr>
        <w:sectPr>
          <w:type w:val="continuous"/>
          <w:pgSz w:w="14587" w:h="15840"/>
          <w:pgMar w:top="915" w:left="2575" w:right="2743" w:bottom="915" w:header="0" w:footer="3" w:gutter="0"/>
          <w:rtlGutter w:val="0"/>
          <w:cols w:space="720"/>
          <w:noEndnote/>
          <w:docGrid w:linePitch="360"/>
        </w:sectPr>
      </w:pPr>
    </w:p>
    <w:p>
      <w:pPr>
        <w:pStyle w:val="Style123"/>
        <w:widowControl w:val="0"/>
        <w:keepNext w:val="0"/>
        <w:keepLines w:val="0"/>
        <w:shd w:val="clear" w:color="auto" w:fill="auto"/>
        <w:bidi w:val="0"/>
        <w:jc w:val="left"/>
        <w:spacing w:before="0" w:after="0" w:line="178" w:lineRule="exact"/>
        <w:ind w:left="0" w:right="0" w:firstLine="0"/>
      </w:pPr>
      <w:r>
        <w:pict>
          <v:shape id="_x0000_s1153" type="#_x0000_t202" style="position:absolute;margin-left:5.e-002pt;margin-top:18.45pt;width:677.5pt;height:44.65pt;z-index:-125829326;mso-wrap-distance-left:5.pt;mso-wrap-distance-right:5.pt;mso-position-horizontal-relative:margin;mso-position-vertical-relative:margin" filled="f" stroked="f">
            <v:textbox style="mso-fit-shape-to-text:t" inset="0,0,0,0">
              <w:txbxContent>
                <w:p>
                  <w:pPr>
                    <w:pStyle w:val="Style223"/>
                    <w:tabs>
                      <w:tab w:leader="none" w:pos="13493" w:val="right"/>
                    </w:tabs>
                    <w:widowControl w:val="0"/>
                    <w:keepNext w:val="0"/>
                    <w:keepLines w:val="0"/>
                    <w:shd w:val="clear" w:color="auto" w:fill="auto"/>
                    <w:bidi w:val="0"/>
                    <w:jc w:val="both"/>
                    <w:spacing w:before="0" w:after="0" w:line="120" w:lineRule="exact"/>
                    <w:ind w:left="0" w:right="0" w:firstLine="0"/>
                  </w:pPr>
                  <w:r>
                    <w:rPr>
                      <w:rStyle w:val="CharStyle224"/>
                    </w:rPr>
                    <w:t>Municipio</w:t>
                    <w:tab/>
                  </w:r>
                  <w:r>
                    <w:rPr>
                      <w:rStyle w:val="CharStyle225"/>
                    </w:rPr>
                    <w:t>Monto</w:t>
                  </w:r>
                </w:p>
                <w:p>
                  <w:pPr>
                    <w:pStyle w:val="Style223"/>
                    <w:widowControl w:val="0"/>
                    <w:keepNext w:val="0"/>
                    <w:keepLines w:val="0"/>
                    <w:shd w:val="clear" w:color="auto" w:fill="auto"/>
                    <w:bidi w:val="0"/>
                    <w:jc w:val="both"/>
                    <w:spacing w:before="0" w:after="0" w:line="120" w:lineRule="exact"/>
                    <w:ind w:left="0" w:right="0" w:firstLine="0"/>
                  </w:pPr>
                  <w:r>
                    <w:rPr>
                      <w:rStyle w:val="CharStyle224"/>
                    </w:rPr>
                    <w:t>Gasto Federalizado</w:t>
                  </w:r>
                </w:p>
                <w:p>
                  <w:pPr>
                    <w:pStyle w:val="Style223"/>
                    <w:tabs>
                      <w:tab w:leader="none" w:pos="13488" w:val="right"/>
                    </w:tabs>
                    <w:widowControl w:val="0"/>
                    <w:keepNext w:val="0"/>
                    <w:keepLines w:val="0"/>
                    <w:shd w:val="clear" w:color="auto" w:fill="auto"/>
                    <w:bidi w:val="0"/>
                    <w:jc w:val="both"/>
                    <w:spacing w:before="0" w:after="0" w:line="120" w:lineRule="exact"/>
                    <w:ind w:left="0" w:right="0" w:firstLine="0"/>
                  </w:pPr>
                  <w:r>
                    <w:rPr>
                      <w:rStyle w:val="CharStyle224"/>
                    </w:rPr>
                    <w:t>Jalpan</w:t>
                    <w:tab/>
                    <w:t>$14,217</w:t>
                  </w:r>
                </w:p>
                <w:p>
                  <w:pPr>
                    <w:pStyle w:val="Style223"/>
                    <w:tabs>
                      <w:tab w:leader="none" w:pos="13483" w:val="right"/>
                    </w:tabs>
                    <w:widowControl w:val="0"/>
                    <w:keepNext w:val="0"/>
                    <w:keepLines w:val="0"/>
                    <w:shd w:val="clear" w:color="auto" w:fill="auto"/>
                    <w:bidi w:val="0"/>
                    <w:jc w:val="both"/>
                    <w:spacing w:before="0" w:after="0" w:line="120" w:lineRule="exact"/>
                    <w:ind w:left="0" w:right="0" w:firstLine="0"/>
                  </w:pPr>
                  <w:r>
                    <w:rPr>
                      <w:rStyle w:val="CharStyle224"/>
                    </w:rPr>
                    <w:t>Francisco Z. Mena</w:t>
                    <w:tab/>
                    <w:t>$7,716,887</w:t>
                  </w:r>
                </w:p>
                <w:p>
                  <w:pPr>
                    <w:pStyle w:val="Style223"/>
                    <w:tabs>
                      <w:tab w:leader="none" w:pos="13483" w:val="right"/>
                    </w:tabs>
                    <w:widowControl w:val="0"/>
                    <w:keepNext w:val="0"/>
                    <w:keepLines w:val="0"/>
                    <w:shd w:val="clear" w:color="auto" w:fill="auto"/>
                    <w:bidi w:val="0"/>
                    <w:jc w:val="both"/>
                    <w:spacing w:before="0" w:after="0" w:line="120" w:lineRule="exact"/>
                    <w:ind w:left="0" w:right="0" w:firstLine="0"/>
                  </w:pPr>
                  <w:r>
                    <w:rPr>
                      <w:rStyle w:val="CharStyle224"/>
                    </w:rPr>
                    <w:t>Pantepec</w:t>
                    <w:tab/>
                    <w:t>$1,272,405</w:t>
                  </w:r>
                </w:p>
                <w:p>
                  <w:pPr>
                    <w:pStyle w:val="Style223"/>
                    <w:tabs>
                      <w:tab w:leader="none" w:pos="13483" w:val="right"/>
                    </w:tabs>
                    <w:widowControl w:val="0"/>
                    <w:keepNext w:val="0"/>
                    <w:keepLines w:val="0"/>
                    <w:shd w:val="clear" w:color="auto" w:fill="auto"/>
                    <w:bidi w:val="0"/>
                    <w:jc w:val="both"/>
                    <w:spacing w:before="0" w:after="0" w:line="120" w:lineRule="exact"/>
                    <w:ind w:left="0" w:right="0" w:firstLine="0"/>
                  </w:pPr>
                  <w:r>
                    <w:rPr>
                      <w:rStyle w:val="CharStyle224"/>
                    </w:rPr>
                    <w:t>Venustiano Carranza</w:t>
                    <w:tab/>
                    <w:t>$5,213,306</w:t>
                  </w:r>
                </w:p>
                <w:p>
                  <w:pPr>
                    <w:pStyle w:val="Style177"/>
                    <w:tabs>
                      <w:tab w:leader="none" w:pos="10517" w:val="left"/>
                    </w:tabs>
                    <w:widowControl w:val="0"/>
                    <w:keepNext w:val="0"/>
                    <w:keepLines w:val="0"/>
                    <w:shd w:val="clear" w:color="auto" w:fill="auto"/>
                    <w:bidi w:val="0"/>
                    <w:jc w:val="both"/>
                    <w:spacing w:before="0" w:after="0" w:line="120" w:lineRule="exact"/>
                    <w:ind w:left="0" w:right="0" w:firstLine="0"/>
                  </w:pPr>
                  <w:r>
                    <w:rPr>
                      <w:rStyle w:val="CharStyle226"/>
                    </w:rPr>
                    <w:t>Total</w:t>
                    <w:tab/>
                  </w:r>
                  <w:r>
                    <w:rPr>
                      <w:lang w:val="en-US" w:eastAsia="en-US" w:bidi="en-US"/>
                      <w:rFonts w:ascii="Times New Roman" w:eastAsia="Times New Roman" w:hAnsi="Times New Roman" w:cs="Times New Roman"/>
                      <w:w w:val="100"/>
                      <w:spacing w:val="0"/>
                      <w:color w:val="000000"/>
                      <w:position w:val="0"/>
                    </w:rPr>
                    <w:t>$14,216,815</w:t>
                  </w:r>
                </w:p>
              </w:txbxContent>
            </v:textbox>
            <w10:wrap type="square" anchorx="margin" anchory="margin"/>
          </v:shape>
        </w:pict>
      </w:r>
      <w:r>
        <w:rPr>
          <w:lang w:val="en-US" w:eastAsia="en-US" w:bidi="en-US"/>
          <w:rFonts w:ascii="Times New Roman" w:eastAsia="Times New Roman" w:hAnsi="Times New Roman" w:cs="Times New Roman"/>
          <w:w w:val="100"/>
          <w:spacing w:val="0"/>
          <w:color w:val="000000"/>
          <w:position w:val="0"/>
        </w:rPr>
        <w:t>2. Fondo para entidades federativas municipales productores de hidrocarburos</w:t>
      </w:r>
    </w:p>
    <w:p>
      <w:pPr>
        <w:pStyle w:val="Style22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Fondo para Entidades Federativas y Municipios Productores de Hidrocarburos</w:t>
      </w:r>
    </w:p>
    <w:p>
      <w:pPr>
        <w:pStyle w:val="Style22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Nota: Las presentes cantidades son de caracter informativo, toda vez que dependen de la distribucion que determine la Secretaria de Hacienda y Credito Publico en el Ejercicio Fiscal 2018 para las Entidades Federativas de dicho Fondo.</w:t>
      </w:r>
    </w:p>
    <w:p>
      <w:pPr>
        <w:pStyle w:val="Style123"/>
        <w:numPr>
          <w:ilvl w:val="0"/>
          <w:numId w:val="185"/>
        </w:numPr>
        <w:tabs>
          <w:tab w:leader="none" w:pos="306" w:val="left"/>
        </w:tabs>
        <w:widowControl w:val="0"/>
        <w:keepNext w:val="0"/>
        <w:keepLines w:val="0"/>
        <w:shd w:val="clear" w:color="auto" w:fill="auto"/>
        <w:bidi w:val="0"/>
        <w:jc w:val="left"/>
        <w:spacing w:before="0" w:after="0" w:line="235" w:lineRule="exact"/>
        <w:ind w:left="0" w:right="0" w:firstLine="0"/>
      </w:pPr>
      <w:r>
        <w:rPr>
          <w:lang w:val="en-US" w:eastAsia="en-US" w:bidi="en-US"/>
          <w:rFonts w:ascii="Times New Roman" w:eastAsia="Times New Roman" w:hAnsi="Times New Roman" w:cs="Times New Roman"/>
          <w:w w:val="100"/>
          <w:spacing w:val="0"/>
          <w:color w:val="000000"/>
          <w:position w:val="0"/>
        </w:rPr>
        <w:t>Transferencias a Municipios de los Fondos de Aportaciones</w:t>
      </w:r>
    </w:p>
    <w:p>
      <w:pPr>
        <w:pStyle w:val="Style223"/>
        <w:widowControl w:val="0"/>
        <w:keepNext w:val="0"/>
        <w:keepLines w:val="0"/>
        <w:shd w:val="clear" w:color="auto" w:fill="auto"/>
        <w:bidi w:val="0"/>
        <w:jc w:val="left"/>
        <w:spacing w:before="0" w:after="0" w:line="235" w:lineRule="exact"/>
        <w:ind w:left="0" w:right="0" w:firstLine="0"/>
      </w:pPr>
      <w:r>
        <w:rPr>
          <w:lang w:val="en-US" w:eastAsia="en-US" w:bidi="en-US"/>
          <w:rFonts w:ascii="Times New Roman" w:eastAsia="Times New Roman" w:hAnsi="Times New Roman" w:cs="Times New Roman"/>
          <w:w w:val="100"/>
          <w:spacing w:val="0"/>
          <w:color w:val="000000"/>
          <w:position w:val="0"/>
        </w:rPr>
        <w:t>Estimaciones sujetas a la aprobacion del Presupuesto de Egresos de la Federacion, a las modificaciones que durante el Ejercicio Fiscal apruebe y comunique el Gobierno Federal y a los cambios de los coeficientes</w:t>
      </w:r>
    </w:p>
    <w:p>
      <w:pPr>
        <w:pStyle w:val="Style123"/>
        <w:widowControl w:val="0"/>
        <w:keepNext w:val="0"/>
        <w:keepLines w:val="0"/>
        <w:shd w:val="clear" w:color="auto" w:fill="auto"/>
        <w:bidi w:val="0"/>
        <w:jc w:val="left"/>
        <w:spacing w:before="0" w:after="0" w:line="178" w:lineRule="exact"/>
        <w:ind w:left="0" w:right="0" w:firstLine="0"/>
        <w:sectPr>
          <w:pgSz w:w="14587" w:h="15840"/>
          <w:pgMar w:top="1386" w:left="614" w:right="2606" w:bottom="5072" w:header="0" w:footer="3" w:gutter="0"/>
          <w:rtlGutter w:val="0"/>
          <w:cols w:space="720"/>
          <w:noEndnote/>
          <w:docGrid w:linePitch="360"/>
        </w:sectPr>
      </w:pPr>
      <w:r>
        <w:pict>
          <v:shape id="_x0000_s1154" type="#_x0000_t202" style="position:absolute;margin-left:-14.4pt;margin-top:108.pt;width:689.75pt;height:5.e-002pt;z-index:-125829325;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1387"/>
                    <w:gridCol w:w="1032"/>
                    <w:gridCol w:w="509"/>
                    <w:gridCol w:w="1421"/>
                    <w:gridCol w:w="1454"/>
                    <w:gridCol w:w="2059"/>
                    <w:gridCol w:w="610"/>
                    <w:gridCol w:w="5323"/>
                  </w:tblGrid>
                  <w:tr>
                    <w:trPr>
                      <w:trHeight w:val="154" w:hRule="exact"/>
                    </w:trPr>
                    <w:tc>
                      <w:tcPr>
                        <w:shd w:val="clear" w:color="auto" w:fill="EB7D00"/>
                        <w:gridSpan w:val="6"/>
                        <w:tcBorders>
                          <w:left w:val="single" w:sz="4"/>
                          <w:top w:val="single" w:sz="4"/>
                        </w:tcBorders>
                        <w:vAlign w:val="bottom"/>
                      </w:tcPr>
                      <w:p>
                        <w:pPr>
                          <w:pStyle w:val="Style185"/>
                          <w:widowControl w:val="0"/>
                          <w:keepNext w:val="0"/>
                          <w:keepLines w:val="0"/>
                          <w:shd w:val="clear" w:color="auto" w:fill="auto"/>
                          <w:bidi w:val="0"/>
                          <w:jc w:val="right"/>
                          <w:spacing w:before="0" w:after="0" w:line="132" w:lineRule="exact"/>
                          <w:ind w:left="0" w:right="0" w:firstLine="0"/>
                        </w:pPr>
                        <w:r>
                          <w:rPr>
                            <w:rStyle w:val="CharStyle228"/>
                            <w:b w:val="0"/>
                            <w:bCs w:val="0"/>
                          </w:rPr>
                          <w:t>Estimation del Fondo para la Infraestmctura Social Municipal y de las Demarcacion</w:t>
                        </w:r>
                      </w:p>
                    </w:tc>
                    <w:tc>
                      <w:tcPr>
                        <w:shd w:val="clear" w:color="auto" w:fill="EB7D00"/>
                        <w:tcBorders>
                          <w:left w:val="single" w:sz="4"/>
                          <w:top w:val="single" w:sz="4"/>
                        </w:tcBorders>
                        <w:vAlign w:val="top"/>
                      </w:tcPr>
                      <w:p>
                        <w:pPr>
                          <w:widowControl w:val="0"/>
                          <w:rPr>
                            <w:sz w:val="10"/>
                            <w:szCs w:val="10"/>
                          </w:rPr>
                        </w:pPr>
                      </w:p>
                    </w:tc>
                    <w:tc>
                      <w:tcPr>
                        <w:shd w:val="clear" w:color="auto" w:fill="EB7D00"/>
                        <w:tcBorders>
                          <w:left w:val="single" w:sz="4"/>
                          <w:right w:val="single" w:sz="4"/>
                          <w:top w:val="single" w:sz="4"/>
                        </w:tcBorders>
                        <w:vAlign w:val="bottom"/>
                      </w:tcPr>
                      <w:p>
                        <w:pPr>
                          <w:pStyle w:val="Style185"/>
                          <w:widowControl w:val="0"/>
                          <w:keepNext w:val="0"/>
                          <w:keepLines w:val="0"/>
                          <w:shd w:val="clear" w:color="auto" w:fill="auto"/>
                          <w:bidi w:val="0"/>
                          <w:jc w:val="left"/>
                          <w:spacing w:before="0" w:after="0" w:line="132" w:lineRule="exact"/>
                          <w:ind w:left="0" w:right="0" w:firstLine="0"/>
                        </w:pPr>
                        <w:r>
                          <w:rPr>
                            <w:rStyle w:val="CharStyle228"/>
                            <w:b w:val="0"/>
                            <w:bCs w:val="0"/>
                          </w:rPr>
                          <w:t>les del Distrito Federal (FISM D.F.)</w:t>
                        </w:r>
                      </w:p>
                    </w:tc>
                  </w:tr>
                  <w:tr>
                    <w:trPr>
                      <w:trHeight w:val="326" w:hRule="exact"/>
                    </w:trPr>
                    <w:tc>
                      <w:tcPr>
                        <w:shd w:val="clear" w:color="auto" w:fill="EB7D00"/>
                        <w:tcBorders>
                          <w:left w:val="single" w:sz="4"/>
                          <w:top w:val="single" w:sz="4"/>
                          <w:bottom w:val="single" w:sz="4"/>
                        </w:tcBorders>
                        <w:vAlign w:val="center"/>
                      </w:tcPr>
                      <w:p>
                        <w:pPr>
                          <w:pStyle w:val="Style185"/>
                          <w:widowControl w:val="0"/>
                          <w:keepNext w:val="0"/>
                          <w:keepLines w:val="0"/>
                          <w:shd w:val="clear" w:color="auto" w:fill="auto"/>
                          <w:bidi w:val="0"/>
                          <w:jc w:val="center"/>
                          <w:spacing w:before="0" w:after="0" w:line="110" w:lineRule="exact"/>
                          <w:ind w:left="0" w:right="0" w:firstLine="0"/>
                        </w:pPr>
                        <w:r>
                          <w:rPr>
                            <w:rStyle w:val="CharStyle229"/>
                            <w:b w:val="0"/>
                            <w:bCs w:val="0"/>
                          </w:rPr>
                          <w:t>Catalogo de Region</w:t>
                        </w:r>
                      </w:p>
                    </w:tc>
                    <w:tc>
                      <w:tcPr>
                        <w:shd w:val="clear" w:color="auto" w:fill="EB7D00"/>
                        <w:tcBorders>
                          <w:left w:val="single" w:sz="4"/>
                          <w:top w:val="single" w:sz="4"/>
                          <w:bottom w:val="single" w:sz="4"/>
                        </w:tcBorders>
                        <w:vAlign w:val="center"/>
                      </w:tcPr>
                      <w:p>
                        <w:pPr>
                          <w:pStyle w:val="Style185"/>
                          <w:widowControl w:val="0"/>
                          <w:keepNext w:val="0"/>
                          <w:keepLines w:val="0"/>
                          <w:shd w:val="clear" w:color="auto" w:fill="auto"/>
                          <w:bidi w:val="0"/>
                          <w:jc w:val="left"/>
                          <w:spacing w:before="0" w:after="0" w:line="110" w:lineRule="exact"/>
                          <w:ind w:left="0" w:right="0" w:firstLine="0"/>
                        </w:pPr>
                        <w:r>
                          <w:rPr>
                            <w:rStyle w:val="CharStyle229"/>
                            <w:b w:val="0"/>
                            <w:bCs w:val="0"/>
                          </w:rPr>
                          <w:t>Catalogo de Municipio</w:t>
                        </w:r>
                      </w:p>
                    </w:tc>
                    <w:tc>
                      <w:tcPr>
                        <w:shd w:val="clear" w:color="auto" w:fill="EB7D00"/>
                        <w:tcBorders>
                          <w:left w:val="single" w:sz="4"/>
                          <w:top w:val="single" w:sz="4"/>
                          <w:bottom w:val="single" w:sz="4"/>
                        </w:tcBorders>
                        <w:vAlign w:val="center"/>
                      </w:tcPr>
                      <w:p>
                        <w:pPr>
                          <w:pStyle w:val="Style185"/>
                          <w:widowControl w:val="0"/>
                          <w:keepNext w:val="0"/>
                          <w:keepLines w:val="0"/>
                          <w:shd w:val="clear" w:color="auto" w:fill="auto"/>
                          <w:bidi w:val="0"/>
                          <w:jc w:val="left"/>
                          <w:spacing w:before="0" w:after="0" w:line="110" w:lineRule="exact"/>
                          <w:ind w:left="0" w:right="0" w:firstLine="0"/>
                        </w:pPr>
                        <w:r>
                          <w:rPr>
                            <w:rStyle w:val="CharStyle229"/>
                            <w:b w:val="0"/>
                            <w:bCs w:val="0"/>
                          </w:rPr>
                          <w:t>Cve Mpal.</w:t>
                        </w:r>
                      </w:p>
                    </w:tc>
                    <w:tc>
                      <w:tcPr>
                        <w:shd w:val="clear" w:color="auto" w:fill="EB7D00"/>
                        <w:tcBorders>
                          <w:left w:val="single" w:sz="4"/>
                          <w:top w:val="single" w:sz="4"/>
                          <w:bottom w:val="single" w:sz="4"/>
                        </w:tcBorders>
                        <w:vAlign w:val="center"/>
                      </w:tcPr>
                      <w:p>
                        <w:pPr>
                          <w:pStyle w:val="Style185"/>
                          <w:widowControl w:val="0"/>
                          <w:keepNext w:val="0"/>
                          <w:keepLines w:val="0"/>
                          <w:shd w:val="clear" w:color="auto" w:fill="auto"/>
                          <w:bidi w:val="0"/>
                          <w:jc w:val="center"/>
                          <w:spacing w:before="0" w:after="0" w:line="110" w:lineRule="exact"/>
                          <w:ind w:left="0" w:right="0" w:firstLine="0"/>
                        </w:pPr>
                        <w:r>
                          <w:rPr>
                            <w:rStyle w:val="CharStyle229"/>
                            <w:b w:val="0"/>
                            <w:bCs w:val="0"/>
                          </w:rPr>
                          <w:t>Clave Programa</w:t>
                        </w:r>
                      </w:p>
                    </w:tc>
                    <w:tc>
                      <w:tcPr>
                        <w:shd w:val="clear" w:color="auto" w:fill="EB7D00"/>
                        <w:tcBorders>
                          <w:left w:val="single" w:sz="4"/>
                          <w:top w:val="single" w:sz="4"/>
                          <w:bottom w:val="single" w:sz="4"/>
                        </w:tcBorders>
                        <w:vAlign w:val="center"/>
                      </w:tcPr>
                      <w:p>
                        <w:pPr>
                          <w:pStyle w:val="Style185"/>
                          <w:widowControl w:val="0"/>
                          <w:keepNext w:val="0"/>
                          <w:keepLines w:val="0"/>
                          <w:shd w:val="clear" w:color="auto" w:fill="auto"/>
                          <w:bidi w:val="0"/>
                          <w:jc w:val="center"/>
                          <w:spacing w:before="0" w:after="0" w:line="110" w:lineRule="exact"/>
                          <w:ind w:left="0" w:right="0" w:firstLine="0"/>
                        </w:pPr>
                        <w:r>
                          <w:rPr>
                            <w:rStyle w:val="CharStyle229"/>
                            <w:b w:val="0"/>
                            <w:bCs w:val="0"/>
                          </w:rPr>
                          <w:t>Municipio</w:t>
                        </w:r>
                      </w:p>
                    </w:tc>
                    <w:tc>
                      <w:tcPr>
                        <w:shd w:val="clear" w:color="auto" w:fill="EB7D00"/>
                        <w:tcBorders>
                          <w:left w:val="single" w:sz="4"/>
                          <w:top w:val="single" w:sz="4"/>
                          <w:bottom w:val="single" w:sz="4"/>
                        </w:tcBorders>
                        <w:vAlign w:val="center"/>
                      </w:tcPr>
                      <w:p>
                        <w:pPr>
                          <w:pStyle w:val="Style185"/>
                          <w:tabs>
                            <w:tab w:leader="none" w:pos="940" w:val="left"/>
                            <w:tab w:leader="none" w:pos="1583" w:val="left"/>
                          </w:tabs>
                          <w:widowControl w:val="0"/>
                          <w:keepNext w:val="0"/>
                          <w:keepLines w:val="0"/>
                          <w:shd w:val="clear" w:color="auto" w:fill="auto"/>
                          <w:bidi w:val="0"/>
                          <w:jc w:val="both"/>
                          <w:spacing w:before="0" w:after="0" w:line="110" w:lineRule="exact"/>
                          <w:ind w:left="220" w:right="0" w:firstLine="0"/>
                        </w:pPr>
                        <w:r>
                          <w:rPr>
                            <w:rStyle w:val="CharStyle229"/>
                            <w:b w:val="0"/>
                            <w:bCs w:val="0"/>
                          </w:rPr>
                          <w:t>Anual</w:t>
                          <w:tab/>
                          <w:t>Enero</w:t>
                          <w:tab/>
                          <w:t>Febrero</w:t>
                        </w:r>
                      </w:p>
                    </w:tc>
                    <w:tc>
                      <w:tcPr>
                        <w:shd w:val="clear" w:color="auto" w:fill="EB7D00"/>
                        <w:tcBorders>
                          <w:left w:val="single" w:sz="4"/>
                          <w:top w:val="single" w:sz="4"/>
                          <w:bottom w:val="single" w:sz="4"/>
                        </w:tcBorders>
                        <w:vAlign w:val="center"/>
                      </w:tcPr>
                      <w:p>
                        <w:pPr>
                          <w:pStyle w:val="Style185"/>
                          <w:widowControl w:val="0"/>
                          <w:keepNext w:val="0"/>
                          <w:keepLines w:val="0"/>
                          <w:shd w:val="clear" w:color="auto" w:fill="auto"/>
                          <w:bidi w:val="0"/>
                          <w:jc w:val="left"/>
                          <w:spacing w:before="0" w:after="0" w:line="132" w:lineRule="exact"/>
                          <w:ind w:left="160" w:right="0" w:firstLine="0"/>
                        </w:pPr>
                        <w:r>
                          <w:rPr>
                            <w:rStyle w:val="CharStyle228"/>
                            <w:b w:val="0"/>
                            <w:bCs w:val="0"/>
                          </w:rPr>
                          <w:t>M-</w:t>
                        </w:r>
                      </w:p>
                    </w:tc>
                    <w:tc>
                      <w:tcPr>
                        <w:shd w:val="clear" w:color="auto" w:fill="EB7D00"/>
                        <w:tcBorders>
                          <w:left w:val="single" w:sz="4"/>
                          <w:right w:val="single" w:sz="4"/>
                          <w:top w:val="single" w:sz="4"/>
                          <w:bottom w:val="single" w:sz="4"/>
                        </w:tcBorders>
                        <w:vAlign w:val="center"/>
                      </w:tcPr>
                      <w:p>
                        <w:pPr>
                          <w:pStyle w:val="Style185"/>
                          <w:tabs>
                            <w:tab w:leader="none" w:pos="795" w:val="left"/>
                            <w:tab w:leader="none" w:pos="1410" w:val="left"/>
                            <w:tab w:leader="none" w:pos="2038" w:val="left"/>
                            <w:tab w:leader="none" w:pos="2605" w:val="left"/>
                            <w:tab w:leader="none" w:pos="3128" w:val="left"/>
                          </w:tabs>
                          <w:widowControl w:val="0"/>
                          <w:keepNext w:val="0"/>
                          <w:keepLines w:val="0"/>
                          <w:shd w:val="clear" w:color="auto" w:fill="auto"/>
                          <w:bidi w:val="0"/>
                          <w:jc w:val="both"/>
                          <w:spacing w:before="0" w:after="0" w:line="110" w:lineRule="exact"/>
                          <w:ind w:left="200" w:right="0" w:firstLine="0"/>
                        </w:pPr>
                        <w:r>
                          <w:rPr>
                            <w:rStyle w:val="CharStyle229"/>
                            <w:b w:val="0"/>
                            <w:bCs w:val="0"/>
                          </w:rPr>
                          <w:t>Abril</w:t>
                          <w:tab/>
                          <w:t>Mayo</w:t>
                          <w:tab/>
                          <w:t>Junio</w:t>
                          <w:tab/>
                          <w:t>Julio</w:t>
                          <w:tab/>
                          <w:t>Agosto</w:t>
                          <w:tab/>
                          <w:t>Septiembre Octubre Noviembre Diciembre</w:t>
                        </w:r>
                      </w:p>
                    </w:tc>
                  </w:tr>
                </w:tbl>
                <w:p>
                  <w:pPr>
                    <w:widowControl w:val="0"/>
                    <w:rPr>
                      <w:sz w:val="2"/>
                      <w:szCs w:val="2"/>
                    </w:rPr>
                  </w:pPr>
                </w:p>
              </w:txbxContent>
            </v:textbox>
            <w10:wrap type="topAndBottom" anchorx="margin" anchory="margin"/>
          </v:shape>
        </w:pict>
      </w:r>
      <w:r>
        <w:pict>
          <v:shape id="_x0000_s1155" type="#_x0000_t202" style="position:absolute;margin-left:686.15pt;margin-top:31.35pt;width:12.5pt;height:87.3pt;z-index:-125829324;mso-wrap-distance-left:117.85pt;mso-wrap-distance-right:5.pt;mso-position-horizontal-relative:margin;mso-position-vertical-relative:margin" filled="f" stroked="f">
            <v:textbox style="mso-fit-shape-to-text:t" inset="0,0,0,0">
              <w:txbxContent>
                <w:p>
                  <w:pPr>
                    <w:pStyle w:val="Style230"/>
                    <w:widowControl w:val="0"/>
                    <w:keepNext w:val="0"/>
                    <w:keepLines w:val="0"/>
                    <w:shd w:val="clear" w:color="auto" w:fill="auto"/>
                    <w:bidi w:val="0"/>
                    <w:jc w:val="left"/>
                    <w:spacing w:before="0" w:after="42"/>
                    <w:ind w:left="0" w:right="0" w:firstLine="0"/>
                  </w:pPr>
                  <w:r>
                    <w:rPr>
                      <w:lang w:val="en-US" w:eastAsia="en-US" w:bidi="en-US"/>
                      <w:rFonts w:ascii="Times New Roman" w:eastAsia="Times New Roman" w:hAnsi="Times New Roman" w:cs="Times New Roman"/>
                      <w:spacing w:val="0"/>
                      <w:color w:val="000000"/>
                      <w:position w:val="0"/>
                    </w:rPr>
                    <w:t>00</w:t>
                  </w:r>
                </w:p>
                <w:p>
                  <w:pPr>
                    <w:pStyle w:val="Style23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w:t>
                  </w:r>
                </w:p>
                <w:p>
                  <w:pPr>
                    <w:pStyle w:val="Style78"/>
                    <w:widowControl w:val="0"/>
                    <w:keepNext w:val="0"/>
                    <w:keepLines w:val="0"/>
                    <w:shd w:val="clear" w:color="auto" w:fill="auto"/>
                    <w:bidi w:val="0"/>
                    <w:jc w:val="left"/>
                    <w:spacing w:before="0" w:after="34" w:line="178" w:lineRule="exact"/>
                    <w:ind w:left="0" w:right="0" w:firstLine="0"/>
                  </w:pPr>
                  <w:r>
                    <w:rPr>
                      <w:rStyle w:val="CharStyle234"/>
                      <w:i/>
                      <w:iCs/>
                    </w:rPr>
                    <w:t>a&gt;</w:t>
                  </w:r>
                </w:p>
                <w:p>
                  <w:pPr>
                    <w:pStyle w:val="Style23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&amp;</w:t>
                  </w:r>
                </w:p>
                <w:p>
                  <w:pPr>
                    <w:pStyle w:val="Style23"/>
                    <w:widowControl w:val="0"/>
                    <w:keepNext w:val="0"/>
                    <w:keepLines w:val="0"/>
                    <w:shd w:val="clear" w:color="auto" w:fill="auto"/>
                    <w:bidi w:val="0"/>
                    <w:jc w:val="left"/>
                    <w:spacing w:before="0" w:after="0" w:line="156" w:lineRule="exact"/>
                    <w:ind w:left="0" w:right="0" w:firstLine="0"/>
                  </w:pPr>
                  <w:r>
                    <w:rPr>
                      <w:rStyle w:val="CharStyle24"/>
                    </w:rPr>
                    <w:t>o’</w:t>
                  </w:r>
                </w:p>
                <w:p>
                  <w:pPr>
                    <w:pStyle w:val="Style23"/>
                    <w:widowControl w:val="0"/>
                    <w:keepNext w:val="0"/>
                    <w:keepLines w:val="0"/>
                    <w:shd w:val="clear" w:color="auto" w:fill="auto"/>
                    <w:bidi w:val="0"/>
                    <w:jc w:val="left"/>
                    <w:spacing w:before="0" w:after="0" w:line="156" w:lineRule="exact"/>
                    <w:ind w:left="0" w:right="0" w:firstLine="0"/>
                  </w:pPr>
                  <w:r>
                    <w:rPr>
                      <w:rStyle w:val="CharStyle24"/>
                    </w:rPr>
                    <w:t>o’</w:t>
                  </w:r>
                </w:p>
                <w:p>
                  <w:pPr>
                    <w:pStyle w:val="Style23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p>
                  <w:pPr>
                    <w:pStyle w:val="Style137"/>
                    <w:widowControl w:val="0"/>
                    <w:keepNext w:val="0"/>
                    <w:keepLines w:val="0"/>
                    <w:shd w:val="clear" w:color="auto" w:fill="auto"/>
                    <w:bidi w:val="0"/>
                    <w:jc w:val="left"/>
                    <w:spacing w:before="0" w:after="0" w:line="154" w:lineRule="exact"/>
                    <w:ind w:left="0" w:right="0" w:firstLine="0"/>
                  </w:pPr>
                  <w:r>
                    <w:rPr>
                      <w:rStyle w:val="CharStyle170"/>
                    </w:rPr>
                    <w:t>3</w:t>
                  </w:r>
                </w:p>
                <w:p>
                  <w:pPr>
                    <w:pStyle w:val="Style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&amp;</w:t>
                  </w:r>
                </w:p>
                <w:p>
                  <w:pPr>
                    <w:pStyle w:val="Style241"/>
                    <w:widowControl w:val="0"/>
                    <w:keepNext w:val="0"/>
                    <w:keepLines w:val="0"/>
                    <w:shd w:val="clear" w:color="auto" w:fill="auto"/>
                    <w:bidi w:val="0"/>
                    <w:jc w:val="left"/>
                    <w:spacing w:before="0" w:after="0"/>
                    <w:ind w:left="0" w:right="0" w:firstLine="0"/>
                  </w:pPr>
                  <w:r>
                    <w:rPr>
                      <w:rStyle w:val="CharStyle242"/>
                    </w:rPr>
                    <w:t>HO</w:t>
                  </w:r>
                </w:p>
                <w:p>
                  <w:pPr>
                    <w:pStyle w:val="Style23"/>
                    <w:widowControl w:val="0"/>
                    <w:keepNext w:val="0"/>
                    <w:keepLines w:val="0"/>
                    <w:shd w:val="clear" w:color="auto" w:fill="auto"/>
                    <w:bidi w:val="0"/>
                    <w:jc w:val="left"/>
                    <w:spacing w:before="0" w:after="0" w:line="156" w:lineRule="exact"/>
                    <w:ind w:left="0" w:right="0" w:firstLine="0"/>
                  </w:pPr>
                  <w:r>
                    <w:rPr>
                      <w:rStyle w:val="CharStyle24"/>
                    </w:rPr>
                    <w:t>o</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a) Estimation del Fondo para la Infraestmctura Social Municipal y de las Demarcaciones Territoriales del Distrito Federal (FISM D.F.)</w:t>
      </w:r>
    </w:p>
    <w:p>
      <w:pPr>
        <w:widowControl w:val="0"/>
        <w:spacing w:line="360" w:lineRule="exact"/>
      </w:pPr>
      <w:r>
        <w:pict>
          <v:shape id="_x0000_s1156" type="#_x0000_t202" style="position:absolute;margin-left:5.75pt;margin-top:0;width:684.5pt;height:5.e-002pt;z-index:251657785;mso-wrap-distance-left:5.pt;mso-wrap-distance-right:5.pt;mso-position-horizontal-relative:margin" filled="f" stroked="f">
            <v:textbox style="mso-fit-shape-to-text:t" inset="0,0,0,0">
              <w:txbxContent>
                <w:tbl>
                  <w:tblPr>
                    <w:tblOverlap w:val="never"/>
                    <w:tblLayout w:type="fixed"/>
                    <w:jc w:val="center"/>
                  </w:tblPr>
                  <w:tblGrid>
                    <w:gridCol w:w="1363"/>
                    <w:gridCol w:w="821"/>
                    <w:gridCol w:w="840"/>
                    <w:gridCol w:w="902"/>
                    <w:gridCol w:w="1498"/>
                    <w:gridCol w:w="1109"/>
                    <w:gridCol w:w="686"/>
                    <w:gridCol w:w="610"/>
                    <w:gridCol w:w="614"/>
                    <w:gridCol w:w="614"/>
                    <w:gridCol w:w="614"/>
                    <w:gridCol w:w="610"/>
                    <w:gridCol w:w="614"/>
                    <w:gridCol w:w="614"/>
                    <w:gridCol w:w="610"/>
                    <w:gridCol w:w="734"/>
                    <w:gridCol w:w="518"/>
                    <w:gridCol w:w="317"/>
                  </w:tblGrid>
                  <w:tr>
                    <w:trPr>
                      <w:trHeight w:val="115" w:hRule="exact"/>
                    </w:trPr>
                    <w:tc>
                      <w:tcPr>
                        <w:shd w:val="clear" w:color="auto" w:fill="FFFFFF"/>
                        <w:tcBorders>
                          <w:top w:val="single" w:sz="4"/>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top w:val="single" w:sz="4"/>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001</w:t>
                        </w:r>
                      </w:p>
                    </w:tc>
                    <w:tc>
                      <w:tcPr>
                        <w:shd w:val="clear" w:color="auto" w:fill="FFFFFF"/>
                        <w:tcBorders>
                          <w:top w:val="single" w:sz="4"/>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1001</w:t>
                        </w:r>
                      </w:p>
                    </w:tc>
                    <w:tc>
                      <w:tcPr>
                        <w:shd w:val="clear" w:color="auto" w:fill="FFFFFF"/>
                        <w:tcBorders>
                          <w:top w:val="single" w:sz="4"/>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Acajete</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$47,299,552</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$4,729,955</w:t>
                        </w:r>
                      </w:p>
                    </w:tc>
                    <w:tc>
                      <w:tcPr>
                        <w:shd w:val="clear" w:color="auto" w:fill="FFFFFF"/>
                        <w:tcBorders>
                          <w:top w:val="single" w:sz="4"/>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$4,729,957</w:t>
                        </w:r>
                      </w:p>
                    </w:tc>
                    <w:tc>
                      <w:tcPr>
                        <w:shd w:val="clear" w:color="auto" w:fill="FFFFFF"/>
                        <w:tcBorders>
                          <w:top w:val="single" w:sz="4"/>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Nororiental</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002</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1002</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Acateno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$9,916,603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$991,660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$991,663</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1003</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Acatlan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$39,049,506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$3,904,951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$3,904,947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Serdan</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1004</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Acatzingo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$43,732,498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$4,373,250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$4,373,248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Valle de Atlixco y Ivlatamoros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1005</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Acteopan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$5,391,761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$539,176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$539,177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006</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1006</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Ahuacatlan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$30,026,388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$3,002,639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$3,002,637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Valle de Atlixco y Ivlatamoros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1007</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Ahuatlan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$6,253,514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$625,351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$625,355</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008</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1008</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Ahuazotepec</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$10,045,120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$1,004,512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009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1009</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Ahuehuetitla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$2,312,034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$231,203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$231,207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T ehuacan y S ierra Negra</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010</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10</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1010</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Ajalpan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$140,364,644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$14,036,464</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$14,036,468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Oil</w:t>
                        </w:r>
                      </w:p>
                    </w:tc>
                    <w:tc>
                      <w:tcPr>
                        <w:shd w:val="clear" w:color="auto" w:fill="FFFFFF"/>
                        <w:tcBorders/>
                        <w:vAlign w:val="bottom"/>
                      </w:tcPr>
                      <w:p>
                        <w:pPr>
                          <w:pStyle w:val="Style185"/>
                          <w:widowControl w:val="0"/>
                          <w:keepNext w:val="0"/>
                          <w:keepLines w:val="0"/>
                          <w:shd w:val="clear" w:color="auto" w:fill="auto"/>
                          <w:bidi w:val="0"/>
                          <w:jc w:val="left"/>
                          <w:spacing w:before="0" w:after="0"/>
                          <w:ind w:left="340" w:right="0" w:firstLine="0"/>
                        </w:pPr>
                        <w:r>
                          <w:rPr>
                            <w:lang w:val="en-US" w:eastAsia="en-US" w:bidi="en-US"/>
                            <w:rFonts w:ascii="Times New Roman" w:eastAsia="Times New Roman" w:hAnsi="Times New Roman" w:cs="Times New Roman"/>
                            <w:w w:val="100"/>
                            <w:spacing w:val="0"/>
                            <w:color w:val="000000"/>
                            <w:position w:val="0"/>
                          </w:rPr>
                          <w:t>11</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1011</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Albino Zertuche</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$2,374,426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$237,443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$237,439</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Serdan</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012</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12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1012</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Aljojuca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$11,093,828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$1,109,383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$1,109,381</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Tehuacan y Sierra Negra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1013</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Altepexi</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$13,022,838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$1,302,284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$1,302,282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Siena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1014</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Amixtlan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$7,558,040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$755,804</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1015</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Amozoc</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$42,290,816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$4,229,082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$4,229,078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Siena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1016</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Aquixtla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$9,132,836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$913,284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$913,280</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Nororiental</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1017</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Atempan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$43,348,638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$4,334,864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$4,334,862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1018</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Atexcal</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$6,568,732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$656,873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$656,875</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Valle de Atlixco y Ivlatamoros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019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19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1019</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Atlixco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$73,536,672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$7,353,667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$7,353,669</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020</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20</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1020</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Atoyatempan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$6,115,632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$611,563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$611,565</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Valle de Atlixco y Ivlatamoros</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021</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21</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1021</w:t>
                        </w:r>
                      </w:p>
                    </w:tc>
                    <w:tc>
                      <w:tcPr>
                        <w:shd w:val="clear" w:color="auto" w:fill="FFFFFF"/>
                        <w:tcBorders/>
                        <w:vAlign w:val="center"/>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Atzala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$888,216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$88,822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$88,818</w:t>
                        </w:r>
                      </w:p>
                    </w:tc>
                    <w:tc>
                      <w:tcPr>
                        <w:shd w:val="clear" w:color="auto" w:fill="FFFFFF"/>
                        <w:tcBorders/>
                        <w:vAlign w:val="center"/>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Valle de Atlixco y Matamoros</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022</w:t>
                        </w:r>
                      </w:p>
                    </w:tc>
                    <w:tc>
                      <w:tcPr>
                        <w:shd w:val="clear" w:color="auto" w:fill="FFFFFF"/>
                        <w:tcBorders/>
                        <w:vAlign w:val="bottom"/>
                      </w:tcPr>
                      <w:p>
                        <w:pPr>
                          <w:pStyle w:val="Style185"/>
                          <w:widowControl w:val="0"/>
                          <w:keepNext w:val="0"/>
                          <w:keepLines w:val="0"/>
                          <w:shd w:val="clear" w:color="auto" w:fill="auto"/>
                          <w:bidi w:val="0"/>
                          <w:jc w:val="center"/>
                          <w:spacing w:before="0" w:after="0"/>
                          <w:ind w:left="100" w:right="0" w:firstLine="0"/>
                        </w:pPr>
                        <w:r>
                          <w:rPr>
                            <w:lang w:val="en-US" w:eastAsia="en-US" w:bidi="en-US"/>
                            <w:rFonts w:ascii="Times New Roman" w:eastAsia="Times New Roman" w:hAnsi="Times New Roman" w:cs="Times New Roman"/>
                            <w:w w:val="100"/>
                            <w:spacing w:val="0"/>
                            <w:color w:val="000000"/>
                            <w:position w:val="0"/>
                          </w:rPr>
                          <w:t>22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80" w:firstLine="0"/>
                        </w:pPr>
                        <w:r>
                          <w:rPr>
                            <w:lang w:val="en-US" w:eastAsia="en-US" w:bidi="en-US"/>
                            <w:rFonts w:ascii="Times New Roman" w:eastAsia="Times New Roman" w:hAnsi="Times New Roman" w:cs="Times New Roman"/>
                            <w:w w:val="100"/>
                            <w:spacing w:val="0"/>
                            <w:color w:val="000000"/>
                            <w:position w:val="0"/>
                          </w:rPr>
                          <w:t>1022</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Atzitzihuacan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$21,787,849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$2,178,785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$2,178,784</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Serdan</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1023</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Atzitzintla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$17,218,043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$1,721,804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$1,721,807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1024</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Axutla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$1,201,762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$120,176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$120,178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Nororiental</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1025</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Ayotoxco de Guerrero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$9,424,170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$942,417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1026</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Calpan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$19,030,591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$1,903,059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$1,903,060</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Tehuacan y Sierra Negra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1027</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Caltepec</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$7,676,412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$767,641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$767,643</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Siena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1028</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Camocuautla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$4,699,021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$469,902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$469,903</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Nororiental</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029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29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1029</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Caxhuacan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$6,975,285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$697,529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$697,524</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Siena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1030</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Coatepec</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$1,417,060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$141,706</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1031</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Coatzingo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$3,572,895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$357,290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$357,285</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1032</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Cohetzala</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$2,286,613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$228,661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$228,664</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Valle de Atlixco y Matamoros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1033</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Cohuecan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$7,534,525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$753,453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$753,448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1034</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Ccrcoango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$40,017,772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$4,001,777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$4,001,779</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Tehuacan y Sierra Negra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35</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1035</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Coxcatlan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$30,093,882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$3,009,388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$3,009,390</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T ehuacan y S ieira Negra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36</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1036</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Coyomeapan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$50,444,006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$5,044,401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$5,044,397</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1037</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Coyotepec</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$3,433,768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$343,377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$343,375</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Serdan</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1038</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Cuapiaxtla deMadero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$5,724,617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$572,462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$572,459</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Norte</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039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39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1039</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Cuautempan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$20,334,614</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$2,033,461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$2,033,465</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040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40</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1040</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Cuautinchan</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$10,058,291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$1,005,829</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$1,005,830</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Angel opolis</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041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41</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1041</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Cuautlancingo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$13,794,171</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$1,379,417</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$1,379,418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Mixteca</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042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42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1042</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Cuayuca de Andrade</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$4,422,275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$442,228</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$442,223</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Sierra Nororiental</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043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43</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1043</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Cuetzalan del Progreso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$104,467,265</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$10,446,727</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$10,446,722</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0" w:right="0" w:firstLine="0"/>
                        </w:pPr>
                        <w:r>
                          <w:rPr>
                            <w:rStyle w:val="CharStyle244"/>
                            <w:b w:val="0"/>
                            <w:bCs w:val="0"/>
                          </w:rPr>
                          <w:t>Serdan</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20" w:firstLine="0"/>
                        </w:pPr>
                        <w:r>
                          <w:rPr>
                            <w:rStyle w:val="CharStyle244"/>
                            <w:b w:val="0"/>
                            <w:bCs w:val="0"/>
                          </w:rPr>
                          <w:t>044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100" w:right="0" w:firstLine="0"/>
                        </w:pPr>
                        <w:r>
                          <w:rPr>
                            <w:rStyle w:val="CharStyle244"/>
                            <w:b w:val="0"/>
                            <w:bCs w:val="0"/>
                          </w:rPr>
                          <w:t>44</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0" w:right="80" w:firstLine="0"/>
                        </w:pPr>
                        <w:r>
                          <w:rPr>
                            <w:rStyle w:val="CharStyle244"/>
                            <w:b w:val="0"/>
                            <w:bCs w:val="0"/>
                          </w:rPr>
                          <w:t>1044</w:t>
                        </w:r>
                      </w:p>
                    </w:tc>
                    <w:tc>
                      <w:tcPr>
                        <w:shd w:val="clear" w:color="auto" w:fill="FFFFFF"/>
                        <w:tcBorders/>
                        <w:vAlign w:val="bottom"/>
                      </w:tcPr>
                      <w:p>
                        <w:pPr>
                          <w:pStyle w:val="Style185"/>
                          <w:widowControl w:val="0"/>
                          <w:keepNext w:val="0"/>
                          <w:keepLines w:val="0"/>
                          <w:shd w:val="clear" w:color="auto" w:fill="auto"/>
                          <w:bidi w:val="0"/>
                          <w:jc w:val="left"/>
                          <w:spacing w:before="0" w:after="0" w:line="88" w:lineRule="exact"/>
                          <w:ind w:left="340" w:right="0" w:firstLine="0"/>
                        </w:pPr>
                        <w:r>
                          <w:rPr>
                            <w:rStyle w:val="CharStyle244"/>
                            <w:b w:val="0"/>
                            <w:bCs w:val="0"/>
                          </w:rPr>
                          <w:t>Cuyoaco</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180" w:firstLine="0"/>
                        </w:pPr>
                        <w:r>
                          <w:rPr>
                            <w:rStyle w:val="CharStyle244"/>
                            <w:b w:val="0"/>
                            <w:bCs w:val="0"/>
                          </w:rPr>
                          <w:t>$19,735,316</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right"/>
                          <w:spacing w:before="0" w:after="0" w:line="88" w:lineRule="exact"/>
                          <w:ind w:left="0" w:right="0" w:firstLine="0"/>
                        </w:pPr>
                        <w:r>
                          <w:rPr>
                            <w:rStyle w:val="CharStyle244"/>
                            <w:b w:val="0"/>
                            <w:bCs w:val="0"/>
                          </w:rPr>
                          <w:t>$1,973,532</w:t>
                        </w:r>
                      </w:p>
                    </w:tc>
                    <w:tc>
                      <w:tcPr>
                        <w:shd w:val="clear" w:color="auto" w:fill="FFFFFF"/>
                        <w:tcBorders/>
                        <w:vAlign w:val="bottom"/>
                      </w:tcPr>
                      <w:p>
                        <w:pPr>
                          <w:pStyle w:val="Style185"/>
                          <w:widowControl w:val="0"/>
                          <w:keepNext w:val="0"/>
                          <w:keepLines w:val="0"/>
                          <w:shd w:val="clear" w:color="auto" w:fill="auto"/>
                          <w:bidi w:val="0"/>
                          <w:jc w:val="center"/>
                          <w:spacing w:before="0" w:after="0" w:line="88" w:lineRule="exact"/>
                          <w:ind w:left="60" w:right="0" w:firstLine="0"/>
                        </w:pPr>
                        <w:r>
                          <w:rPr>
                            <w:rStyle w:val="CharStyle244"/>
                            <w:b w:val="0"/>
                            <w:bCs w:val="0"/>
                          </w:rPr>
                          <w:t>$1,973,528</w:t>
                        </w:r>
                      </w:p>
                    </w:tc>
                    <w:tc>
                      <w:tcPr>
                        <w:shd w:val="clear" w:color="auto" w:fill="FFFFFF"/>
                        <w:tcBorders/>
                        <w:vAlign w:val="bottom"/>
                      </w:tcPr>
                      <w:p>
                        <w:pPr>
                          <w:pStyle w:val="Style185"/>
                          <w:widowControl w:val="0"/>
                          <w:keepNext w:val="0"/>
                          <w:keepLines w:val="0"/>
                          <w:shd w:val="clear" w:color="auto" w:fill="auto"/>
                          <w:bidi w:val="0"/>
                          <w:jc w:val="center"/>
                          <w:spacing w:before="0" w:after="0"/>
                          <w:ind w:left="0" w:right="2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185"/>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bl>
                <w:p>
                  <w:pPr>
                    <w:widowControl w:val="0"/>
                    <w:rPr>
                      <w:sz w:val="2"/>
                      <w:szCs w:val="2"/>
                    </w:rPr>
                  </w:pPr>
                </w:p>
              </w:txbxContent>
            </v:textbox>
            <w10:wrap anchorx="margin"/>
          </v:shape>
        </w:pict>
      </w:r>
      <w:r>
        <w:pict>
          <v:shape id="_x0000_s1157" type="#_x0000_t202" style="position:absolute;margin-left:700.55pt;margin-top:145.9pt;width:9.85pt;height:47.75pt;z-index:251657786;mso-wrap-distance-left:5.pt;mso-wrap-distance-right:5.pt;mso-position-horizontal-relative:margin" filled="f" stroked="f">
            <v:textbox style="mso-fit-shape-to-text:t" inset="0,0,0,0">
              <w:txbxContent>
                <w:p>
                  <w:pPr>
                    <w:pStyle w:val="Style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&amp;</w:t>
                  </w:r>
                </w:p>
                <w:p>
                  <w:pPr>
                    <w:pStyle w:val="Style47"/>
                    <w:widowControl w:val="0"/>
                    <w:keepNext w:val="0"/>
                    <w:keepLines w:val="0"/>
                    <w:shd w:val="clear" w:color="auto" w:fill="auto"/>
                    <w:bidi w:val="0"/>
                    <w:jc w:val="left"/>
                    <w:spacing w:before="0" w:after="0" w:line="310" w:lineRule="exact"/>
                    <w:ind w:left="0" w:right="0" w:firstLine="0"/>
                  </w:pPr>
                  <w:r>
                    <w:rPr>
                      <w:rStyle w:val="CharStyle247"/>
                      <w:b/>
                      <w:bCs/>
                    </w:rPr>
                    <w:t>5*</w:t>
                  </w:r>
                </w:p>
                <w:p>
                  <w:pPr>
                    <w:pStyle w:val="Style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&amp;</w:t>
                  </w:r>
                </w:p>
                <w:p>
                  <w:pPr>
                    <w:pStyle w:val="Style25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sr</w:t>
                  </w:r>
                </w:p>
              </w:txbxContent>
            </v:textbox>
            <w10:wrap anchorx="margin"/>
          </v:shape>
        </w:pict>
      </w:r>
      <w:r>
        <w:pict>
          <v:shape id="_x0000_s1158" type="#_x0000_t202" style="position:absolute;margin-left:700.8pt;margin-top:320.35pt;width:9.6pt;height:13.4pt;z-index:251657787;mso-wrap-distance-left:5.pt;mso-wrap-distance-right:5.pt;mso-position-horizontal-relative:margin" filled="f" stroked="f">
            <v:textbox style="mso-fit-shape-to-text:t" inset="0,0,0,0">
              <w:txbxContent>
                <w:p>
                  <w:pPr>
                    <w:pStyle w:val="Style25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&lt;1</w:t>
                  </w:r>
                </w:p>
                <w:p>
                  <w:pPr>
                    <w:pStyle w:val="Style25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Ui</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34" w:lineRule="exact"/>
      </w:pPr>
    </w:p>
    <w:p>
      <w:pPr>
        <w:widowControl w:val="0"/>
        <w:rPr>
          <w:sz w:val="2"/>
          <w:szCs w:val="2"/>
        </w:rPr>
        <w:sectPr>
          <w:type w:val="continuous"/>
          <w:pgSz w:w="14587" w:h="15840"/>
          <w:pgMar w:top="1371" w:left="326" w:right="0" w:bottom="1371" w:header="0" w:footer="3" w:gutter="0"/>
          <w:rtlGutter w:val="0"/>
          <w:cols w:space="720"/>
          <w:noEndnote/>
          <w:docGrid w:linePitch="360"/>
        </w:sectPr>
      </w:pPr>
    </w:p>
    <w:p>
      <w:pPr>
        <w:widowControl w:val="0"/>
        <w:spacing w:line="360" w:lineRule="exact"/>
      </w:pPr>
      <w:r>
        <w:pict>
          <v:shape id="_x0000_s1159" type="#_x0000_t202" style="position:absolute;margin-left:4.3pt;margin-top:0;width:685.45pt;height:452.4pt;z-index:251657788;mso-wrap-distance-left:5.pt;mso-wrap-distance-right:5.pt;mso-position-horizontal-relative:margin" filled="f" stroked="f">
            <v:textbox style="mso-fit-shape-to-text:t" inset="0,0,0,0">
              <w:txbxContent>
                <w:tbl>
                  <w:tblPr>
                    <w:tblOverlap w:val="never"/>
                    <w:tblLayout w:type="fixed"/>
                    <w:jc w:val="left"/>
                  </w:tblPr>
                  <w:tblGrid>
                    <w:gridCol w:w="1301"/>
                    <w:gridCol w:w="1027"/>
                    <w:gridCol w:w="509"/>
                    <w:gridCol w:w="1426"/>
                    <w:gridCol w:w="1450"/>
                    <w:gridCol w:w="686"/>
                    <w:gridCol w:w="826"/>
                    <w:gridCol w:w="547"/>
                    <w:gridCol w:w="614"/>
                    <w:gridCol w:w="614"/>
                    <w:gridCol w:w="701"/>
                    <w:gridCol w:w="624"/>
                    <w:gridCol w:w="586"/>
                    <w:gridCol w:w="538"/>
                    <w:gridCol w:w="614"/>
                    <w:gridCol w:w="614"/>
                    <w:gridCol w:w="533"/>
                    <w:gridCol w:w="499"/>
                  </w:tblGrid>
                  <w:tr>
                    <w:trPr>
                      <w:trHeight w:val="317" w:hRule="exact"/>
                    </w:trPr>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80" w:right="0" w:firstLine="0"/>
                        </w:pPr>
                        <w:r>
                          <w:rPr>
                            <w:rStyle w:val="CharStyle257"/>
                          </w:rPr>
                          <w:t>Catalogo de Region</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left"/>
                          <w:spacing w:before="0" w:after="0" w:line="110" w:lineRule="exact"/>
                          <w:ind w:left="0" w:right="0" w:firstLine="0"/>
                        </w:pPr>
                        <w:r>
                          <w:rPr>
                            <w:rStyle w:val="CharStyle257"/>
                          </w:rPr>
                          <w:t>Catalogo de Munidpio</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left"/>
                          <w:spacing w:before="0" w:after="0" w:line="110" w:lineRule="exact"/>
                          <w:ind w:left="0" w:right="0" w:firstLine="0"/>
                        </w:pPr>
                        <w:r>
                          <w:rPr>
                            <w:rStyle w:val="CharStyle257"/>
                          </w:rPr>
                          <w:t>Cve Mpal.</w:t>
                        </w:r>
                      </w:p>
                    </w:tc>
                    <w:tc>
                      <w:tcPr>
                        <w:shd w:val="clear" w:color="auto" w:fill="EB7D00"/>
                        <w:tcBorders>
                          <w:left w:val="single" w:sz="4"/>
                          <w:top w:val="single" w:sz="4"/>
                        </w:tcBorders>
                        <w:vAlign w:val="bottom"/>
                      </w:tcPr>
                      <w:p>
                        <w:pPr>
                          <w:pStyle w:val="Style223"/>
                          <w:widowControl w:val="0"/>
                          <w:keepNext w:val="0"/>
                          <w:keepLines w:val="0"/>
                          <w:shd w:val="clear" w:color="auto" w:fill="auto"/>
                          <w:bidi w:val="0"/>
                          <w:jc w:val="left"/>
                          <w:spacing w:before="0" w:after="0" w:line="154" w:lineRule="exact"/>
                          <w:ind w:left="380" w:right="0" w:firstLine="0"/>
                        </w:pPr>
                        <w:r>
                          <w:rPr>
                            <w:rStyle w:val="CharStyle257"/>
                          </w:rPr>
                          <w:t>Clave Programa Presupuestario</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0" w:right="0" w:firstLine="0"/>
                        </w:pPr>
                        <w:r>
                          <w:rPr>
                            <w:rStyle w:val="CharStyle257"/>
                          </w:rPr>
                          <w:t>Munidpio</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0" w:right="0" w:firstLine="0"/>
                        </w:pPr>
                        <w:r>
                          <w:rPr>
                            <w:rStyle w:val="CharStyle257"/>
                          </w:rPr>
                          <w:t>Anual</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60" w:right="0" w:firstLine="0"/>
                        </w:pPr>
                        <w:r>
                          <w:rPr>
                            <w:rStyle w:val="CharStyle257"/>
                          </w:rPr>
                          <w:t>Enero</w:t>
                        </w:r>
                      </w:p>
                    </w:tc>
                    <w:tc>
                      <w:tcPr>
                        <w:shd w:val="clear" w:color="auto" w:fill="EB7D00"/>
                        <w:tcBorders>
                          <w:top w:val="single" w:sz="4"/>
                        </w:tcBorders>
                        <w:vAlign w:val="center"/>
                      </w:tcPr>
                      <w:p>
                        <w:pPr>
                          <w:pStyle w:val="Style223"/>
                          <w:widowControl w:val="0"/>
                          <w:keepNext w:val="0"/>
                          <w:keepLines w:val="0"/>
                          <w:shd w:val="clear" w:color="auto" w:fill="auto"/>
                          <w:bidi w:val="0"/>
                          <w:jc w:val="left"/>
                          <w:spacing w:before="0" w:after="0" w:line="110" w:lineRule="exact"/>
                          <w:ind w:left="0" w:right="0" w:firstLine="0"/>
                        </w:pPr>
                        <w:r>
                          <w:rPr>
                            <w:rStyle w:val="CharStyle257"/>
                          </w:rPr>
                          <w:t>Febrero</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0" w:right="0" w:firstLine="0"/>
                        </w:pPr>
                        <w:r>
                          <w:rPr>
                            <w:rStyle w:val="CharStyle257"/>
                          </w:rPr>
                          <w:t>Marzo</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0" w:right="0" w:firstLine="0"/>
                        </w:pPr>
                        <w:r>
                          <w:rPr>
                            <w:rStyle w:val="CharStyle257"/>
                          </w:rPr>
                          <w:t>Abril</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center"/>
                          <w:spacing w:before="0" w:after="0" w:line="110" w:lineRule="exact"/>
                          <w:ind w:left="80" w:right="0" w:firstLine="0"/>
                        </w:pPr>
                        <w:r>
                          <w:rPr>
                            <w:rStyle w:val="CharStyle257"/>
                          </w:rPr>
                          <w:t>Mayo</w:t>
                        </w:r>
                      </w:p>
                    </w:tc>
                    <w:tc>
                      <w:tcPr>
                        <w:shd w:val="clear" w:color="auto" w:fill="EB7D00"/>
                        <w:tcBorders>
                          <w:top w:val="single" w:sz="4"/>
                        </w:tcBorders>
                        <w:vAlign w:val="top"/>
                      </w:tcPr>
                      <w:p>
                        <w:pPr>
                          <w:pStyle w:val="Style223"/>
                          <w:widowControl w:val="0"/>
                          <w:keepNext w:val="0"/>
                          <w:keepLines w:val="0"/>
                          <w:shd w:val="clear" w:color="auto" w:fill="auto"/>
                          <w:bidi w:val="0"/>
                          <w:jc w:val="left"/>
                          <w:spacing w:before="0" w:after="0" w:line="88" w:lineRule="exact"/>
                          <w:ind w:left="0" w:right="0" w:firstLine="0"/>
                        </w:pPr>
                        <w:r>
                          <w:rPr>
                            <w:rStyle w:val="CharStyle258"/>
                          </w:rPr>
                          <w:t>“0</w:t>
                        </w:r>
                      </w:p>
                    </w:tc>
                    <w:tc>
                      <w:tcPr>
                        <w:shd w:val="clear" w:color="auto" w:fill="EB7D00"/>
                        <w:tcBorders>
                          <w:top w:val="single" w:sz="4"/>
                        </w:tcBorders>
                        <w:vAlign w:val="center"/>
                      </w:tcPr>
                      <w:p>
                        <w:pPr>
                          <w:pStyle w:val="Style223"/>
                          <w:widowControl w:val="0"/>
                          <w:keepNext w:val="0"/>
                          <w:keepLines w:val="0"/>
                          <w:shd w:val="clear" w:color="auto" w:fill="auto"/>
                          <w:bidi w:val="0"/>
                          <w:jc w:val="left"/>
                          <w:spacing w:before="0" w:after="0" w:line="110" w:lineRule="exact"/>
                          <w:ind w:left="0" w:right="0" w:firstLine="0"/>
                        </w:pPr>
                        <w:r>
                          <w:rPr>
                            <w:rStyle w:val="CharStyle257"/>
                          </w:rPr>
                          <w:t>Julio</w:t>
                        </w:r>
                      </w:p>
                    </w:tc>
                    <w:tc>
                      <w:tcPr>
                        <w:shd w:val="clear" w:color="auto" w:fill="EB7D00"/>
                        <w:tcBorders>
                          <w:top w:val="single" w:sz="4"/>
                        </w:tcBorders>
                        <w:vAlign w:val="center"/>
                      </w:tcPr>
                      <w:p>
                        <w:pPr>
                          <w:pStyle w:val="Style223"/>
                          <w:widowControl w:val="0"/>
                          <w:keepNext w:val="0"/>
                          <w:keepLines w:val="0"/>
                          <w:shd w:val="clear" w:color="auto" w:fill="auto"/>
                          <w:bidi w:val="0"/>
                          <w:jc w:val="left"/>
                          <w:spacing w:before="0" w:after="0" w:line="110" w:lineRule="exact"/>
                          <w:ind w:left="0" w:right="0" w:firstLine="0"/>
                        </w:pPr>
                        <w:r>
                          <w:rPr>
                            <w:rStyle w:val="CharStyle257"/>
                          </w:rPr>
                          <w:t>Agosto</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right"/>
                          <w:spacing w:before="0" w:after="0" w:line="110" w:lineRule="exact"/>
                          <w:ind w:left="0" w:right="0" w:firstLine="0"/>
                        </w:pPr>
                        <w:r>
                          <w:rPr>
                            <w:rStyle w:val="CharStyle257"/>
                          </w:rPr>
                          <w:t>Septiembre</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left"/>
                          <w:spacing w:before="0" w:after="0" w:line="110" w:lineRule="exact"/>
                          <w:ind w:left="0" w:right="0" w:firstLine="0"/>
                        </w:pPr>
                        <w:r>
                          <w:rPr>
                            <w:rStyle w:val="CharStyle257"/>
                          </w:rPr>
                          <w:t>Octubre</w:t>
                        </w:r>
                      </w:p>
                    </w:tc>
                    <w:tc>
                      <w:tcPr>
                        <w:shd w:val="clear" w:color="auto" w:fill="EB7D00"/>
                        <w:tcBorders>
                          <w:left w:val="single" w:sz="4"/>
                          <w:top w:val="single" w:sz="4"/>
                        </w:tcBorders>
                        <w:vAlign w:val="center"/>
                      </w:tcPr>
                      <w:p>
                        <w:pPr>
                          <w:pStyle w:val="Style223"/>
                          <w:widowControl w:val="0"/>
                          <w:keepNext w:val="0"/>
                          <w:keepLines w:val="0"/>
                          <w:shd w:val="clear" w:color="auto" w:fill="auto"/>
                          <w:bidi w:val="0"/>
                          <w:jc w:val="right"/>
                          <w:spacing w:before="0" w:after="0" w:line="110" w:lineRule="exact"/>
                          <w:ind w:left="0" w:right="0" w:firstLine="0"/>
                        </w:pPr>
                        <w:r>
                          <w:rPr>
                            <w:rStyle w:val="CharStyle257"/>
                          </w:rPr>
                          <w:t>Noviembre</w:t>
                        </w:r>
                      </w:p>
                    </w:tc>
                    <w:tc>
                      <w:tcPr>
                        <w:shd w:val="clear" w:color="auto" w:fill="EB7D00"/>
                        <w:tcBorders>
                          <w:left w:val="single" w:sz="4"/>
                          <w:right w:val="single" w:sz="4"/>
                          <w:top w:val="single" w:sz="4"/>
                        </w:tcBorders>
                        <w:vAlign w:val="center"/>
                      </w:tcPr>
                      <w:p>
                        <w:pPr>
                          <w:pStyle w:val="Style223"/>
                          <w:widowControl w:val="0"/>
                          <w:keepNext w:val="0"/>
                          <w:keepLines w:val="0"/>
                          <w:shd w:val="clear" w:color="auto" w:fill="auto"/>
                          <w:bidi w:val="0"/>
                          <w:jc w:val="right"/>
                          <w:spacing w:before="0" w:after="0" w:line="110" w:lineRule="exact"/>
                          <w:ind w:left="0" w:right="0" w:firstLine="0"/>
                        </w:pPr>
                        <w:r>
                          <w:rPr>
                            <w:rStyle w:val="CharStyle257"/>
                          </w:rPr>
                          <w:t>Diciembre</w:t>
                        </w:r>
                      </w:p>
                    </w:tc>
                  </w:tr>
                  <w:tr>
                    <w:trPr>
                      <w:trHeight w:val="173" w:hRule="exact"/>
                    </w:trPr>
                    <w:tc>
                      <w:tcPr>
                        <w:shd w:val="clear" w:color="auto" w:fill="FFFFFF"/>
                        <w:tcBorders>
                          <w:top w:val="single" w:sz="4"/>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top w:val="single" w:sz="4"/>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045</w:t>
                        </w:r>
                      </w:p>
                    </w:tc>
                    <w:tc>
                      <w:tcPr>
                        <w:shd w:val="clear" w:color="auto" w:fill="FFFFFF"/>
                        <w:tcBorders>
                          <w:top w:val="single" w:sz="4"/>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45</w:t>
                        </w:r>
                      </w:p>
                    </w:tc>
                    <w:tc>
                      <w:tcPr>
                        <w:shd w:val="clear" w:color="auto" w:fill="FFFFFF"/>
                        <w:tcBorders>
                          <w:top w:val="single" w:sz="4"/>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1045</w:t>
                        </w:r>
                      </w:p>
                    </w:tc>
                    <w:tc>
                      <w:tcPr>
                        <w:shd w:val="clear" w:color="auto" w:fill="FFFFFF"/>
                        <w:tcBorders>
                          <w:top w:val="single" w:sz="4"/>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Chalchicomula de Sesma</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$44,642,749</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$4,464,275</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$4,464,274</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Tehuacan y Sierra Negra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046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46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1046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Chapulco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$7,746,948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$774,693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047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47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1047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Chiautla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$1,584,653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Angel opolis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048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48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1048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Chiautzingo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$19,755,898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$1,975,590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$1,975,588</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049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49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1049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Chiconcuautla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$4,306,489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Chichiquila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$7,251,123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Valle de Atlixcoy Ivlatamoros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Chietla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$27,460,835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$2,746,079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Chigmecatitlan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$1,439,319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$143,931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Chignahuapan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$67,401,996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$6,740,200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$6,740,196</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Ncrcriental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Chignautla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$2,500,463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 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$6,608,417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$660,839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Chila de la Sal</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$205,312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Honey</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$1,555,288</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Chilchotla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$6,290,162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059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59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1059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Chinantla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$274,386</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Angel opolis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Domingo Arenas</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$10,571,537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$1,057,151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Tehuacan y Sierra Negra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Eloxochitlan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$44,571,669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$4,457,166</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Valle de Atlixco y Matamoros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Epatlan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$436,999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Esperanza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$1,355,761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Francisco Z. Mena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$23,982,005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$2,398,201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$2,398,196</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General Felipe Angeles</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$20,117,286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$2,011,725</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066</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66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Guadalupe</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$990,613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Guadalupe Victoria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$2,248,610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Note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068</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68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Hamenegildo Galeana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$1,867,850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Valle de Atlixco y Matamoros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069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69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1069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Huaquechula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$4,194,077</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Huatlatlauca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$1,230,141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Huauchinango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$83,129,638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$8,312,962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Huehuetla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$5,232,427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$5,232,431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Huehuetlan el Chico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$1,145,352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Angel opolis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Huejotzingo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$30,432,545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$3,043,250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Hueyapan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$23,264,078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$2,326,406</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Hueytamalco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$38,623,717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$3,862,372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$3,862,369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Hueytlalpan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$1,679,277</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Huitzilan de Serdan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$35,731,236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$3,573,120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079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79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1079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Huitziltepec</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$395,831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Atlequizayan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$674,296</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Ixcamilpa de Guerrero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$698,524</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Ixcaquixtla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$911,658</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Ixtacamaxtitlan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$6,110,413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Ncrcriental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Ixtepec</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$13,556,656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$1,355,666</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$1,355,662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Valle de Atlixco y Matamoros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Izucar de Ivlatamoros</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$5,453,839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$5,453,842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center"/>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Ncrte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086</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86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Jalpan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$28,012,595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$2,801,260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$2,801,255</w:t>
                        </w:r>
                      </w:p>
                    </w:tc>
                    <w:tc>
                      <w:tcPr>
                        <w:shd w:val="clear" w:color="auto" w:fill="FFFFFF"/>
                        <w:tcBorders/>
                        <w:vAlign w:val="center"/>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Jolalpan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$28,711,965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$2,871,192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Ncrcriental</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088</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88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Jonotla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$1,053,629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089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89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1089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Jopala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$26,054,785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$2,605,474</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Angel opolis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90</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Juan C. Bonilla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$1,748,457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$1,748,461</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Norte</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91</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Juan Galindo</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$376,347</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$376,348</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92</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1092</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Juan N. Mendez</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$1,449,240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93</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1093</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Lafragua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$1,342,787</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94</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Libres</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$26,085,543</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$2,608,557</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95</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La Magdalena Tlatlauquitepec</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$57,984</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96</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1096</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Mazapiltepecde Juarez</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$297,398</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Angel opolis</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97</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1097</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$1,247,935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$124,794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$124,789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Mixteca</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98</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Molcaxac</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$10,467,499</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$1,046,750</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$1,046,749</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Serdan</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099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99</w:t>
                        </w:r>
                      </w:p>
                    </w:tc>
                    <w:tc>
                      <w:tcPr>
                        <w:shd w:val="clear" w:color="auto" w:fill="FFFFFF"/>
                        <w:tcBorders/>
                        <w:vAlign w:val="bottom"/>
                      </w:tcPr>
                      <w:p>
                        <w:pPr>
                          <w:pStyle w:val="Style223"/>
                          <w:widowControl w:val="0"/>
                          <w:keepNext w:val="0"/>
                          <w:keepLines w:val="0"/>
                          <w:shd w:val="clear" w:color="auto" w:fill="auto"/>
                          <w:bidi w:val="0"/>
                          <w:jc w:val="center"/>
                          <w:spacing w:before="0" w:after="0" w:line="88" w:lineRule="exact"/>
                          <w:ind w:left="0" w:right="0" w:firstLine="0"/>
                        </w:pPr>
                        <w:r>
                          <w:rPr>
                            <w:rStyle w:val="CharStyle259"/>
                          </w:rPr>
                          <w:t>1099</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Canada Morelos</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$32,156,684</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$3,215,668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$3,215,672</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Siena Ncrte</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100</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100</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1100</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Naupan</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$19,075,248</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$1,907,525</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$1,907,523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Sierra Nororiental</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101</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101</w:t>
                        </w:r>
                      </w:p>
                    </w:tc>
                    <w:tc>
                      <w:tcPr>
                        <w:shd w:val="clear" w:color="auto" w:fill="FFFFFF"/>
                        <w:tcBorders/>
                        <w:vAlign w:val="bottom"/>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1101</w:t>
                        </w:r>
                      </w:p>
                    </w:tc>
                    <w:tc>
                      <w:tcPr>
                        <w:shd w:val="clear" w:color="auto" w:fill="FFFFFF"/>
                        <w:tcBorders/>
                        <w:vAlign w:val="bottom"/>
                      </w:tcPr>
                      <w:p>
                        <w:pPr>
                          <w:pStyle w:val="Style223"/>
                          <w:widowControl w:val="0"/>
                          <w:keepNext w:val="0"/>
                          <w:keepLines w:val="0"/>
                          <w:shd w:val="clear" w:color="auto" w:fill="auto"/>
                          <w:bidi w:val="0"/>
                          <w:jc w:val="left"/>
                          <w:spacing w:before="0" w:after="0" w:line="88" w:lineRule="exact"/>
                          <w:ind w:left="0" w:right="0" w:firstLine="0"/>
                        </w:pPr>
                        <w:r>
                          <w:rPr>
                            <w:rStyle w:val="CharStyle259"/>
                          </w:rPr>
                          <w:t>Mauzontla</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$5,076,712</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$507,671</w:t>
                        </w:r>
                      </w:p>
                    </w:tc>
                    <w:tc>
                      <w:tcPr>
                        <w:shd w:val="clear" w:color="auto" w:fill="FFFFFF"/>
                        <w:tcBorders/>
                        <w:vAlign w:val="bottom"/>
                      </w:tcPr>
                      <w:p>
                        <w:pPr>
                          <w:pStyle w:val="Style223"/>
                          <w:widowControl w:val="0"/>
                          <w:keepNext w:val="0"/>
                          <w:keepLines w:val="0"/>
                          <w:shd w:val="clear" w:color="auto" w:fill="auto"/>
                          <w:bidi w:val="0"/>
                          <w:jc w:val="right"/>
                          <w:spacing w:before="0" w:after="0" w:line="88" w:lineRule="exact"/>
                          <w:ind w:left="0" w:right="0" w:firstLine="0"/>
                        </w:pPr>
                        <w:r>
                          <w:rPr>
                            <w:rStyle w:val="CharStyle259"/>
                          </w:rPr>
                          <w:t>$507,673</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center"/>
                      </w:tcPr>
                      <w:p>
                        <w:pPr>
                          <w:pStyle w:val="Style223"/>
                          <w:widowControl w:val="0"/>
                          <w:keepNext w:val="0"/>
                          <w:keepLines w:val="0"/>
                          <w:shd w:val="clear" w:color="auto" w:fill="auto"/>
                          <w:bidi w:val="0"/>
                          <w:jc w:val="left"/>
                          <w:spacing w:before="0" w:after="0" w:line="88" w:lineRule="exact"/>
                          <w:ind w:left="0" w:right="0" w:firstLine="0"/>
                        </w:pPr>
                        <w:r>
                          <w:rPr>
                            <w:rStyle w:val="CharStyle259"/>
                          </w:rPr>
                          <w:t>Angel opolis</w:t>
                        </w:r>
                      </w:p>
                    </w:tc>
                    <w:tc>
                      <w:tcPr>
                        <w:shd w:val="clear" w:color="auto" w:fill="FFFFFF"/>
                        <w:tcBorders/>
                        <w:vAlign w:val="center"/>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102</w:t>
                        </w:r>
                      </w:p>
                    </w:tc>
                    <w:tc>
                      <w:tcPr>
                        <w:shd w:val="clear" w:color="auto" w:fill="FFFFFF"/>
                        <w:tcBorders/>
                        <w:vAlign w:val="center"/>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102</w:t>
                        </w:r>
                      </w:p>
                    </w:tc>
                    <w:tc>
                      <w:tcPr>
                        <w:shd w:val="clear" w:color="auto" w:fill="FFFFFF"/>
                        <w:tcBorders/>
                        <w:vAlign w:val="center"/>
                      </w:tcPr>
                      <w:p>
                        <w:pPr>
                          <w:pStyle w:val="Style223"/>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1102</w:t>
                        </w:r>
                      </w:p>
                    </w:tc>
                    <w:tc>
                      <w:tcPr>
                        <w:shd w:val="clear" w:color="auto" w:fill="FFFFFF"/>
                        <w:tcBorders/>
                        <w:vAlign w:val="center"/>
                      </w:tcPr>
                      <w:p>
                        <w:pPr>
                          <w:pStyle w:val="Style223"/>
                          <w:widowControl w:val="0"/>
                          <w:keepNext w:val="0"/>
                          <w:keepLines w:val="0"/>
                          <w:shd w:val="clear" w:color="auto" w:fill="auto"/>
                          <w:bidi w:val="0"/>
                          <w:jc w:val="left"/>
                          <w:spacing w:before="0" w:after="0" w:line="88" w:lineRule="exact"/>
                          <w:ind w:left="0" w:right="0" w:firstLine="0"/>
                        </w:pPr>
                        <w:r>
                          <w:rPr>
                            <w:rStyle w:val="CharStyle259"/>
                          </w:rPr>
                          <w:t>Nealtican</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lef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$1,019,845</w:t>
                        </w:r>
                      </w:p>
                    </w:tc>
                    <w:tc>
                      <w:tcPr>
                        <w:shd w:val="clear" w:color="auto" w:fill="FFFFFF"/>
                        <w:tcBorders/>
                        <w:vAlign w:val="center"/>
                      </w:tcPr>
                      <w:p>
                        <w:pPr>
                          <w:pStyle w:val="Style223"/>
                          <w:widowControl w:val="0"/>
                          <w:keepNext w:val="0"/>
                          <w:keepLines w:val="0"/>
                          <w:shd w:val="clear" w:color="auto" w:fill="auto"/>
                          <w:bidi w:val="0"/>
                          <w:jc w:val="right"/>
                          <w:spacing w:before="0" w:after="0" w:line="88" w:lineRule="exact"/>
                          <w:ind w:left="0" w:right="0" w:firstLine="0"/>
                        </w:pPr>
                        <w:r>
                          <w:rPr>
                            <w:rStyle w:val="CharStyle259"/>
                          </w:rPr>
                          <w:t>$1,019,840</w:t>
                        </w:r>
                      </w:p>
                    </w:tc>
                    <w:tc>
                      <w:tcPr>
                        <w:shd w:val="clear" w:color="auto" w:fill="FFFFFF"/>
                        <w:tcBorders/>
                        <w:vAlign w:val="center"/>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center"/>
                      </w:tcPr>
                      <w:p>
                        <w:pPr>
                          <w:pStyle w:val="Style223"/>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bl>
              </w:txbxContent>
            </v:textbox>
            <w10:wrap anchorx="margin"/>
          </v:shape>
        </w:pict>
      </w:r>
      <w:r>
        <w:pict>
          <v:shape id="_x0000_s1160" type="#_x0000_t202" style="position:absolute;margin-left:303.8pt;margin-top:453.pt;width:386.4pt;height:7.3pt;z-index:251657789;mso-wrap-distance-left:5.pt;mso-wrap-distance-right:5.pt;mso-position-horizontal-relative:margin" filled="f" stroked="f">
            <v:textbox style="mso-fit-shape-to-text:t" inset="0,0,0,0">
              <w:txbxContent>
                <w:p>
                  <w:pPr>
                    <w:pStyle w:val="Style260"/>
                    <w:tabs>
                      <w:tab w:leader="none" w:pos="816" w:val="left"/>
                      <w:tab w:leader="none" w:pos="1430" w:val="left"/>
                      <w:tab w:leader="none" w:pos="2040" w:val="left"/>
                      <w:tab w:leader="none" w:pos="2654" w:val="left"/>
                      <w:tab w:leader="none" w:pos="3269" w:val="left"/>
                      <w:tab w:leader="none" w:pos="3878" w:val="left"/>
                      <w:tab w:leader="none" w:pos="4493" w:val="left"/>
                      <w:tab w:leader="none" w:pos="5107" w:val="left"/>
                      <w:tab w:leader="none" w:pos="5717" w:val="left"/>
                      <w:tab w:leader="none" w:pos="6331" w:val="left"/>
                      <w:tab w:leader="none" w:pos="7090" w:val="left"/>
                      <w:tab w:leader="none" w:pos="7589"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$7,175,678</w:t>
                    <w:tab/>
                    <w:t>$717,568</w:t>
                    <w:tab/>
                    <w:t>$717,568</w:t>
                    <w:tab/>
                    <w:t>$717,568</w:t>
                    <w:tab/>
                    <w:t>$717,568</w:t>
                    <w:tab/>
                    <w:t>$717,568</w:t>
                    <w:tab/>
                    <w:t>$717,568</w:t>
                    <w:tab/>
                    <w:t>$717,568</w:t>
                    <w:tab/>
                    <w:t>$717,568</w:t>
                    <w:tab/>
                    <w:t>$717,568</w:t>
                    <w:tab/>
                    <w:t>$717,566</w:t>
                    <w:tab/>
                    <w:t>$0</w:t>
                    <w:tab/>
                    <w:t>$0</w:t>
                  </w:r>
                </w:p>
              </w:txbxContent>
            </v:textbox>
            <w10:wrap anchorx="margin"/>
          </v:shape>
        </w:pict>
      </w:r>
      <w:r>
        <w:pict>
          <v:shape id="_x0000_s1161" type="#_x0000_t202" style="position:absolute;margin-left:176.85pt;margin-top:453.25pt;width:9.85pt;height:7.pt;z-index:251657790;mso-wrap-distance-left:5.pt;mso-wrap-distance-right:5.pt;mso-position-horizontal-relative:margin" filled="f" stroked="f">
            <v:textbox style="mso-fit-shape-to-text:t" inset="0,0,0,0">
              <w:txbxContent>
                <w:p>
                  <w:pPr>
                    <w:pStyle w:val="Style2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1103</w:t>
                  </w:r>
                </w:p>
              </w:txbxContent>
            </v:textbox>
            <w10:wrap anchorx="margin"/>
          </v:shape>
        </w:pict>
      </w:r>
      <w:r>
        <w:pict>
          <v:shape id="_x0000_s1162" type="#_x0000_t202" style="position:absolute;margin-left:217.4pt;margin-top:453.2pt;width:25.9pt;height:7.05pt;z-index:251657791;mso-wrap-distance-left:5.pt;mso-wrap-distance-right:5.pt;mso-position-horizontal-relative:margin" filled="f" stroked="f">
            <v:textbox style="mso-fit-shape-to-text:t" inset="0,0,0,0">
              <w:txbxContent>
                <w:p>
                  <w:pPr>
                    <w:pStyle w:val="Style2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Nicolas Bravo</w:t>
                  </w:r>
                </w:p>
              </w:txbxContent>
            </v:textbox>
            <w10:wrap anchorx="margin"/>
          </v:shape>
        </w:pict>
      </w:r>
      <w:r>
        <w:pict>
          <v:shape id="_x0000_s1163" type="#_x0000_t202" style="position:absolute;margin-left:5.e-002pt;margin-top:453.25pt;width:11.05pt;height:7.pt;z-index:25165779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7 T&lt;</w:t>
                  </w:r>
                </w:p>
              </w:txbxContent>
            </v:textbox>
            <w10:wrap anchorx="margin"/>
          </v:shape>
        </w:pict>
      </w:r>
      <w:r>
        <w:pict>
          <v:shape id="_x0000_s1164" type="#_x0000_t202" style="position:absolute;margin-left:518.7pt;margin-top:34.55pt;width:192.4pt;height:423.85pt;z-index:251657793;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59" w:name="bookmark59"/>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59"/>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9" w:lineRule="exact"/>
      </w:pPr>
    </w:p>
    <w:p>
      <w:pPr>
        <w:widowControl w:val="0"/>
        <w:rPr>
          <w:sz w:val="2"/>
          <w:szCs w:val="2"/>
        </w:rPr>
        <w:sectPr>
          <w:pgSz w:w="14587" w:h="15840"/>
          <w:pgMar w:top="1621" w:left="365" w:right="0" w:bottom="1621" w:header="0" w:footer="3" w:gutter="0"/>
          <w:rtlGutter w:val="0"/>
          <w:cols w:space="720"/>
          <w:noEndnote/>
          <w:docGrid w:linePitch="360"/>
        </w:sectPr>
      </w:pPr>
    </w:p>
    <w:p>
      <w:pPr>
        <w:framePr w:h="13786" w:wrap="notBeside" w:vAnchor="text" w:hAnchor="text" w:xAlign="center" w:y="1"/>
        <w:widowControl w:val="0"/>
        <w:jc w:val="center"/>
        <w:rPr>
          <w:sz w:val="2"/>
          <w:szCs w:val="2"/>
        </w:rPr>
      </w:pPr>
      <w:r>
        <w:pict>
          <v:shape id="_x0000_s1165" type="#_x0000_t75" style="width:466pt;height:689pt;">
            <v:imagedata r:id="rId61" r:href="rId62"/>
          </v:shape>
        </w:pict>
      </w:r>
    </w:p>
    <w:p>
      <w:pPr>
        <w:widowControl w:val="0"/>
        <w:rPr>
          <w:sz w:val="2"/>
          <w:szCs w:val="2"/>
        </w:rPr>
      </w:pPr>
    </w:p>
    <w:p>
      <w:pPr>
        <w:widowControl w:val="0"/>
        <w:rPr>
          <w:sz w:val="2"/>
          <w:szCs w:val="2"/>
        </w:rPr>
        <w:sectPr>
          <w:headerReference w:type="even" r:id="rId63"/>
          <w:headerReference w:type="default" r:id="rId64"/>
          <w:headerReference w:type="first" r:id="rId65"/>
          <w:titlePg/>
          <w:pgSz w:w="14587" w:h="15840"/>
          <w:pgMar w:top="1040" w:left="2594" w:right="2685" w:bottom="934" w:header="0" w:footer="3" w:gutter="0"/>
          <w:rtlGutter w:val="0"/>
          <w:cols w:space="720"/>
          <w:noEndnote/>
          <w:docGrid w:linePitch="360"/>
        </w:sectPr>
      </w:pPr>
    </w:p>
    <w:p>
      <w:pPr>
        <w:widowControl w:val="0"/>
        <w:spacing w:line="360" w:lineRule="exact"/>
      </w:pPr>
      <w:r>
        <w:pict>
          <v:shape id="_x0000_s1169" type="#_x0000_t202" style="position:absolute;margin-left:5.e-002pt;margin-top:7.9pt;width:689.3pt;height:5.e-002pt;z-index:251657794;mso-wrap-distance-left:5.pt;mso-wrap-distance-right:5.pt;mso-position-horizontal-relative:margin" filled="f" stroked="f">
            <v:textbox style="mso-fit-shape-to-text:t" inset="0,0,0,0">
              <w:txbxContent>
                <w:tbl>
                  <w:tblPr>
                    <w:tblOverlap w:val="never"/>
                    <w:tblLayout w:type="fixed"/>
                    <w:jc w:val="center"/>
                  </w:tblPr>
                  <w:tblGrid>
                    <w:gridCol w:w="1378"/>
                    <w:gridCol w:w="1027"/>
                    <w:gridCol w:w="509"/>
                    <w:gridCol w:w="1426"/>
                    <w:gridCol w:w="1450"/>
                    <w:gridCol w:w="686"/>
                    <w:gridCol w:w="763"/>
                    <w:gridCol w:w="610"/>
                    <w:gridCol w:w="614"/>
                    <w:gridCol w:w="614"/>
                    <w:gridCol w:w="610"/>
                    <w:gridCol w:w="614"/>
                    <w:gridCol w:w="614"/>
                    <w:gridCol w:w="610"/>
                    <w:gridCol w:w="614"/>
                    <w:gridCol w:w="614"/>
                    <w:gridCol w:w="533"/>
                    <w:gridCol w:w="499"/>
                  </w:tblGrid>
                  <w:tr>
                    <w:trPr>
                      <w:trHeight w:val="317" w:hRule="exact"/>
                    </w:trPr>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Catalogo de Region</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left"/>
                          <w:spacing w:before="0" w:after="0" w:line="110" w:lineRule="exact"/>
                          <w:ind w:left="0" w:right="0" w:firstLine="0"/>
                        </w:pPr>
                        <w:r>
                          <w:rPr>
                            <w:rStyle w:val="CharStyle269"/>
                          </w:rPr>
                          <w:t>Catalogo de Munidpio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left"/>
                          <w:spacing w:before="0" w:after="0" w:line="110" w:lineRule="exact"/>
                          <w:ind w:left="0" w:right="0" w:firstLine="0"/>
                        </w:pPr>
                        <w:r>
                          <w:rPr>
                            <w:rStyle w:val="CharStyle269"/>
                          </w:rPr>
                          <w:t>Cve Mpal.</w:t>
                        </w:r>
                      </w:p>
                    </w:tc>
                    <w:tc>
                      <w:tcPr>
                        <w:shd w:val="clear" w:color="auto" w:fill="EB7D00"/>
                        <w:tcBorders>
                          <w:left w:val="single" w:sz="4"/>
                          <w:top w:val="single" w:sz="4"/>
                        </w:tcBorders>
                        <w:vAlign w:val="bottom"/>
                      </w:tcPr>
                      <w:p>
                        <w:pPr>
                          <w:pStyle w:val="Style262"/>
                          <w:widowControl w:val="0"/>
                          <w:keepNext w:val="0"/>
                          <w:keepLines w:val="0"/>
                          <w:shd w:val="clear" w:color="auto" w:fill="auto"/>
                          <w:bidi w:val="0"/>
                          <w:jc w:val="left"/>
                          <w:spacing w:before="0" w:after="0" w:line="154" w:lineRule="exact"/>
                          <w:ind w:left="380" w:right="0" w:firstLine="0"/>
                        </w:pPr>
                        <w:r>
                          <w:rPr>
                            <w:rStyle w:val="CharStyle269"/>
                          </w:rPr>
                          <w:t>Clave Programa Presupuestario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Munidpio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Anual</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Enero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left"/>
                          <w:spacing w:before="0" w:after="0" w:line="110" w:lineRule="exact"/>
                          <w:ind w:left="0" w:right="0" w:firstLine="0"/>
                        </w:pPr>
                        <w:r>
                          <w:rPr>
                            <w:rStyle w:val="CharStyle269"/>
                          </w:rPr>
                          <w:t>Febrero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Marzo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Abril</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Mayo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Junio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Julio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center"/>
                          <w:spacing w:before="0" w:after="0" w:line="110" w:lineRule="exact"/>
                          <w:ind w:left="0" w:right="0" w:firstLine="0"/>
                        </w:pPr>
                        <w:r>
                          <w:rPr>
                            <w:rStyle w:val="CharStyle269"/>
                          </w:rPr>
                          <w:t>Agosto</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left"/>
                          <w:spacing w:before="0" w:after="0" w:line="110" w:lineRule="exact"/>
                          <w:ind w:left="0" w:right="0" w:firstLine="0"/>
                        </w:pPr>
                        <w:r>
                          <w:rPr>
                            <w:rStyle w:val="CharStyle269"/>
                          </w:rPr>
                          <w:t>Septiembre</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left"/>
                          <w:spacing w:before="0" w:after="0" w:line="110" w:lineRule="exact"/>
                          <w:ind w:left="0" w:right="0" w:firstLine="0"/>
                        </w:pPr>
                        <w:r>
                          <w:rPr>
                            <w:rStyle w:val="CharStyle269"/>
                          </w:rPr>
                          <w:t>Octubre</w:t>
                        </w:r>
                      </w:p>
                    </w:tc>
                    <w:tc>
                      <w:tcPr>
                        <w:shd w:val="clear" w:color="auto" w:fill="EB7D00"/>
                        <w:tcBorders>
                          <w:left w:val="single" w:sz="4"/>
                          <w:top w:val="single" w:sz="4"/>
                        </w:tcBorders>
                        <w:vAlign w:val="center"/>
                      </w:tcPr>
                      <w:p>
                        <w:pPr>
                          <w:pStyle w:val="Style262"/>
                          <w:widowControl w:val="0"/>
                          <w:keepNext w:val="0"/>
                          <w:keepLines w:val="0"/>
                          <w:shd w:val="clear" w:color="auto" w:fill="auto"/>
                          <w:bidi w:val="0"/>
                          <w:jc w:val="right"/>
                          <w:spacing w:before="0" w:after="0" w:line="110" w:lineRule="exact"/>
                          <w:ind w:left="0" w:right="0" w:firstLine="0"/>
                        </w:pPr>
                        <w:r>
                          <w:rPr>
                            <w:rStyle w:val="CharStyle269"/>
                          </w:rPr>
                          <w:t>Noviembre</w:t>
                        </w:r>
                      </w:p>
                    </w:tc>
                    <w:tc>
                      <w:tcPr>
                        <w:shd w:val="clear" w:color="auto" w:fill="EB7D00"/>
                        <w:tcBorders>
                          <w:left w:val="single" w:sz="4"/>
                          <w:right w:val="single" w:sz="4"/>
                          <w:top w:val="single" w:sz="4"/>
                        </w:tcBorders>
                        <w:vAlign w:val="center"/>
                      </w:tcPr>
                      <w:p>
                        <w:pPr>
                          <w:pStyle w:val="Style262"/>
                          <w:widowControl w:val="0"/>
                          <w:keepNext w:val="0"/>
                          <w:keepLines w:val="0"/>
                          <w:shd w:val="clear" w:color="auto" w:fill="auto"/>
                          <w:bidi w:val="0"/>
                          <w:jc w:val="right"/>
                          <w:spacing w:before="0" w:after="0" w:line="110" w:lineRule="exact"/>
                          <w:ind w:left="0" w:right="0" w:firstLine="0"/>
                        </w:pPr>
                        <w:r>
                          <w:rPr>
                            <w:rStyle w:val="CharStyle269"/>
                          </w:rPr>
                          <w:t>Didembre</w:t>
                        </w:r>
                      </w:p>
                    </w:tc>
                  </w:tr>
                  <w:tr>
                    <w:trPr>
                      <w:trHeight w:val="173" w:hRule="exact"/>
                    </w:trPr>
                    <w:tc>
                      <w:tcPr>
                        <w:shd w:val="clear" w:color="auto" w:fill="FFFFFF"/>
                        <w:tcBorders>
                          <w:top w:val="single" w:sz="4"/>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top w:val="single" w:sz="4"/>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163</w:t>
                        </w:r>
                      </w:p>
                    </w:tc>
                    <w:tc>
                      <w:tcPr>
                        <w:shd w:val="clear" w:color="auto" w:fill="FFFFFF"/>
                        <w:tcBorders>
                          <w:top w:val="single" w:sz="4"/>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163</w:t>
                        </w:r>
                      </w:p>
                    </w:tc>
                    <w:tc>
                      <w:tcPr>
                        <w:shd w:val="clear" w:color="auto" w:fill="FFFFFF"/>
                        <w:tcBorders>
                          <w:top w:val="single" w:sz="4"/>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1163</w:t>
                        </w:r>
                      </w:p>
                    </w:tc>
                    <w:tc>
                      <w:tcPr>
                        <w:shd w:val="clear" w:color="auto" w:fill="FFFFFF"/>
                        <w:tcBorders>
                          <w:top w:val="single" w:sz="4"/>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Tepatlaxco de Hidalgo</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$8,716,185</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$871,619</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$871,614</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1164</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Tepeaca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$6,095,121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Atlixcoy Ivlatamoros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1165</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Tepemaxalco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$2,006,456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$200,642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1166</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 epeojuma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$1,037,014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Sierra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1167</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Tepetzintla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$2,512,530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1168</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Tepexco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$1,045,064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169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1169</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Tepexi de Rodriguez</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$37,491,947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$3,749,192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3 Serdan</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1170</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Tepeyahualco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$3,186,973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1171</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Tepeyahualco de Cuauhtemoc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$183,295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Ncrte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1172</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Tetela de Ocampo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$36,533,718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$3,653,370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1173</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Teteles de Avila Castillo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$3,790,586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$379,055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1174</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 eziutlan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$35,407,937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$3,540,791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1175</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Tianguismanalco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$12,058,356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$1,205,832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1176</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Tilapa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$5,310,627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$531,060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7 T ehuacan y S ierra Negra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1177</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Tlacotepec de Benito Juarez</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$6,491,267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Note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1178</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Tlacuilotepec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$46,032,865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$4,603,282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3 Serdan</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179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1179</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Tlachichuca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$4,080,984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1180</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Tlahuapan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$31,736,726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$3,173,673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$3,173,669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1181</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Tlaltenango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$619,796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$619,800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1182</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Tlanepantla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$4,278,398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$427,838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1183</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Tlaola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$30,114,848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$3,011,483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Sierra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1184</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Tlapaooya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$1,623,041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1185</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Tlapanala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$859,263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1186</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Tlatlauquitepec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$6,205,564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1187</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Tlaxco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$1,381,929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1188</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 ochimilco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$41,838,998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$4,183,898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Angelopolis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189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1189</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Tochtepec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$1,442,513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1190</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 otoltepec de Guerrero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$185,764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1191</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Tulcingo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$1,111,658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8"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1192</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Tuzamapan de Galeana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$9,746,298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$974,630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$974,628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1193</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Tzicatlacoyan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$937,952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Note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1194</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 enustiano Carranza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$2,210,399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$2,210,400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7 T ehuacan y S ierra Negra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1195</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Vicente Guerrero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$75,300,567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$7,530,054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1196</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Xayacatlan de Bravo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$197,422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Sierra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1197</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Xicotepec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$66,803,926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$6,680,393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$6,680,389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1198</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Xicotlan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$2,169,045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$216,900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199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1199</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Xiutetelco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$7,342,604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Note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1200</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Xochiapulco</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$646,386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 Valle de Atlixco y Matamoros</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1201</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Xochiltepec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$3,232,049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$323,204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1202</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Xochitlan de Vicente Suarez</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$25,478,798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$2,547,880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$2,547,878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1203</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Xochitlan Todos Santos</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$11,681,253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$1,168,137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Siena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1204</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Y aonahuac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$8,380,924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$838,105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7 T ehuacan y S ierra Negra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1205</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Yehualtepec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$2,248,094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$2,248,100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6 Mixteca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1206</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Zacapala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$6,643,263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$664,325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$664,338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207</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1207</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Zacapoaxtla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$7,974,055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Siena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208</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1208</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Zacatlan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$74,288,652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$7,428,876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7 T ehuacan y S ierra Negra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209</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1209</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Zapotitlan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$784,322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8"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Siena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210</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1210</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Zapotitlan de Mendez</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$957,091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$957,100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211</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1211</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Zaragoza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$735,449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Sierra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212</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1212</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Zautla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$31,437,653</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$3,143,777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49"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Sierra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213</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1213</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Zihuateutla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$21,063,218</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$2,106,329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8"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7 T ehuacan y S ierra Negra</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214</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1214</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Zinacatepec</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$13,975,982</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$1,397,597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$1,397,609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54"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Sierra Norte</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215</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1215</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Zongozotla</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$8,131,116</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$813,111</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$813,117</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63" w:hRule="exact"/>
                    </w:trPr>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 Siena Nororiental</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216</w:t>
                        </w:r>
                      </w:p>
                    </w:tc>
                    <w:tc>
                      <w:tcPr>
                        <w:shd w:val="clear" w:color="auto" w:fill="FFFFFF"/>
                        <w:tcBorders/>
                        <w:vAlign w:val="bottom"/>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1216</w:t>
                        </w:r>
                      </w:p>
                    </w:tc>
                    <w:tc>
                      <w:tcPr>
                        <w:shd w:val="clear" w:color="auto" w:fill="FFFFFF"/>
                        <w:tcBorders/>
                        <w:vAlign w:val="bottom"/>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Zoquiapan</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$5,538,595</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$553,859</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$553,864</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82" w:hRule="exact"/>
                    </w:trPr>
                    <w:tc>
                      <w:tcPr>
                        <w:shd w:val="clear" w:color="auto" w:fill="FFFFFF"/>
                        <w:tcBorders>
                          <w:bottom w:val="single" w:sz="4"/>
                        </w:tcBorders>
                        <w:vAlign w:val="center"/>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7 Tehuacany Sierra Negra</w:t>
                        </w:r>
                      </w:p>
                    </w:tc>
                    <w:tc>
                      <w:tcPr>
                        <w:shd w:val="clear" w:color="auto" w:fill="FFFFFF"/>
                        <w:tcBorders>
                          <w:bottom w:val="single" w:sz="4"/>
                        </w:tcBorders>
                        <w:vAlign w:val="center"/>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217</w:t>
                        </w:r>
                      </w:p>
                    </w:tc>
                    <w:tc>
                      <w:tcPr>
                        <w:shd w:val="clear" w:color="auto" w:fill="FFFFFF"/>
                        <w:tcBorders>
                          <w:bottom w:val="single" w:sz="4"/>
                        </w:tcBorders>
                        <w:vAlign w:val="center"/>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217</w:t>
                        </w:r>
                      </w:p>
                    </w:tc>
                    <w:tc>
                      <w:tcPr>
                        <w:shd w:val="clear" w:color="auto" w:fill="FFFFFF"/>
                        <w:tcBorders>
                          <w:bottom w:val="single" w:sz="4"/>
                        </w:tcBorders>
                        <w:vAlign w:val="center"/>
                      </w:tcPr>
                      <w:p>
                        <w:pPr>
                          <w:pStyle w:val="Style262"/>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1217</w:t>
                        </w:r>
                      </w:p>
                    </w:tc>
                    <w:tc>
                      <w:tcPr>
                        <w:shd w:val="clear" w:color="auto" w:fill="FFFFFF"/>
                        <w:tcBorders>
                          <w:bottom w:val="single" w:sz="4"/>
                        </w:tcBorders>
                        <w:vAlign w:val="center"/>
                      </w:tcPr>
                      <w:p>
                        <w:pPr>
                          <w:pStyle w:val="Style2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Zoquitlan</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$68,321,091</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$6,832,108</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$6,832,119</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bottom w:val="single" w:sz="4"/>
                        </w:tcBorders>
                        <w:vAlign w:val="center"/>
                      </w:tcPr>
                      <w:p>
                        <w:pPr>
                          <w:pStyle w:val="Style262"/>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bl>
                <w:p>
                  <w:pPr>
                    <w:widowControl w:val="0"/>
                    <w:rPr>
                      <w:sz w:val="2"/>
                      <w:szCs w:val="2"/>
                    </w:rPr>
                  </w:pPr>
                </w:p>
              </w:txbxContent>
            </v:textbox>
            <w10:wrap anchorx="margin"/>
          </v:shape>
        </w:pict>
      </w:r>
      <w:r>
        <w:pict>
          <v:shape id="_x0000_s1170" type="#_x0000_t202" style="position:absolute;margin-left:700.8pt;margin-top:0;width:9.6pt;height:13.1pt;z-index:251657795;mso-wrap-distance-left:5.pt;mso-wrap-distance-right:5.pt;mso-position-horizontal-relative:margin" filled="f" stroked="f">
            <v:textbox style="mso-fit-shape-to-text:t" inset="0,0,0,0">
              <w:txbxContent>
                <w:p>
                  <w:pPr>
                    <w:pStyle w:val="Style270"/>
                    <w:widowControl w:val="0"/>
                    <w:keepNext w:val="0"/>
                    <w:keepLines w:val="0"/>
                    <w:shd w:val="clear" w:color="auto" w:fill="auto"/>
                    <w:bidi w:val="0"/>
                    <w:jc w:val="left"/>
                    <w:spacing w:before="0" w:after="0"/>
                    <w:ind w:left="0" w:right="0" w:firstLine="0"/>
                  </w:pPr>
                  <w:r>
                    <w:rPr>
                      <w:rStyle w:val="CharStyle271"/>
                      <w:b/>
                      <w:bCs/>
                    </w:rPr>
                    <w:t>O</w:t>
                  </w:r>
                </w:p>
                <w:p>
                  <w:pPr>
                    <w:pStyle w:val="Style27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txbxContent>
            </v:textbox>
            <w10:wrap anchorx="margin"/>
          </v:shape>
        </w:pict>
      </w:r>
      <w:r>
        <w:pict>
          <v:shape id="_x0000_s1171" type="#_x0000_t202" style="position:absolute;margin-left:13.7pt;margin-top:459.3pt;width:84.pt;height:7.4pt;z-index:251657796;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Ncta: La suma de los parciales puede no</w:t>
                  </w:r>
                </w:p>
              </w:txbxContent>
            </v:textbox>
            <w10:wrap anchorx="margin"/>
          </v:shape>
        </w:pict>
      </w:r>
      <w:r>
        <w:pict>
          <v:shape id="_x0000_s1172" type="#_x0000_t202" style="position:absolute;margin-left:518.25pt;margin-top:42.5pt;width:192.4pt;height:423.85pt;z-index:251657797;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60" w:name="bookmark60"/>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60"/>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pgSz w:w="14587" w:h="15840"/>
          <w:pgMar w:top="1606" w:left="374" w:right="0" w:bottom="1606" w:header="0" w:footer="3" w:gutter="0"/>
          <w:rtlGutter w:val="0"/>
          <w:cols w:space="720"/>
          <w:noEndnote/>
          <w:docGrid w:linePitch="360"/>
        </w:sectPr>
      </w:pPr>
    </w:p>
    <w:p>
      <w:pPr>
        <w:widowControl w:val="0"/>
        <w:spacing w:line="360" w:lineRule="exact"/>
      </w:pPr>
      <w:r>
        <w:pict>
          <v:shape id="_x0000_s1173" type="#_x0000_t202" style="position:absolute;margin-left:208.3pt;margin-top:23.15pt;width:49.45pt;height:5.8pt;z-index:251657798;mso-wrap-distance-left:5.pt;mso-wrap-distance-right:5.pt;mso-position-horizontal-relative:margin" filled="f" stroked="f">
            <v:textbox style="mso-fit-shape-to-text:t" inset="0,0,0,0">
              <w:txbxContent>
                <w:p>
                  <w:pPr>
                    <w:pStyle w:val="Style277"/>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Estimation del Fondo de A</w:t>
                  </w:r>
                </w:p>
              </w:txbxContent>
            </v:textbox>
            <w10:wrap anchorx="margin"/>
          </v:shape>
        </w:pict>
      </w:r>
      <w:r>
        <w:pict>
          <v:shape id="_x0000_s1174" type="#_x0000_t202" style="position:absolute;margin-left:284.15pt;margin-top:23.15pt;width:48.95pt;height:5.8pt;z-index:251657799;mso-wrap-distance-left:5.pt;mso-wrap-distance-right:5.pt;mso-position-horizontal-relative:margin" filled="f" stroked="f">
            <v:textbox style="mso-fit-shape-to-text:t" inset="0,0,0,0">
              <w:txbxContent>
                <w:p>
                  <w:pPr>
                    <w:pStyle w:val="Style277"/>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 el Fortalecimiento de los IV</w:t>
                  </w:r>
                </w:p>
              </w:txbxContent>
            </v:textbox>
            <w10:wrap anchorx="margin"/>
          </v:shape>
        </w:pict>
      </w:r>
      <w:r>
        <w:pict>
          <v:shape id="_x0000_s1175" type="#_x0000_t202" style="position:absolute;margin-left:5.e-002pt;margin-top:32.85pt;width:49.45pt;height:9.25pt;z-index:251657800;mso-wrap-distance-left:5.pt;mso-wrap-distance-right:5.pt;mso-position-horizontal-relative:margin" filled="f" stroked="f">
            <v:textbox style="mso-fit-shape-to-text:t" inset="0,0,0,0">
              <w:txbxContent>
                <w:p>
                  <w:pPr>
                    <w:pStyle w:val="Style23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Catalogo de Region</w:t>
                  </w:r>
                </w:p>
              </w:txbxContent>
            </v:textbox>
            <w10:wrap anchorx="margin"/>
          </v:shape>
        </w:pict>
      </w:r>
      <w:r>
        <w:pict>
          <v:shape id="_x0000_s1176" type="#_x0000_t202" style="position:absolute;margin-left:50.9pt;margin-top:28.45pt;width:88.8pt;height:17.8pt;z-index:251657801;mso-wrap-distance-left:5.pt;mso-wrap-distance-right:5.pt;mso-position-horizontal-relative:margin" filled="f" stroked="f">
            <v:textbox style="mso-fit-shape-to-text:t" inset="0,0,0,0">
              <w:txbxContent>
                <w:p>
                  <w:pPr>
                    <w:pStyle w:val="Style232"/>
                    <w:widowControl w:val="0"/>
                    <w:keepNext w:val="0"/>
                    <w:keepLines w:val="0"/>
                    <w:shd w:val="clear" w:color="auto" w:fill="EB7D00"/>
                    <w:bidi w:val="0"/>
                    <w:jc w:val="both"/>
                    <w:spacing w:before="0" w:after="0" w:line="158" w:lineRule="exact"/>
                    <w:ind w:left="0" w:right="0" w:firstLine="0"/>
                  </w:pPr>
                  <w:r>
                    <w:rPr>
                      <w:lang w:val="en-US" w:eastAsia="en-US" w:bidi="en-US"/>
                      <w:rFonts w:ascii="Times New Roman" w:eastAsia="Times New Roman" w:hAnsi="Times New Roman" w:cs="Times New Roman"/>
                      <w:w w:val="100"/>
                      <w:spacing w:val="0"/>
                      <w:color w:val="000000"/>
                      <w:position w:val="0"/>
                    </w:rPr>
                    <w:t>Catalogo d&lt; Cve Clave Pro grama Munldpio MpaL Presupuestario</w:t>
                  </w:r>
                </w:p>
              </w:txbxContent>
            </v:textbox>
            <w10:wrap anchorx="margin"/>
          </v:shape>
        </w:pict>
      </w:r>
      <w:r>
        <w:pict>
          <v:shape id="_x0000_s1177" type="#_x0000_t202" style="position:absolute;margin-left:16.8pt;margin-top:45.pt;width:36.5pt;height:25.95pt;z-index:25165780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158" w:lineRule="exact"/>
                    <w:ind w:left="0" w:right="0" w:firstLine="0"/>
                  </w:pPr>
                  <w:r>
                    <w:rPr>
                      <w:rStyle w:val="CharStyle263"/>
                    </w:rPr>
                    <w:t>Angel opolis Sierra N ororiental Mixteca</w:t>
                  </w:r>
                </w:p>
              </w:txbxContent>
            </v:textbox>
            <w10:wrap anchorx="margin"/>
          </v:shape>
        </w:pict>
      </w:r>
      <w:r>
        <w:pict>
          <v:shape id="_x0000_s1178" type="#_x0000_t202" style="position:absolute;margin-left:109.45pt;margin-top:55.8pt;width:14.9pt;height:14.45pt;z-index:251657803;mso-wrap-distance-left:5.pt;mso-wrap-distance-right:5.pt;mso-position-horizontal-relative:margin" filled="f" stroked="f">
            <v:textbox style="mso-fit-shape-to-text:t" inset="0,0,0,0">
              <w:txbxContent>
                <w:p>
                  <w:pPr>
                    <w:pStyle w:val="Style279"/>
                    <w:widowControl w:val="0"/>
                    <w:keepNext w:val="0"/>
                    <w:keepLines w:val="0"/>
                    <w:shd w:val="clear" w:color="auto" w:fill="auto"/>
                    <w:bidi w:val="0"/>
                    <w:jc w:val="left"/>
                    <w:spacing w:before="0"/>
                    <w:ind w:left="0" w:right="0" w:firstLine="0"/>
                  </w:pPr>
                  <w:r>
                    <w:rPr>
                      <w:lang w:val="en-US" w:eastAsia="en-US" w:bidi="en-US"/>
                      <w:rFonts w:ascii="Times New Roman" w:eastAsia="Times New Roman" w:hAnsi="Times New Roman" w:cs="Times New Roman"/>
                      <w:w w:val="100"/>
                      <w:spacing w:val="0"/>
                      <w:color w:val="000000"/>
                      <w:position w:val="0"/>
                    </w:rPr>
                    <w:t>1002</w:t>
                  </w:r>
                </w:p>
                <w:p>
                  <w:pPr>
                    <w:pStyle w:val="Style262"/>
                    <w:widowControl w:val="0"/>
                    <w:keepNext w:val="0"/>
                    <w:keepLines w:val="0"/>
                    <w:shd w:val="clear" w:color="auto" w:fill="auto"/>
                    <w:bidi w:val="0"/>
                    <w:jc w:val="left"/>
                    <w:spacing w:before="0" w:after="0"/>
                    <w:ind w:left="0" w:right="0" w:firstLine="0"/>
                  </w:pPr>
                  <w:r>
                    <w:rPr>
                      <w:rStyle w:val="CharStyle263"/>
                    </w:rPr>
                    <w:t>1003</w:t>
                  </w:r>
                </w:p>
              </w:txbxContent>
            </v:textbox>
            <w10:wrap anchorx="margin"/>
          </v:shape>
        </w:pict>
      </w:r>
      <w:r>
        <w:pict>
          <v:shape id="_x0000_s1179" type="#_x0000_t75" style="position:absolute;margin-left:20.65pt;margin-top:73.2pt;width:29.3pt;height:50.9pt;z-index:-251658736;mso-wrap-distance-left:5.pt;mso-wrap-distance-right:5.pt;mso-position-horizontal-relative:margin" wrapcoords="0 0">
            <v:imagedata r:id="rId66" r:href="rId67"/>
            <w10:wrap anchorx="margin"/>
          </v:shape>
        </w:pict>
      </w:r>
      <w:r>
        <w:pict>
          <v:shape id="_x0000_s1180" type="#_x0000_t202" style="position:absolute;margin-left:16.8pt;margin-top:133.3pt;width:25.9pt;height:41.35pt;z-index:25165780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158" w:lineRule="exact"/>
                    <w:ind w:left="0" w:right="0" w:firstLine="0"/>
                  </w:pPr>
                  <w:r>
                    <w:rPr>
                      <w:rStyle w:val="CharStyle263"/>
                    </w:rPr>
                    <w:t>Tehuacan y Si Negra Mixteca Serdan</w:t>
                  </w:r>
                </w:p>
                <w:p>
                  <w:pPr>
                    <w:pStyle w:val="Style262"/>
                    <w:widowControl w:val="0"/>
                    <w:keepNext w:val="0"/>
                    <w:keepLines w:val="0"/>
                    <w:shd w:val="clear" w:color="auto" w:fill="auto"/>
                    <w:bidi w:val="0"/>
                    <w:jc w:val="left"/>
                    <w:spacing w:before="0" w:after="0" w:line="158" w:lineRule="exact"/>
                    <w:ind w:left="0" w:right="0" w:firstLine="0"/>
                  </w:pPr>
                  <w:r>
                    <w:rPr>
                      <w:rStyle w:val="CharStyle263"/>
                    </w:rPr>
                    <w:t>Tehuacan y Si</w:t>
                  </w:r>
                </w:p>
              </w:txbxContent>
            </v:textbox>
            <w10:wrap anchorx="margin"/>
          </v:shape>
        </w:pict>
      </w:r>
      <w:r>
        <w:pict>
          <v:shape id="_x0000_s1181" type="#_x0000_t202" style="position:absolute;margin-left:109.45pt;margin-top:159.95pt;width:14.9pt;height:62.7pt;z-index:251657805;mso-wrap-distance-left:5.pt;mso-wrap-distance-right:5.pt;mso-position-horizontal-relative:margin" filled="f" stroked="f">
            <v:textbox style="mso-fit-shape-to-text:t" inset="0,0,0,0">
              <w:txbxContent>
                <w:p>
                  <w:pPr>
                    <w:pStyle w:val="Style281"/>
                    <w:widowControl w:val="0"/>
                    <w:keepNext w:val="0"/>
                    <w:keepLines w:val="0"/>
                    <w:shd w:val="clear" w:color="auto" w:fill="auto"/>
                    <w:bidi w:val="0"/>
                    <w:jc w:val="left"/>
                    <w:spacing w:before="0" w:after="18"/>
                    <w:ind w:left="0" w:right="0" w:firstLine="0"/>
                  </w:pPr>
                  <w:r>
                    <w:rPr>
                      <w:lang w:val="en-US" w:eastAsia="en-US" w:bidi="en-US"/>
                      <w:rFonts w:ascii="Times New Roman" w:eastAsia="Times New Roman" w:hAnsi="Times New Roman" w:cs="Times New Roman"/>
                      <w:w w:val="100"/>
                      <w:spacing w:val="0"/>
                      <w:color w:val="000000"/>
                      <w:position w:val="0"/>
                    </w:rPr>
                    <w:t>1012</w:t>
                  </w:r>
                </w:p>
                <w:p>
                  <w:pPr>
                    <w:pStyle w:val="Style262"/>
                    <w:widowControl w:val="0"/>
                    <w:keepNext w:val="0"/>
                    <w:keepLines w:val="0"/>
                    <w:shd w:val="clear" w:color="auto" w:fill="auto"/>
                    <w:bidi w:val="0"/>
                    <w:jc w:val="left"/>
                    <w:spacing w:before="0" w:after="0" w:line="240" w:lineRule="exact"/>
                    <w:ind w:left="0" w:right="0" w:firstLine="0"/>
                  </w:pPr>
                  <w:r>
                    <w:rPr>
                      <w:rStyle w:val="CharStyle263"/>
                    </w:rPr>
                    <w:t>1013</w:t>
                  </w:r>
                </w:p>
                <w:p>
                  <w:pPr>
                    <w:pStyle w:val="Style262"/>
                    <w:widowControl w:val="0"/>
                    <w:keepNext w:val="0"/>
                    <w:keepLines w:val="0"/>
                    <w:shd w:val="clear" w:color="auto" w:fill="auto"/>
                    <w:bidi w:val="0"/>
                    <w:jc w:val="left"/>
                    <w:spacing w:before="0" w:after="0" w:line="240" w:lineRule="exact"/>
                    <w:ind w:left="0" w:right="0" w:firstLine="0"/>
                  </w:pPr>
                  <w:r>
                    <w:rPr>
                      <w:rStyle w:val="CharStyle263"/>
                    </w:rPr>
                    <w:t>1014</w:t>
                  </w:r>
                </w:p>
                <w:p>
                  <w:pPr>
                    <w:pStyle w:val="Style262"/>
                    <w:widowControl w:val="0"/>
                    <w:keepNext w:val="0"/>
                    <w:keepLines w:val="0"/>
                    <w:shd w:val="clear" w:color="auto" w:fill="auto"/>
                    <w:bidi w:val="0"/>
                    <w:jc w:val="left"/>
                    <w:spacing w:before="0" w:after="0"/>
                    <w:ind w:left="0" w:right="0" w:firstLine="0"/>
                  </w:pPr>
                  <w:r>
                    <w:rPr>
                      <w:rStyle w:val="CharStyle263"/>
                    </w:rPr>
                    <w:t>1015</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1016</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1017</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1018</w:t>
                  </w:r>
                </w:p>
              </w:txbxContent>
            </v:textbox>
            <w10:wrap anchorx="margin"/>
          </v:shape>
        </w:pict>
      </w:r>
      <w:r>
        <w:pict>
          <v:shape id="_x0000_s1182" type="#_x0000_t75" style="position:absolute;margin-left:20.65pt;margin-top:369.35pt;width:29.3pt;height:27.85pt;z-index:-251658735;mso-wrap-distance-left:5.pt;mso-wrap-distance-right:5.pt;mso-position-horizontal-relative:margin" wrapcoords="0 0">
            <v:imagedata r:id="rId68" r:href="rId69"/>
            <w10:wrap anchorx="margin"/>
          </v:shape>
        </w:pict>
      </w:r>
      <w:r>
        <w:pict>
          <v:shape id="_x0000_s1183" type="#_x0000_t202" style="position:absolute;margin-left:137.05pt;margin-top:23.75pt;width:552.5pt;height:5.e-002pt;z-index:251657806;mso-wrap-distance-left:5.pt;mso-wrap-distance-right:5.pt;mso-position-horizontal-relative:margin" filled="f" stroked="f">
            <v:textbox style="mso-fit-shape-to-text:t" inset="0,0,0,0">
              <w:txbxContent>
                <w:p>
                  <w:pPr>
                    <w:pStyle w:val="Style283"/>
                    <w:widowControl w:val="0"/>
                    <w:keepNext w:val="0"/>
                    <w:keepLines w:val="0"/>
                    <w:shd w:val="clear" w:color="auto" w:fill="EB7D00"/>
                    <w:bidi w:val="0"/>
                    <w:jc w:val="left"/>
                    <w:spacing w:before="0" w:after="0"/>
                    <w:ind w:left="0" w:right="0" w:firstLine="0"/>
                  </w:pPr>
                  <w:r>
                    <w:rPr>
                      <w:rStyle w:val="CharStyle284"/>
                      <w:b/>
                      <w:bCs/>
                    </w:rPr>
                    <w:t>y las Demarcaciones Territoriales del Distrito Federal (FORTAMUN D.F.)</w:t>
                  </w:r>
                </w:p>
                <w:tbl>
                  <w:tblPr>
                    <w:tblOverlap w:val="never"/>
                    <w:tblLayout w:type="fixed"/>
                    <w:jc w:val="center"/>
                  </w:tblPr>
                  <w:tblGrid>
                    <w:gridCol w:w="893"/>
                    <w:gridCol w:w="782"/>
                    <w:gridCol w:w="778"/>
                    <w:gridCol w:w="782"/>
                    <w:gridCol w:w="782"/>
                    <w:gridCol w:w="778"/>
                    <w:gridCol w:w="782"/>
                    <w:gridCol w:w="782"/>
                    <w:gridCol w:w="782"/>
                    <w:gridCol w:w="778"/>
                    <w:gridCol w:w="782"/>
                    <w:gridCol w:w="782"/>
                    <w:gridCol w:w="778"/>
                    <w:gridCol w:w="787"/>
                  </w:tblGrid>
                  <w:tr>
                    <w:trPr>
                      <w:trHeight w:val="322" w:hRule="exact"/>
                    </w:trPr>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Munldpio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Anual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Enero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Febrero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Marzo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Abril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Mayo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Junio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Julio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Agosto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Septiembre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Octubre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Noviembre</w:t>
                        </w:r>
                      </w:p>
                    </w:tc>
                    <w:tc>
                      <w:tcPr>
                        <w:shd w:val="clear" w:color="auto" w:fill="EB7D00"/>
                        <w:tcBorders>
                          <w:left w:val="single" w:sz="4"/>
                          <w:right w:val="single" w:sz="4"/>
                          <w:top w:val="single" w:sz="4"/>
                        </w:tcBorders>
                        <w:vAlign w:val="center"/>
                      </w:tcPr>
                      <w:p>
                        <w:pPr>
                          <w:pStyle w:val="Style274"/>
                          <w:widowControl w:val="0"/>
                          <w:keepNext w:val="0"/>
                          <w:keepLines w:val="0"/>
                          <w:shd w:val="clear" w:color="auto" w:fill="auto"/>
                          <w:bidi w:val="0"/>
                          <w:jc w:val="left"/>
                          <w:spacing w:before="0" w:after="0" w:line="132" w:lineRule="exact"/>
                          <w:ind w:left="160" w:right="0" w:firstLine="0"/>
                        </w:pPr>
                        <w:r>
                          <w:rPr>
                            <w:rStyle w:val="CharStyle286"/>
                          </w:rPr>
                          <w:t>Didembre</w:t>
                        </w:r>
                      </w:p>
                    </w:tc>
                  </w:tr>
                  <w:tr>
                    <w:trPr>
                      <w:trHeight w:val="178"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Acajete</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$39,229,925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$3,269,165</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Acateno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$5,485,121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$457,098</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Acatlan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$21,568,980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$1,797,415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Acatzingo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$35,628,863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$2,969,071</w:t>
                        </w:r>
                      </w:p>
                    </w:tc>
                  </w:tr>
                  <w:tr>
                    <w:trPr>
                      <w:trHeight w:val="317"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$1,802,642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$150,222</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Ahuacatlan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$9,430,549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$785,879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$785,880</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$1,921,451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$160,120</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Ahuazotepec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$6,796,243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$566,354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$566,349</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Ahuehuetitla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$1,087,375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$90,610</w:t>
                        </w:r>
                      </w:p>
                    </w:tc>
                  </w:tr>
                  <w:tr>
                    <w:trPr>
                      <w:trHeight w:val="32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Ajalpan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$39,716,017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$3,309,669</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Albino Zertuche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$1,079,535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$89,964</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Aljojuca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$3,932,763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$327,733</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Altepexi</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$12,725,240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$1,060,433</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Amixtlan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$2,914,140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$242,845</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Amozoc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$70,708,913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$5,892,414</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Aquixtla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$5,287,910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$440,661</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Atempan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$17,071,121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$1,422,598</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Atexcal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$2,218,775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$184,897</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$81,033,847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$6,752,821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$6,752,816</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Atoyatempan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$4,245,164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$353,760</w:t>
                        </w:r>
                      </w:p>
                    </w:tc>
                  </w:tr>
                  <w:tr>
                    <w:trPr>
                      <w:trHeight w:val="32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$799,700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$66,642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$66,638</w:t>
                        </w:r>
                      </w:p>
                    </w:tc>
                  </w:tr>
                  <w:tr>
                    <w:trPr>
                      <w:trHeight w:val="326"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$7,375,815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$614,654</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Atzitzintla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$5,635,291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$469,603</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Axutla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$543,989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$45,337</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Ayotoxco de Guerrero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$5,161,261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$430,106</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Calpan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$8,708,648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$725,717</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Caltepec</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$2,343,615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$195,304</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Camocuautla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$1,582,513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$131,877</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Caxhuacan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$2,193,445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$182,788</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Coatepec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$455,938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$37,993</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Coatzingo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$1,779,724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$148,314</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Cohetzala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$831,664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$69,309</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$2,946,104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$245,505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Ccrcoango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$24,696,012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$2,058,001</w:t>
                        </w:r>
                      </w:p>
                    </w:tc>
                  </w:tr>
                  <w:tr>
                    <w:trPr>
                      <w:trHeight w:val="317"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$12,338,658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$1,028,222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$1,028,216</w:t>
                        </w:r>
                      </w:p>
                    </w:tc>
                  </w:tr>
                  <w:tr>
                    <w:trPr>
                      <w:trHeight w:val="326"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$8,408,308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$700,696</w:t>
                        </w:r>
                      </w:p>
                    </w:tc>
                  </w:tr>
                  <w:tr>
                    <w:trPr>
                      <w:trHeight w:val="13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8"/>
                          </w:rPr>
                          <w:t>C.cyo</w:t>
                        </w:r>
                        <w:r>
                          <w:rPr>
                            <w:rStyle w:val="CharStyle287"/>
                          </w:rPr>
                          <w:t xml:space="preserve"> tpppo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$1,339,467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top"/>
                      </w:tcPr>
                      <w:p>
                        <w:pPr>
                          <w:widowControl w:val="0"/>
                          <w:rPr>
                            <w:sz w:val="10"/>
                            <w:szCs w:val="10"/>
                          </w:rPr>
                        </w:pP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Cuapiaxtla de Madero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$6,091,832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$507,649</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Cuautempan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$5,631,070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$469,254</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Cuautinchan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$6,138,873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$511,570</w:t>
                        </w:r>
                      </w:p>
                    </w:tc>
                  </w:tr>
                  <w:tr>
                    <w:trPr>
                      <w:trHeight w:val="17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Cuautlancmgo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$67,681,994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$5,640,168</w:t>
                        </w:r>
                      </w:p>
                    </w:tc>
                  </w:tr>
                </w:tbl>
                <w:p>
                  <w:pPr>
                    <w:widowControl w:val="0"/>
                    <w:rPr>
                      <w:sz w:val="2"/>
                      <w:szCs w:val="2"/>
                    </w:rPr>
                  </w:pPr>
                </w:p>
              </w:txbxContent>
            </v:textbox>
            <w10:wrap anchorx="margin"/>
          </v:shape>
        </w:pict>
      </w:r>
      <w:r>
        <w:pict>
          <v:shape id="_x0000_s1184" type="#_x0000_t202" style="position:absolute;margin-left:518.pt;margin-top:0;width:192.4pt;height:429.1pt;z-index:251657807;mso-wrap-distance-left:5.pt;mso-wrap-distance-right:5.pt;mso-position-horizontal-relative:margin" filled="f" stroked="f">
            <v:textbox style="layout-flow:vertical" inset="0,0,0,0">
              <w:txbxContent>
                <w:p>
                  <w:pPr>
                    <w:pStyle w:val="Style36"/>
                    <w:widowControl w:val="0"/>
                    <w:keepNext w:val="0"/>
                    <w:keepLines w:val="0"/>
                    <w:shd w:val="clear" w:color="auto" w:fill="auto"/>
                    <w:bidi w:val="0"/>
                    <w:jc w:val="left"/>
                    <w:spacing w:before="0" w:after="0" w:line="210" w:lineRule="exact"/>
                    <w:ind w:left="0" w:right="0" w:firstLine="0"/>
                  </w:pPr>
                  <w:r>
                    <w:rPr>
                      <w:rStyle w:val="CharStyle37"/>
                    </w:rPr>
                    <w:t xml:space="preserve">Lunes 18 de diciembre de 2017 </w:t>
                  </w:r>
                  <w:r>
                    <w:rPr>
                      <w:rStyle w:val="CharStyle289"/>
                    </w:rPr>
                    <w:t xml:space="preserve">Periodico Oficial del Estado de Puebla </w:t>
                  </w:r>
                  <w:r>
                    <w:rPr>
                      <w:rStyle w:val="CharStyle37"/>
                    </w:rPr>
                    <w:t>(Segunda Seccion)</w:t>
                  </w:r>
                </w:p>
              </w:txbxContent>
            </v:textbox>
            <w10:wrap anchorx="margin"/>
          </v:shape>
        </w:pict>
      </w:r>
      <w:r>
        <w:pict>
          <v:shape id="_x0000_s1185" type="#_x0000_t202" style="position:absolute;margin-left:700.3pt;margin-top:455.75pt;width:12.5pt;height:12.85pt;z-index:251657808;mso-wrap-distance-left:5.pt;mso-wrap-distance-right:5.pt;mso-position-horizontal-relative:margin" filled="f" stroked="f">
            <v:textbox style="mso-fit-shape-to-text:t" inset="0,0,0,0">
              <w:txbxContent>
                <w:p>
                  <w:pPr>
                    <w:pStyle w:val="Style270"/>
                    <w:widowControl w:val="0"/>
                    <w:keepNext w:val="0"/>
                    <w:keepLines w:val="0"/>
                    <w:shd w:val="clear" w:color="auto" w:fill="auto"/>
                    <w:bidi w:val="0"/>
                    <w:jc w:val="left"/>
                    <w:spacing w:before="0" w:after="0"/>
                    <w:ind w:left="0" w:right="0" w:firstLine="0"/>
                  </w:pPr>
                  <w:r>
                    <w:rPr>
                      <w:rStyle w:val="CharStyle271"/>
                      <w:b/>
                      <w:bCs/>
                    </w:rPr>
                    <w:t>O</w:t>
                  </w:r>
                </w:p>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0" w:lineRule="exact"/>
      </w:pPr>
    </w:p>
    <w:p>
      <w:pPr>
        <w:widowControl w:val="0"/>
        <w:rPr>
          <w:sz w:val="2"/>
          <w:szCs w:val="2"/>
        </w:rPr>
        <w:sectPr>
          <w:pgSz w:w="14587" w:h="15840"/>
          <w:pgMar w:top="1625" w:left="331" w:right="0" w:bottom="1625" w:header="0" w:footer="3" w:gutter="0"/>
          <w:rtlGutter w:val="0"/>
          <w:cols w:space="720"/>
          <w:noEndnote/>
          <w:docGrid w:linePitch="360"/>
        </w:sectPr>
      </w:pPr>
    </w:p>
    <w:p>
      <w:pPr>
        <w:widowControl w:val="0"/>
        <w:spacing w:line="360" w:lineRule="exact"/>
      </w:pPr>
      <w:r>
        <w:pict>
          <v:shape id="_x0000_s1186" type="#_x0000_t202" style="position:absolute;margin-left:5.e-002pt;margin-top:8.1pt;width:50.9pt;height:16.95pt;z-index:251657809;mso-wrap-distance-left:5.pt;mso-wrap-distance-right:5.pt;mso-position-horizontal-relative:margin" fillcolor="#EB7D00">
            <v:textbox style="mso-fit-shape-to-text:t" inset="0,0,0,0">
              <w:txbxContent>
                <w:p>
                  <w:pPr>
                    <w:pStyle w:val="Style23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Catalogo de Region</w:t>
                  </w:r>
                </w:p>
              </w:txbxContent>
            </v:textbox>
            <w10:wrap anchorx="margin"/>
          </v:shape>
        </w:pict>
      </w:r>
      <w:r>
        <w:pict>
          <v:shape id="_x0000_s1187" type="#_x0000_t202" style="position:absolute;margin-left:50.9pt;margin-top:8.05pt;width:27.85pt;height:17.55pt;z-index:251657810;mso-wrap-distance-left:5.pt;mso-wrap-distance-right:5.pt;mso-position-horizontal-relative:margin" filled="f" stroked="f">
            <v:textbox style="mso-fit-shape-to-text:t" inset="0,0,0,0">
              <w:txbxContent>
                <w:p>
                  <w:pPr>
                    <w:pStyle w:val="Style232"/>
                    <w:widowControl w:val="0"/>
                    <w:keepNext w:val="0"/>
                    <w:keepLines w:val="0"/>
                    <w:shd w:val="clear" w:color="auto" w:fill="EB7D00"/>
                    <w:bidi w:val="0"/>
                    <w:jc w:val="both"/>
                    <w:spacing w:before="0" w:after="0" w:line="158" w:lineRule="exact"/>
                    <w:ind w:left="0" w:right="0" w:firstLine="0"/>
                  </w:pPr>
                  <w:r>
                    <w:rPr>
                      <w:lang w:val="en-US" w:eastAsia="en-US" w:bidi="en-US"/>
                      <w:rFonts w:ascii="Times New Roman" w:eastAsia="Times New Roman" w:hAnsi="Times New Roman" w:cs="Times New Roman"/>
                      <w:w w:val="100"/>
                      <w:spacing w:val="0"/>
                      <w:color w:val="000000"/>
                      <w:position w:val="0"/>
                    </w:rPr>
                    <w:t>Catalogo d&lt; Munidpio</w:t>
                  </w:r>
                </w:p>
              </w:txbxContent>
            </v:textbox>
            <w10:wrap anchorx="margin"/>
          </v:shape>
        </w:pict>
      </w:r>
      <w:r>
        <w:pict>
          <v:shape id="_x0000_s1188" type="#_x0000_t202" style="position:absolute;margin-left:79.7pt;margin-top:9.95pt;width:15.85pt;height:15.6pt;z-index:251657811;mso-wrap-distance-left:5.pt;mso-wrap-distance-right:5.pt;mso-position-horizontal-relative:margin" filled="f" stroked="f">
            <v:textbox style="mso-fit-shape-to-text:t" inset="0,0,0,0">
              <w:txbxContent>
                <w:p>
                  <w:pPr>
                    <w:pStyle w:val="Style293"/>
                    <w:widowControl w:val="0"/>
                    <w:keepNext w:val="0"/>
                    <w:keepLines w:val="0"/>
                    <w:shd w:val="clear" w:color="auto" w:fill="EB7D00"/>
                    <w:bidi w:val="0"/>
                    <w:jc w:val="left"/>
                    <w:spacing w:before="0" w:after="0"/>
                    <w:ind w:left="0" w:right="0" w:firstLine="0"/>
                  </w:pPr>
                  <w:r>
                    <w:rPr>
                      <w:lang w:val="en-US" w:eastAsia="en-US" w:bidi="en-US"/>
                      <w:w w:val="100"/>
                      <w:spacing w:val="0"/>
                      <w:color w:val="000000"/>
                      <w:position w:val="0"/>
                    </w:rPr>
                    <w:t>Cve</w:t>
                  </w:r>
                </w:p>
                <w:p>
                  <w:pPr>
                    <w:pStyle w:val="Style23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MpaL</w:t>
                  </w:r>
                </w:p>
              </w:txbxContent>
            </v:textbox>
            <w10:wrap anchorx="margin"/>
          </v:shape>
        </w:pict>
      </w:r>
      <w:r>
        <w:pict>
          <v:shape id="_x0000_s1189" type="#_x0000_t202" style="position:absolute;margin-left:16.3pt;margin-top:25.05pt;width:36.95pt;height:113.35pt;z-index:25165781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158" w:lineRule="exact"/>
                    <w:ind w:left="0" w:right="0" w:firstLine="0"/>
                  </w:pPr>
                  <w:r>
                    <w:rPr>
                      <w:rStyle w:val="CharStyle263"/>
                    </w:rPr>
                    <w:t>Mixteca</w:t>
                  </w:r>
                </w:p>
                <w:p>
                  <w:pPr>
                    <w:pStyle w:val="Style262"/>
                    <w:widowControl w:val="0"/>
                    <w:keepNext w:val="0"/>
                    <w:keepLines w:val="0"/>
                    <w:shd w:val="clear" w:color="auto" w:fill="auto"/>
                    <w:bidi w:val="0"/>
                    <w:jc w:val="left"/>
                    <w:spacing w:before="0" w:after="0" w:line="158" w:lineRule="exact"/>
                    <w:ind w:left="0" w:right="0" w:firstLine="0"/>
                  </w:pPr>
                  <w:r>
                    <w:rPr>
                      <w:rStyle w:val="CharStyle263"/>
                    </w:rPr>
                    <w:t>Sierra Nororiental</w:t>
                  </w:r>
                </w:p>
                <w:p>
                  <w:pPr>
                    <w:pStyle w:val="Style262"/>
                    <w:widowControl w:val="0"/>
                    <w:keepNext w:val="0"/>
                    <w:keepLines w:val="0"/>
                    <w:shd w:val="clear" w:color="auto" w:fill="auto"/>
                    <w:bidi w:val="0"/>
                    <w:jc w:val="left"/>
                    <w:spacing w:before="0" w:after="0" w:line="158" w:lineRule="exact"/>
                    <w:ind w:left="0" w:right="0" w:firstLine="0"/>
                  </w:pPr>
                  <w:r>
                    <w:rPr>
                      <w:rStyle w:val="CharStyle263"/>
                    </w:rPr>
                    <w:t>Serdan</w:t>
                  </w:r>
                </w:p>
                <w:p>
                  <w:pPr>
                    <w:pStyle w:val="Style262"/>
                    <w:widowControl w:val="0"/>
                    <w:keepNext w:val="0"/>
                    <w:keepLines w:val="0"/>
                    <w:shd w:val="clear" w:color="auto" w:fill="auto"/>
                    <w:bidi w:val="0"/>
                    <w:jc w:val="left"/>
                    <w:spacing w:before="0" w:after="0" w:line="158" w:lineRule="exact"/>
                    <w:ind w:left="0" w:right="0" w:firstLine="0"/>
                  </w:pPr>
                  <w:r>
                    <w:rPr>
                      <w:rStyle w:val="CharStyle263"/>
                    </w:rPr>
                    <w:t>Serdan</w:t>
                  </w:r>
                </w:p>
                <w:p>
                  <w:pPr>
                    <w:pStyle w:val="Style262"/>
                    <w:widowControl w:val="0"/>
                    <w:keepNext w:val="0"/>
                    <w:keepLines w:val="0"/>
                    <w:shd w:val="clear" w:color="auto" w:fill="auto"/>
                    <w:bidi w:val="0"/>
                    <w:jc w:val="left"/>
                    <w:spacing w:before="0" w:after="0" w:line="158" w:lineRule="exact"/>
                    <w:ind w:left="0" w:right="0" w:firstLine="0"/>
                  </w:pPr>
                  <w:r>
                    <w:rPr>
                      <w:rStyle w:val="CharStyle263"/>
                    </w:rPr>
                    <w:t>T ehuacan y S ierra Negra Mixteca Angel opolis Sierra Norte Serdan</w:t>
                  </w:r>
                </w:p>
                <w:p>
                  <w:pPr>
                    <w:pStyle w:val="Style262"/>
                    <w:widowControl w:val="0"/>
                    <w:keepNext w:val="0"/>
                    <w:keepLines w:val="0"/>
                    <w:shd w:val="clear" w:color="auto" w:fill="auto"/>
                    <w:bidi w:val="0"/>
                    <w:jc w:val="left"/>
                    <w:spacing w:before="0" w:after="0" w:line="158" w:lineRule="exact"/>
                    <w:ind w:left="0" w:right="0" w:firstLine="0"/>
                  </w:pPr>
                  <w:r>
                    <w:rPr>
                      <w:rStyle w:val="CharStyle263"/>
                    </w:rPr>
                    <w:t>Valle de Atlixcoy Ivlatamoros Mixteca Sierra Norte</w:t>
                  </w:r>
                </w:p>
              </w:txbxContent>
            </v:textbox>
            <w10:wrap anchorx="margin"/>
          </v:shape>
        </w:pict>
      </w:r>
      <w:r>
        <w:pict>
          <v:shape id="_x0000_s1190" type="#_x0000_t202" style="position:absolute;margin-left:96.95pt;margin-top:8.5pt;width:39.85pt;height:98.2pt;z-index:251657813;mso-wrap-distance-left:5.pt;mso-wrap-distance-right:5.pt;mso-position-horizontal-relative:margin" filled="f" stroked="f">
            <v:textbox style="mso-fit-shape-to-text:t" inset="0,0,0,0">
              <w:txbxContent>
                <w:p>
                  <w:pPr>
                    <w:pStyle w:val="Style232"/>
                    <w:widowControl w:val="0"/>
                    <w:keepNext w:val="0"/>
                    <w:keepLines w:val="0"/>
                    <w:shd w:val="clear" w:color="auto" w:fill="auto"/>
                    <w:bidi w:val="0"/>
                    <w:jc w:val="left"/>
                    <w:spacing w:before="0" w:after="0" w:line="154" w:lineRule="exact"/>
                    <w:ind w:left="0" w:right="0" w:firstLine="0"/>
                  </w:pPr>
                  <w:r>
                    <w:rPr>
                      <w:lang w:val="en-US" w:eastAsia="en-US" w:bidi="en-US"/>
                      <w:rFonts w:ascii="Times New Roman" w:eastAsia="Times New Roman" w:hAnsi="Times New Roman" w:cs="Times New Roman"/>
                      <w:w w:val="100"/>
                      <w:spacing w:val="0"/>
                      <w:color w:val="000000"/>
                      <w:position w:val="0"/>
                    </w:rPr>
                    <w:t>Clave Programa</w:t>
                  </w:r>
                </w:p>
                <w:p>
                  <w:pPr>
                    <w:pStyle w:val="Style241"/>
                    <w:widowControl w:val="0"/>
                    <w:keepNext w:val="0"/>
                    <w:keepLines w:val="0"/>
                    <w:shd w:val="clear" w:color="auto" w:fill="auto"/>
                    <w:bidi w:val="0"/>
                    <w:jc w:val="left"/>
                    <w:spacing w:before="0" w:after="0" w:line="154" w:lineRule="exact"/>
                    <w:ind w:left="0" w:right="0" w:firstLine="0"/>
                  </w:pPr>
                  <w:r>
                    <w:rPr>
                      <w:rStyle w:val="CharStyle242"/>
                    </w:rPr>
                    <w:t>Presupuestario</w:t>
                  </w:r>
                </w:p>
                <w:p>
                  <w:pPr>
                    <w:pStyle w:val="Style262"/>
                    <w:widowControl w:val="0"/>
                    <w:keepNext w:val="0"/>
                    <w:keepLines w:val="0"/>
                    <w:shd w:val="clear" w:color="auto" w:fill="auto"/>
                    <w:bidi w:val="0"/>
                    <w:jc w:val="left"/>
                    <w:spacing w:before="0" w:after="0"/>
                    <w:ind w:left="320" w:right="0" w:firstLine="0"/>
                  </w:pPr>
                  <w:r>
                    <w:rPr>
                      <w:rStyle w:val="CharStyle263"/>
                    </w:rPr>
                    <w:t>1042</w:t>
                  </w:r>
                </w:p>
                <w:p>
                  <w:pPr>
                    <w:pStyle w:val="Style262"/>
                    <w:widowControl w:val="0"/>
                    <w:keepNext w:val="0"/>
                    <w:keepLines w:val="0"/>
                    <w:shd w:val="clear" w:color="auto" w:fill="auto"/>
                    <w:bidi w:val="0"/>
                    <w:jc w:val="left"/>
                    <w:spacing w:before="0" w:after="0" w:line="158" w:lineRule="exact"/>
                    <w:ind w:left="320" w:right="0" w:firstLine="0"/>
                  </w:pPr>
                  <w:r>
                    <w:rPr>
                      <w:rStyle w:val="CharStyle263"/>
                    </w:rPr>
                    <w:t>1043</w:t>
                  </w:r>
                </w:p>
                <w:p>
                  <w:pPr>
                    <w:pStyle w:val="Style262"/>
                    <w:widowControl w:val="0"/>
                    <w:keepNext w:val="0"/>
                    <w:keepLines w:val="0"/>
                    <w:shd w:val="clear" w:color="auto" w:fill="auto"/>
                    <w:bidi w:val="0"/>
                    <w:jc w:val="left"/>
                    <w:spacing w:before="0" w:after="0" w:line="158" w:lineRule="exact"/>
                    <w:ind w:left="320" w:right="0" w:firstLine="0"/>
                  </w:pPr>
                  <w:r>
                    <w:rPr>
                      <w:rStyle w:val="CharStyle263"/>
                    </w:rPr>
                    <w:t>1044</w:t>
                  </w:r>
                </w:p>
                <w:p>
                  <w:pPr>
                    <w:pStyle w:val="Style262"/>
                    <w:widowControl w:val="0"/>
                    <w:keepNext w:val="0"/>
                    <w:keepLines w:val="0"/>
                    <w:shd w:val="clear" w:color="auto" w:fill="auto"/>
                    <w:bidi w:val="0"/>
                    <w:jc w:val="left"/>
                    <w:spacing w:before="0" w:after="0" w:line="158" w:lineRule="exact"/>
                    <w:ind w:left="320" w:right="0" w:firstLine="0"/>
                  </w:pPr>
                  <w:r>
                    <w:rPr>
                      <w:rStyle w:val="CharStyle263"/>
                    </w:rPr>
                    <w:t>1045</w:t>
                  </w:r>
                </w:p>
                <w:p>
                  <w:pPr>
                    <w:pStyle w:val="Style262"/>
                    <w:widowControl w:val="0"/>
                    <w:keepNext w:val="0"/>
                    <w:keepLines w:val="0"/>
                    <w:shd w:val="clear" w:color="auto" w:fill="auto"/>
                    <w:bidi w:val="0"/>
                    <w:jc w:val="left"/>
                    <w:spacing w:before="0" w:after="140"/>
                    <w:ind w:left="320" w:right="0" w:firstLine="0"/>
                  </w:pPr>
                  <w:r>
                    <w:rPr>
                      <w:rStyle w:val="CharStyle263"/>
                    </w:rPr>
                    <w:t>1046</w:t>
                  </w:r>
                </w:p>
                <w:p>
                  <w:pPr>
                    <w:pStyle w:val="Style262"/>
                    <w:widowControl w:val="0"/>
                    <w:keepNext w:val="0"/>
                    <w:keepLines w:val="0"/>
                    <w:shd w:val="clear" w:color="auto" w:fill="auto"/>
                    <w:bidi w:val="0"/>
                    <w:jc w:val="left"/>
                    <w:spacing w:before="0" w:after="0"/>
                    <w:ind w:left="320" w:right="0" w:firstLine="0"/>
                  </w:pPr>
                  <w:r>
                    <w:rPr>
                      <w:rStyle w:val="CharStyle263"/>
                    </w:rPr>
                    <w:t>1047</w:t>
                  </w:r>
                </w:p>
                <w:p>
                  <w:pPr>
                    <w:pStyle w:val="Style262"/>
                    <w:widowControl w:val="0"/>
                    <w:keepNext w:val="0"/>
                    <w:keepLines w:val="0"/>
                    <w:shd w:val="clear" w:color="auto" w:fill="auto"/>
                    <w:bidi w:val="0"/>
                    <w:jc w:val="left"/>
                    <w:spacing w:before="0" w:after="0" w:line="158" w:lineRule="exact"/>
                    <w:ind w:left="320" w:right="0" w:firstLine="0"/>
                  </w:pPr>
                  <w:r>
                    <w:rPr>
                      <w:rStyle w:val="CharStyle263"/>
                    </w:rPr>
                    <w:t>1048</w:t>
                  </w:r>
                </w:p>
                <w:p>
                  <w:pPr>
                    <w:pStyle w:val="Style262"/>
                    <w:widowControl w:val="0"/>
                    <w:keepNext w:val="0"/>
                    <w:keepLines w:val="0"/>
                    <w:shd w:val="clear" w:color="auto" w:fill="auto"/>
                    <w:bidi w:val="0"/>
                    <w:jc w:val="left"/>
                    <w:spacing w:before="0" w:after="0" w:line="158" w:lineRule="exact"/>
                    <w:ind w:left="320" w:right="0" w:firstLine="0"/>
                  </w:pPr>
                  <w:r>
                    <w:rPr>
                      <w:rStyle w:val="CharStyle263"/>
                    </w:rPr>
                    <w:t>1049</w:t>
                  </w:r>
                </w:p>
                <w:p>
                  <w:pPr>
                    <w:pStyle w:val="Style262"/>
                    <w:widowControl w:val="0"/>
                    <w:keepNext w:val="0"/>
                    <w:keepLines w:val="0"/>
                    <w:shd w:val="clear" w:color="auto" w:fill="auto"/>
                    <w:bidi w:val="0"/>
                    <w:jc w:val="left"/>
                    <w:spacing w:before="0" w:after="0" w:line="158" w:lineRule="exact"/>
                    <w:ind w:left="320" w:right="0" w:firstLine="0"/>
                  </w:pPr>
                  <w:r>
                    <w:rPr>
                      <w:rStyle w:val="CharStyle263"/>
                    </w:rPr>
                    <w:t>1050</w:t>
                  </w:r>
                </w:p>
              </w:txbxContent>
            </v:textbox>
            <w10:wrap anchorx="margin"/>
          </v:shape>
        </w:pict>
      </w:r>
      <w:r>
        <w:pict>
          <v:shape id="_x0000_s1191" type="#_x0000_t202" style="position:absolute;margin-left:108.95pt;margin-top:123.7pt;width:15.35pt;height:14.pt;z-index:25165781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60"/>
                    <w:ind w:left="0" w:right="0" w:firstLine="0"/>
                  </w:pPr>
                  <w:r>
                    <w:rPr>
                      <w:rStyle w:val="CharStyle263"/>
                    </w:rPr>
                    <w:t>1052</w:t>
                  </w:r>
                </w:p>
                <w:p>
                  <w:pPr>
                    <w:pStyle w:val="Style262"/>
                    <w:widowControl w:val="0"/>
                    <w:keepNext w:val="0"/>
                    <w:keepLines w:val="0"/>
                    <w:shd w:val="clear" w:color="auto" w:fill="auto"/>
                    <w:bidi w:val="0"/>
                    <w:jc w:val="left"/>
                    <w:spacing w:before="0" w:after="0"/>
                    <w:ind w:left="0" w:right="0" w:firstLine="0"/>
                  </w:pPr>
                  <w:r>
                    <w:rPr>
                      <w:rStyle w:val="CharStyle263"/>
                    </w:rPr>
                    <w:t>1053</w:t>
                  </w:r>
                </w:p>
              </w:txbxContent>
            </v:textbox>
            <w10:wrap anchorx="margin"/>
          </v:shape>
        </w:pict>
      </w:r>
      <w:r>
        <w:pict>
          <v:shape id="_x0000_s1192" type="#_x0000_t75" style="position:absolute;margin-left:20.15pt;margin-top:324.95pt;width:28.8pt;height:35.05pt;z-index:-251658734;mso-wrap-distance-left:5.pt;mso-wrap-distance-right:5.pt;mso-position-horizontal-relative:margin" wrapcoords="0 0">
            <v:imagedata r:id="rId70" r:href="rId71"/>
            <w10:wrap anchorx="margin"/>
          </v:shape>
        </w:pict>
      </w:r>
      <w:r>
        <w:pict>
          <v:shape id="_x0000_s1193" type="#_x0000_t202" style="position:absolute;margin-left:108.95pt;margin-top:291.7pt;width:15.35pt;height:62.7pt;z-index:25165781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1070</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1071</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1072</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1073</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1074</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1075</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1076</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1077</w:t>
                  </w:r>
                </w:p>
              </w:txbxContent>
            </v:textbox>
            <w10:wrap anchorx="margin"/>
          </v:shape>
        </w:pict>
      </w:r>
      <w:r>
        <w:pict>
          <v:shape id="_x0000_s1194" type="#_x0000_t202" style="position:absolute;margin-left:136.8pt;margin-top:7.7pt;width:552.5pt;height:5.e-002pt;z-index:251657816;mso-wrap-distance-left:5.pt;mso-wrap-distance-right:5.pt;mso-position-horizontal-relative:margin" filled="f" stroked="f">
            <v:textbox style="mso-fit-shape-to-text:t" inset="0,0,0,0">
              <w:txbxContent>
                <w:tbl>
                  <w:tblPr>
                    <w:tblOverlap w:val="never"/>
                    <w:tblLayout w:type="fixed"/>
                    <w:jc w:val="center"/>
                  </w:tblPr>
                  <w:tblGrid>
                    <w:gridCol w:w="888"/>
                    <w:gridCol w:w="782"/>
                    <w:gridCol w:w="782"/>
                    <w:gridCol w:w="782"/>
                    <w:gridCol w:w="778"/>
                    <w:gridCol w:w="782"/>
                    <w:gridCol w:w="907"/>
                    <w:gridCol w:w="653"/>
                    <w:gridCol w:w="782"/>
                    <w:gridCol w:w="782"/>
                    <w:gridCol w:w="782"/>
                    <w:gridCol w:w="778"/>
                    <w:gridCol w:w="782"/>
                    <w:gridCol w:w="787"/>
                  </w:tblGrid>
                  <w:tr>
                    <w:trPr>
                      <w:trHeight w:val="336" w:hRule="exact"/>
                    </w:trPr>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20" w:right="0" w:firstLine="0"/>
                        </w:pPr>
                        <w:r>
                          <w:rPr>
                            <w:rStyle w:val="CharStyle286"/>
                          </w:rPr>
                          <w:t>Munidpio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Anual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Enero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Febrero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Marzo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Abril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120" w:right="0" w:firstLine="0"/>
                        </w:pPr>
                        <w:r>
                          <w:rPr>
                            <w:rStyle w:val="CharStyle286"/>
                          </w:rPr>
                          <w:t>Mayo</w:t>
                        </w:r>
                      </w:p>
                    </w:tc>
                    <w:tc>
                      <w:tcPr>
                        <w:shd w:val="clear" w:color="auto" w:fill="EB7D00"/>
                        <w:tcBorders>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Junio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Julio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Agosto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Septiembre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Octubre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Noviembre</w:t>
                        </w:r>
                      </w:p>
                    </w:tc>
                    <w:tc>
                      <w:tcPr>
                        <w:shd w:val="clear" w:color="auto" w:fill="EB7D00"/>
                        <w:tcBorders>
                          <w:left w:val="single" w:sz="4"/>
                          <w:right w:val="single" w:sz="4"/>
                          <w:top w:val="single" w:sz="4"/>
                        </w:tcBorders>
                        <w:vAlign w:val="center"/>
                      </w:tcPr>
                      <w:p>
                        <w:pPr>
                          <w:pStyle w:val="Style274"/>
                          <w:widowControl w:val="0"/>
                          <w:keepNext w:val="0"/>
                          <w:keepLines w:val="0"/>
                          <w:shd w:val="clear" w:color="auto" w:fill="auto"/>
                          <w:bidi w:val="0"/>
                          <w:jc w:val="left"/>
                          <w:spacing w:before="0" w:after="0" w:line="132" w:lineRule="exact"/>
                          <w:ind w:left="160" w:right="0" w:firstLine="0"/>
                        </w:pPr>
                        <w:r>
                          <w:rPr>
                            <w:rStyle w:val="CharStyle286"/>
                          </w:rPr>
                          <w:t>Didembre</w:t>
                        </w:r>
                      </w:p>
                    </w:tc>
                  </w:tr>
                  <w:tr>
                    <w:trPr>
                      <w:trHeight w:val="182"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Cuayuca de Andrade</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$1,907,580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$158,965</w:t>
                        </w:r>
                      </w:p>
                    </w:tc>
                  </w:tr>
                  <w:tr>
                    <w:trPr>
                      <w:trHeight w:val="13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Cuetzalan del Progreso</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Cuyoaco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$9,470,956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$789,250</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Chalchicomula de Sesma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$28,211,435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$2,350,952</w:t>
                        </w:r>
                      </w:p>
                    </w:tc>
                  </w:tr>
                  <w:tr>
                    <w:trPr>
                      <w:trHeight w:val="326"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Chapulco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$4,675,169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$389,597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$389,602</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Chiautla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$12,155,318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$1,012,945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Chiautzingo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$12,327,803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$1,027,316</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Chiconcuautla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$9,992,631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$832,722</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Chichiquila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$15,667,123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$1,305,589</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Chietla</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$20,755,409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$1,729,617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$1,729,622</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Chigmecatitlan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$685,716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$57,143</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Chignahuapan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$37,408,587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$3,117,385</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Chignautla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$20,623,332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$1,718,611</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 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$2,722,960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$226,917</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Chila de la Sal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$821,411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$68,450</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Honey</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$4,738,493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$394,879</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Childiotla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$12,067,870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$1,005,654</w:t>
                        </w:r>
                      </w:p>
                    </w:tc>
                  </w:tr>
                  <w:tr>
                    <w:trPr>
                      <w:trHeight w:val="139"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8"/>
                          </w:rPr>
                          <w:t>Chimrtu</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$1,339,467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$111,625</w:t>
                        </w:r>
                      </w:p>
                    </w:tc>
                  </w:tr>
                  <w:tr>
                    <w:trPr>
                      <w:trHeight w:val="1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Domingo Arenas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$4,475,545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$372,963</w:t>
                        </w:r>
                      </w:p>
                    </w:tc>
                  </w:tr>
                  <w:tr>
                    <w:trPr>
                      <w:trHeight w:val="31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EluEudiitlan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$7,550,711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16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$629,225</w:t>
                        </w:r>
                      </w:p>
                    </w:tc>
                  </w:tr>
                  <w:tr>
                    <w:trPr>
                      <w:trHeight w:val="326"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Epatlan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$2,942,486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$245,209</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Esperanza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$9,030,699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$752,561</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Francisco Z. Mena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$10,057,764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$838,147</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General Felipe Angeles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$12,370,019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$1,030,834</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Guadalupe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$3,470,794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$289,231</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Guadalupe Victoria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$10,206,125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$850,515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Hermenegildo Galeana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$4,590,133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$382,512</w:t>
                        </w:r>
                      </w:p>
                    </w:tc>
                  </w:tr>
                  <w:tr>
                    <w:trPr>
                      <w:trHeight w:val="317"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$14,948,840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$1,245,733</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Huatlatlauca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$3,809,732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$317,474</w:t>
                        </w:r>
                      </w:p>
                    </w:tc>
                  </w:tr>
                  <w:tr>
                    <w:trPr>
                      <w:trHeight w:val="13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Wnan^nangn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$62,425,445</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Huehuetla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$11,339,938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$944,993</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Huehuetlan el Chico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$5,091,905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$424,325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$424,330</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Huejotzingo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$44,490,696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$3,707,558</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Hueyapan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$7,778,077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$648,174</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Hueytamalco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$15,668,932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$1,305,748</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Hueytlalpan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$3,127,635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$260,639</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HuitzilandeSerian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$9,104,276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$758,686</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Huitziltepec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$3,240,413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$270,039</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Atlequizayan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$1,545,122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$128,762</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Ixcamilpa de Guerrero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$2,192,239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$182,682</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Ixcaquixtla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$5,278,261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$439,856</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Ixtacamaxtitlan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$14,782,990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$1,231,914</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Ixtepec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$4,206,566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$350,549</w:t>
                        </w:r>
                      </w:p>
                    </w:tc>
                  </w:tr>
                  <w:tr>
                    <w:trPr>
                      <w:trHeight w:val="312"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$46,800,538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16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$3,900,043</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Jalpan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$7,283,541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$606,959</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Jolalpan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$7,912,566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$659,381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$659,375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Jonotla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$2,716,326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$226,361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$226,355</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Jopala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$7,730,433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$644,200</w:t>
                        </w:r>
                      </w:p>
                    </w:tc>
                  </w:tr>
                  <w:tr>
                    <w:trPr>
                      <w:trHeight w:val="168"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Juan C. Bonilla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$12,817,513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16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$1,068,127</w:t>
                        </w:r>
                      </w:p>
                    </w:tc>
                  </w:tr>
                </w:tbl>
                <w:p>
                  <w:pPr>
                    <w:widowControl w:val="0"/>
                    <w:rPr>
                      <w:sz w:val="2"/>
                      <w:szCs w:val="2"/>
                    </w:rPr>
                  </w:pPr>
                </w:p>
              </w:txbxContent>
            </v:textbox>
            <w10:wrap anchorx="margin"/>
          </v:shape>
        </w:pict>
      </w:r>
      <w:r>
        <w:pict>
          <v:shape id="_x0000_s1195" type="#_x0000_t202" style="position:absolute;margin-left:700.3pt;margin-top:0.1pt;width:12.5pt;height:12.85pt;z-index:251657817;mso-wrap-distance-left:5.pt;mso-wrap-distance-right:5.pt;mso-position-horizontal-relative:margin" filled="f" stroked="f">
            <v:textbox style="mso-fit-shape-to-text:t" inset="0,0,0,0">
              <w:txbxContent>
                <w:p>
                  <w:pPr>
                    <w:pStyle w:val="Style29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p>
                  <w:pPr>
                    <w:pStyle w:val="Style123"/>
                    <w:widowControl w:val="0"/>
                    <w:keepNext w:val="0"/>
                    <w:keepLines w:val="0"/>
                    <w:shd w:val="clear" w:color="auto" w:fill="auto"/>
                    <w:bidi w:val="0"/>
                    <w:jc w:val="left"/>
                    <w:spacing w:before="0" w:after="0" w:line="178" w:lineRule="exact"/>
                    <w:ind w:left="0" w:right="0" w:firstLine="0"/>
                  </w:pPr>
                  <w:r>
                    <w:rPr>
                      <w:rStyle w:val="CharStyle140"/>
                    </w:rPr>
                    <w:t>o</w:t>
                  </w:r>
                </w:p>
              </w:txbxContent>
            </v:textbox>
            <w10:wrap anchorx="margin"/>
          </v:shape>
        </w:pict>
      </w:r>
      <w:r>
        <w:pict>
          <v:shape id="_x0000_s1196" type="#_x0000_t202" style="position:absolute;margin-left:518.25pt;margin-top:41.5pt;width:192.4pt;height:423.85pt;z-index:251657818;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61" w:name="bookmark61"/>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61"/>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5" w:lineRule="exact"/>
      </w:pPr>
    </w:p>
    <w:p>
      <w:pPr>
        <w:widowControl w:val="0"/>
        <w:rPr>
          <w:sz w:val="2"/>
          <w:szCs w:val="2"/>
        </w:rPr>
        <w:sectPr>
          <w:headerReference w:type="even" r:id="rId72"/>
          <w:headerReference w:type="default" r:id="rId73"/>
          <w:headerReference w:type="first" r:id="rId74"/>
          <w:titlePg/>
          <w:pgSz w:w="14587" w:h="15840"/>
          <w:pgMar w:top="1606" w:left="331" w:right="0" w:bottom="1606" w:header="0" w:footer="3" w:gutter="0"/>
          <w:rtlGutter w:val="0"/>
          <w:cols w:space="720"/>
          <w:noEndnote/>
          <w:docGrid w:linePitch="360"/>
        </w:sectPr>
      </w:pPr>
    </w:p>
    <w:p>
      <w:pPr>
        <w:widowControl w:val="0"/>
        <w:spacing w:line="360" w:lineRule="exact"/>
      </w:pPr>
      <w:r>
        <w:pict>
          <v:shape id="_x0000_s1200" type="#_x0000_t202" style="position:absolute;margin-left:5.e-002pt;margin-top:9.6pt;width:690.5pt;height:5.e-002pt;z-index:251657819;mso-wrap-distance-left:5.pt;mso-wrap-distance-right:5.pt;mso-position-horizontal-relative:margin" filled="f" stroked="f">
            <v:textbox style="mso-fit-shape-to-text:t" inset="0,0,0,0">
              <w:txbxContent>
                <w:tbl>
                  <w:tblPr>
                    <w:tblOverlap w:val="never"/>
                    <w:tblLayout w:type="fixed"/>
                    <w:jc w:val="center"/>
                  </w:tblPr>
                  <w:tblGrid>
                    <w:gridCol w:w="1018"/>
                    <w:gridCol w:w="931"/>
                    <w:gridCol w:w="797"/>
                    <w:gridCol w:w="893"/>
                    <w:gridCol w:w="782"/>
                    <w:gridCol w:w="778"/>
                    <w:gridCol w:w="782"/>
                    <w:gridCol w:w="782"/>
                    <w:gridCol w:w="778"/>
                    <w:gridCol w:w="782"/>
                    <w:gridCol w:w="782"/>
                    <w:gridCol w:w="782"/>
                    <w:gridCol w:w="778"/>
                    <w:gridCol w:w="782"/>
                    <w:gridCol w:w="787"/>
                    <w:gridCol w:w="778"/>
                    <w:gridCol w:w="797"/>
                  </w:tblGrid>
                  <w:tr>
                    <w:trPr>
                      <w:trHeight w:val="326" w:hRule="exact"/>
                    </w:trPr>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Catalogo de Region</w:t>
                        </w:r>
                      </w:p>
                    </w:tc>
                    <w:tc>
                      <w:tcPr>
                        <w:shd w:val="clear" w:color="auto" w:fill="EB7D00"/>
                        <w:tcBorders>
                          <w:left w:val="single" w:sz="4"/>
                          <w:top w:val="single" w:sz="4"/>
                        </w:tcBorders>
                        <w:vAlign w:val="bottom"/>
                      </w:tcPr>
                      <w:p>
                        <w:pPr>
                          <w:pStyle w:val="Style274"/>
                          <w:widowControl w:val="0"/>
                          <w:keepNext w:val="0"/>
                          <w:keepLines w:val="0"/>
                          <w:shd w:val="clear" w:color="auto" w:fill="auto"/>
                          <w:bidi w:val="0"/>
                          <w:jc w:val="both"/>
                          <w:spacing w:before="0" w:after="0" w:line="154" w:lineRule="exact"/>
                          <w:ind w:left="0" w:right="0" w:firstLine="0"/>
                        </w:pPr>
                        <w:r>
                          <w:rPr>
                            <w:rStyle w:val="CharStyle286"/>
                          </w:rPr>
                          <w:t>Catalogo d&lt; Cve Municipio MpaL</w:t>
                        </w:r>
                      </w:p>
                    </w:tc>
                    <w:tc>
                      <w:tcPr>
                        <w:shd w:val="clear" w:color="auto" w:fill="EB7D00"/>
                        <w:tcBorders>
                          <w:top w:val="single" w:sz="4"/>
                        </w:tcBorders>
                        <w:vAlign w:val="bottom"/>
                      </w:tcPr>
                      <w:p>
                        <w:pPr>
                          <w:pStyle w:val="Style274"/>
                          <w:widowControl w:val="0"/>
                          <w:keepNext w:val="0"/>
                          <w:keepLines w:val="0"/>
                          <w:shd w:val="clear" w:color="auto" w:fill="auto"/>
                          <w:bidi w:val="0"/>
                          <w:jc w:val="both"/>
                          <w:spacing w:before="0" w:after="0" w:line="163" w:lineRule="exact"/>
                          <w:ind w:left="0" w:right="0" w:firstLine="0"/>
                        </w:pPr>
                        <w:r>
                          <w:rPr>
                            <w:rStyle w:val="CharStyle286"/>
                          </w:rPr>
                          <w:t>Clave Pro grama Presupuestario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Municipio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Anual</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Enero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Febrero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Marzo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Abril</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Mayo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Junio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Julio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Agosto</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Septiembre</w:t>
                        </w:r>
                      </w:p>
                    </w:tc>
                    <w:tc>
                      <w:tcPr>
                        <w:shd w:val="clear" w:color="auto" w:fill="EB7D00"/>
                        <w:tcBorders>
                          <w:lef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Octubre</w:t>
                        </w:r>
                      </w:p>
                    </w:tc>
                    <w:tc>
                      <w:tcPr>
                        <w:shd w:val="clear" w:color="auto" w:fill="EB7D00"/>
                        <w:tcBorders>
                          <w:top w:val="single" w:sz="4"/>
                          <w:bottom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Noviembre</w:t>
                        </w:r>
                      </w:p>
                    </w:tc>
                    <w:tc>
                      <w:tcPr>
                        <w:shd w:val="clear" w:color="auto" w:fill="EB7D00"/>
                        <w:tcBorders>
                          <w:right w:val="single" w:sz="4"/>
                          <w:top w:val="single" w:sz="4"/>
                          <w:bottom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Diciembre</w:t>
                        </w:r>
                      </w:p>
                    </w:tc>
                  </w:tr>
                </w:tbl>
                <w:p>
                  <w:pPr>
                    <w:widowControl w:val="0"/>
                    <w:rPr>
                      <w:sz w:val="2"/>
                      <w:szCs w:val="2"/>
                    </w:rPr>
                  </w:pPr>
                </w:p>
              </w:txbxContent>
            </v:textbox>
            <w10:wrap anchorx="margin"/>
          </v:shape>
        </w:pict>
      </w:r>
      <w:r>
        <w:pict>
          <v:shape id="_x0000_s1201" type="#_x0000_t202" style="position:absolute;margin-left:7.45pt;margin-top:25.05pt;width:682.8pt;height:34.65pt;z-index:25165782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158" w:lineRule="exact"/>
                    <w:ind w:left="0" w:right="0" w:firstLine="0"/>
                  </w:pPr>
                  <w:r>
                    <w:rPr>
                      <w:rStyle w:val="CharStyle300"/>
                    </w:rPr>
                    <w:t>1</w:t>
                  </w:r>
                  <w:r>
                    <w:rPr>
                      <w:rStyle w:val="CharStyle263"/>
                    </w:rPr>
                    <w:t xml:space="preserve"> Sierra Norte 091 91 1091 Juan Galindo $6,444,037 $537,003 $537,003 $537,003 $537,003 $537,003 $537,003 $537,003 $537,003 $537,003 $537,003 $537,003 $537,004 </w:t>
                  </w:r>
                  <w:r>
                    <w:rPr>
                      <w:rStyle w:val="CharStyle300"/>
                    </w:rPr>
                    <w:t>6</w:t>
                  </w:r>
                  <w:r>
                    <w:rPr>
                      <w:rStyle w:val="CharStyle263"/>
                    </w:rPr>
                    <w:t xml:space="preserve"> Mixteca 092 92 1092 JuanN. Mendez $3,131,253 $260,938 $260,938 $260,938 $260,938 $260,938 $260,938 $260,938 $260,938 $260,938 $260,938 $260,938 $260,935 3 Serdan 093 93 1093 Lafragua $4,714,370 $392,864 $392,864 $392,864 $392,864 $392,864 $392,864 $392,864 $392,864 $392,864 $392,864 $392,864 $392,866 3 Serdan 094 94 1094 Libres $20,374,858 $1,697,905 $1,697,905 $1,697,905 $1,697,905 $1,697,905 $1,697,905 $1,697,905 $1,697,905 $1,697,905 $1,697,905 $1,697,905 $1,697,903</w:t>
                  </w:r>
                </w:p>
              </w:txbxContent>
            </v:textbox>
            <w10:wrap anchorx="margin"/>
          </v:shape>
        </w:pict>
      </w:r>
      <w:r>
        <w:pict>
          <v:shape id="_x0000_s1202" type="#_x0000_t202" style="position:absolute;margin-left:7.45pt;margin-top:63.25pt;width:83.3pt;height:7.9pt;z-index:251657821;mso-wrap-distance-left:5.pt;mso-wrap-distance-right:5.pt;mso-position-horizontal-relative:margin" filled="f" stroked="f">
            <v:textbox style="mso-fit-shape-to-text:t" inset="0,0,0,0">
              <w:txbxContent>
                <w:p>
                  <w:pPr>
                    <w:pStyle w:val="Style262"/>
                    <w:tabs>
                      <w:tab w:leader="none" w:pos="1056" w:val="left"/>
                      <w:tab w:leader="none" w:pos="1531" w:val="left"/>
                    </w:tabs>
                    <w:widowControl w:val="0"/>
                    <w:keepNext w:val="0"/>
                    <w:keepLines w:val="0"/>
                    <w:shd w:val="clear" w:color="auto" w:fill="auto"/>
                    <w:bidi w:val="0"/>
                    <w:jc w:val="both"/>
                    <w:spacing w:before="0" w:after="0" w:line="110" w:lineRule="exact"/>
                    <w:ind w:left="0" w:right="0" w:firstLine="0"/>
                  </w:pPr>
                  <w:r>
                    <w:rPr>
                      <w:rStyle w:val="CharStyle300"/>
                    </w:rPr>
                    <w:t>6</w:t>
                  </w:r>
                  <w:r>
                    <w:rPr>
                      <w:rStyle w:val="CharStyle263"/>
                    </w:rPr>
                    <w:t xml:space="preserve"> Mixteca</w:t>
                    <w:tab/>
                    <w:t>095</w:t>
                    <w:tab/>
                    <w:t>95</w:t>
                  </w:r>
                </w:p>
              </w:txbxContent>
            </v:textbox>
            <w10:wrap anchorx="margin"/>
          </v:shape>
        </w:pict>
      </w:r>
      <w:r>
        <w:pict>
          <v:shape id="_x0000_s1203" type="#_x0000_t202" style="position:absolute;margin-left:7.45pt;margin-top:75.9pt;width:25.7pt;height:7.05pt;z-index:25165782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3 Serdan</w:t>
                  </w:r>
                </w:p>
              </w:txbxContent>
            </v:textbox>
            <w10:wrap anchorx="margin"/>
          </v:shape>
        </w:pict>
      </w:r>
      <w:r>
        <w:pict>
          <v:shape id="_x0000_s1204" type="#_x0000_t202" style="position:absolute;margin-left:111.85pt;margin-top:63.95pt;width:10.3pt;height:26.95pt;z-index:25165782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140"/>
                    <w:ind w:left="0" w:right="0" w:firstLine="0"/>
                  </w:pPr>
                  <w:r>
                    <w:rPr>
                      <w:rStyle w:val="CharStyle263"/>
                    </w:rPr>
                    <w:t>1095</w:t>
                  </w:r>
                </w:p>
                <w:p>
                  <w:pPr>
                    <w:pStyle w:val="Style262"/>
                    <w:widowControl w:val="0"/>
                    <w:keepNext w:val="0"/>
                    <w:keepLines w:val="0"/>
                    <w:shd w:val="clear" w:color="auto" w:fill="auto"/>
                    <w:bidi w:val="0"/>
                    <w:jc w:val="left"/>
                    <w:spacing w:before="0" w:after="60"/>
                    <w:ind w:left="0" w:right="0" w:firstLine="0"/>
                  </w:pPr>
                  <w:r>
                    <w:rPr>
                      <w:rStyle w:val="CharStyle263"/>
                    </w:rPr>
                    <w:t>1096</w:t>
                  </w:r>
                </w:p>
                <w:p>
                  <w:pPr>
                    <w:pStyle w:val="Style262"/>
                    <w:widowControl w:val="0"/>
                    <w:keepNext w:val="0"/>
                    <w:keepLines w:val="0"/>
                    <w:shd w:val="clear" w:color="auto" w:fill="auto"/>
                    <w:bidi w:val="0"/>
                    <w:jc w:val="left"/>
                    <w:spacing w:before="0" w:after="0"/>
                    <w:ind w:left="0" w:right="0" w:firstLine="0"/>
                  </w:pPr>
                  <w:r>
                    <w:rPr>
                      <w:rStyle w:val="CharStyle263"/>
                    </w:rPr>
                    <w:t>1097</w:t>
                  </w:r>
                </w:p>
              </w:txbxContent>
            </v:textbox>
            <w10:wrap anchorx="margin"/>
          </v:shape>
        </w:pict>
      </w:r>
      <w:r>
        <w:pict>
          <v:shape id="_x0000_s1205" type="#_x0000_t75" style="position:absolute;margin-left:8.4pt;margin-top:93.1pt;width:41.75pt;height:28.3pt;z-index:-251658730;mso-wrap-distance-left:5.pt;mso-wrap-distance-right:5.pt;mso-position-horizontal-relative:margin" wrapcoords="0 0">
            <v:imagedata r:id="rId75" r:href="rId76"/>
            <w10:wrap anchorx="margin"/>
          </v:shape>
        </w:pict>
      </w:r>
      <w:r>
        <w:pict>
          <v:shape id="_x0000_s1206" type="#_x0000_t75" style="position:absolute;margin-left:20.15pt;margin-top:133.2pt;width:30.25pt;height:13.45pt;z-index:-251658729;mso-wrap-distance-left:5.pt;mso-wrap-distance-right:5.pt;mso-position-horizontal-relative:margin" wrapcoords="0 0">
            <v:imagedata r:id="rId77" r:href="rId78"/>
            <w10:wrap anchorx="margin"/>
          </v:shape>
        </w:pict>
      </w:r>
      <w:r>
        <w:pict>
          <v:shape id="_x0000_s1207" type="#_x0000_t202" style="position:absolute;margin-left:60.5pt;margin-top:97.1pt;width:8.65pt;height:74.4pt;z-index:25165782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158" w:lineRule="exact"/>
                    <w:ind w:left="0" w:right="0" w:firstLine="0"/>
                  </w:pPr>
                  <w:r>
                    <w:rPr>
                      <w:rStyle w:val="CharStyle263"/>
                    </w:rPr>
                    <w:t>099</w:t>
                  </w:r>
                </w:p>
                <w:p>
                  <w:pPr>
                    <w:pStyle w:val="Style301"/>
                    <w:numPr>
                      <w:ilvl w:val="0"/>
                      <w:numId w:val="187"/>
                    </w:numPr>
                    <w:widowControl w:val="0"/>
                    <w:keepNext w:val="0"/>
                    <w:keepLines w:val="0"/>
                    <w:shd w:val="clear" w:color="auto" w:fill="auto"/>
                    <w:bidi w:val="0"/>
                    <w:spacing w:before="0" w:after="156"/>
                    <w:ind w:left="0" w:right="0" w:firstLine="0"/>
                  </w:pPr>
                  <w:r>
                    <w:rPr>
                      <w:lang w:val="en-US" w:eastAsia="en-US" w:bidi="en-US"/>
                      <w:rFonts w:ascii="Times New Roman" w:eastAsia="Times New Roman" w:hAnsi="Times New Roman" w:cs="Times New Roman"/>
                      <w:w w:val="100"/>
                      <w:spacing w:val="0"/>
                      <w:color w:val="000000"/>
                      <w:position w:val="0"/>
                    </w:rPr>
                    <w:t xml:space="preserve"> 101 102</w:t>
                  </w:r>
                </w:p>
                <w:p>
                  <w:pPr>
                    <w:pStyle w:val="Style262"/>
                    <w:widowControl w:val="0"/>
                    <w:keepNext w:val="0"/>
                    <w:keepLines w:val="0"/>
                    <w:shd w:val="clear" w:color="auto" w:fill="auto"/>
                    <w:bidi w:val="0"/>
                    <w:jc w:val="both"/>
                    <w:spacing w:before="0" w:after="100"/>
                    <w:ind w:left="0" w:right="0" w:firstLine="0"/>
                  </w:pPr>
                  <w:r>
                    <w:rPr>
                      <w:rStyle w:val="CharStyle263"/>
                    </w:rPr>
                    <w:t>103</w:t>
                  </w:r>
                </w:p>
                <w:p>
                  <w:pPr>
                    <w:pStyle w:val="Style262"/>
                    <w:widowControl w:val="0"/>
                    <w:keepNext w:val="0"/>
                    <w:keepLines w:val="0"/>
                    <w:shd w:val="clear" w:color="auto" w:fill="auto"/>
                    <w:bidi w:val="0"/>
                    <w:jc w:val="both"/>
                    <w:spacing w:before="0" w:after="44"/>
                    <w:ind w:left="0" w:right="0" w:firstLine="0"/>
                  </w:pPr>
                  <w:r>
                    <w:rPr>
                      <w:rStyle w:val="CharStyle263"/>
                    </w:rPr>
                    <w:t>104</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105</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106</w:t>
                  </w:r>
                </w:p>
              </w:txbxContent>
            </v:textbox>
            <w10:wrap anchorx="margin"/>
          </v:shape>
        </w:pict>
      </w:r>
      <w:r>
        <w:pict>
          <v:shape id="_x0000_s1208" type="#_x0000_t202" style="position:absolute;margin-left:83.5pt;margin-top:107.9pt;width:8.4pt;height:23.8pt;z-index:251657825;mso-wrap-distance-left:5.pt;mso-wrap-distance-right:5.pt;mso-position-horizontal-relative:margin" filled="f" stroked="f">
            <v:textbox style="mso-fit-shape-to-text:t" inset="0,0,0,0">
              <w:txbxContent>
                <w:p>
                  <w:pPr>
                    <w:pStyle w:val="Style30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100</w:t>
                  </w:r>
                </w:p>
                <w:p>
                  <w:pPr>
                    <w:pStyle w:val="Style30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101</w:t>
                  </w:r>
                </w:p>
                <w:p>
                  <w:pPr>
                    <w:pStyle w:val="Style30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102</w:t>
                  </w:r>
                </w:p>
              </w:txbxContent>
            </v:textbox>
            <w10:wrap anchorx="margin"/>
          </v:shape>
        </w:pict>
      </w:r>
      <w:r>
        <w:pict>
          <v:shape id="_x0000_s1209" type="#_x0000_t202" style="position:absolute;margin-left:83.5pt;margin-top:144.95pt;width:8.4pt;height:34.75pt;z-index:25165782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163" w:lineRule="exact"/>
                    <w:ind w:left="0" w:right="0" w:firstLine="0"/>
                  </w:pPr>
                  <w:r>
                    <w:rPr>
                      <w:rStyle w:val="CharStyle263"/>
                    </w:rPr>
                    <w:t>104</w:t>
                  </w:r>
                </w:p>
                <w:p>
                  <w:pPr>
                    <w:pStyle w:val="Style262"/>
                    <w:widowControl w:val="0"/>
                    <w:keepNext w:val="0"/>
                    <w:keepLines w:val="0"/>
                    <w:shd w:val="clear" w:color="auto" w:fill="auto"/>
                    <w:bidi w:val="0"/>
                    <w:jc w:val="both"/>
                    <w:spacing w:before="0" w:after="0" w:line="163" w:lineRule="exact"/>
                    <w:ind w:left="0" w:right="0" w:firstLine="0"/>
                  </w:pPr>
                  <w:r>
                    <w:rPr>
                      <w:rStyle w:val="CharStyle263"/>
                    </w:rPr>
                    <w:t>105</w:t>
                  </w:r>
                </w:p>
                <w:p>
                  <w:pPr>
                    <w:pStyle w:val="Style262"/>
                    <w:numPr>
                      <w:ilvl w:val="0"/>
                      <w:numId w:val="189"/>
                    </w:numPr>
                    <w:widowControl w:val="0"/>
                    <w:keepNext w:val="0"/>
                    <w:keepLines w:val="0"/>
                    <w:shd w:val="clear" w:color="auto" w:fill="auto"/>
                    <w:bidi w:val="0"/>
                    <w:jc w:val="both"/>
                    <w:spacing w:before="0" w:after="0" w:line="163" w:lineRule="exact"/>
                    <w:ind w:left="0" w:right="0" w:firstLine="0"/>
                  </w:pPr>
                  <w:r>
                    <w:rPr>
                      <w:rStyle w:val="CharStyle263"/>
                    </w:rPr>
                    <w:t xml:space="preserve"> 107</w:t>
                  </w:r>
                </w:p>
              </w:txbxContent>
            </v:textbox>
            <w10:wrap anchorx="margin"/>
          </v:shape>
        </w:pict>
      </w:r>
      <w:r>
        <w:pict>
          <v:shape id="_x0000_s1210" type="#_x0000_t75" style="position:absolute;margin-left:138.pt;margin-top:61.2pt;width:37.9pt;height:44.15pt;z-index:-251658728;mso-wrap-distance-left:5.pt;mso-wrap-distance-right:5.pt;mso-position-horizontal-relative:margin" wrapcoords="0 0">
            <v:imagedata r:id="rId79" r:href="rId80"/>
            <w10:wrap anchorx="margin"/>
          </v:shape>
        </w:pict>
      </w:r>
      <w:r>
        <w:pict>
          <v:shape id="_x0000_s1211" type="#_x0000_t202" style="position:absolute;margin-left:60.7pt;margin-top:179.9pt;width:8.4pt;height:23.8pt;z-index:251657827;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108</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109</w:t>
                  </w:r>
                </w:p>
                <w:p>
                  <w:pPr>
                    <w:pStyle w:val="Style30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110</w:t>
                  </w:r>
                </w:p>
              </w:txbxContent>
            </v:textbox>
            <w10:wrap anchorx="margin"/>
          </v:shape>
        </w:pict>
      </w:r>
      <w:r>
        <w:pict>
          <v:shape id="_x0000_s1212" type="#_x0000_t202" style="position:absolute;margin-left:60.7pt;margin-top:211.8pt;width:8.4pt;height:15.2pt;z-index:251657828;mso-wrap-distance-left:5.pt;mso-wrap-distance-right:5.pt;mso-position-horizontal-relative:margin" filled="f" stroked="f">
            <v:textbox style="mso-fit-shape-to-text:t" inset="0,0,0,0">
              <w:txbxContent>
                <w:p>
                  <w:pPr>
                    <w:pStyle w:val="Style311"/>
                    <w:widowControl w:val="0"/>
                    <w:keepNext w:val="0"/>
                    <w:keepLines w:val="0"/>
                    <w:shd w:val="clear" w:color="auto" w:fill="auto"/>
                    <w:bidi w:val="0"/>
                    <w:jc w:val="left"/>
                    <w:spacing w:before="0"/>
                    <w:ind w:left="0" w:right="0" w:firstLine="0"/>
                  </w:pPr>
                  <w:r>
                    <w:rPr>
                      <w:lang w:val="en-US" w:eastAsia="en-US" w:bidi="en-US"/>
                      <w:rFonts w:ascii="Times New Roman" w:eastAsia="Times New Roman" w:hAnsi="Times New Roman" w:cs="Times New Roman"/>
                      <w:w w:val="100"/>
                      <w:spacing w:val="0"/>
                      <w:color w:val="000000"/>
                      <w:position w:val="0"/>
                    </w:rPr>
                    <w:t>112</w:t>
                  </w:r>
                </w:p>
                <w:p>
                  <w:pPr>
                    <w:pStyle w:val="Style262"/>
                    <w:widowControl w:val="0"/>
                    <w:keepNext w:val="0"/>
                    <w:keepLines w:val="0"/>
                    <w:shd w:val="clear" w:color="auto" w:fill="auto"/>
                    <w:bidi w:val="0"/>
                    <w:jc w:val="left"/>
                    <w:spacing w:before="0" w:after="0"/>
                    <w:ind w:left="0" w:right="0" w:firstLine="0"/>
                  </w:pPr>
                  <w:r>
                    <w:rPr>
                      <w:rStyle w:val="CharStyle263"/>
                    </w:rPr>
                    <w:t>113</w:t>
                  </w:r>
                </w:p>
              </w:txbxContent>
            </v:textbox>
            <w10:wrap anchorx="margin"/>
          </v:shape>
        </w:pict>
      </w:r>
      <w:r>
        <w:pict>
          <v:shape id="_x0000_s1213" type="#_x0000_t202" style="position:absolute;margin-left:83.5pt;margin-top:187.8pt;width:8.4pt;height:39.2pt;z-index:251657829;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80"/>
                    <w:ind w:left="0" w:right="0" w:firstLine="0"/>
                  </w:pPr>
                  <w:r>
                    <w:rPr>
                      <w:rStyle w:val="CharStyle263"/>
                    </w:rPr>
                    <w:t>109</w:t>
                  </w:r>
                </w:p>
                <w:p>
                  <w:pPr>
                    <w:pStyle w:val="Style313"/>
                    <w:widowControl w:val="0"/>
                    <w:keepNext w:val="0"/>
                    <w:keepLines w:val="0"/>
                    <w:shd w:val="clear" w:color="auto" w:fill="auto"/>
                    <w:bidi w:val="0"/>
                    <w:jc w:val="left"/>
                    <w:spacing w:before="0"/>
                    <w:ind w:left="0" w:right="0" w:firstLine="0"/>
                  </w:pPr>
                  <w:r>
                    <w:rPr>
                      <w:lang w:val="en-US" w:eastAsia="en-US" w:bidi="en-US"/>
                      <w:rFonts w:ascii="Times New Roman" w:eastAsia="Times New Roman" w:hAnsi="Times New Roman" w:cs="Times New Roman"/>
                      <w:w w:val="100"/>
                      <w:spacing w:val="0"/>
                      <w:color w:val="000000"/>
                      <w:position w:val="0"/>
                    </w:rPr>
                    <w:t>110</w:t>
                  </w:r>
                </w:p>
                <w:p>
                  <w:pPr>
                    <w:pStyle w:val="Style315"/>
                    <w:widowControl w:val="0"/>
                    <w:keepNext w:val="0"/>
                    <w:keepLines w:val="0"/>
                    <w:shd w:val="clear" w:color="auto" w:fill="auto"/>
                    <w:bidi w:val="0"/>
                    <w:jc w:val="left"/>
                    <w:spacing w:before="0"/>
                    <w:ind w:left="0" w:right="0" w:firstLine="0"/>
                  </w:pPr>
                  <w:r>
                    <w:rPr>
                      <w:lang w:val="en-US" w:eastAsia="en-US" w:bidi="en-US"/>
                      <w:rFonts w:ascii="Times New Roman" w:eastAsia="Times New Roman" w:hAnsi="Times New Roman" w:cs="Times New Roman"/>
                      <w:w w:val="100"/>
                      <w:spacing w:val="0"/>
                      <w:color w:val="000000"/>
                      <w:position w:val="0"/>
                    </w:rPr>
                    <w:t>112</w:t>
                  </w:r>
                </w:p>
                <w:p>
                  <w:pPr>
                    <w:pStyle w:val="Style262"/>
                    <w:widowControl w:val="0"/>
                    <w:keepNext w:val="0"/>
                    <w:keepLines w:val="0"/>
                    <w:shd w:val="clear" w:color="auto" w:fill="auto"/>
                    <w:bidi w:val="0"/>
                    <w:jc w:val="left"/>
                    <w:spacing w:before="0" w:after="0"/>
                    <w:ind w:left="0" w:right="0" w:firstLine="0"/>
                  </w:pPr>
                  <w:r>
                    <w:rPr>
                      <w:rStyle w:val="CharStyle263"/>
                    </w:rPr>
                    <w:t>113</w:t>
                  </w:r>
                </w:p>
              </w:txbxContent>
            </v:textbox>
            <w10:wrap anchorx="margin"/>
          </v:shape>
        </w:pict>
      </w:r>
      <w:r>
        <w:pict>
          <v:shape id="_x0000_s1214" type="#_x0000_t202" style="position:absolute;margin-left:60.7pt;margin-top:235.8pt;width:8.15pt;height:7.pt;z-index:25165783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115</w:t>
                  </w:r>
                </w:p>
              </w:txbxContent>
            </v:textbox>
            <w10:wrap anchorx="margin"/>
          </v:shape>
        </w:pict>
      </w:r>
      <w:r>
        <w:pict>
          <v:shape id="_x0000_s1215" type="#_x0000_t202" style="position:absolute;margin-left:17.05pt;margin-top:244.65pt;width:18.7pt;height:13.8pt;z-index:25165783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60"/>
                    <w:ind w:left="0" w:right="0" w:firstLine="0"/>
                  </w:pPr>
                  <w:r>
                    <w:rPr>
                      <w:rStyle w:val="CharStyle263"/>
                    </w:rPr>
                    <w:t>Serdan</w:t>
                  </w:r>
                </w:p>
                <w:p>
                  <w:pPr>
                    <w:pStyle w:val="Style262"/>
                    <w:widowControl w:val="0"/>
                    <w:keepNext w:val="0"/>
                    <w:keepLines w:val="0"/>
                    <w:shd w:val="clear" w:color="auto" w:fill="auto"/>
                    <w:bidi w:val="0"/>
                    <w:jc w:val="left"/>
                    <w:spacing w:before="0" w:after="0"/>
                    <w:ind w:left="0" w:right="0" w:firstLine="0"/>
                  </w:pPr>
                  <w:r>
                    <w:rPr>
                      <w:rStyle w:val="CharStyle263"/>
                    </w:rPr>
                    <w:t>Serdan</w:t>
                  </w:r>
                </w:p>
              </w:txbxContent>
            </v:textbox>
            <w10:wrap anchorx="margin"/>
          </v:shape>
        </w:pict>
      </w:r>
      <w:r>
        <w:pict>
          <v:shape id="_x0000_s1216" type="#_x0000_t202" style="position:absolute;margin-left:60.7pt;margin-top:251.9pt;width:8.15pt;height:7.pt;z-index:25165783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117</w:t>
                  </w:r>
                </w:p>
              </w:txbxContent>
            </v:textbox>
            <w10:wrap anchorx="margin"/>
          </v:shape>
        </w:pict>
      </w:r>
      <w:r>
        <w:pict>
          <v:shape id="_x0000_s1217" type="#_x0000_t75" style="position:absolute;margin-left:20.15pt;margin-top:277.2pt;width:30.25pt;height:12.95pt;z-index:-251658727;mso-wrap-distance-left:5.pt;mso-wrap-distance-right:5.pt;mso-position-horizontal-relative:margin" wrapcoords="0 0">
            <v:imagedata r:id="rId81" r:href="rId82"/>
            <w10:wrap anchorx="margin"/>
          </v:shape>
        </w:pict>
      </w:r>
      <w:r>
        <w:pict>
          <v:shape id="_x0000_s1218" type="#_x0000_t202" style="position:absolute;margin-left:60.7pt;margin-top:267.95pt;width:8.4pt;height:19.pt;z-index:25165783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140"/>
                    <w:ind w:left="0" w:right="0" w:firstLine="0"/>
                  </w:pPr>
                  <w:r>
                    <w:rPr>
                      <w:rStyle w:val="CharStyle263"/>
                    </w:rPr>
                    <w:t>119</w:t>
                  </w:r>
                </w:p>
                <w:p>
                  <w:pPr>
                    <w:pStyle w:val="Style31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120</w:t>
                  </w:r>
                </w:p>
              </w:txbxContent>
            </v:textbox>
            <w10:wrap anchorx="margin"/>
          </v:shape>
        </w:pict>
      </w:r>
      <w:r>
        <w:pict>
          <v:shape id="_x0000_s1219" type="#_x0000_t202" style="position:absolute;margin-left:83.5pt;margin-top:235.8pt;width:8.4pt;height:51.2pt;z-index:25165783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115</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116</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117</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118</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119</w:t>
                  </w:r>
                </w:p>
                <w:p>
                  <w:pPr>
                    <w:pStyle w:val="Style31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120</w:t>
                  </w:r>
                </w:p>
              </w:txbxContent>
            </v:textbox>
            <w10:wrap anchorx="margin"/>
          </v:shape>
        </w:pict>
      </w:r>
      <w:r>
        <w:pict>
          <v:shape id="_x0000_s1220" type="#_x0000_t202" style="position:absolute;margin-left:111.85pt;margin-top:107.9pt;width:10.3pt;height:179.1pt;z-index:251657835;mso-wrap-distance-left:5.pt;mso-wrap-distance-right:5.pt;mso-position-horizontal-relative:margin" filled="f" stroked="f">
            <v:textbox style="mso-fit-shape-to-text:t" inset="0,0,0,0">
              <w:txbxContent>
                <w:p>
                  <w:pPr>
                    <w:pStyle w:val="Style32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1100</w:t>
                  </w:r>
                </w:p>
                <w:p>
                  <w:pPr>
                    <w:pStyle w:val="Style32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1101</w:t>
                  </w:r>
                </w:p>
                <w:p>
                  <w:pPr>
                    <w:pStyle w:val="Style32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1102</w:t>
                  </w:r>
                </w:p>
                <w:p>
                  <w:pPr>
                    <w:pStyle w:val="Style262"/>
                    <w:widowControl w:val="0"/>
                    <w:keepNext w:val="0"/>
                    <w:keepLines w:val="0"/>
                    <w:shd w:val="clear" w:color="auto" w:fill="auto"/>
                    <w:bidi w:val="0"/>
                    <w:jc w:val="both"/>
                    <w:spacing w:before="0" w:after="84"/>
                    <w:ind w:left="0" w:right="0" w:firstLine="0"/>
                  </w:pPr>
                  <w:r>
                    <w:rPr>
                      <w:rStyle w:val="CharStyle263"/>
                    </w:rPr>
                    <w:t>1103</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1104</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1105</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1106</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1107</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1108</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1109</w:t>
                  </w:r>
                </w:p>
                <w:p>
                  <w:pPr>
                    <w:pStyle w:val="Style327"/>
                    <w:numPr>
                      <w:ilvl w:val="0"/>
                      <w:numId w:val="191"/>
                    </w:numPr>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 1111 1112</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1113</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1114</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1115</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1116</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1117</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1118</w:t>
                  </w:r>
                </w:p>
                <w:p>
                  <w:pPr>
                    <w:pStyle w:val="Style262"/>
                    <w:widowControl w:val="0"/>
                    <w:keepNext w:val="0"/>
                    <w:keepLines w:val="0"/>
                    <w:shd w:val="clear" w:color="auto" w:fill="auto"/>
                    <w:bidi w:val="0"/>
                    <w:jc w:val="both"/>
                    <w:spacing w:before="0" w:after="0" w:line="158" w:lineRule="exact"/>
                    <w:ind w:left="0" w:right="0" w:firstLine="0"/>
                  </w:pPr>
                  <w:r>
                    <w:rPr>
                      <w:rStyle w:val="CharStyle263"/>
                    </w:rPr>
                    <w:t>1119</w:t>
                  </w:r>
                </w:p>
                <w:p>
                  <w:pPr>
                    <w:pStyle w:val="Style32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1120</w:t>
                  </w:r>
                </w:p>
              </w:txbxContent>
            </v:textbox>
            <w10:wrap anchorx="margin"/>
          </v:shape>
        </w:pict>
      </w:r>
      <w:r>
        <w:pict>
          <v:shape id="_x0000_s1221" type="#_x0000_t75" style="position:absolute;margin-left:138.pt;margin-top:137.3pt;width:24.pt;height:24.95pt;z-index:-251658726;mso-wrap-distance-left:5.pt;mso-wrap-distance-right:5.pt;mso-position-horizontal-relative:margin" wrapcoords="0 0">
            <v:imagedata r:id="rId83" r:href="rId84"/>
            <w10:wrap anchorx="margin"/>
          </v:shape>
        </w:pict>
      </w:r>
      <w:r>
        <w:pict>
          <v:shape id="_x0000_s1222" type="#_x0000_t75" style="position:absolute;margin-left:138.pt;margin-top:221.3pt;width:19.2pt;height:28.8pt;z-index:-251658725;mso-wrap-distance-left:5.pt;mso-wrap-distance-right:5.pt;mso-position-horizontal-relative:margin" wrapcoords="0 0">
            <v:imagedata r:id="rId85" r:href="rId86"/>
            <w10:wrap anchorx="margin"/>
          </v:shape>
        </w:pict>
      </w:r>
      <w:r>
        <w:pict>
          <v:shape id="_x0000_s1223" type="#_x0000_t202" style="position:absolute;margin-left:196.55pt;margin-top:64.9pt;width:219.85pt;height:222.1pt;z-index:251657836;mso-wrap-distance-left:5.pt;mso-wrap-distance-right:5.pt;mso-position-horizontal-relative:margin" filled="f" stroked="f">
            <v:textbox style="mso-fit-shape-to-text:t" inset="0,0,0,0">
              <w:txbxContent>
                <w:p>
                  <w:pPr>
                    <w:pStyle w:val="Style262"/>
                    <w:tabs>
                      <w:tab w:leader="none" w:pos="1259" w:val="right"/>
                      <w:tab w:leader="none" w:pos="2042" w:val="right"/>
                      <w:tab w:leader="none" w:pos="2810" w:val="right"/>
                      <w:tab w:leader="none" w:pos="3597" w:val="right"/>
                      <w:tab w:leader="none" w:pos="4350" w:val="right"/>
                    </w:tabs>
                    <w:widowControl w:val="0"/>
                    <w:keepNext w:val="0"/>
                    <w:keepLines w:val="0"/>
                    <w:shd w:val="clear" w:color="auto" w:fill="auto"/>
                    <w:bidi w:val="0"/>
                    <w:jc w:val="both"/>
                    <w:spacing w:before="0" w:after="84"/>
                    <w:ind w:left="160" w:right="0" w:firstLine="0"/>
                  </w:pPr>
                  <w:r>
                    <w:rPr>
                      <w:rStyle w:val="CharStyle263"/>
                    </w:rPr>
                    <w:t>$282,850</w:t>
                    <w:tab/>
                    <w:t>$23,571</w:t>
                    <w:tab/>
                    <w:t>$23,571</w:t>
                    <w:tab/>
                    <w:t>$23,571</w:t>
                    <w:tab/>
                    <w:t>$23,571</w:t>
                    <w:tab/>
                    <w:t>$23,571</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$1,704,338</w:t>
                    <w:tab/>
                    <w:t>$142,028</w:t>
                    <w:tab/>
                    <w:t>$142,028</w:t>
                    <w:tab/>
                    <w:t>$142,028</w:t>
                    <w:tab/>
                    <w:t>$142,028</w:t>
                    <w:tab/>
                    <w:t>$142,028</w:t>
                  </w:r>
                </w:p>
                <w:p>
                  <w:pPr>
                    <w:pStyle w:val="Style262"/>
                    <w:tabs>
                      <w:tab w:leader="none" w:pos="1162" w:val="right"/>
                      <w:tab w:leader="none" w:pos="1944" w:val="right"/>
                      <w:tab w:leader="none" w:pos="2712" w:val="right"/>
                      <w:tab w:leader="none" w:pos="3499" w:val="right"/>
                      <w:tab w:leader="none" w:pos="4258" w:val="right"/>
                    </w:tabs>
                    <w:widowControl w:val="0"/>
                    <w:keepNext w:val="0"/>
                    <w:keepLines w:val="0"/>
                    <w:shd w:val="clear" w:color="auto" w:fill="auto"/>
                    <w:bidi w:val="0"/>
                    <w:jc w:val="both"/>
                    <w:spacing w:before="0" w:after="0" w:line="158" w:lineRule="exact"/>
                    <w:ind w:left="0" w:right="0" w:firstLine="0"/>
                  </w:pPr>
                  <w:r>
                    <w:rPr>
                      <w:rStyle w:val="CharStyle263"/>
                    </w:rPr>
                    <w:t>$1,407,014</w:t>
                    <w:tab/>
                    <w:t>$117,251</w:t>
                    <w:tab/>
                    <w:t>$117,251</w:t>
                    <w:tab/>
                    <w:t>$117,251</w:t>
                    <w:tab/>
                    <w:t>$117,251</w:t>
                    <w:tab/>
                    <w:t>$117,251</w:t>
                  </w:r>
                </w:p>
                <w:p>
                  <w:pPr>
                    <w:pStyle w:val="Style262"/>
                    <w:tabs>
                      <w:tab w:leader="none" w:pos="1162" w:val="right"/>
                      <w:tab w:leader="none" w:pos="1944" w:val="right"/>
                      <w:tab w:leader="none" w:pos="2712" w:val="right"/>
                      <w:tab w:leader="none" w:pos="3499" w:val="right"/>
                      <w:tab w:leader="none" w:pos="4262" w:val="right"/>
                    </w:tabs>
                    <w:widowControl w:val="0"/>
                    <w:keepNext w:val="0"/>
                    <w:keepLines w:val="0"/>
                    <w:shd w:val="clear" w:color="auto" w:fill="auto"/>
                    <w:bidi w:val="0"/>
                    <w:jc w:val="both"/>
                    <w:spacing w:before="0" w:after="0" w:line="158" w:lineRule="exact"/>
                    <w:ind w:left="0" w:right="0" w:firstLine="0"/>
                  </w:pPr>
                  <w:r>
                    <w:rPr>
                      <w:rStyle w:val="CharStyle263"/>
                    </w:rPr>
                    <w:t>$3,830,840</w:t>
                    <w:tab/>
                    <w:t>$319,237</w:t>
                    <w:tab/>
                    <w:t>$319,237</w:t>
                    <w:tab/>
                    <w:t>$319,237</w:t>
                    <w:tab/>
                    <w:t>$319,237</w:t>
                    <w:tab/>
                    <w:t>$319,237</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$11,563,685</w:t>
                    <w:tab/>
                    <w:t>$963,640</w:t>
                    <w:tab/>
                    <w:t>$963,640</w:t>
                    <w:tab/>
                    <w:t>$963,640</w:t>
                    <w:tab/>
                    <w:t>$963,640</w:t>
                    <w:tab/>
                    <w:t>$963,640</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$6,015,239</w:t>
                    <w:tab/>
                    <w:t>$501,270</w:t>
                    <w:tab/>
                    <w:t>$501,270</w:t>
                    <w:tab/>
                    <w:t>$501,270</w:t>
                    <w:tab/>
                    <w:t>$501,270</w:t>
                    <w:tab/>
                    <w:t>$501,270</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$1,986,585</w:t>
                    <w:tab/>
                    <w:t>$165,549</w:t>
                    <w:tab/>
                    <w:t>$165,549</w:t>
                    <w:tab/>
                    <w:t>$165,549</w:t>
                    <w:tab/>
                    <w:t>$165,549</w:t>
                    <w:tab/>
                    <w:t>$165,549</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$7,503,670</w:t>
                    <w:tab/>
                    <w:t>$625,306</w:t>
                    <w:tab/>
                    <w:t>$625,306</w:t>
                    <w:tab/>
                    <w:t>$625,306</w:t>
                    <w:tab/>
                    <w:t>$625,306</w:t>
                    <w:tab/>
                    <w:t>$625,306</w:t>
                  </w:r>
                </w:p>
                <w:p>
                  <w:pPr>
                    <w:pStyle w:val="Style262"/>
                    <w:tabs>
                      <w:tab w:leader="none" w:pos="1162" w:val="right"/>
                      <w:tab w:leader="none" w:pos="1944" w:val="right"/>
                      <w:tab w:leader="none" w:pos="2712" w:val="right"/>
                      <w:tab w:leader="none" w:pos="3499" w:val="right"/>
                      <w:tab w:leader="none" w:pos="4262" w:val="right"/>
                    </w:tabs>
                    <w:widowControl w:val="0"/>
                    <w:keepNext w:val="0"/>
                    <w:keepLines w:val="0"/>
                    <w:shd w:val="clear" w:color="auto" w:fill="auto"/>
                    <w:bidi w:val="0"/>
                    <w:jc w:val="both"/>
                    <w:spacing w:before="0" w:after="84"/>
                    <w:ind w:left="0" w:right="0" w:firstLine="0"/>
                  </w:pPr>
                  <w:r>
                    <w:rPr>
                      <w:rStyle w:val="CharStyle263"/>
                    </w:rPr>
                    <w:t>$3,774,753</w:t>
                    <w:tab/>
                    <w:t>$314,563</w:t>
                    <w:tab/>
                    <w:t>$314,563</w:t>
                    <w:tab/>
                    <w:t>$314,563</w:t>
                    <w:tab/>
                    <w:t>$314,563</w:t>
                    <w:tab/>
                    <w:t>$314,563</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$18,604,180</w:t>
                    <w:tab/>
                    <w:t>$1,550,348</w:t>
                    <w:tab/>
                    <w:t>$1,550,348</w:t>
                    <w:tab/>
                    <w:t>$1,550,348</w:t>
                    <w:tab/>
                    <w:t>$1,550,348</w:t>
                    <w:tab/>
                    <w:t>$1,550,348</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$2,855,640</w:t>
                    <w:tab/>
                    <w:t>$237,970</w:t>
                    <w:tab/>
                    <w:t>$237,970</w:t>
                    <w:tab/>
                    <w:t>$237,970</w:t>
                    <w:tab/>
                    <w:t>$237,970</w:t>
                    <w:tab/>
                    <w:t>$237,970</w:t>
                  </w:r>
                </w:p>
                <w:p>
                  <w:pPr>
                    <w:pStyle w:val="Style262"/>
                    <w:tabs>
                      <w:tab w:leader="none" w:pos="1200" w:val="right"/>
                      <w:tab w:leader="none" w:pos="1982" w:val="right"/>
                      <w:tab w:leader="none" w:pos="2750" w:val="right"/>
                      <w:tab w:leader="none" w:pos="3538" w:val="right"/>
                      <w:tab w:leader="none" w:pos="4296" w:val="right"/>
                    </w:tabs>
                    <w:widowControl w:val="0"/>
                    <w:keepNext w:val="0"/>
                    <w:keepLines w:val="0"/>
                    <w:shd w:val="clear" w:color="auto" w:fill="auto"/>
                    <w:bidi w:val="0"/>
                    <w:jc w:val="both"/>
                    <w:spacing w:before="0" w:after="0" w:line="158" w:lineRule="exact"/>
                    <w:ind w:left="0" w:right="0" w:firstLine="0"/>
                  </w:pPr>
                  <w:r>
                    <w:rPr>
                      <w:rStyle w:val="CharStyle263"/>
                    </w:rPr>
                    <w:t>$17,019,255</w:t>
                    <w:tab/>
                    <w:t>$1,418,271</w:t>
                    <w:tab/>
                    <w:t>$1,418,271</w:t>
                    <w:tab/>
                    <w:t>$1,418,271</w:t>
                    <w:tab/>
                    <w:t>$1,418,271</w:t>
                    <w:tab/>
                    <w:t>$1,418,271</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$6,945,810</w:t>
                    <w:tab/>
                    <w:t>$578,818</w:t>
                    <w:tab/>
                    <w:t>$578,818</w:t>
                    <w:tab/>
                    <w:t>$578,818</w:t>
                    <w:tab/>
                    <w:t>$578,818</w:t>
                    <w:tab/>
                    <w:t>$578,818</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$10,999,794</w:t>
                    <w:tab/>
                    <w:t>$916,650</w:t>
                    <w:tab/>
                    <w:t>$916,650</w:t>
                    <w:tab/>
                    <w:t>$916,650</w:t>
                    <w:tab/>
                    <w:t>$916,650</w:t>
                    <w:tab/>
                    <w:t>$916,650</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$13,269,229</w:t>
                    <w:tab/>
                    <w:t>$1,105,769</w:t>
                    <w:tab/>
                    <w:t>$1,105,769</w:t>
                    <w:tab/>
                    <w:t>$1,105,769</w:t>
                    <w:tab/>
                    <w:t>$1,105,769</w:t>
                    <w:tab/>
                    <w:t>$1,105,769</w:t>
                  </w:r>
                </w:p>
                <w:p>
                  <w:pPr>
                    <w:pStyle w:val="Style262"/>
                    <w:tabs>
                      <w:tab w:leader="none" w:pos="1200" w:val="right"/>
                      <w:tab w:leader="none" w:pos="1982" w:val="right"/>
                      <w:tab w:leader="none" w:pos="2750" w:val="right"/>
                      <w:tab w:leader="none" w:pos="3538" w:val="right"/>
                      <w:tab w:leader="none" w:pos="4301" w:val="right"/>
                    </w:tabs>
                    <w:widowControl w:val="0"/>
                    <w:keepNext w:val="0"/>
                    <w:keepLines w:val="0"/>
                    <w:shd w:val="clear" w:color="auto" w:fill="auto"/>
                    <w:bidi w:val="0"/>
                    <w:jc w:val="both"/>
                    <w:spacing w:before="0" w:after="0" w:line="158" w:lineRule="exact"/>
                    <w:ind w:left="0" w:right="0" w:firstLine="0"/>
                  </w:pPr>
                  <w:r>
                    <w:rPr>
                      <w:rStyle w:val="CharStyle263"/>
                    </w:rPr>
                    <w:t>$27,882,750</w:t>
                    <w:tab/>
                    <w:t>$2,323,563</w:t>
                    <w:tab/>
                    <w:t>$2,323,563</w:t>
                    <w:tab/>
                    <w:t>$2,323,563</w:t>
                    <w:tab/>
                    <w:t>$2,323,563</w:t>
                    <w:tab/>
                    <w:t>$2,323,563</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$10,917,170</w:t>
                    <w:tab/>
                    <w:t>$909,764</w:t>
                    <w:tab/>
                    <w:t>$909,764</w:t>
                    <w:tab/>
                    <w:t>$909,764</w:t>
                    <w:tab/>
                    <w:t>$909,764</w:t>
                    <w:tab/>
                    <w:t>$909,764</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$5,803,554</w:t>
                    <w:tab/>
                    <w:t>$483,630</w:t>
                    <w:tab/>
                    <w:t>$483,630</w:t>
                    <w:tab/>
                    <w:t>$483,630</w:t>
                    <w:tab/>
                    <w:t>$483,630</w:t>
                    <w:tab/>
                    <w:t>$483,630</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$2,606,563</w:t>
                    <w:tab/>
                    <w:t>$217,214</w:t>
                    <w:tab/>
                    <w:t>$217,214</w:t>
                    <w:tab/>
                    <w:t>$217,214</w:t>
                    <w:tab/>
                    <w:t>$217,214</w:t>
                    <w:tab/>
                    <w:t>$217,214</w:t>
                  </w:r>
                </w:p>
                <w:p>
                  <w:pPr>
                    <w:pStyle w:val="Style262"/>
                    <w:tabs>
                      <w:tab w:leader="none" w:pos="1238" w:val="right"/>
                      <w:tab w:leader="none" w:pos="2021" w:val="right"/>
                      <w:tab w:leader="none" w:pos="2789" w:val="right"/>
                      <w:tab w:leader="none" w:pos="3576" w:val="right"/>
                      <w:tab w:leader="none" w:pos="4339" w:val="right"/>
                    </w:tabs>
                    <w:widowControl w:val="0"/>
                    <w:keepNext w:val="0"/>
                    <w:keepLines w:val="0"/>
                    <w:shd w:val="clear" w:color="auto" w:fill="auto"/>
                    <w:bidi w:val="0"/>
                    <w:jc w:val="both"/>
                    <w:spacing w:before="0" w:after="0" w:line="158" w:lineRule="exact"/>
                    <w:ind w:left="0" w:right="0" w:firstLine="0"/>
                  </w:pPr>
                  <w:r>
                    <w:rPr>
                      <w:rStyle w:val="CharStyle263"/>
                    </w:rPr>
                    <w:t>$950,629,114</w:t>
                    <w:tab/>
                    <w:t>$79,219,093</w:t>
                    <w:tab/>
                    <w:t>$79,219,093</w:t>
                    <w:tab/>
                    <w:t>$79,219,093</w:t>
                    <w:tab/>
                    <w:t>$79,219,093</w:t>
                    <w:tab/>
                    <w:t>$79,219,093</w:t>
                  </w:r>
                </w:p>
                <w:p>
                  <w:pPr>
                    <w:pStyle w:val="Style262"/>
                    <w:tabs>
                      <w:tab w:leader="none" w:pos="1200" w:val="right"/>
                      <w:tab w:leader="none" w:pos="1982" w:val="right"/>
                      <w:tab w:leader="none" w:pos="2750" w:val="right"/>
                      <w:tab w:leader="none" w:pos="3538" w:val="right"/>
                      <w:tab w:leader="none" w:pos="4296" w:val="right"/>
                    </w:tabs>
                    <w:widowControl w:val="0"/>
                    <w:keepNext w:val="0"/>
                    <w:keepLines w:val="0"/>
                    <w:shd w:val="clear" w:color="auto" w:fill="auto"/>
                    <w:bidi w:val="0"/>
                    <w:jc w:val="both"/>
                    <w:spacing w:before="0" w:after="0" w:line="158" w:lineRule="exact"/>
                    <w:ind w:left="0" w:right="0" w:firstLine="0"/>
                  </w:pPr>
                  <w:r>
                    <w:rPr>
                      <w:rStyle w:val="CharStyle263"/>
                    </w:rPr>
                    <w:t>$30,734,772</w:t>
                    <w:tab/>
                    <w:t>$2,561,231</w:t>
                    <w:tab/>
                    <w:t>$2,561,231</w:t>
                    <w:tab/>
                    <w:t>$2,561,231</w:t>
                    <w:tab/>
                    <w:t>$2,561,231</w:t>
                    <w:tab/>
                    <w:t>$2,561,231</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$13,350,043</w:t>
                    <w:tab/>
                    <w:t>$1,112,504</w:t>
                    <w:tab/>
                    <w:t>$1,112,504</w:t>
                    <w:tab/>
                    <w:t>$1,112,504</w:t>
                    <w:tab/>
                    <w:t>$1,112,504</w:t>
                    <w:tab/>
                    <w:t>$1,112,504</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line="158" w:lineRule="exact"/>
                    <w:ind w:left="0" w:right="0" w:firstLine="0"/>
                  </w:pPr>
                  <w:r>
                    <w:rPr>
                      <w:rStyle w:val="CharStyle263"/>
                    </w:rPr>
                    <w:t>$8,539,179</w:t>
                    <w:tab/>
                    <w:t>$711,598</w:t>
                    <w:tab/>
                    <w:t>$711,598</w:t>
                    <w:tab/>
                    <w:t>$711,598</w:t>
                    <w:tab/>
                    <w:t>$711,598</w:t>
                    <w:tab/>
                    <w:t>$711,598</w:t>
                  </w:r>
                </w:p>
                <w:p>
                  <w:pPr>
                    <w:pStyle w:val="Style262"/>
                    <w:tabs>
                      <w:tab w:leader="none" w:pos="1200" w:val="right"/>
                      <w:tab w:leader="none" w:pos="1982" w:val="right"/>
                      <w:tab w:leader="none" w:pos="2750" w:val="right"/>
                      <w:tab w:leader="none" w:pos="3538" w:val="right"/>
                      <w:tab w:leader="none" w:pos="4306" w:val="right"/>
                    </w:tabs>
                    <w:widowControl w:val="0"/>
                    <w:keepNext w:val="0"/>
                    <w:keepLines w:val="0"/>
                    <w:shd w:val="clear" w:color="auto" w:fill="auto"/>
                    <w:bidi w:val="0"/>
                    <w:jc w:val="both"/>
                    <w:spacing w:before="0" w:after="0" w:line="158" w:lineRule="exact"/>
                    <w:ind w:left="0" w:right="0" w:firstLine="0"/>
                  </w:pPr>
                  <w:r>
                    <w:rPr>
                      <w:rStyle w:val="CharStyle263"/>
                    </w:rPr>
                    <w:t>$16,557,286</w:t>
                    <w:tab/>
                    <w:t>$1,379,774</w:t>
                    <w:tab/>
                    <w:t>$1,379,774</w:t>
                    <w:tab/>
                    <w:t>$1,379,774</w:t>
                    <w:tab/>
                    <w:t>$1,379,774</w:t>
                    <w:tab/>
                    <w:t>$1,379,774</w:t>
                  </w:r>
                </w:p>
                <w:p>
                  <w:pPr>
                    <w:pStyle w:val="Style262"/>
                    <w:tabs>
                      <w:tab w:leader="none" w:pos="1200" w:val="right"/>
                      <w:tab w:leader="none" w:pos="1982" w:val="right"/>
                      <w:tab w:leader="none" w:pos="2750" w:val="right"/>
                      <w:tab w:leader="none" w:pos="3538" w:val="right"/>
                      <w:tab w:leader="none" w:pos="4301" w:val="right"/>
                    </w:tabs>
                    <w:widowControl w:val="0"/>
                    <w:keepNext w:val="0"/>
                    <w:keepLines w:val="0"/>
                    <w:shd w:val="clear" w:color="auto" w:fill="auto"/>
                    <w:bidi w:val="0"/>
                    <w:jc w:val="both"/>
                    <w:spacing w:before="0" w:after="0" w:line="158" w:lineRule="exact"/>
                    <w:ind w:left="0" w:right="0" w:firstLine="0"/>
                  </w:pPr>
                  <w:r>
                    <w:rPr>
                      <w:rStyle w:val="CharStyle263"/>
                    </w:rPr>
                    <w:t>$82,798,494</w:t>
                    <w:tab/>
                    <w:t>$6,899,875</w:t>
                    <w:tab/>
                    <w:t>$6,899,875</w:t>
                    <w:tab/>
                    <w:t>$6,899,875</w:t>
                    <w:tab/>
                    <w:t>$6,899,875</w:t>
                    <w:tab/>
                    <w:t>$6,899,875</w:t>
                  </w:r>
                </w:p>
                <w:p>
                  <w:pPr>
                    <w:pStyle w:val="Style262"/>
                    <w:tabs>
                      <w:tab w:leader="none" w:pos="1162" w:val="right"/>
                      <w:tab w:leader="none" w:pos="1944" w:val="right"/>
                      <w:tab w:leader="none" w:pos="2712" w:val="right"/>
                      <w:tab w:leader="none" w:pos="3499" w:val="right"/>
                      <w:tab w:leader="none" w:pos="4267" w:val="right"/>
                    </w:tabs>
                    <w:widowControl w:val="0"/>
                    <w:keepNext w:val="0"/>
                    <w:keepLines w:val="0"/>
                    <w:shd w:val="clear" w:color="auto" w:fill="auto"/>
                    <w:bidi w:val="0"/>
                    <w:jc w:val="both"/>
                    <w:spacing w:before="0" w:after="0"/>
                    <w:ind w:left="0" w:right="0" w:firstLine="0"/>
                  </w:pPr>
                  <w:r>
                    <w:rPr>
                      <w:rStyle w:val="CharStyle263"/>
                    </w:rPr>
                    <w:t>$3,371,284</w:t>
                    <w:tab/>
                    <w:t>$280,940</w:t>
                    <w:tab/>
                    <w:t>$280,940</w:t>
                    <w:tab/>
                    <w:t>$280,940</w:t>
                    <w:tab/>
                    <w:t>$280,940</w:t>
                    <w:tab/>
                    <w:t>$280,940</w:t>
                  </w:r>
                </w:p>
              </w:txbxContent>
            </v:textbox>
            <w10:wrap anchorx="margin"/>
          </v:shape>
        </w:pict>
      </w:r>
      <w:r>
        <w:pict>
          <v:shape id="_x0000_s1224" type="#_x0000_t202" style="position:absolute;margin-left:432.7pt;margin-top:64.9pt;width:257.5pt;height:222.1pt;z-index:251657837;mso-wrap-distance-left:5.pt;mso-wrap-distance-right:5.pt;mso-position-horizontal-relative:margin" filled="f" stroked="f">
            <v:textbox style="mso-fit-shape-to-text:t" inset="0,0,0,0">
              <w:txbxContent>
                <w:p>
                  <w:pPr>
                    <w:pStyle w:val="Style262"/>
                    <w:tabs>
                      <w:tab w:leader="none" w:pos="1216" w:val="right"/>
                      <w:tab w:leader="none" w:pos="1998" w:val="right"/>
                      <w:tab w:leader="none" w:pos="2786" w:val="right"/>
                      <w:tab w:leader="none" w:pos="3568" w:val="right"/>
                      <w:tab w:leader="none" w:pos="4355" w:val="right"/>
                      <w:tab w:leader="none" w:pos="5118" w:val="right"/>
                    </w:tabs>
                    <w:widowControl w:val="0"/>
                    <w:keepNext w:val="0"/>
                    <w:keepLines w:val="0"/>
                    <w:shd w:val="clear" w:color="auto" w:fill="auto"/>
                    <w:bidi w:val="0"/>
                    <w:jc w:val="both"/>
                    <w:spacing w:before="0" w:after="84"/>
                    <w:ind w:left="160" w:right="0" w:firstLine="0"/>
                  </w:pPr>
                  <w:r>
                    <w:rPr>
                      <w:rStyle w:val="CharStyle263"/>
                    </w:rPr>
                    <w:t>$23,571</w:t>
                    <w:tab/>
                    <w:t>$23,571</w:t>
                    <w:tab/>
                    <w:t>$23,571</w:t>
                    <w:tab/>
                    <w:t>$23,571</w:t>
                    <w:tab/>
                    <w:t>$23,571</w:t>
                    <w:tab/>
                    <w:t>$23,571</w:t>
                    <w:tab/>
                    <w:t>$23,569</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$142,028</w:t>
                    <w:tab/>
                    <w:t>$142,028</w:t>
                    <w:tab/>
                    <w:t>$142,028</w:t>
                    <w:tab/>
                    <w:t>$142,028</w:t>
                    <w:tab/>
                    <w:t>$142,028</w:t>
                    <w:tab/>
                    <w:t>$142,028</w:t>
                    <w:tab/>
                    <w:t>$142,030</w:t>
                  </w:r>
                </w:p>
                <w:p>
                  <w:pPr>
                    <w:pStyle w:val="Style262"/>
                    <w:tabs>
                      <w:tab w:leader="none" w:pos="1094" w:val="right"/>
                      <w:tab w:leader="none" w:pos="1877" w:val="right"/>
                      <w:tab w:leader="none" w:pos="2664" w:val="right"/>
                      <w:tab w:leader="none" w:pos="3446" w:val="right"/>
                      <w:tab w:leader="none" w:pos="4234" w:val="right"/>
                      <w:tab w:leader="none" w:pos="4992" w:val="right"/>
                    </w:tabs>
                    <w:widowControl w:val="0"/>
                    <w:keepNext w:val="0"/>
                    <w:keepLines w:val="0"/>
                    <w:shd w:val="clear" w:color="auto" w:fill="auto"/>
                    <w:bidi w:val="0"/>
                    <w:jc w:val="both"/>
                    <w:spacing w:before="0" w:after="0" w:line="158" w:lineRule="exact"/>
                    <w:ind w:left="0" w:right="0" w:firstLine="0"/>
                  </w:pPr>
                  <w:r>
                    <w:rPr>
                      <w:rStyle w:val="CharStyle263"/>
                    </w:rPr>
                    <w:t>$117,251</w:t>
                    <w:tab/>
                    <w:t>$117,251</w:t>
                    <w:tab/>
                    <w:t>$117,251</w:t>
                    <w:tab/>
                    <w:t>$117,251</w:t>
                    <w:tab/>
                    <w:t>$117,251</w:t>
                    <w:tab/>
                    <w:t>$117,251</w:t>
                    <w:tab/>
                    <w:t>$117,253</w:t>
                  </w:r>
                </w:p>
                <w:p>
                  <w:pPr>
                    <w:pStyle w:val="Style262"/>
                    <w:tabs>
                      <w:tab w:leader="none" w:pos="1094" w:val="right"/>
                      <w:tab w:leader="none" w:pos="1877" w:val="right"/>
                      <w:tab w:leader="none" w:pos="2664" w:val="right"/>
                      <w:tab w:leader="none" w:pos="3446" w:val="right"/>
                      <w:tab w:leader="none" w:pos="4234" w:val="right"/>
                      <w:tab w:leader="none" w:pos="4992" w:val="right"/>
                    </w:tabs>
                    <w:widowControl w:val="0"/>
                    <w:keepNext w:val="0"/>
                    <w:keepLines w:val="0"/>
                    <w:shd w:val="clear" w:color="auto" w:fill="auto"/>
                    <w:bidi w:val="0"/>
                    <w:jc w:val="both"/>
                    <w:spacing w:before="0" w:after="0" w:line="158" w:lineRule="exact"/>
                    <w:ind w:left="0" w:right="0" w:firstLine="0"/>
                  </w:pPr>
                  <w:r>
                    <w:rPr>
                      <w:rStyle w:val="CharStyle263"/>
                    </w:rPr>
                    <w:t>$319,237</w:t>
                    <w:tab/>
                    <w:t>$319,237</w:t>
                    <w:tab/>
                    <w:t>$319,237</w:t>
                    <w:tab/>
                    <w:t>$319,237</w:t>
                    <w:tab/>
                    <w:t>$319,237</w:t>
                    <w:tab/>
                    <w:t>$319,237</w:t>
                    <w:tab/>
                    <w:t>$319,233</w:t>
                  </w:r>
                </w:p>
                <w:p>
                  <w:pPr>
                    <w:pStyle w:val="Style262"/>
                    <w:tabs>
                      <w:tab w:leader="none" w:pos="1094" w:val="right"/>
                      <w:tab w:leader="none" w:pos="1877" w:val="right"/>
                      <w:tab w:leader="none" w:pos="2664" w:val="right"/>
                      <w:tab w:leader="none" w:pos="3446" w:val="right"/>
                      <w:tab w:leader="none" w:pos="4234" w:val="right"/>
                      <w:tab w:leader="none" w:pos="4992" w:val="right"/>
                    </w:tabs>
                    <w:widowControl w:val="0"/>
                    <w:keepNext w:val="0"/>
                    <w:keepLines w:val="0"/>
                    <w:shd w:val="clear" w:color="auto" w:fill="auto"/>
                    <w:bidi w:val="0"/>
                    <w:jc w:val="both"/>
                    <w:spacing w:before="0" w:after="0" w:line="158" w:lineRule="exact"/>
                    <w:ind w:left="0" w:right="0" w:firstLine="0"/>
                  </w:pPr>
                  <w:r>
                    <w:rPr>
                      <w:rStyle w:val="CharStyle263"/>
                    </w:rPr>
                    <w:t>$963,640</w:t>
                    <w:tab/>
                    <w:t>$963,640</w:t>
                    <w:tab/>
                    <w:t>$963,640</w:t>
                    <w:tab/>
                    <w:t>$963,640</w:t>
                    <w:tab/>
                    <w:t>$963,640</w:t>
                    <w:tab/>
                    <w:t>$963,640</w:t>
                    <w:tab/>
                    <w:t>$963,645</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$501,270</w:t>
                    <w:tab/>
                    <w:t>$501,270</w:t>
                    <w:tab/>
                    <w:t>$501,270</w:t>
                    <w:tab/>
                    <w:t>$501,270</w:t>
                    <w:tab/>
                    <w:t>$501,270</w:t>
                    <w:tab/>
                    <w:t>$501,270</w:t>
                    <w:tab/>
                    <w:t>$501,269</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$165,549</w:t>
                    <w:tab/>
                    <w:t>$165,549</w:t>
                    <w:tab/>
                    <w:t>$165,549</w:t>
                    <w:tab/>
                    <w:t>$165,549</w:t>
                    <w:tab/>
                    <w:t>$165,549</w:t>
                    <w:tab/>
                    <w:t>$165,549</w:t>
                    <w:tab/>
                    <w:t>$165,546</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$625,306</w:t>
                    <w:tab/>
                    <w:t>$625,306</w:t>
                    <w:tab/>
                    <w:t>$625,306</w:t>
                    <w:tab/>
                    <w:t>$625,306</w:t>
                    <w:tab/>
                    <w:t>$625,306</w:t>
                    <w:tab/>
                    <w:t>$625,306</w:t>
                    <w:tab/>
                    <w:t>$625,304</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84"/>
                    <w:ind w:left="0" w:right="0" w:firstLine="0"/>
                  </w:pPr>
                  <w:r>
                    <w:rPr>
                      <w:rStyle w:val="CharStyle263"/>
                    </w:rPr>
                    <w:t>$314,563</w:t>
                    <w:tab/>
                    <w:t>$314,563</w:t>
                    <w:tab/>
                    <w:t>$314,563</w:t>
                    <w:tab/>
                    <w:t>$314,563</w:t>
                    <w:tab/>
                    <w:t>$314,563</w:t>
                    <w:tab/>
                    <w:t>$314,563</w:t>
                    <w:tab/>
                    <w:t>$314,560</w:t>
                  </w:r>
                </w:p>
                <w:p>
                  <w:pPr>
                    <w:pStyle w:val="Style262"/>
                    <w:tabs>
                      <w:tab w:leader="none" w:pos="1157" w:val="right"/>
                      <w:tab w:leader="none" w:pos="1939" w:val="right"/>
                      <w:tab w:leader="none" w:pos="2726" w:val="right"/>
                      <w:tab w:leader="none" w:pos="3509" w:val="right"/>
                      <w:tab w:leader="none" w:pos="4296" w:val="right"/>
                      <w:tab w:leader="none" w:pos="5059" w:val="right"/>
                    </w:tabs>
                    <w:widowControl w:val="0"/>
                    <w:keepNext w:val="0"/>
                    <w:keepLines w:val="0"/>
                    <w:shd w:val="clear" w:color="auto" w:fill="auto"/>
                    <w:bidi w:val="0"/>
                    <w:jc w:val="both"/>
                    <w:spacing w:before="0" w:after="0" w:line="158" w:lineRule="exact"/>
                    <w:ind w:left="0" w:right="0" w:firstLine="0"/>
                  </w:pPr>
                  <w:r>
                    <w:rPr>
                      <w:rStyle w:val="CharStyle263"/>
                    </w:rPr>
                    <w:t>$1,550,348</w:t>
                    <w:tab/>
                    <w:t>$1,550,348</w:t>
                    <w:tab/>
                    <w:t>$1,550,348</w:t>
                    <w:tab/>
                    <w:t>$1,550,348</w:t>
                    <w:tab/>
                    <w:t>$1,550,348</w:t>
                    <w:tab/>
                    <w:t>$1,550,348</w:t>
                    <w:tab/>
                    <w:t>$1,550,352</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$237,970</w:t>
                    <w:tab/>
                    <w:t>$237,970</w:t>
                    <w:tab/>
                    <w:t>$237,970</w:t>
                    <w:tab/>
                    <w:t>$237,970</w:t>
                    <w:tab/>
                    <w:t>$237,970</w:t>
                    <w:tab/>
                    <w:t>$237,970</w:t>
                    <w:tab/>
                    <w:t>$237,970</w:t>
                  </w:r>
                </w:p>
                <w:p>
                  <w:pPr>
                    <w:pStyle w:val="Style262"/>
                    <w:tabs>
                      <w:tab w:leader="none" w:pos="1157" w:val="right"/>
                      <w:tab w:leader="none" w:pos="1939" w:val="right"/>
                      <w:tab w:leader="none" w:pos="2726" w:val="right"/>
                      <w:tab w:leader="none" w:pos="3509" w:val="right"/>
                      <w:tab w:leader="none" w:pos="4296" w:val="right"/>
                      <w:tab w:leader="none" w:pos="5059" w:val="right"/>
                    </w:tabs>
                    <w:widowControl w:val="0"/>
                    <w:keepNext w:val="0"/>
                    <w:keepLines w:val="0"/>
                    <w:shd w:val="clear" w:color="auto" w:fill="auto"/>
                    <w:bidi w:val="0"/>
                    <w:jc w:val="both"/>
                    <w:spacing w:before="0" w:after="0" w:line="158" w:lineRule="exact"/>
                    <w:ind w:left="0" w:right="0" w:firstLine="0"/>
                  </w:pPr>
                  <w:r>
                    <w:rPr>
                      <w:rStyle w:val="CharStyle263"/>
                    </w:rPr>
                    <w:t>$1,418,271</w:t>
                    <w:tab/>
                    <w:t>$1,418,271</w:t>
                    <w:tab/>
                    <w:t>$1,418,271</w:t>
                    <w:tab/>
                    <w:t>$1,418,271</w:t>
                    <w:tab/>
                    <w:t>$1,418,271</w:t>
                    <w:tab/>
                    <w:t>$1,418,271</w:t>
                    <w:tab/>
                    <w:t>$1,418,274</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$578,818</w:t>
                    <w:tab/>
                    <w:t>$578,818</w:t>
                    <w:tab/>
                    <w:t>$578,818</w:t>
                    <w:tab/>
                    <w:t>$578,818</w:t>
                    <w:tab/>
                    <w:t>$578,818</w:t>
                    <w:tab/>
                    <w:t>$578,818</w:t>
                    <w:tab/>
                    <w:t>$578,812</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$916,650</w:t>
                    <w:tab/>
                    <w:t>$916,650</w:t>
                    <w:tab/>
                    <w:t>$916,650</w:t>
                    <w:tab/>
                    <w:t>$916,650</w:t>
                    <w:tab/>
                    <w:t>$916,650</w:t>
                    <w:tab/>
                    <w:t>$916,650</w:t>
                    <w:tab/>
                    <w:t>$916,644</w:t>
                  </w:r>
                </w:p>
                <w:p>
                  <w:pPr>
                    <w:pStyle w:val="Style262"/>
                    <w:tabs>
                      <w:tab w:leader="none" w:pos="1157" w:val="right"/>
                      <w:tab w:leader="none" w:pos="1939" w:val="right"/>
                      <w:tab w:leader="none" w:pos="2726" w:val="right"/>
                      <w:tab w:leader="none" w:pos="3509" w:val="right"/>
                      <w:tab w:leader="none" w:pos="4296" w:val="right"/>
                      <w:tab w:leader="none" w:pos="5059" w:val="right"/>
                    </w:tabs>
                    <w:widowControl w:val="0"/>
                    <w:keepNext w:val="0"/>
                    <w:keepLines w:val="0"/>
                    <w:shd w:val="clear" w:color="auto" w:fill="auto"/>
                    <w:bidi w:val="0"/>
                    <w:jc w:val="both"/>
                    <w:spacing w:before="0" w:after="0" w:line="158" w:lineRule="exact"/>
                    <w:ind w:left="0" w:right="0" w:firstLine="0"/>
                  </w:pPr>
                  <w:r>
                    <w:rPr>
                      <w:rStyle w:val="CharStyle263"/>
                    </w:rPr>
                    <w:t>$1,105,769</w:t>
                    <w:tab/>
                    <w:t>$1,105,769</w:t>
                    <w:tab/>
                    <w:t>$1,105,769</w:t>
                    <w:tab/>
                    <w:t>$1,105,769</w:t>
                    <w:tab/>
                    <w:t>$1,105,769</w:t>
                    <w:tab/>
                    <w:t>$1,105,769</w:t>
                    <w:tab/>
                    <w:t>$1,105,770</w:t>
                  </w:r>
                </w:p>
                <w:p>
                  <w:pPr>
                    <w:pStyle w:val="Style262"/>
                    <w:tabs>
                      <w:tab w:leader="none" w:pos="1157" w:val="right"/>
                      <w:tab w:leader="none" w:pos="1939" w:val="right"/>
                      <w:tab w:leader="none" w:pos="2726" w:val="right"/>
                      <w:tab w:leader="none" w:pos="3509" w:val="right"/>
                      <w:tab w:leader="none" w:pos="4296" w:val="right"/>
                      <w:tab w:leader="none" w:pos="5054" w:val="right"/>
                    </w:tabs>
                    <w:widowControl w:val="0"/>
                    <w:keepNext w:val="0"/>
                    <w:keepLines w:val="0"/>
                    <w:shd w:val="clear" w:color="auto" w:fill="auto"/>
                    <w:bidi w:val="0"/>
                    <w:jc w:val="both"/>
                    <w:spacing w:before="0" w:after="0" w:line="158" w:lineRule="exact"/>
                    <w:ind w:left="0" w:right="0" w:firstLine="0"/>
                  </w:pPr>
                  <w:r>
                    <w:rPr>
                      <w:rStyle w:val="CharStyle263"/>
                    </w:rPr>
                    <w:t>$2,323,563</w:t>
                    <w:tab/>
                    <w:t>$2,323,563</w:t>
                    <w:tab/>
                    <w:t>$2,323,563</w:t>
                    <w:tab/>
                    <w:t>$2,323,563</w:t>
                    <w:tab/>
                    <w:t>$2,323,563</w:t>
                    <w:tab/>
                    <w:t>$2,323,563</w:t>
                    <w:tab/>
                    <w:t>$2,323,557</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$909,764</w:t>
                    <w:tab/>
                    <w:t>$909,764</w:t>
                    <w:tab/>
                    <w:t>$909,764</w:t>
                    <w:tab/>
                    <w:t>$909,764</w:t>
                    <w:tab/>
                    <w:t>$909,764</w:t>
                    <w:tab/>
                    <w:t>$909,764</w:t>
                    <w:tab/>
                    <w:t>$909,766</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$483,630</w:t>
                    <w:tab/>
                    <w:t>$483,630</w:t>
                    <w:tab/>
                    <w:t>$483,630</w:t>
                    <w:tab/>
                    <w:t>$483,630</w:t>
                    <w:tab/>
                    <w:t>$483,630</w:t>
                    <w:tab/>
                    <w:t>$483,630</w:t>
                    <w:tab/>
                    <w:t>$483,624</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line="158" w:lineRule="exact"/>
                    <w:ind w:left="0" w:right="0" w:firstLine="0"/>
                  </w:pPr>
                  <w:r>
                    <w:rPr>
                      <w:rStyle w:val="CharStyle263"/>
                    </w:rPr>
                    <w:t>$217,214</w:t>
                    <w:tab/>
                    <w:t>$217,214</w:t>
                    <w:tab/>
                    <w:t>$217,214</w:t>
                    <w:tab/>
                    <w:t>$217,214</w:t>
                    <w:tab/>
                    <w:t>$217,214</w:t>
                    <w:tab/>
                    <w:t>$217,214</w:t>
                    <w:tab/>
                    <w:t>$217,209</w:t>
                  </w:r>
                </w:p>
                <w:p>
                  <w:pPr>
                    <w:pStyle w:val="Style262"/>
                    <w:tabs>
                      <w:tab w:leader="none" w:pos="1195" w:val="right"/>
                      <w:tab w:leader="none" w:pos="1978" w:val="right"/>
                      <w:tab w:leader="none" w:pos="2765" w:val="right"/>
                      <w:tab w:leader="none" w:pos="3547" w:val="right"/>
                      <w:tab w:leader="none" w:pos="4334" w:val="right"/>
                      <w:tab w:leader="none" w:pos="5088" w:val="right"/>
                    </w:tabs>
                    <w:widowControl w:val="0"/>
                    <w:keepNext w:val="0"/>
                    <w:keepLines w:val="0"/>
                    <w:shd w:val="clear" w:color="auto" w:fill="auto"/>
                    <w:bidi w:val="0"/>
                    <w:jc w:val="both"/>
                    <w:spacing w:before="0" w:after="0" w:line="158" w:lineRule="exact"/>
                    <w:ind w:left="0" w:right="0" w:firstLine="0"/>
                  </w:pPr>
                  <w:r>
                    <w:rPr>
                      <w:rStyle w:val="CharStyle263"/>
                    </w:rPr>
                    <w:t>$79,219,093</w:t>
                    <w:tab/>
                    <w:t>$79,219,093</w:t>
                    <w:tab/>
                    <w:t>$79,219,093</w:t>
                    <w:tab/>
                    <w:t>$79,219,093</w:t>
                    <w:tab/>
                    <w:t>$79,219,093</w:t>
                    <w:tab/>
                    <w:t>$79,219,093</w:t>
                    <w:tab/>
                    <w:t>$79,219,091</w:t>
                  </w:r>
                </w:p>
                <w:p>
                  <w:pPr>
                    <w:pStyle w:val="Style262"/>
                    <w:tabs>
                      <w:tab w:leader="none" w:pos="1157" w:val="right"/>
                      <w:tab w:leader="none" w:pos="1939" w:val="right"/>
                      <w:tab w:leader="none" w:pos="2726" w:val="right"/>
                      <w:tab w:leader="none" w:pos="3509" w:val="right"/>
                      <w:tab w:leader="none" w:pos="4296" w:val="right"/>
                      <w:tab w:leader="none" w:pos="5050" w:val="right"/>
                    </w:tabs>
                    <w:widowControl w:val="0"/>
                    <w:keepNext w:val="0"/>
                    <w:keepLines w:val="0"/>
                    <w:shd w:val="clear" w:color="auto" w:fill="auto"/>
                    <w:bidi w:val="0"/>
                    <w:jc w:val="both"/>
                    <w:spacing w:before="0" w:after="0" w:line="158" w:lineRule="exact"/>
                    <w:ind w:left="0" w:right="0" w:firstLine="0"/>
                  </w:pPr>
                  <w:r>
                    <w:rPr>
                      <w:rStyle w:val="CharStyle263"/>
                    </w:rPr>
                    <w:t>$2,561,231</w:t>
                    <w:tab/>
                    <w:t>$2,561,231</w:t>
                    <w:tab/>
                    <w:t>$2,561,231</w:t>
                    <w:tab/>
                    <w:t>$2,561,231</w:t>
                    <w:tab/>
                    <w:t>$2,561,231</w:t>
                    <w:tab/>
                    <w:t>$2,561,231</w:t>
                    <w:tab/>
                    <w:t>$2,561,231</w:t>
                  </w:r>
                </w:p>
                <w:p>
                  <w:pPr>
                    <w:pStyle w:val="Style262"/>
                    <w:tabs>
                      <w:tab w:leader="none" w:pos="1157" w:val="right"/>
                      <w:tab w:leader="none" w:pos="1939" w:val="right"/>
                      <w:tab w:leader="none" w:pos="2726" w:val="right"/>
                      <w:tab w:leader="none" w:pos="3509" w:val="right"/>
                      <w:tab w:leader="none" w:pos="4296" w:val="right"/>
                      <w:tab w:leader="none" w:pos="5059" w:val="right"/>
                    </w:tabs>
                    <w:widowControl w:val="0"/>
                    <w:keepNext w:val="0"/>
                    <w:keepLines w:val="0"/>
                    <w:shd w:val="clear" w:color="auto" w:fill="auto"/>
                    <w:bidi w:val="0"/>
                    <w:jc w:val="both"/>
                    <w:spacing w:before="0" w:after="0" w:line="158" w:lineRule="exact"/>
                    <w:ind w:left="0" w:right="0" w:firstLine="0"/>
                  </w:pPr>
                  <w:r>
                    <w:rPr>
                      <w:rStyle w:val="CharStyle263"/>
                    </w:rPr>
                    <w:t>$1,112,504</w:t>
                    <w:tab/>
                    <w:t>$1,112,504</w:t>
                    <w:tab/>
                    <w:t>$1,112,504</w:t>
                    <w:tab/>
                    <w:t>$1,112,504</w:t>
                    <w:tab/>
                    <w:t>$1,112,504</w:t>
                    <w:tab/>
                    <w:t>$1,112,504</w:t>
                    <w:tab/>
                    <w:t>$1,112,499</w:t>
                  </w:r>
                </w:p>
                <w:p>
                  <w:pPr>
                    <w:pStyle w:val="Style262"/>
                    <w:tabs>
                      <w:tab w:leader="none" w:pos="1094" w:val="right"/>
                      <w:tab w:leader="none" w:pos="1877" w:val="right"/>
                      <w:tab w:leader="none" w:pos="2664" w:val="right"/>
                      <w:tab w:leader="none" w:pos="3446" w:val="right"/>
                      <w:tab w:leader="none" w:pos="4234" w:val="right"/>
                      <w:tab w:leader="none" w:pos="4987" w:val="right"/>
                    </w:tabs>
                    <w:widowControl w:val="0"/>
                    <w:keepNext w:val="0"/>
                    <w:keepLines w:val="0"/>
                    <w:shd w:val="clear" w:color="auto" w:fill="auto"/>
                    <w:bidi w:val="0"/>
                    <w:jc w:val="both"/>
                    <w:spacing w:before="0" w:after="0" w:line="158" w:lineRule="exact"/>
                    <w:ind w:left="0" w:right="0" w:firstLine="0"/>
                  </w:pPr>
                  <w:r>
                    <w:rPr>
                      <w:rStyle w:val="CharStyle263"/>
                    </w:rPr>
                    <w:t>$711,598</w:t>
                    <w:tab/>
                    <w:t>$711,598</w:t>
                    <w:tab/>
                    <w:t>$711,598</w:t>
                    <w:tab/>
                    <w:t>$711,598</w:t>
                    <w:tab/>
                    <w:t>$711,598</w:t>
                    <w:tab/>
                    <w:t>$711,598</w:t>
                    <w:tab/>
                    <w:t>$711,601</w:t>
                  </w:r>
                </w:p>
                <w:p>
                  <w:pPr>
                    <w:pStyle w:val="Style262"/>
                    <w:tabs>
                      <w:tab w:leader="none" w:pos="1157" w:val="right"/>
                      <w:tab w:leader="none" w:pos="1939" w:val="right"/>
                      <w:tab w:leader="none" w:pos="2726" w:val="right"/>
                      <w:tab w:leader="none" w:pos="3509" w:val="right"/>
                      <w:tab w:leader="none" w:pos="4296" w:val="right"/>
                      <w:tab w:leader="none" w:pos="5059" w:val="right"/>
                    </w:tabs>
                    <w:widowControl w:val="0"/>
                    <w:keepNext w:val="0"/>
                    <w:keepLines w:val="0"/>
                    <w:shd w:val="clear" w:color="auto" w:fill="auto"/>
                    <w:bidi w:val="0"/>
                    <w:jc w:val="both"/>
                    <w:spacing w:before="0" w:after="0" w:line="158" w:lineRule="exact"/>
                    <w:ind w:left="0" w:right="0" w:firstLine="0"/>
                  </w:pPr>
                  <w:r>
                    <w:rPr>
                      <w:rStyle w:val="CharStyle263"/>
                    </w:rPr>
                    <w:t>$1,379,774</w:t>
                    <w:tab/>
                    <w:t>$1,379,774</w:t>
                    <w:tab/>
                    <w:t>$1,379,774</w:t>
                    <w:tab/>
                    <w:t>$1,379,774</w:t>
                    <w:tab/>
                    <w:t>$1,379,774</w:t>
                    <w:tab/>
                    <w:t>$1,379,774</w:t>
                    <w:tab/>
                    <w:t>$1,379,772</w:t>
                  </w:r>
                </w:p>
                <w:p>
                  <w:pPr>
                    <w:pStyle w:val="Style262"/>
                    <w:tabs>
                      <w:tab w:leader="none" w:pos="1157" w:val="right"/>
                      <w:tab w:leader="none" w:pos="1939" w:val="right"/>
                      <w:tab w:leader="none" w:pos="2726" w:val="right"/>
                      <w:tab w:leader="none" w:pos="3509" w:val="right"/>
                      <w:tab w:leader="none" w:pos="4296" w:val="right"/>
                      <w:tab w:leader="none" w:pos="5059" w:val="right"/>
                    </w:tabs>
                    <w:widowControl w:val="0"/>
                    <w:keepNext w:val="0"/>
                    <w:keepLines w:val="0"/>
                    <w:shd w:val="clear" w:color="auto" w:fill="auto"/>
                    <w:bidi w:val="0"/>
                    <w:jc w:val="both"/>
                    <w:spacing w:before="0" w:after="0" w:line="158" w:lineRule="exact"/>
                    <w:ind w:left="0" w:right="0" w:firstLine="0"/>
                  </w:pPr>
                  <w:r>
                    <w:rPr>
                      <w:rStyle w:val="CharStyle263"/>
                    </w:rPr>
                    <w:t>$6,899,875</w:t>
                    <w:tab/>
                    <w:t>$6,899,875</w:t>
                    <w:tab/>
                    <w:t>$6,899,875</w:t>
                    <w:tab/>
                    <w:t>$6,899,875</w:t>
                    <w:tab/>
                    <w:t>$6,899,875</w:t>
                    <w:tab/>
                    <w:t>$6,899,875</w:t>
                    <w:tab/>
                    <w:t>$6,899,869</w:t>
                  </w:r>
                </w:p>
                <w:p>
                  <w:pPr>
                    <w:pStyle w:val="Style262"/>
                    <w:tabs>
                      <w:tab w:leader="none" w:pos="1094" w:val="right"/>
                      <w:tab w:leader="none" w:pos="1877" w:val="right"/>
                      <w:tab w:leader="none" w:pos="2664" w:val="right"/>
                      <w:tab w:leader="none" w:pos="3446" w:val="right"/>
                      <w:tab w:leader="none" w:pos="4234" w:val="right"/>
                      <w:tab w:leader="none" w:pos="4997" w:val="right"/>
                    </w:tabs>
                    <w:widowControl w:val="0"/>
                    <w:keepNext w:val="0"/>
                    <w:keepLines w:val="0"/>
                    <w:shd w:val="clear" w:color="auto" w:fill="auto"/>
                    <w:bidi w:val="0"/>
                    <w:jc w:val="both"/>
                    <w:spacing w:before="0" w:after="0"/>
                    <w:ind w:left="0" w:right="0" w:firstLine="0"/>
                  </w:pPr>
                  <w:r>
                    <w:rPr>
                      <w:rStyle w:val="CharStyle263"/>
                    </w:rPr>
                    <w:t>$280,940</w:t>
                    <w:tab/>
                    <w:t>$280,940</w:t>
                    <w:tab/>
                    <w:t>$280,940</w:t>
                    <w:tab/>
                    <w:t>$280,940</w:t>
                    <w:tab/>
                    <w:t>$280,940</w:t>
                    <w:tab/>
                    <w:t>$280,940</w:t>
                    <w:tab/>
                    <w:t>$280,944</w:t>
                  </w:r>
                </w:p>
              </w:txbxContent>
            </v:textbox>
            <w10:wrap anchorx="margin"/>
          </v:shape>
        </w:pict>
      </w:r>
      <w:r>
        <w:pict>
          <v:shape id="_x0000_s1225" type="#_x0000_t202" style="position:absolute;margin-left:7.2pt;margin-top:291.85pt;width:691.45pt;height:5.e-002pt;z-index:251657838;mso-wrap-distance-left:5.pt;mso-wrap-distance-right:5.pt;mso-position-horizontal-relative:margin" filled="f" stroked="f">
            <v:textbox style="mso-fit-shape-to-text:t" inset="0,0,0,0">
              <w:txbxContent>
                <w:tbl>
                  <w:tblPr>
                    <w:tblOverlap w:val="never"/>
                    <w:tblLayout w:type="fixed"/>
                    <w:jc w:val="center"/>
                  </w:tblPr>
                  <w:tblGrid>
                    <w:gridCol w:w="158"/>
                    <w:gridCol w:w="811"/>
                    <w:gridCol w:w="413"/>
                    <w:gridCol w:w="509"/>
                    <w:gridCol w:w="557"/>
                    <w:gridCol w:w="1128"/>
                    <w:gridCol w:w="912"/>
                    <w:gridCol w:w="787"/>
                    <w:gridCol w:w="782"/>
                    <w:gridCol w:w="778"/>
                    <w:gridCol w:w="782"/>
                    <w:gridCol w:w="782"/>
                    <w:gridCol w:w="778"/>
                    <w:gridCol w:w="782"/>
                    <w:gridCol w:w="782"/>
                    <w:gridCol w:w="782"/>
                    <w:gridCol w:w="778"/>
                    <w:gridCol w:w="787"/>
                    <w:gridCol w:w="739"/>
                  </w:tblGrid>
                  <w:tr>
                    <w:trPr>
                      <w:trHeight w:val="278"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5</w:t>
                        </w:r>
                      </w:p>
                    </w:tc>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Valle de Atlixco y</w:t>
                        </w:r>
                      </w:p>
                    </w:tc>
                    <w:tc>
                      <w:tcPr>
                        <w:shd w:val="clear" w:color="auto" w:fill="FFFFFF"/>
                        <w:tcBorders/>
                        <w:vAlign w:val="center"/>
                      </w:tcPr>
                      <w:p>
                        <w:pPr>
                          <w:pStyle w:val="Style274"/>
                          <w:widowControl w:val="0"/>
                          <w:keepNext w:val="0"/>
                          <w:keepLines w:val="0"/>
                          <w:shd w:val="clear" w:color="auto" w:fill="auto"/>
                          <w:bidi w:val="0"/>
                          <w:jc w:val="center"/>
                          <w:spacing w:before="0" w:after="0"/>
                          <w:ind w:left="60" w:right="0" w:firstLine="0"/>
                        </w:pPr>
                        <w:r>
                          <w:rPr>
                            <w:lang w:val="en-US" w:eastAsia="en-US" w:bidi="en-US"/>
                            <w:rFonts w:ascii="Times New Roman" w:eastAsia="Times New Roman" w:hAnsi="Times New Roman" w:cs="Times New Roman"/>
                            <w:w w:val="100"/>
                            <w:spacing w:val="0"/>
                            <w:color w:val="000000"/>
                            <w:position w:val="0"/>
                          </w:rPr>
                          <w:t>121</w:t>
                        </w:r>
                      </w:p>
                    </w:tc>
                    <w:tc>
                      <w:tcPr>
                        <w:shd w:val="clear" w:color="auto" w:fill="FFFFFF"/>
                        <w:tcBorders/>
                        <w:vAlign w:val="center"/>
                      </w:tcPr>
                      <w:p>
                        <w:pPr>
                          <w:pStyle w:val="Style274"/>
                          <w:widowControl w:val="0"/>
                          <w:keepNext w:val="0"/>
                          <w:keepLines w:val="0"/>
                          <w:shd w:val="clear" w:color="auto" w:fill="auto"/>
                          <w:bidi w:val="0"/>
                          <w:jc w:val="center"/>
                          <w:spacing w:before="0" w:after="0"/>
                          <w:ind w:left="60" w:right="0" w:firstLine="0"/>
                        </w:pPr>
                        <w:r>
                          <w:rPr>
                            <w:lang w:val="en-US" w:eastAsia="en-US" w:bidi="en-US"/>
                            <w:rFonts w:ascii="Times New Roman" w:eastAsia="Times New Roman" w:hAnsi="Times New Roman" w:cs="Times New Roman"/>
                            <w:w w:val="100"/>
                            <w:spacing w:val="0"/>
                            <w:color w:val="000000"/>
                            <w:position w:val="0"/>
                          </w:rPr>
                          <w:t>121</w:t>
                        </w:r>
                      </w:p>
                    </w:tc>
                    <w:tc>
                      <w:tcPr>
                        <w:shd w:val="clear" w:color="auto" w:fill="FFFFFF"/>
                        <w:tcBorders/>
                        <w:vAlign w:val="center"/>
                      </w:tcPr>
                      <w:p>
                        <w:pPr>
                          <w:pStyle w:val="Style274"/>
                          <w:widowControl w:val="0"/>
                          <w:keepNext w:val="0"/>
                          <w:keepLines w:val="0"/>
                          <w:shd w:val="clear" w:color="auto" w:fill="auto"/>
                          <w:bidi w:val="0"/>
                          <w:jc w:val="center"/>
                          <w:spacing w:before="0" w:after="0"/>
                          <w:ind w:left="0" w:right="40" w:firstLine="0"/>
                        </w:pPr>
                        <w:r>
                          <w:rPr>
                            <w:lang w:val="en-US" w:eastAsia="en-US" w:bidi="en-US"/>
                            <w:rFonts w:ascii="Times New Roman" w:eastAsia="Times New Roman" w:hAnsi="Times New Roman" w:cs="Times New Roman"/>
                            <w:w w:val="100"/>
                            <w:spacing w:val="0"/>
                            <w:color w:val="000000"/>
                            <w:position w:val="0"/>
                          </w:rPr>
                          <w:t>1121</w:t>
                        </w:r>
                      </w:p>
                    </w:tc>
                    <w:tc>
                      <w:tcPr>
                        <w:shd w:val="clear" w:color="auto" w:fill="FFFFFF"/>
                        <w:tcBorders/>
                        <w:vAlign w:val="bottom"/>
                      </w:tcPr>
                      <w:p>
                        <w:pPr>
                          <w:pStyle w:val="Style274"/>
                          <w:widowControl w:val="0"/>
                          <w:keepNext w:val="0"/>
                          <w:keepLines w:val="0"/>
                          <w:shd w:val="clear" w:color="auto" w:fill="auto"/>
                          <w:bidi w:val="0"/>
                          <w:jc w:val="left"/>
                          <w:spacing w:before="0" w:after="60" w:line="88" w:lineRule="exact"/>
                          <w:ind w:left="180" w:right="0" w:firstLine="0"/>
                        </w:pPr>
                        <w:r>
                          <w:rPr>
                            <w:rStyle w:val="CharStyle287"/>
                          </w:rPr>
                          <w:t>San Diego la Mesa</w:t>
                        </w:r>
                      </w:p>
                      <w:p>
                        <w:pPr>
                          <w:pStyle w:val="Style274"/>
                          <w:widowControl w:val="0"/>
                          <w:keepNext w:val="0"/>
                          <w:keepLines w:val="0"/>
                          <w:shd w:val="clear" w:color="auto" w:fill="auto"/>
                          <w:bidi w:val="0"/>
                          <w:jc w:val="left"/>
                          <w:spacing w:before="60" w:after="0" w:line="88" w:lineRule="exact"/>
                          <w:ind w:left="180" w:right="0" w:firstLine="0"/>
                        </w:pPr>
                        <w:r>
                          <w:rPr>
                            <w:rStyle w:val="CharStyle287"/>
                          </w:rPr>
                          <w:t>Tochimiltzingo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240" w:firstLine="0"/>
                        </w:pPr>
                        <w:r>
                          <w:rPr>
                            <w:rStyle w:val="CharStyle287"/>
                          </w:rPr>
                          <w:t>$722,504</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$60,209</w:t>
                        </w:r>
                      </w:p>
                    </w:tc>
                    <w:tc>
                      <w:tcPr>
                        <w:shd w:val="clear" w:color="auto" w:fill="FFFFFF"/>
                        <w:tcBorders>
                          <w:right w:val="single" w:sz="4"/>
                        </w:tcBorders>
                        <w:vAlign w:val="center"/>
                      </w:tcPr>
                      <w:p>
                        <w:pPr>
                          <w:pStyle w:val="Style274"/>
                          <w:widowControl w:val="0"/>
                          <w:keepNext w:val="0"/>
                          <w:keepLines w:val="0"/>
                          <w:shd w:val="clear" w:color="auto" w:fill="auto"/>
                          <w:bidi w:val="0"/>
                          <w:jc w:val="center"/>
                          <w:spacing w:before="0" w:after="0" w:line="88" w:lineRule="exact"/>
                          <w:ind w:left="0" w:right="60" w:firstLine="0"/>
                        </w:pPr>
                        <w:r>
                          <w:rPr>
                            <w:rStyle w:val="CharStyle287"/>
                          </w:rPr>
                          <w:t>$60,205</w:t>
                        </w:r>
                      </w:p>
                    </w:tc>
                  </w:tr>
                  <w:tr>
                    <w:trPr>
                      <w:trHeight w:val="17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Angel opolis</w:t>
                        </w:r>
                      </w:p>
                    </w:tc>
                    <w:tc>
                      <w:tcPr>
                        <w:shd w:val="clear" w:color="auto" w:fill="FFFFFF"/>
                        <w:tcBorders/>
                        <w:vAlign w:val="bottom"/>
                      </w:tcPr>
                      <w:p>
                        <w:pPr>
                          <w:pStyle w:val="Style274"/>
                          <w:widowControl w:val="0"/>
                          <w:keepNext w:val="0"/>
                          <w:keepLines w:val="0"/>
                          <w:shd w:val="clear" w:color="auto" w:fill="auto"/>
                          <w:bidi w:val="0"/>
                          <w:jc w:val="center"/>
                          <w:spacing w:before="0" w:after="0"/>
                          <w:ind w:left="60" w:right="0" w:firstLine="0"/>
                        </w:pPr>
                        <w:r>
                          <w:rPr>
                            <w:lang w:val="en-US" w:eastAsia="en-US" w:bidi="en-US"/>
                            <w:rFonts w:ascii="Times New Roman" w:eastAsia="Times New Roman" w:hAnsi="Times New Roman" w:cs="Times New Roman"/>
                            <w:w w:val="100"/>
                            <w:spacing w:val="0"/>
                            <w:color w:val="000000"/>
                            <w:position w:val="0"/>
                          </w:rPr>
                          <w:t>122</w:t>
                        </w:r>
                      </w:p>
                    </w:tc>
                    <w:tc>
                      <w:tcPr>
                        <w:shd w:val="clear" w:color="auto" w:fill="FFFFFF"/>
                        <w:tcBorders/>
                        <w:vAlign w:val="bottom"/>
                      </w:tcPr>
                      <w:p>
                        <w:pPr>
                          <w:pStyle w:val="Style274"/>
                          <w:widowControl w:val="0"/>
                          <w:keepNext w:val="0"/>
                          <w:keepLines w:val="0"/>
                          <w:shd w:val="clear" w:color="auto" w:fill="auto"/>
                          <w:bidi w:val="0"/>
                          <w:jc w:val="center"/>
                          <w:spacing w:before="0" w:after="0"/>
                          <w:ind w:left="60" w:right="0" w:firstLine="0"/>
                        </w:pPr>
                        <w:r>
                          <w:rPr>
                            <w:lang w:val="en-US" w:eastAsia="en-US" w:bidi="en-US"/>
                            <w:rFonts w:ascii="Times New Roman" w:eastAsia="Times New Roman" w:hAnsi="Times New Roman" w:cs="Times New Roman"/>
                            <w:w w:val="100"/>
                            <w:spacing w:val="0"/>
                            <w:color w:val="000000"/>
                            <w:position w:val="0"/>
                          </w:rPr>
                          <w:t>122</w:t>
                        </w:r>
                      </w:p>
                    </w:tc>
                    <w:tc>
                      <w:tcPr>
                        <w:shd w:val="clear" w:color="auto" w:fill="FFFFFF"/>
                        <w:tcBorders/>
                        <w:vAlign w:val="bottom"/>
                      </w:tcPr>
                      <w:p>
                        <w:pPr>
                          <w:pStyle w:val="Style274"/>
                          <w:widowControl w:val="0"/>
                          <w:keepNext w:val="0"/>
                          <w:keepLines w:val="0"/>
                          <w:shd w:val="clear" w:color="auto" w:fill="auto"/>
                          <w:bidi w:val="0"/>
                          <w:jc w:val="center"/>
                          <w:spacing w:before="0" w:after="0"/>
                          <w:ind w:left="0" w:right="40" w:firstLine="0"/>
                        </w:pPr>
                        <w:r>
                          <w:rPr>
                            <w:lang w:val="en-US" w:eastAsia="en-US" w:bidi="en-US"/>
                            <w:rFonts w:ascii="Times New Roman" w:eastAsia="Times New Roman" w:hAnsi="Times New Roman" w:cs="Times New Roman"/>
                            <w:w w:val="100"/>
                            <w:spacing w:val="0"/>
                            <w:color w:val="000000"/>
                            <w:position w:val="0"/>
                          </w:rPr>
                          <w:t>1122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180" w:right="0" w:firstLine="0"/>
                        </w:pPr>
                        <w:r>
                          <w:rPr>
                            <w:rStyle w:val="CharStyle287"/>
                          </w:rPr>
                          <w:t>San Felipe Teotlalcingo</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$6,305,929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$525,494</w:t>
                        </w:r>
                      </w:p>
                    </w:tc>
                    <w:tc>
                      <w:tcPr>
                        <w:shd w:val="clear" w:color="auto" w:fill="FFFFFF"/>
                        <w:tcBorders>
                          <w:right w:val="single" w:sz="4"/>
                        </w:tcBorders>
                        <w:vAlign w:val="bottom"/>
                      </w:tcPr>
                      <w:p>
                        <w:pPr>
                          <w:pStyle w:val="Style274"/>
                          <w:widowControl w:val="0"/>
                          <w:keepNext w:val="0"/>
                          <w:keepLines w:val="0"/>
                          <w:shd w:val="clear" w:color="auto" w:fill="auto"/>
                          <w:bidi w:val="0"/>
                          <w:jc w:val="center"/>
                          <w:spacing w:before="0" w:after="0" w:line="88" w:lineRule="exact"/>
                          <w:ind w:left="0" w:right="60" w:firstLine="0"/>
                        </w:pPr>
                        <w:r>
                          <w:rPr>
                            <w:rStyle w:val="CharStyle287"/>
                          </w:rPr>
                          <w:t>$525,495</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60" w:right="0" w:firstLine="0"/>
                        </w:pPr>
                        <w:r>
                          <w:rPr>
                            <w:rStyle w:val="CharStyle287"/>
                          </w:rPr>
                          <w:t>123</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60" w:right="0" w:firstLine="0"/>
                        </w:pPr>
                        <w:r>
                          <w:rPr>
                            <w:rStyle w:val="CharStyle287"/>
                          </w:rPr>
                          <w:t>123</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40" w:firstLine="0"/>
                        </w:pPr>
                        <w:r>
                          <w:rPr>
                            <w:rStyle w:val="CharStyle287"/>
                          </w:rPr>
                          <w:t>1123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180" w:right="0" w:firstLine="0"/>
                        </w:pPr>
                        <w:r>
                          <w:rPr>
                            <w:rStyle w:val="CharStyle287"/>
                          </w:rPr>
                          <w:t>San FelipeTepatlan</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$2,314,667</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$192,889</w:t>
                        </w:r>
                      </w:p>
                    </w:tc>
                    <w:tc>
                      <w:tcPr>
                        <w:shd w:val="clear" w:color="auto" w:fill="FFFFFF"/>
                        <w:tcBorders>
                          <w:right w:val="single" w:sz="4"/>
                        </w:tcBorders>
                        <w:vAlign w:val="bottom"/>
                      </w:tcPr>
                      <w:p>
                        <w:pPr>
                          <w:pStyle w:val="Style274"/>
                          <w:widowControl w:val="0"/>
                          <w:keepNext w:val="0"/>
                          <w:keepLines w:val="0"/>
                          <w:shd w:val="clear" w:color="auto" w:fill="auto"/>
                          <w:bidi w:val="0"/>
                          <w:jc w:val="center"/>
                          <w:spacing w:before="0" w:after="0" w:line="88" w:lineRule="exact"/>
                          <w:ind w:left="0" w:right="60" w:firstLine="0"/>
                        </w:pPr>
                        <w:r>
                          <w:rPr>
                            <w:rStyle w:val="CharStyle287"/>
                          </w:rPr>
                          <w:t>$192,888</w:t>
                        </w:r>
                      </w:p>
                    </w:tc>
                  </w:tr>
                  <w:tr>
                    <w:trPr>
                      <w:trHeight w:val="331"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Negra</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60" w:right="0" w:firstLine="0"/>
                        </w:pPr>
                        <w:r>
                          <w:rPr>
                            <w:rStyle w:val="CharStyle287"/>
                          </w:rPr>
                          <w:t>124</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60" w:right="0" w:firstLine="0"/>
                        </w:pPr>
                        <w:r>
                          <w:rPr>
                            <w:rStyle w:val="CharStyle287"/>
                          </w:rPr>
                          <w:t>124</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40" w:firstLine="0"/>
                        </w:pPr>
                        <w:r>
                          <w:rPr>
                            <w:rStyle w:val="CharStyle287"/>
                          </w:rPr>
                          <w:t>1124</w:t>
                        </w: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80" w:firstLine="0"/>
                        </w:pPr>
                        <w:r>
                          <w:rPr>
                            <w:rStyle w:val="CharStyle287"/>
                          </w:rPr>
                          <w:t>$9,506,538</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0" w:firstLine="0"/>
                        </w:pPr>
                        <w:r>
                          <w:rPr>
                            <w:rStyle w:val="CharStyle287"/>
                          </w:rPr>
                          <w:t>$792,212</w:t>
                        </w:r>
                      </w:p>
                    </w:tc>
                    <w:tc>
                      <w:tcPr>
                        <w:shd w:val="clear" w:color="auto" w:fill="FFFFFF"/>
                        <w:tcBorders>
                          <w:right w:val="single" w:sz="4"/>
                        </w:tcBorders>
                        <w:vAlign w:val="center"/>
                      </w:tcPr>
                      <w:p>
                        <w:pPr>
                          <w:pStyle w:val="Style274"/>
                          <w:widowControl w:val="0"/>
                          <w:keepNext w:val="0"/>
                          <w:keepLines w:val="0"/>
                          <w:shd w:val="clear" w:color="auto" w:fill="auto"/>
                          <w:bidi w:val="0"/>
                          <w:jc w:val="center"/>
                          <w:spacing w:before="0" w:after="0" w:line="88" w:lineRule="exact"/>
                          <w:ind w:left="0" w:right="60" w:firstLine="0"/>
                        </w:pPr>
                        <w:r>
                          <w:rPr>
                            <w:rStyle w:val="CharStyle287"/>
                          </w:rPr>
                          <w:t>$792,206</w:t>
                        </w:r>
                      </w:p>
                    </w:tc>
                  </w:tr>
                </w:tbl>
                <w:p>
                  <w:pPr>
                    <w:widowControl w:val="0"/>
                    <w:rPr>
                      <w:sz w:val="2"/>
                      <w:szCs w:val="2"/>
                    </w:rPr>
                  </w:pPr>
                </w:p>
              </w:txbxContent>
            </v:textbox>
            <w10:wrap anchorx="margin"/>
          </v:shape>
        </w:pict>
      </w:r>
      <w:r>
        <w:pict>
          <v:shape id="_x0000_s1226" type="#_x0000_t202" style="position:absolute;margin-left:7.2pt;margin-top:339.9pt;width:683.05pt;height:87.75pt;z-index:251657839;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260" w:right="0" w:firstLine="0"/>
                  </w:pPr>
                  <w:r>
                    <w:rPr>
                      <w:rStyle w:val="CharStyle263"/>
                    </w:rPr>
                    <w:t>Valle de Atlixco y</w:t>
                  </w:r>
                </w:p>
                <w:p>
                  <w:pPr>
                    <w:pStyle w:val="Style262"/>
                    <w:tabs>
                      <w:tab w:leader="none" w:pos="1205" w:val="right"/>
                      <w:tab w:leader="none" w:pos="1656" w:val="right"/>
                      <w:tab w:leader="none" w:pos="2261" w:val="right"/>
                      <w:tab w:leader="none" w:pos="2582" w:val="left"/>
                      <w:tab w:leader="none" w:pos="2726" w:val="left"/>
                      <w:tab w:leader="none" w:pos="4243" w:val="right"/>
                      <w:tab w:leader="none" w:pos="5021" w:val="right"/>
                      <w:tab w:leader="none" w:pos="5794" w:val="right"/>
                      <w:tab w:leader="none" w:pos="6586" w:val="right"/>
                      <w:tab w:leader="none" w:pos="7363" w:val="right"/>
                      <w:tab w:leader="none" w:pos="8155" w:val="right"/>
                      <w:tab w:leader="none" w:pos="8928" w:val="right"/>
                      <w:tab w:leader="none" w:pos="9701" w:val="right"/>
                      <w:tab w:leader="none" w:pos="10498" w:val="right"/>
                      <w:tab w:leader="none" w:pos="11270" w:val="right"/>
                      <w:tab w:leader="none" w:pos="12043" w:val="right"/>
                      <w:tab w:leader="none" w:pos="12840" w:val="right"/>
                      <w:tab w:leader="none" w:pos="13589" w:val="right"/>
                    </w:tabs>
                    <w:widowControl w:val="0"/>
                    <w:keepNext w:val="0"/>
                    <w:keepLines w:val="0"/>
                    <w:shd w:val="clear" w:color="auto" w:fill="auto"/>
                    <w:bidi w:val="0"/>
                    <w:jc w:val="both"/>
                    <w:spacing w:before="0" w:after="0" w:line="240" w:lineRule="exact"/>
                    <w:ind w:left="0" w:right="0" w:firstLine="0"/>
                  </w:pPr>
                  <w:r>
                    <w:rPr>
                      <w:rStyle w:val="CharStyle263"/>
                    </w:rPr>
                    <w:t>5</w:t>
                    <w:tab/>
                    <w:t>125</w:t>
                    <w:tab/>
                    <w:t>125</w:t>
                    <w:tab/>
                    <w:t>1125</w:t>
                    <w:tab/>
                    <w:t>San</w:t>
                    <w:tab/>
                    <w:t>Gregorio Atzompa</w:t>
                    <w:tab/>
                    <w:t>$5,404,910</w:t>
                    <w:tab/>
                    <w:t>$450,409</w:t>
                    <w:tab/>
                    <w:t>$450,409</w:t>
                    <w:tab/>
                    <w:t>$450,409</w:t>
                    <w:tab/>
                    <w:t>$450,409</w:t>
                    <w:tab/>
                    <w:t>$450,409</w:t>
                    <w:tab/>
                    <w:t>$450,409</w:t>
                    <w:tab/>
                    <w:t>$450,409</w:t>
                    <w:tab/>
                    <w:t>$450,409</w:t>
                    <w:tab/>
                    <w:t>$450,409</w:t>
                    <w:tab/>
                    <w:t>$450,409</w:t>
                    <w:tab/>
                    <w:t>$450,409</w:t>
                    <w:tab/>
                    <w:t>$450,411</w:t>
                  </w:r>
                </w:p>
                <w:p>
                  <w:pPr>
                    <w:pStyle w:val="Style262"/>
                    <w:widowControl w:val="0"/>
                    <w:keepNext w:val="0"/>
                    <w:keepLines w:val="0"/>
                    <w:shd w:val="clear" w:color="auto" w:fill="auto"/>
                    <w:bidi w:val="0"/>
                    <w:jc w:val="left"/>
                    <w:spacing w:before="0" w:after="0" w:line="240" w:lineRule="exact"/>
                    <w:ind w:left="260" w:right="0" w:firstLine="0"/>
                  </w:pPr>
                  <w:r>
                    <w:rPr>
                      <w:rStyle w:val="CharStyle263"/>
                    </w:rPr>
                    <w:t>Valle de Atlixco y</w:t>
                  </w:r>
                </w:p>
                <w:p>
                  <w:pPr>
                    <w:pStyle w:val="Style262"/>
                    <w:numPr>
                      <w:ilvl w:val="0"/>
                      <w:numId w:val="193"/>
                    </w:numPr>
                    <w:tabs>
                      <w:tab w:leader="none" w:pos="1181" w:val="right"/>
                      <w:tab w:leader="none" w:pos="1656" w:val="right"/>
                      <w:tab w:leader="none" w:pos="2261" w:val="right"/>
                      <w:tab w:leader="none" w:pos="2582" w:val="left"/>
                      <w:tab w:leader="none" w:pos="2722" w:val="left"/>
                      <w:tab w:leader="none" w:pos="4243" w:val="right"/>
                      <w:tab w:leader="none" w:pos="5021" w:val="right"/>
                      <w:tab w:leader="none" w:pos="5794" w:val="right"/>
                      <w:tab w:leader="none" w:pos="6586" w:val="right"/>
                      <w:tab w:leader="none" w:pos="7363" w:val="right"/>
                      <w:tab w:leader="none" w:pos="8155" w:val="right"/>
                      <w:tab w:leader="none" w:pos="8928" w:val="right"/>
                      <w:tab w:leader="none" w:pos="9701" w:val="right"/>
                      <w:tab w:leader="none" w:pos="10498" w:val="right"/>
                      <w:tab w:leader="none" w:pos="11270" w:val="right"/>
                      <w:tab w:leader="none" w:pos="12043" w:val="right"/>
                      <w:tab w:leader="none" w:pos="12840" w:val="right"/>
                      <w:tab w:leader="none" w:pos="13598" w:val="right"/>
                    </w:tabs>
                    <w:widowControl w:val="0"/>
                    <w:keepNext w:val="0"/>
                    <w:keepLines w:val="0"/>
                    <w:shd w:val="clear" w:color="auto" w:fill="auto"/>
                    <w:bidi w:val="0"/>
                    <w:jc w:val="both"/>
                    <w:spacing w:before="0" w:after="0" w:line="82" w:lineRule="exact"/>
                    <w:ind w:left="0" w:right="0" w:firstLine="0"/>
                  </w:pPr>
                  <w:r>
                    <w:rPr>
                      <w:rStyle w:val="CharStyle263"/>
                    </w:rPr>
                    <w:t>126</w:t>
                    <w:tab/>
                    <w:t>126</w:t>
                    <w:tab/>
                    <w:t>1126</w:t>
                    <w:tab/>
                    <w:t>San</w:t>
                    <w:tab/>
                    <w:t>Jeronimo Tecuanipan</w:t>
                    <w:tab/>
                    <w:t>$3,778,371</w:t>
                    <w:tab/>
                    <w:t>$314,864</w:t>
                    <w:tab/>
                    <w:t>$314,864</w:t>
                    <w:tab/>
                    <w:t>$314,864</w:t>
                    <w:tab/>
                    <w:t>$314,864</w:t>
                    <w:tab/>
                    <w:t>$314,864</w:t>
                    <w:tab/>
                    <w:t>$314,864</w:t>
                    <w:tab/>
                    <w:t>$314,864</w:t>
                    <w:tab/>
                    <w:t>$314,864</w:t>
                    <w:tab/>
                    <w:t>$314,864</w:t>
                    <w:tab/>
                    <w:t>$314,864</w:t>
                    <w:tab/>
                    <w:t>$314,864</w:t>
                    <w:tab/>
                    <w:t>$314,867</w:t>
                  </w:r>
                </w:p>
                <w:p>
                  <w:pPr>
                    <w:pStyle w:val="Style262"/>
                    <w:widowControl w:val="0"/>
                    <w:keepNext w:val="0"/>
                    <w:keepLines w:val="0"/>
                    <w:shd w:val="clear" w:color="auto" w:fill="auto"/>
                    <w:bidi w:val="0"/>
                    <w:jc w:val="left"/>
                    <w:spacing w:before="0" w:after="0" w:line="82" w:lineRule="exact"/>
                    <w:ind w:left="260" w:right="0" w:firstLine="0"/>
                  </w:pPr>
                  <w:r>
                    <w:rPr>
                      <w:rStyle w:val="CharStyle263"/>
                    </w:rPr>
                    <w:t>Matamoros</w:t>
                  </w:r>
                </w:p>
                <w:p>
                  <w:pPr>
                    <w:pStyle w:val="Style262"/>
                    <w:numPr>
                      <w:ilvl w:val="0"/>
                      <w:numId w:val="193"/>
                    </w:numPr>
                    <w:tabs>
                      <w:tab w:leader="none" w:pos="240" w:val="left"/>
                      <w:tab w:leader="none" w:pos="1205" w:val="right"/>
                      <w:tab w:leader="none" w:pos="1656" w:val="right"/>
                      <w:tab w:leader="none" w:pos="2261" w:val="right"/>
                      <w:tab w:leader="none" w:pos="2582" w:val="left"/>
                      <w:tab w:leader="none" w:pos="2722" w:val="left"/>
                      <w:tab w:leader="none" w:pos="4243" w:val="right"/>
                      <w:tab w:leader="none" w:pos="5021" w:val="right"/>
                      <w:tab w:leader="none" w:pos="5794" w:val="right"/>
                      <w:tab w:leader="none" w:pos="6586" w:val="right"/>
                      <w:tab w:leader="none" w:pos="7363" w:val="right"/>
                      <w:tab w:leader="none" w:pos="8155" w:val="right"/>
                      <w:tab w:leader="none" w:pos="8928" w:val="right"/>
                      <w:tab w:leader="none" w:pos="9701" w:val="right"/>
                      <w:tab w:leader="none" w:pos="10498" w:val="right"/>
                      <w:tab w:leader="none" w:pos="11270" w:val="right"/>
                      <w:tab w:leader="none" w:pos="12043" w:val="right"/>
                      <w:tab w:leader="none" w:pos="12840" w:val="right"/>
                      <w:tab w:leader="none" w:pos="13603" w:val="right"/>
                    </w:tabs>
                    <w:widowControl w:val="0"/>
                    <w:keepNext w:val="0"/>
                    <w:keepLines w:val="0"/>
                    <w:shd w:val="clear" w:color="auto" w:fill="auto"/>
                    <w:bidi w:val="0"/>
                    <w:jc w:val="both"/>
                    <w:spacing w:before="0" w:after="0" w:line="158" w:lineRule="exact"/>
                    <w:ind w:left="0" w:right="0" w:firstLine="0"/>
                  </w:pPr>
                  <w:r>
                    <w:rPr>
                      <w:rStyle w:val="CharStyle263"/>
                    </w:rPr>
                    <w:t>Mixteca</w:t>
                    <w:tab/>
                    <w:t>127</w:t>
                    <w:tab/>
                    <w:t>127</w:t>
                    <w:tab/>
                    <w:t>1127</w:t>
                    <w:tab/>
                    <w:t>San</w:t>
                    <w:tab/>
                    <w:t>Jeronimo Xayacatlan</w:t>
                    <w:tab/>
                    <w:t>$2,075,239</w:t>
                    <w:tab/>
                    <w:t>$172,937</w:t>
                    <w:tab/>
                    <w:t>$172,937</w:t>
                    <w:tab/>
                    <w:t>$172,937</w:t>
                    <w:tab/>
                    <w:t>$172,937</w:t>
                    <w:tab/>
                    <w:t>$172,937</w:t>
                    <w:tab/>
                    <w:t>$172,937</w:t>
                    <w:tab/>
                    <w:t>$172,937</w:t>
                    <w:tab/>
                    <w:t>$172,937</w:t>
                    <w:tab/>
                    <w:t>$172,937</w:t>
                    <w:tab/>
                    <w:t>$172,937</w:t>
                    <w:tab/>
                    <w:t>$172,937</w:t>
                    <w:tab/>
                    <w:t>$172,932</w:t>
                  </w:r>
                </w:p>
                <w:p>
                  <w:pPr>
                    <w:pStyle w:val="Style262"/>
                    <w:tabs>
                      <w:tab w:leader="none" w:pos="221" w:val="left"/>
                      <w:tab w:leader="none" w:pos="1205" w:val="right"/>
                      <w:tab w:leader="none" w:pos="1656" w:val="right"/>
                      <w:tab w:leader="none" w:pos="2261" w:val="right"/>
                      <w:tab w:leader="none" w:pos="2582" w:val="left"/>
                      <w:tab w:leader="none" w:pos="2722" w:val="left"/>
                      <w:tab w:leader="none" w:pos="4243" w:val="right"/>
                      <w:tab w:leader="none" w:pos="5021" w:val="right"/>
                      <w:tab w:leader="none" w:pos="5794" w:val="right"/>
                      <w:tab w:leader="none" w:pos="6586" w:val="right"/>
                      <w:tab w:leader="none" w:pos="7363" w:val="right"/>
                      <w:tab w:leader="none" w:pos="8155" w:val="right"/>
                      <w:tab w:leader="none" w:pos="8928" w:val="right"/>
                      <w:tab w:leader="none" w:pos="9701" w:val="right"/>
                      <w:tab w:leader="none" w:pos="10498" w:val="right"/>
                      <w:tab w:leader="none" w:pos="11270" w:val="right"/>
                      <w:tab w:leader="none" w:pos="12043" w:val="right"/>
                      <w:tab w:leader="none" w:pos="12840" w:val="right"/>
                      <w:tab w:leader="none" w:pos="13598" w:val="right"/>
                    </w:tabs>
                    <w:widowControl w:val="0"/>
                    <w:keepNext w:val="0"/>
                    <w:keepLines w:val="0"/>
                    <w:shd w:val="clear" w:color="auto" w:fill="auto"/>
                    <w:bidi w:val="0"/>
                    <w:jc w:val="both"/>
                    <w:spacing w:before="0" w:after="0" w:line="158" w:lineRule="exact"/>
                    <w:ind w:left="0" w:right="0" w:firstLine="0"/>
                  </w:pPr>
                  <w:r>
                    <w:rPr>
                      <w:rStyle w:val="CharStyle263"/>
                    </w:rPr>
                    <w:t>3</w:t>
                    <w:tab/>
                    <w:t>Serdan</w:t>
                    <w:tab/>
                    <w:t>128</w:t>
                    <w:tab/>
                    <w:t>128</w:t>
                    <w:tab/>
                    <w:t>1128</w:t>
                    <w:tab/>
                    <w:t>San</w:t>
                    <w:tab/>
                    <w:t>Jose Chiapa</w:t>
                    <w:tab/>
                    <w:t>$5,242,075</w:t>
                    <w:tab/>
                    <w:t>$436,840</w:t>
                    <w:tab/>
                    <w:t>$436,840</w:t>
                    <w:tab/>
                    <w:t>$436,840</w:t>
                    <w:tab/>
                    <w:t>$436,840</w:t>
                    <w:tab/>
                    <w:t>$436,840</w:t>
                    <w:tab/>
                    <w:t>$436,840</w:t>
                    <w:tab/>
                    <w:t>$436,840</w:t>
                    <w:tab/>
                    <w:t>$436,840</w:t>
                    <w:tab/>
                    <w:t>$436,840</w:t>
                    <w:tab/>
                    <w:t>$436,840</w:t>
                    <w:tab/>
                    <w:t>$436,840</w:t>
                    <w:tab/>
                    <w:t>$436,835</w:t>
                  </w:r>
                </w:p>
                <w:p>
                  <w:pPr>
                    <w:pStyle w:val="Style262"/>
                    <w:widowControl w:val="0"/>
                    <w:keepNext w:val="0"/>
                    <w:keepLines w:val="0"/>
                    <w:shd w:val="clear" w:color="auto" w:fill="auto"/>
                    <w:bidi w:val="0"/>
                    <w:jc w:val="left"/>
                    <w:spacing w:before="0" w:after="0" w:line="158" w:lineRule="exact"/>
                    <w:ind w:left="260" w:right="0" w:firstLine="0"/>
                  </w:pPr>
                  <w:r>
                    <w:rPr>
                      <w:rStyle w:val="CharStyle263"/>
                    </w:rPr>
                    <w:t>Tehuacan y Sierra</w:t>
                  </w:r>
                </w:p>
                <w:p>
                  <w:pPr>
                    <w:pStyle w:val="Style262"/>
                    <w:numPr>
                      <w:ilvl w:val="0"/>
                      <w:numId w:val="193"/>
                    </w:numPr>
                    <w:tabs>
                      <w:tab w:leader="none" w:pos="1186" w:val="right"/>
                      <w:tab w:leader="none" w:pos="1661" w:val="right"/>
                      <w:tab w:leader="none" w:pos="2266" w:val="right"/>
                      <w:tab w:leader="none" w:pos="2587" w:val="left"/>
                      <w:tab w:leader="none" w:pos="2726" w:val="left"/>
                      <w:tab w:leader="none" w:pos="4248" w:val="right"/>
                      <w:tab w:leader="none" w:pos="5026" w:val="right"/>
                      <w:tab w:leader="none" w:pos="5798" w:val="right"/>
                      <w:tab w:leader="none" w:pos="6590" w:val="right"/>
                      <w:tab w:leader="none" w:pos="7368" w:val="right"/>
                      <w:tab w:leader="none" w:pos="8160" w:val="right"/>
                      <w:tab w:leader="none" w:pos="8933" w:val="right"/>
                      <w:tab w:leader="none" w:pos="9706" w:val="right"/>
                      <w:tab w:leader="none" w:pos="10502" w:val="right"/>
                      <w:tab w:leader="none" w:pos="11275" w:val="right"/>
                      <w:tab w:leader="none" w:pos="12048" w:val="right"/>
                      <w:tab w:leader="none" w:pos="12845" w:val="right"/>
                      <w:tab w:leader="none" w:pos="13608" w:val="right"/>
                    </w:tabs>
                    <w:widowControl w:val="0"/>
                    <w:keepNext w:val="0"/>
                    <w:keepLines w:val="0"/>
                    <w:shd w:val="clear" w:color="auto" w:fill="auto"/>
                    <w:bidi w:val="0"/>
                    <w:jc w:val="both"/>
                    <w:spacing w:before="0" w:after="0" w:line="82" w:lineRule="exact"/>
                    <w:ind w:left="0" w:right="0" w:firstLine="0"/>
                  </w:pPr>
                  <w:r>
                    <w:rPr>
                      <w:rStyle w:val="CharStyle263"/>
                    </w:rPr>
                    <w:t>129</w:t>
                    <w:tab/>
                    <w:t>129</w:t>
                    <w:tab/>
                    <w:t>1129</w:t>
                    <w:tab/>
                    <w:t>San</w:t>
                    <w:tab/>
                    <w:t>Jose Miahuatlan</w:t>
                    <w:tab/>
                    <w:t>$7,936,087</w:t>
                    <w:tab/>
                    <w:t>$661,341</w:t>
                    <w:tab/>
                    <w:t>$661,341</w:t>
                    <w:tab/>
                    <w:t>$661,341</w:t>
                    <w:tab/>
                    <w:t>$661,341</w:t>
                    <w:tab/>
                    <w:t>$661,341</w:t>
                    <w:tab/>
                    <w:t>$661,341</w:t>
                    <w:tab/>
                    <w:t>$661,341</w:t>
                    <w:tab/>
                    <w:t>$661,341</w:t>
                    <w:tab/>
                    <w:t>$661,341</w:t>
                    <w:tab/>
                    <w:t>$661,341</w:t>
                    <w:tab/>
                    <w:t>$661,341</w:t>
                    <w:tab/>
                    <w:t>$661,336</w:t>
                  </w:r>
                </w:p>
                <w:p>
                  <w:pPr>
                    <w:pStyle w:val="Style262"/>
                    <w:widowControl w:val="0"/>
                    <w:keepNext w:val="0"/>
                    <w:keepLines w:val="0"/>
                    <w:shd w:val="clear" w:color="auto" w:fill="auto"/>
                    <w:bidi w:val="0"/>
                    <w:jc w:val="left"/>
                    <w:spacing w:before="0" w:after="0" w:line="82" w:lineRule="exact"/>
                    <w:ind w:left="260" w:right="0" w:firstLine="0"/>
                  </w:pPr>
                  <w:r>
                    <w:rPr>
                      <w:rStyle w:val="CharStyle263"/>
                    </w:rPr>
                    <w:t>Negra</w:t>
                  </w:r>
                </w:p>
                <w:p>
                  <w:pPr>
                    <w:pStyle w:val="Style262"/>
                    <w:numPr>
                      <w:ilvl w:val="0"/>
                      <w:numId w:val="195"/>
                    </w:numPr>
                    <w:tabs>
                      <w:tab w:leader="none" w:pos="240" w:val="left"/>
                      <w:tab w:leader="none" w:pos="1205" w:val="right"/>
                      <w:tab w:leader="none" w:pos="1656" w:val="right"/>
                      <w:tab w:leader="none" w:pos="2261" w:val="right"/>
                      <w:tab w:leader="none" w:pos="2582" w:val="left"/>
                      <w:tab w:leader="none" w:pos="2722" w:val="left"/>
                      <w:tab w:leader="none" w:pos="4243" w:val="right"/>
                      <w:tab w:leader="none" w:pos="5021" w:val="right"/>
                      <w:tab w:leader="none" w:pos="5794" w:val="right"/>
                      <w:tab w:leader="none" w:pos="6586" w:val="right"/>
                      <w:tab w:leader="none" w:pos="7363" w:val="right"/>
                      <w:tab w:leader="none" w:pos="8155" w:val="right"/>
                      <w:tab w:leader="none" w:pos="8928" w:val="right"/>
                      <w:tab w:leader="none" w:pos="9701" w:val="right"/>
                      <w:tab w:leader="none" w:pos="10498" w:val="right"/>
                      <w:tab w:leader="none" w:pos="11270" w:val="right"/>
                      <w:tab w:leader="none" w:pos="12043" w:val="right"/>
                      <w:tab w:leader="none" w:pos="12840" w:val="right"/>
                      <w:tab w:leader="none" w:pos="13603" w:val="right"/>
                    </w:tabs>
                    <w:widowControl w:val="0"/>
                    <w:keepNext w:val="0"/>
                    <w:keepLines w:val="0"/>
                    <w:shd w:val="clear" w:color="auto" w:fill="auto"/>
                    <w:bidi w:val="0"/>
                    <w:jc w:val="both"/>
                    <w:spacing w:before="0" w:after="0" w:line="163" w:lineRule="exact"/>
                    <w:ind w:left="0" w:right="0" w:firstLine="0"/>
                  </w:pPr>
                  <w:r>
                    <w:rPr>
                      <w:rStyle w:val="CharStyle263"/>
                    </w:rPr>
                    <w:t>Serdan</w:t>
                    <w:tab/>
                    <w:t>130</w:t>
                    <w:tab/>
                    <w:t>130</w:t>
                    <w:tab/>
                    <w:t>1130</w:t>
                    <w:tab/>
                    <w:t>San</w:t>
                    <w:tab/>
                    <w:t>Juan Atenco</w:t>
                    <w:tab/>
                    <w:t>$2,027,595</w:t>
                    <w:tab/>
                    <w:t>$168,966</w:t>
                    <w:tab/>
                    <w:t>$168,966</w:t>
                    <w:tab/>
                    <w:t>$168,966</w:t>
                    <w:tab/>
                    <w:t>$168,966</w:t>
                    <w:tab/>
                    <w:t>$168,966</w:t>
                    <w:tab/>
                    <w:t>$168,966</w:t>
                    <w:tab/>
                    <w:t>$168,966</w:t>
                    <w:tab/>
                    <w:t>$168,966</w:t>
                    <w:tab/>
                    <w:t>$168,966</w:t>
                    <w:tab/>
                    <w:t>$168,966</w:t>
                    <w:tab/>
                    <w:t>$168,966</w:t>
                    <w:tab/>
                    <w:t>$168,969</w:t>
                  </w:r>
                </w:p>
                <w:p>
                  <w:pPr>
                    <w:pStyle w:val="Style262"/>
                    <w:tabs>
                      <w:tab w:leader="none" w:pos="221" w:val="left"/>
                      <w:tab w:leader="none" w:pos="1205" w:val="right"/>
                      <w:tab w:leader="none" w:pos="1656" w:val="right"/>
                      <w:tab w:leader="none" w:pos="2261" w:val="right"/>
                      <w:tab w:leader="none" w:pos="2582" w:val="left"/>
                      <w:tab w:leader="none" w:pos="2722" w:val="left"/>
                      <w:tab w:leader="none" w:pos="4243" w:val="right"/>
                      <w:tab w:leader="none" w:pos="5021" w:val="right"/>
                      <w:tab w:leader="none" w:pos="5794" w:val="right"/>
                      <w:tab w:leader="none" w:pos="6586" w:val="right"/>
                      <w:tab w:leader="none" w:pos="7363" w:val="right"/>
                      <w:tab w:leader="none" w:pos="8155" w:val="right"/>
                      <w:tab w:leader="none" w:pos="8928" w:val="right"/>
                      <w:tab w:leader="none" w:pos="9701" w:val="right"/>
                      <w:tab w:leader="none" w:pos="10498" w:val="right"/>
                      <w:tab w:leader="none" w:pos="11270" w:val="right"/>
                      <w:tab w:leader="none" w:pos="12043" w:val="right"/>
                      <w:tab w:leader="none" w:pos="12840" w:val="right"/>
                      <w:tab w:leader="none" w:pos="13603" w:val="right"/>
                    </w:tabs>
                    <w:widowControl w:val="0"/>
                    <w:keepNext w:val="0"/>
                    <w:keepLines w:val="0"/>
                    <w:shd w:val="clear" w:color="auto" w:fill="auto"/>
                    <w:bidi w:val="0"/>
                    <w:jc w:val="both"/>
                    <w:spacing w:before="0" w:after="0" w:line="163" w:lineRule="exact"/>
                    <w:ind w:left="0" w:right="0" w:firstLine="0"/>
                  </w:pPr>
                  <w:r>
                    <w:rPr>
                      <w:rStyle w:val="CharStyle300"/>
                    </w:rPr>
                    <w:t>6</w:t>
                  </w:r>
                  <w:r>
                    <w:rPr>
                      <w:rStyle w:val="CharStyle263"/>
                    </w:rPr>
                    <w:tab/>
                    <w:t>Mixteca</w:t>
                    <w:tab/>
                    <w:t>131</w:t>
                    <w:tab/>
                    <w:t>131</w:t>
                    <w:tab/>
                    <w:t>1131</w:t>
                    <w:tab/>
                    <w:t>San</w:t>
                    <w:tab/>
                    <w:t>Juan Atzompa</w:t>
                    <w:tab/>
                    <w:t>$516,247</w:t>
                    <w:tab/>
                    <w:t>$43,021</w:t>
                    <w:tab/>
                    <w:t>$43,021</w:t>
                    <w:tab/>
                    <w:t>$43,021</w:t>
                    <w:tab/>
                    <w:t>$43,021</w:t>
                    <w:tab/>
                    <w:t>$43,021</w:t>
                    <w:tab/>
                    <w:t>$43,021</w:t>
                    <w:tab/>
                    <w:t>$43,021</w:t>
                    <w:tab/>
                    <w:t>$43,021</w:t>
                    <w:tab/>
                    <w:t>$43,021</w:t>
                    <w:tab/>
                    <w:t>$43,021</w:t>
                    <w:tab/>
                    <w:t>$43,021</w:t>
                    <w:tab/>
                    <w:t>$43,016</w:t>
                  </w:r>
                </w:p>
                <w:p>
                  <w:pPr>
                    <w:pStyle w:val="Style262"/>
                    <w:numPr>
                      <w:ilvl w:val="0"/>
                      <w:numId w:val="195"/>
                    </w:numPr>
                    <w:tabs>
                      <w:tab w:leader="none" w:pos="240" w:val="left"/>
                      <w:tab w:leader="none" w:pos="1210" w:val="right"/>
                      <w:tab w:leader="none" w:pos="1661" w:val="right"/>
                      <w:tab w:leader="none" w:pos="2266" w:val="right"/>
                      <w:tab w:leader="none" w:pos="2587" w:val="left"/>
                      <w:tab w:leader="none" w:pos="2731" w:val="left"/>
                      <w:tab w:leader="none" w:pos="4248" w:val="right"/>
                      <w:tab w:leader="none" w:pos="5026" w:val="right"/>
                      <w:tab w:leader="none" w:pos="5798" w:val="right"/>
                      <w:tab w:leader="none" w:pos="6590" w:val="right"/>
                      <w:tab w:leader="none" w:pos="7368" w:val="right"/>
                      <w:tab w:leader="none" w:pos="8160" w:val="right"/>
                      <w:tab w:leader="none" w:pos="8933" w:val="right"/>
                      <w:tab w:leader="none" w:pos="9706" w:val="right"/>
                      <w:tab w:leader="none" w:pos="10502" w:val="right"/>
                      <w:tab w:leader="none" w:pos="11275" w:val="right"/>
                      <w:tab w:leader="none" w:pos="12048" w:val="right"/>
                      <w:tab w:leader="none" w:pos="12845" w:val="right"/>
                      <w:tab w:leader="none" w:pos="13608" w:val="right"/>
                    </w:tabs>
                    <w:widowControl w:val="0"/>
                    <w:keepNext w:val="0"/>
                    <w:keepLines w:val="0"/>
                    <w:shd w:val="clear" w:color="auto" w:fill="auto"/>
                    <w:bidi w:val="0"/>
                    <w:jc w:val="both"/>
                    <w:spacing w:before="0" w:after="0" w:line="163" w:lineRule="exact"/>
                    <w:ind w:left="0" w:right="0" w:firstLine="0"/>
                  </w:pPr>
                  <w:r>
                    <w:rPr>
                      <w:rStyle w:val="CharStyle263"/>
                    </w:rPr>
                    <w:t>Angel opolis</w:t>
                    <w:tab/>
                    <w:t>132</w:t>
                    <w:tab/>
                    <w:t>132</w:t>
                    <w:tab/>
                    <w:t>1132</w:t>
                    <w:tab/>
                    <w:t>San</w:t>
                    <w:tab/>
                    <w:t>Martin Texmelucan</w:t>
                    <w:tab/>
                    <w:t>$91,700,734</w:t>
                    <w:tab/>
                    <w:t>$7,641,728</w:t>
                    <w:tab/>
                    <w:t>$7,641,728</w:t>
                    <w:tab/>
                    <w:t>$7,641,728</w:t>
                    <w:tab/>
                    <w:t>$7,641,728</w:t>
                    <w:tab/>
                    <w:t>$7,641,728</w:t>
                    <w:tab/>
                    <w:t>$7,641,728</w:t>
                    <w:tab/>
                    <w:t>$7,641,728</w:t>
                    <w:tab/>
                    <w:t>$7,641,728</w:t>
                    <w:tab/>
                    <w:t>$7,641,728</w:t>
                    <w:tab/>
                    <w:t>$7,641,728</w:t>
                    <w:tab/>
                    <w:t>$7,641,728</w:t>
                    <w:tab/>
                    <w:t>$7,641,726</w:t>
                  </w:r>
                </w:p>
              </w:txbxContent>
            </v:textbox>
            <w10:wrap anchorx="margin"/>
          </v:shape>
        </w:pict>
      </w:r>
      <w:r>
        <w:pict>
          <v:shape id="_x0000_s1227" type="#_x0000_t202" style="position:absolute;margin-left:518.25pt;margin-top:0;width:192.4pt;height:429.1pt;z-index:251657840;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62" w:name="bookmark62"/>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Seccion)</w:t>
                  </w:r>
                  <w:bookmarkEnd w:id="62"/>
                </w:p>
              </w:txbxContent>
            </v:textbox>
            <w10:wrap anchorx="margin"/>
          </v:shape>
        </w:pict>
      </w:r>
      <w:r>
        <w:pict>
          <v:shape id="_x0000_s1228" type="#_x0000_t202" style="position:absolute;margin-left:19.2pt;margin-top:428.15pt;width:32.15pt;height:6.7pt;z-index:251657841;mso-wrap-distance-left:5.pt;mso-wrap-distance-right:5.pt;mso-position-horizontal-relative:margin" filled="f" stroked="f">
            <v:textbox style="mso-fit-shape-to-text:t" inset="0,0,0,0">
              <w:txbxContent>
                <w:p>
                  <w:pPr>
                    <w:pStyle w:val="Style331"/>
                    <w:widowControl w:val="0"/>
                    <w:keepNext w:val="0"/>
                    <w:keepLines w:val="0"/>
                    <w:shd w:val="clear" w:color="auto" w:fill="auto"/>
                    <w:bidi w:val="0"/>
                    <w:jc w:val="left"/>
                    <w:spacing w:before="0" w:after="0"/>
                    <w:ind w:left="0" w:right="0" w:firstLine="0"/>
                  </w:pPr>
                  <w:r>
                    <w:rPr>
                      <w:rStyle w:val="CharStyle332"/>
                    </w:rPr>
                    <w:t>Valle de Atlixco y</w:t>
                  </w:r>
                </w:p>
              </w:txbxContent>
            </v:textbox>
            <w10:wrap anchorx="margin"/>
          </v:shape>
        </w:pict>
      </w:r>
      <w:r>
        <w:pict>
          <v:shape id="_x0000_s1229" type="#_x0000_t75" style="position:absolute;margin-left:8.4pt;margin-top:433.45pt;width:210.7pt;height:8.15pt;z-index:-251658724;mso-wrap-distance-left:5.pt;mso-wrap-distance-right:5.pt;mso-position-horizontal-relative:margin" wrapcoords="0 0">
            <v:imagedata r:id="rId87" r:href="rId88"/>
            <w10:wrap anchorx="margin"/>
          </v:shape>
        </w:pict>
      </w:r>
      <w:r>
        <w:pict>
          <v:shape id="_x0000_s1230" type="#_x0000_t202" style="position:absolute;margin-left:7.2pt;margin-top:441.pt;width:213.85pt;height:26.7pt;z-index:251657842;mso-wrap-distance-left:5.pt;mso-wrap-distance-right:5.pt;mso-position-horizontal-relative:margin" filled="f" stroked="f">
            <v:textbox style="mso-fit-shape-to-text:t" inset="0,0,0,0">
              <w:txbxContent>
                <w:p>
                  <w:pPr>
                    <w:pStyle w:val="Style262"/>
                    <w:tabs>
                      <w:tab w:leader="none" w:pos="226" w:val="left"/>
                      <w:tab w:leader="none" w:pos="1210" w:val="right"/>
                      <w:tab w:leader="none" w:pos="1661" w:val="right"/>
                      <w:tab w:leader="none" w:pos="2275" w:val="right"/>
                      <w:tab w:leader="none" w:pos="2592" w:val="left"/>
                      <w:tab w:leader="none" w:pos="2957" w:val="right"/>
                      <w:tab w:leader="none" w:pos="2966" w:val="left"/>
                      <w:tab w:leader="none" w:pos="4224" w:val="right"/>
                    </w:tabs>
                    <w:widowControl w:val="0"/>
                    <w:keepNext w:val="0"/>
                    <w:keepLines w:val="0"/>
                    <w:shd w:val="clear" w:color="auto" w:fill="auto"/>
                    <w:bidi w:val="0"/>
                    <w:jc w:val="both"/>
                    <w:spacing w:before="0" w:after="0" w:line="158" w:lineRule="exact"/>
                    <w:ind w:left="0" w:right="0" w:firstLine="0"/>
                  </w:pPr>
                  <w:r>
                    <w:rPr>
                      <w:rStyle w:val="CharStyle263"/>
                    </w:rPr>
                    <w:t>4</w:t>
                    <w:tab/>
                    <w:t>Angel opolis</w:t>
                    <w:tab/>
                    <w:t>134</w:t>
                    <w:tab/>
                    <w:t>134</w:t>
                    <w:tab/>
                    <w:t>1134</w:t>
                    <w:tab/>
                    <w:t>San</w:t>
                    <w:tab/>
                    <w:t>Matias</w:t>
                    <w:tab/>
                    <w:t>Tlalancaleca</w:t>
                    <w:tab/>
                    <w:t>$12,167,380</w:t>
                  </w:r>
                </w:p>
                <w:p>
                  <w:pPr>
                    <w:pStyle w:val="Style262"/>
                    <w:tabs>
                      <w:tab w:leader="none" w:pos="221" w:val="left"/>
                      <w:tab w:leader="none" w:pos="1205" w:val="right"/>
                      <w:tab w:leader="none" w:pos="1656" w:val="right"/>
                      <w:tab w:leader="none" w:pos="2270" w:val="right"/>
                      <w:tab w:leader="none" w:pos="2587" w:val="left"/>
                      <w:tab w:leader="none" w:pos="2957" w:val="right"/>
                      <w:tab w:leader="none" w:pos="2981" w:val="left"/>
                      <w:tab w:leader="none" w:pos="4214" w:val="right"/>
                    </w:tabs>
                    <w:widowControl w:val="0"/>
                    <w:keepNext w:val="0"/>
                    <w:keepLines w:val="0"/>
                    <w:shd w:val="clear" w:color="auto" w:fill="auto"/>
                    <w:bidi w:val="0"/>
                    <w:jc w:val="both"/>
                    <w:spacing w:before="0" w:after="0" w:line="158" w:lineRule="exact"/>
                    <w:ind w:left="0" w:right="0" w:firstLine="0"/>
                  </w:pPr>
                  <w:r>
                    <w:rPr>
                      <w:rStyle w:val="CharStyle300"/>
                    </w:rPr>
                    <w:t>6</w:t>
                  </w:r>
                  <w:r>
                    <w:rPr>
                      <w:rStyle w:val="CharStyle263"/>
                    </w:rPr>
                    <w:tab/>
                    <w:t>Mixteca</w:t>
                    <w:tab/>
                    <w:t>135</w:t>
                    <w:tab/>
                    <w:t>135</w:t>
                    <w:tab/>
                    <w:t>1135</w:t>
                    <w:tab/>
                    <w:t>San</w:t>
                    <w:tab/>
                    <w:t>Miguel</w:t>
                    <w:tab/>
                    <w:t>Ixitlan</w:t>
                    <w:tab/>
                    <w:t>$287,675</w:t>
                  </w:r>
                </w:p>
                <w:p>
                  <w:pPr>
                    <w:pStyle w:val="Style262"/>
                    <w:tabs>
                      <w:tab w:leader="none" w:pos="226" w:val="left"/>
                      <w:tab w:leader="none" w:pos="1210" w:val="right"/>
                      <w:tab w:leader="none" w:pos="1661" w:val="right"/>
                      <w:tab w:leader="none" w:pos="2275" w:val="right"/>
                      <w:tab w:leader="none" w:pos="2592" w:val="left"/>
                      <w:tab w:leader="none" w:pos="2966" w:val="right"/>
                      <w:tab w:leader="none" w:pos="2981" w:val="left"/>
                      <w:tab w:leader="none" w:pos="4224" w:val="right"/>
                    </w:tabs>
                    <w:widowControl w:val="0"/>
                    <w:keepNext w:val="0"/>
                    <w:keepLines w:val="0"/>
                    <w:shd w:val="clear" w:color="auto" w:fill="auto"/>
                    <w:bidi w:val="0"/>
                    <w:jc w:val="both"/>
                    <w:spacing w:before="0" w:after="0" w:line="158" w:lineRule="exact"/>
                    <w:ind w:left="0" w:right="0" w:firstLine="0"/>
                  </w:pPr>
                  <w:r>
                    <w:rPr>
                      <w:rStyle w:val="CharStyle263"/>
                    </w:rPr>
                    <w:t>4</w:t>
                    <w:tab/>
                    <w:t>Angel opolis</w:t>
                    <w:tab/>
                    <w:t>136</w:t>
                    <w:tab/>
                    <w:t>136</w:t>
                    <w:tab/>
                    <w:t>1136</w:t>
                    <w:tab/>
                    <w:t>San</w:t>
                    <w:tab/>
                    <w:t>Miguel</w:t>
                    <w:tab/>
                    <w:t>Xoxtla</w:t>
                    <w:tab/>
                    <w:t>$7,442,758</w:t>
                  </w:r>
                </w:p>
              </w:txbxContent>
            </v:textbox>
            <w10:wrap anchorx="margin"/>
          </v:shape>
        </w:pict>
      </w:r>
      <w:r>
        <w:pict>
          <v:shape id="_x0000_s1231" type="#_x0000_t202" style="position:absolute;margin-left:239.5pt;margin-top:431.65pt;width:215.75pt;height:36.05pt;z-index:251657843;mso-wrap-distance-left:5.pt;mso-wrap-distance-right:5.pt;mso-position-horizontal-relative:margin" filled="f" stroked="f">
            <v:textbox style="mso-fit-shape-to-text:t" inset="0,0,0,0">
              <w:txbxContent>
                <w:p>
                  <w:pPr>
                    <w:pStyle w:val="Style262"/>
                    <w:tabs>
                      <w:tab w:leader="none" w:pos="1056" w:val="right"/>
                      <w:tab w:leader="none" w:pos="1838" w:val="right"/>
                      <w:tab w:leader="none" w:pos="2621" w:val="right"/>
                      <w:tab w:leader="none" w:pos="3408" w:val="right"/>
                      <w:tab w:leader="none" w:pos="4162" w:val="right"/>
                    </w:tabs>
                    <w:widowControl w:val="0"/>
                    <w:keepNext w:val="0"/>
                    <w:keepLines w:val="0"/>
                    <w:shd w:val="clear" w:color="auto" w:fill="auto"/>
                    <w:bidi w:val="0"/>
                    <w:jc w:val="both"/>
                    <w:spacing w:before="0" w:after="84"/>
                    <w:ind w:left="0" w:right="0" w:firstLine="0"/>
                  </w:pPr>
                  <w:r>
                    <w:rPr>
                      <w:rStyle w:val="CharStyle263"/>
                    </w:rPr>
                    <w:t>$35,130</w:t>
                    <w:tab/>
                    <w:t>$35,130</w:t>
                    <w:tab/>
                    <w:t>$35,130</w:t>
                    <w:tab/>
                    <w:t>$35,130</w:t>
                    <w:tab/>
                    <w:t>$35,130</w:t>
                    <w:tab/>
                    <w:t>$35,130</w:t>
                  </w:r>
                </w:p>
                <w:p>
                  <w:pPr>
                    <w:pStyle w:val="Style262"/>
                    <w:tabs>
                      <w:tab w:leader="none" w:pos="1157" w:val="right"/>
                      <w:tab w:leader="none" w:pos="1939" w:val="right"/>
                      <w:tab w:leader="none" w:pos="2722" w:val="right"/>
                      <w:tab w:leader="none" w:pos="3509" w:val="right"/>
                      <w:tab w:leader="none" w:pos="4262" w:val="right"/>
                    </w:tabs>
                    <w:widowControl w:val="0"/>
                    <w:keepNext w:val="0"/>
                    <w:keepLines w:val="0"/>
                    <w:shd w:val="clear" w:color="auto" w:fill="auto"/>
                    <w:bidi w:val="0"/>
                    <w:jc w:val="both"/>
                    <w:spacing w:before="0" w:after="0" w:line="158" w:lineRule="exact"/>
                    <w:ind w:left="0" w:right="0" w:firstLine="0"/>
                  </w:pPr>
                  <w:r>
                    <w:rPr>
                      <w:rStyle w:val="CharStyle263"/>
                    </w:rPr>
                    <w:t>$1,013,948</w:t>
                    <w:tab/>
                    <w:t>$1,013,948</w:t>
                    <w:tab/>
                    <w:t>$1,013,948</w:t>
                    <w:tab/>
                    <w:t>$1,013,948</w:t>
                    <w:tab/>
                    <w:t>$1,013,948</w:t>
                    <w:tab/>
                    <w:t>$1,013,948</w:t>
                  </w:r>
                </w:p>
                <w:p>
                  <w:pPr>
                    <w:pStyle w:val="Style262"/>
                    <w:tabs>
                      <w:tab w:leader="none" w:pos="1056" w:val="right"/>
                      <w:tab w:leader="none" w:pos="1838" w:val="right"/>
                      <w:tab w:leader="none" w:pos="2621" w:val="right"/>
                      <w:tab w:leader="none" w:pos="3408" w:val="right"/>
                      <w:tab w:leader="none" w:pos="4157" w:val="right"/>
                    </w:tabs>
                    <w:widowControl w:val="0"/>
                    <w:keepNext w:val="0"/>
                    <w:keepLines w:val="0"/>
                    <w:shd w:val="clear" w:color="auto" w:fill="auto"/>
                    <w:bidi w:val="0"/>
                    <w:jc w:val="both"/>
                    <w:spacing w:before="0" w:after="0" w:line="158" w:lineRule="exact"/>
                    <w:ind w:left="0" w:right="0" w:firstLine="0"/>
                  </w:pPr>
                  <w:r>
                    <w:rPr>
                      <w:rStyle w:val="CharStyle263"/>
                    </w:rPr>
                    <w:t>$23,973</w:t>
                    <w:tab/>
                    <w:t>$23,973</w:t>
                    <w:tab/>
                    <w:t>$23,973</w:t>
                    <w:tab/>
                    <w:t>$23,973</w:t>
                    <w:tab/>
                    <w:t>$23,973</w:t>
                    <w:tab/>
                    <w:t>$23,973</w:t>
                  </w:r>
                </w:p>
                <w:p>
                  <w:pPr>
                    <w:pStyle w:val="Style262"/>
                    <w:tabs>
                      <w:tab w:leader="none" w:pos="1099" w:val="right"/>
                      <w:tab w:leader="none" w:pos="1882" w:val="right"/>
                      <w:tab w:leader="none" w:pos="2664" w:val="right"/>
                      <w:tab w:leader="none" w:pos="3451" w:val="right"/>
                      <w:tab w:leader="none" w:pos="4205" w:val="right"/>
                    </w:tabs>
                    <w:widowControl w:val="0"/>
                    <w:keepNext w:val="0"/>
                    <w:keepLines w:val="0"/>
                    <w:shd w:val="clear" w:color="auto" w:fill="auto"/>
                    <w:bidi w:val="0"/>
                    <w:jc w:val="both"/>
                    <w:spacing w:before="0" w:after="0" w:line="158" w:lineRule="exact"/>
                    <w:ind w:left="0" w:right="0" w:firstLine="0"/>
                  </w:pPr>
                  <w:r>
                    <w:rPr>
                      <w:rStyle w:val="CharStyle263"/>
                    </w:rPr>
                    <w:t>$620,230</w:t>
                    <w:tab/>
                    <w:t>$620,230</w:t>
                    <w:tab/>
                    <w:t>$620,230</w:t>
                    <w:tab/>
                    <w:t>$620,230</w:t>
                    <w:tab/>
                    <w:t>$620,230</w:t>
                    <w:tab/>
                    <w:t>$620,230</w:t>
                  </w:r>
                </w:p>
              </w:txbxContent>
            </v:textbox>
            <w10:wrap anchorx="margin"/>
          </v:shape>
        </w:pict>
      </w:r>
      <w:r>
        <w:pict>
          <v:shape id="_x0000_s1232" type="#_x0000_t202" style="position:absolute;margin-left:473.75pt;margin-top:431.65pt;width:216.5pt;height:36.05pt;z-index:251657844;mso-wrap-distance-left:5.pt;mso-wrap-distance-right:5.pt;mso-position-horizontal-relative:margin" filled="f" stroked="f">
            <v:textbox style="mso-fit-shape-to-text:t" inset="0,0,0,0">
              <w:txbxContent>
                <w:p>
                  <w:pPr>
                    <w:pStyle w:val="Style262"/>
                    <w:tabs>
                      <w:tab w:leader="none" w:pos="1051" w:val="right"/>
                      <w:tab w:leader="none" w:pos="1834" w:val="right"/>
                      <w:tab w:leader="none" w:pos="2616" w:val="right"/>
                      <w:tab w:leader="none" w:pos="3398" w:val="right"/>
                      <w:tab w:leader="none" w:pos="4162" w:val="right"/>
                    </w:tabs>
                    <w:widowControl w:val="0"/>
                    <w:keepNext w:val="0"/>
                    <w:keepLines w:val="0"/>
                    <w:shd w:val="clear" w:color="auto" w:fill="auto"/>
                    <w:bidi w:val="0"/>
                    <w:jc w:val="both"/>
                    <w:spacing w:before="0" w:after="84"/>
                    <w:ind w:left="0" w:right="0" w:firstLine="0"/>
                  </w:pPr>
                  <w:r>
                    <w:rPr>
                      <w:rStyle w:val="CharStyle263"/>
                    </w:rPr>
                    <w:t>$35,130</w:t>
                    <w:tab/>
                    <w:t>$35,130</w:t>
                    <w:tab/>
                    <w:t>$35,130</w:t>
                    <w:tab/>
                    <w:t>$35,130</w:t>
                    <w:tab/>
                    <w:t>$35,130</w:t>
                    <w:tab/>
                    <w:t>$35,131</w:t>
                  </w:r>
                </w:p>
                <w:p>
                  <w:pPr>
                    <w:pStyle w:val="Style262"/>
                    <w:tabs>
                      <w:tab w:leader="none" w:pos="1152" w:val="right"/>
                      <w:tab w:leader="none" w:pos="1934" w:val="right"/>
                      <w:tab w:leader="none" w:pos="2717" w:val="right"/>
                      <w:tab w:leader="none" w:pos="3499" w:val="right"/>
                      <w:tab w:leader="none" w:pos="4277" w:val="right"/>
                    </w:tabs>
                    <w:widowControl w:val="0"/>
                    <w:keepNext w:val="0"/>
                    <w:keepLines w:val="0"/>
                    <w:shd w:val="clear" w:color="auto" w:fill="auto"/>
                    <w:bidi w:val="0"/>
                    <w:jc w:val="both"/>
                    <w:spacing w:before="0" w:after="0" w:line="158" w:lineRule="exact"/>
                    <w:ind w:left="0" w:right="0" w:firstLine="0"/>
                  </w:pPr>
                  <w:r>
                    <w:rPr>
                      <w:rStyle w:val="CharStyle263"/>
                    </w:rPr>
                    <w:t>$1,013,948</w:t>
                    <w:tab/>
                    <w:t>$1,013,948</w:t>
                    <w:tab/>
                    <w:t>$1,013,948</w:t>
                    <w:tab/>
                    <w:t>$1,013,948</w:t>
                    <w:tab/>
                    <w:t>$1,013,948</w:t>
                    <w:tab/>
                    <w:t>$1,013,952</w:t>
                  </w:r>
                </w:p>
                <w:p>
                  <w:pPr>
                    <w:pStyle w:val="Style262"/>
                    <w:tabs>
                      <w:tab w:leader="none" w:pos="1051" w:val="right"/>
                      <w:tab w:leader="none" w:pos="1834" w:val="right"/>
                      <w:tab w:leader="none" w:pos="2616" w:val="right"/>
                      <w:tab w:leader="none" w:pos="3398" w:val="right"/>
                      <w:tab w:leader="none" w:pos="4176" w:val="right"/>
                    </w:tabs>
                    <w:widowControl w:val="0"/>
                    <w:keepNext w:val="0"/>
                    <w:keepLines w:val="0"/>
                    <w:shd w:val="clear" w:color="auto" w:fill="auto"/>
                    <w:bidi w:val="0"/>
                    <w:jc w:val="both"/>
                    <w:spacing w:before="0" w:after="0" w:line="158" w:lineRule="exact"/>
                    <w:ind w:left="0" w:right="0" w:firstLine="0"/>
                  </w:pPr>
                  <w:r>
                    <w:rPr>
                      <w:rStyle w:val="CharStyle263"/>
                    </w:rPr>
                    <w:t>$23,973</w:t>
                    <w:tab/>
                    <w:t>$23,973</w:t>
                    <w:tab/>
                    <w:t>$23,973</w:t>
                    <w:tab/>
                    <w:t>$23,973</w:t>
                    <w:tab/>
                    <w:t>$23,973</w:t>
                    <w:tab/>
                    <w:t>$23,972</w:t>
                  </w:r>
                </w:p>
                <w:p>
                  <w:pPr>
                    <w:pStyle w:val="Style262"/>
                    <w:tabs>
                      <w:tab w:leader="none" w:pos="1090" w:val="right"/>
                      <w:tab w:leader="none" w:pos="1872" w:val="right"/>
                      <w:tab w:leader="none" w:pos="2654" w:val="right"/>
                      <w:tab w:leader="none" w:pos="3437" w:val="right"/>
                      <w:tab w:leader="none" w:pos="4214" w:val="right"/>
                    </w:tabs>
                    <w:widowControl w:val="0"/>
                    <w:keepNext w:val="0"/>
                    <w:keepLines w:val="0"/>
                    <w:shd w:val="clear" w:color="auto" w:fill="auto"/>
                    <w:bidi w:val="0"/>
                    <w:jc w:val="both"/>
                    <w:spacing w:before="0" w:after="0" w:line="158" w:lineRule="exact"/>
                    <w:ind w:left="0" w:right="0" w:firstLine="0"/>
                  </w:pPr>
                  <w:r>
                    <w:rPr>
                      <w:rStyle w:val="CharStyle263"/>
                    </w:rPr>
                    <w:t>$620,230</w:t>
                    <w:tab/>
                    <w:t>$620,230</w:t>
                    <w:tab/>
                    <w:t>$620,230</w:t>
                    <w:tab/>
                    <w:t>$620,230</w:t>
                    <w:tab/>
                    <w:t>$620,230</w:t>
                    <w:tab/>
                    <w:t>$620,228</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25" w:lineRule="exact"/>
      </w:pPr>
    </w:p>
    <w:p>
      <w:pPr>
        <w:widowControl w:val="0"/>
        <w:rPr>
          <w:sz w:val="2"/>
          <w:szCs w:val="2"/>
        </w:rPr>
        <w:sectPr>
          <w:pgSz w:w="14587" w:h="15840"/>
          <w:pgMar w:top="1610" w:left="374" w:right="0" w:bottom="1610" w:header="0" w:footer="3" w:gutter="0"/>
          <w:rtlGutter w:val="0"/>
          <w:cols w:space="720"/>
          <w:noEndnote/>
          <w:docGrid w:linePitch="360"/>
        </w:sectPr>
      </w:pPr>
    </w:p>
    <w:p>
      <w:pPr>
        <w:widowControl w:val="0"/>
        <w:spacing w:line="360" w:lineRule="exact"/>
      </w:pPr>
      <w:r>
        <w:pict>
          <v:shape id="_x0000_s1233" type="#_x0000_t202" style="position:absolute;margin-left:5.e-002pt;margin-top:8.1pt;width:50.9pt;height:16.95pt;z-index:251657845;mso-wrap-distance-left:5.pt;mso-wrap-distance-right:5.pt;mso-position-horizontal-relative:margin" fillcolor="#EB7D00">
            <v:textbox style="mso-fit-shape-to-text:t" inset="0,0,0,0">
              <w:txbxContent>
                <w:p>
                  <w:pPr>
                    <w:pStyle w:val="Style23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Catalogo de Region</w:t>
                  </w:r>
                </w:p>
              </w:txbxContent>
            </v:textbox>
            <w10:wrap anchorx="margin"/>
          </v:shape>
        </w:pict>
      </w:r>
      <w:r>
        <w:pict>
          <v:shape id="_x0000_s1234" type="#_x0000_t202" style="position:absolute;margin-left:50.9pt;margin-top:8.25pt;width:85.9pt;height:17.55pt;z-index:251657846;mso-wrap-distance-left:5.pt;mso-wrap-distance-right:5.pt;mso-position-horizontal-relative:margin" filled="f" stroked="f">
            <v:textbox style="mso-fit-shape-to-text:t" inset="0,0,0,0">
              <w:txbxContent>
                <w:p>
                  <w:pPr>
                    <w:pStyle w:val="Style232"/>
                    <w:widowControl w:val="0"/>
                    <w:keepNext w:val="0"/>
                    <w:keepLines w:val="0"/>
                    <w:shd w:val="clear" w:color="auto" w:fill="EB7D00"/>
                    <w:bidi w:val="0"/>
                    <w:jc w:val="both"/>
                    <w:spacing w:before="0" w:after="0" w:line="154" w:lineRule="exact"/>
                    <w:ind w:left="0" w:right="0" w:firstLine="0"/>
                  </w:pPr>
                  <w:r>
                    <w:rPr>
                      <w:lang w:val="en-US" w:eastAsia="en-US" w:bidi="en-US"/>
                      <w:rFonts w:ascii="Times New Roman" w:eastAsia="Times New Roman" w:hAnsi="Times New Roman" w:cs="Times New Roman"/>
                      <w:w w:val="100"/>
                      <w:spacing w:val="0"/>
                      <w:color w:val="000000"/>
                      <w:position w:val="0"/>
                    </w:rPr>
                    <w:t>Catalogo di Cve Clave Programa Munidpio MpaL Presupuestario</w:t>
                  </w:r>
                </w:p>
              </w:txbxContent>
            </v:textbox>
            <w10:wrap anchorx="margin"/>
          </v:shape>
        </w:pict>
      </w:r>
      <w:r>
        <w:pict>
          <v:shape id="_x0000_s1235" type="#_x0000_t202" style="position:absolute;margin-left:58.1pt;margin-top:83.9pt;width:35.5pt;height:5.8pt;z-index:251657847;mso-wrap-distance-left:5.pt;mso-wrap-distance-right:5.pt;mso-position-horizontal-relative:margin" filled="f" stroked="f">
            <v:textbox style="mso-fit-shape-to-text:t" inset="0,0,0,0">
              <w:txbxContent>
                <w:p>
                  <w:pPr>
                    <w:pStyle w:val="Style262"/>
                    <w:tabs>
                      <w:tab w:leader="none" w:pos="451" w:val="left"/>
                    </w:tabs>
                    <w:widowControl w:val="0"/>
                    <w:keepNext w:val="0"/>
                    <w:keepLines w:val="0"/>
                    <w:shd w:val="clear" w:color="auto" w:fill="auto"/>
                    <w:bidi w:val="0"/>
                    <w:jc w:val="both"/>
                    <w:spacing w:before="0" w:after="0"/>
                    <w:ind w:left="0" w:right="0" w:firstLine="0"/>
                  </w:pPr>
                  <w:r>
                    <w:rPr>
                      <w:rStyle w:val="CharStyle263"/>
                    </w:rPr>
                    <w:t>143</w:t>
                    <w:tab/>
                    <w:t>143</w:t>
                  </w:r>
                </w:p>
              </w:txbxContent>
            </v:textbox>
            <w10:wrap anchorx="margin"/>
          </v:shape>
        </w:pict>
      </w:r>
      <w:r>
        <w:pict>
          <v:shape id="_x0000_s1236" type="#_x0000_t202" style="position:absolute;margin-left:108.95pt;margin-top:51.7pt;width:15.35pt;height:46.85pt;z-index:251657848;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1139</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1140</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1141</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1142</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1143</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1144</w:t>
                  </w:r>
                </w:p>
              </w:txbxContent>
            </v:textbox>
            <w10:wrap anchorx="margin"/>
          </v:shape>
        </w:pict>
      </w:r>
      <w:r>
        <w:pict>
          <v:shape id="_x0000_s1237" type="#_x0000_t202" style="position:absolute;margin-left:58.1pt;margin-top:103.55pt;width:35.5pt;height:6.3pt;z-index:251657849;mso-wrap-distance-left:5.pt;mso-wrap-distance-right:5.pt;mso-position-horizontal-relative:margin" filled="f" stroked="f">
            <v:textbox style="mso-fit-shape-to-text:t" inset="0,0,0,0">
              <w:txbxContent>
                <w:p>
                  <w:pPr>
                    <w:pStyle w:val="Style262"/>
                    <w:tabs>
                      <w:tab w:leader="none" w:pos="451" w:val="left"/>
                    </w:tabs>
                    <w:widowControl w:val="0"/>
                    <w:keepNext w:val="0"/>
                    <w:keepLines w:val="0"/>
                    <w:shd w:val="clear" w:color="auto" w:fill="auto"/>
                    <w:bidi w:val="0"/>
                    <w:jc w:val="both"/>
                    <w:spacing w:before="0" w:after="0"/>
                    <w:ind w:left="0" w:right="0" w:firstLine="0"/>
                  </w:pPr>
                  <w:r>
                    <w:rPr>
                      <w:rStyle w:val="CharStyle263"/>
                    </w:rPr>
                    <w:t>145</w:t>
                    <w:tab/>
                    <w:t>145</w:t>
                  </w:r>
                </w:p>
              </w:txbxContent>
            </v:textbox>
            <w10:wrap anchorx="margin"/>
          </v:shape>
        </w:pict>
      </w:r>
      <w:r>
        <w:pict>
          <v:shape id="_x0000_s1238" type="#_x0000_t202" style="position:absolute;margin-left:58.1pt;margin-top:123.7pt;width:35.5pt;height:6.3pt;z-index:251657850;mso-wrap-distance-left:5.pt;mso-wrap-distance-right:5.pt;mso-position-horizontal-relative:margin" filled="f" stroked="f">
            <v:textbox style="mso-fit-shape-to-text:t" inset="0,0,0,0">
              <w:txbxContent>
                <w:p>
                  <w:pPr>
                    <w:pStyle w:val="Style262"/>
                    <w:tabs>
                      <w:tab w:leader="none" w:pos="451" w:val="left"/>
                    </w:tabs>
                    <w:widowControl w:val="0"/>
                    <w:keepNext w:val="0"/>
                    <w:keepLines w:val="0"/>
                    <w:shd w:val="clear" w:color="auto" w:fill="auto"/>
                    <w:bidi w:val="0"/>
                    <w:jc w:val="both"/>
                    <w:spacing w:before="0" w:after="0"/>
                    <w:ind w:left="0" w:right="0" w:firstLine="0"/>
                  </w:pPr>
                  <w:r>
                    <w:rPr>
                      <w:rStyle w:val="CharStyle263"/>
                    </w:rPr>
                    <w:t>147</w:t>
                    <w:tab/>
                    <w:t>147</w:t>
                  </w:r>
                </w:p>
              </w:txbxContent>
            </v:textbox>
            <w10:wrap anchorx="margin"/>
          </v:shape>
        </w:pict>
      </w:r>
      <w:r>
        <w:pict>
          <v:shape id="_x0000_s1239" type="#_x0000_t202" style="position:absolute;margin-left:108.95pt;margin-top:115.55pt;width:15.35pt;height:14.45pt;z-index:25165785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80"/>
                    <w:ind w:left="0" w:right="0" w:firstLine="0"/>
                  </w:pPr>
                  <w:r>
                    <w:rPr>
                      <w:rStyle w:val="CharStyle263"/>
                    </w:rPr>
                    <w:t>1146</w:t>
                  </w:r>
                </w:p>
                <w:p>
                  <w:pPr>
                    <w:pStyle w:val="Style262"/>
                    <w:widowControl w:val="0"/>
                    <w:keepNext w:val="0"/>
                    <w:keepLines w:val="0"/>
                    <w:shd w:val="clear" w:color="auto" w:fill="auto"/>
                    <w:bidi w:val="0"/>
                    <w:jc w:val="left"/>
                    <w:spacing w:before="0" w:after="0"/>
                    <w:ind w:left="0" w:right="0" w:firstLine="0"/>
                  </w:pPr>
                  <w:r>
                    <w:rPr>
                      <w:rStyle w:val="CharStyle263"/>
                    </w:rPr>
                    <w:t>1147</w:t>
                  </w:r>
                </w:p>
              </w:txbxContent>
            </v:textbox>
            <w10:wrap anchorx="margin"/>
          </v:shape>
        </w:pict>
      </w:r>
      <w:r>
        <w:pict>
          <v:shape id="_x0000_s1240" type="#_x0000_t202" style="position:absolute;margin-left:108.95pt;margin-top:163.55pt;width:15.35pt;height:14.45pt;z-index:25165785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80"/>
                    <w:ind w:left="0" w:right="0" w:firstLine="0"/>
                  </w:pPr>
                  <w:r>
                    <w:rPr>
                      <w:rStyle w:val="CharStyle263"/>
                    </w:rPr>
                    <w:t>1150</w:t>
                  </w:r>
                </w:p>
                <w:p>
                  <w:pPr>
                    <w:pStyle w:val="Style262"/>
                    <w:widowControl w:val="0"/>
                    <w:keepNext w:val="0"/>
                    <w:keepLines w:val="0"/>
                    <w:shd w:val="clear" w:color="auto" w:fill="auto"/>
                    <w:bidi w:val="0"/>
                    <w:jc w:val="left"/>
                    <w:spacing w:before="0" w:after="0"/>
                    <w:ind w:left="0" w:right="0" w:firstLine="0"/>
                  </w:pPr>
                  <w:r>
                    <w:rPr>
                      <w:rStyle w:val="CharStyle263"/>
                    </w:rPr>
                    <w:t>1151</w:t>
                  </w:r>
                </w:p>
              </w:txbxContent>
            </v:textbox>
            <w10:wrap anchorx="margin"/>
          </v:shape>
        </w:pict>
      </w:r>
      <w:r>
        <w:pict>
          <v:shape id="_x0000_s1241" type="#_x0000_t202" style="position:absolute;margin-left:108.95pt;margin-top:195.7pt;width:15.35pt;height:14.pt;z-index:25165785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60"/>
                    <w:ind w:left="0" w:right="0" w:firstLine="0"/>
                  </w:pPr>
                  <w:r>
                    <w:rPr>
                      <w:rStyle w:val="CharStyle263"/>
                    </w:rPr>
                    <w:t>1154</w:t>
                  </w:r>
                </w:p>
                <w:p>
                  <w:pPr>
                    <w:pStyle w:val="Style262"/>
                    <w:widowControl w:val="0"/>
                    <w:keepNext w:val="0"/>
                    <w:keepLines w:val="0"/>
                    <w:shd w:val="clear" w:color="auto" w:fill="auto"/>
                    <w:bidi w:val="0"/>
                    <w:jc w:val="left"/>
                    <w:spacing w:before="0" w:after="0"/>
                    <w:ind w:left="0" w:right="0" w:firstLine="0"/>
                  </w:pPr>
                  <w:r>
                    <w:rPr>
                      <w:rStyle w:val="CharStyle263"/>
                    </w:rPr>
                    <w:t>1155</w:t>
                  </w:r>
                </w:p>
              </w:txbxContent>
            </v:textbox>
            <w10:wrap anchorx="margin"/>
          </v:shape>
        </w:pict>
      </w:r>
      <w:r>
        <w:pict>
          <v:shape id="_x0000_s1242" type="#_x0000_t202" style="position:absolute;margin-left:108.95pt;margin-top:247.55pt;width:15.35pt;height:18.3pt;z-index:25165785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140"/>
                    <w:ind w:left="0" w:right="0" w:firstLine="0"/>
                  </w:pPr>
                  <w:r>
                    <w:rPr>
                      <w:rStyle w:val="CharStyle263"/>
                    </w:rPr>
                    <w:t>1159</w:t>
                  </w:r>
                </w:p>
                <w:p>
                  <w:pPr>
                    <w:pStyle w:val="Style262"/>
                    <w:widowControl w:val="0"/>
                    <w:keepNext w:val="0"/>
                    <w:keepLines w:val="0"/>
                    <w:shd w:val="clear" w:color="auto" w:fill="auto"/>
                    <w:bidi w:val="0"/>
                    <w:jc w:val="left"/>
                    <w:spacing w:before="0" w:after="0"/>
                    <w:ind w:left="0" w:right="0" w:firstLine="0"/>
                  </w:pPr>
                  <w:r>
                    <w:rPr>
                      <w:rStyle w:val="CharStyle263"/>
                    </w:rPr>
                    <w:t>1160</w:t>
                  </w:r>
                </w:p>
              </w:txbxContent>
            </v:textbox>
            <w10:wrap anchorx="margin"/>
          </v:shape>
        </w:pict>
      </w:r>
      <w:r>
        <w:pict>
          <v:shape id="_x0000_s1243" type="#_x0000_t202" style="position:absolute;margin-left:108.95pt;margin-top:395.9pt;width:15.35pt;height:22.85pt;z-index:25165785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1172</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1173</w:t>
                  </w:r>
                </w:p>
                <w:p>
                  <w:pPr>
                    <w:pStyle w:val="Style262"/>
                    <w:widowControl w:val="0"/>
                    <w:keepNext w:val="0"/>
                    <w:keepLines w:val="0"/>
                    <w:shd w:val="clear" w:color="auto" w:fill="auto"/>
                    <w:bidi w:val="0"/>
                    <w:jc w:val="left"/>
                    <w:spacing w:before="0" w:after="0" w:line="158" w:lineRule="exact"/>
                    <w:ind w:left="0" w:right="0" w:firstLine="0"/>
                  </w:pPr>
                  <w:r>
                    <w:rPr>
                      <w:rStyle w:val="CharStyle263"/>
                    </w:rPr>
                    <w:t>1174</w:t>
                  </w:r>
                </w:p>
              </w:txbxContent>
            </v:textbox>
            <w10:wrap anchorx="margin"/>
          </v:shape>
        </w:pict>
      </w:r>
      <w:r>
        <w:pict>
          <v:shape id="_x0000_s1244" type="#_x0000_t202" style="position:absolute;margin-left:136.8pt;margin-top:7.7pt;width:552.5pt;height:5.e-002pt;z-index:251657856;mso-wrap-distance-left:5.pt;mso-wrap-distance-right:5.pt;mso-position-horizontal-relative:margin" filled="f" stroked="f">
            <v:textbox style="mso-fit-shape-to-text:t" inset="0,0,0,0">
              <w:txbxContent>
                <w:tbl>
                  <w:tblPr>
                    <w:tblOverlap w:val="never"/>
                    <w:tblLayout w:type="fixed"/>
                    <w:jc w:val="center"/>
                  </w:tblPr>
                  <w:tblGrid>
                    <w:gridCol w:w="888"/>
                    <w:gridCol w:w="782"/>
                    <w:gridCol w:w="782"/>
                    <w:gridCol w:w="782"/>
                    <w:gridCol w:w="778"/>
                    <w:gridCol w:w="782"/>
                    <w:gridCol w:w="782"/>
                    <w:gridCol w:w="778"/>
                    <w:gridCol w:w="782"/>
                    <w:gridCol w:w="782"/>
                    <w:gridCol w:w="782"/>
                    <w:gridCol w:w="778"/>
                    <w:gridCol w:w="782"/>
                    <w:gridCol w:w="787"/>
                  </w:tblGrid>
                  <w:tr>
                    <w:trPr>
                      <w:trHeight w:val="341" w:hRule="exact"/>
                    </w:trPr>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20" w:right="0" w:firstLine="0"/>
                        </w:pPr>
                        <w:r>
                          <w:rPr>
                            <w:rStyle w:val="CharStyle286"/>
                          </w:rPr>
                          <w:t>Munidpio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Anual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Enero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Febrero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Marzo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Abril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Mayo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Junio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Julio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Agosto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Septiembre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Octubre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Noviembre</w:t>
                        </w:r>
                      </w:p>
                    </w:tc>
                    <w:tc>
                      <w:tcPr>
                        <w:shd w:val="clear" w:color="auto" w:fill="EB7D00"/>
                        <w:tcBorders>
                          <w:left w:val="single" w:sz="4"/>
                          <w:right w:val="single" w:sz="4"/>
                          <w:top w:val="single" w:sz="4"/>
                        </w:tcBorders>
                        <w:vAlign w:val="center"/>
                      </w:tcPr>
                      <w:p>
                        <w:pPr>
                          <w:pStyle w:val="Style274"/>
                          <w:widowControl w:val="0"/>
                          <w:keepNext w:val="0"/>
                          <w:keepLines w:val="0"/>
                          <w:shd w:val="clear" w:color="auto" w:fill="auto"/>
                          <w:bidi w:val="0"/>
                          <w:jc w:val="right"/>
                          <w:spacing w:before="0" w:after="0" w:line="132" w:lineRule="exact"/>
                          <w:ind w:left="0" w:right="140" w:firstLine="0"/>
                        </w:pPr>
                        <w:r>
                          <w:rPr>
                            <w:rStyle w:val="CharStyle286"/>
                          </w:rPr>
                          <w:t>1) ideinb re</w:t>
                        </w:r>
                      </w:p>
                    </w:tc>
                  </w:tr>
                  <w:tr>
                    <w:trPr>
                      <w:trHeight w:val="173"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 Nicolas Buenos Aires</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$6,014,033</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$501,169</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$501,174</w:t>
                        </w:r>
                      </w:p>
                    </w:tc>
                  </w:tr>
                  <w:tr>
                    <w:trPr>
                      <w:trHeight w:val="226"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$589,728</w:t>
                        </w:r>
                      </w:p>
                    </w:tc>
                  </w:tr>
                  <w:tr>
                    <w:trPr>
                      <w:trHeight w:val="101"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Ranchos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3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SanPflhln Anirann</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$177,606</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 Pedro Cholula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$77,818,160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$6,484,843</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 Pedro Yeloixtlahuaca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$2,002,265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$166,860</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 Salvador el Seco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$18,275,495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$1,522,957</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 Salvador el Verde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$18,909,948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$1,575,829</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 Salvador Huixcolotla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$8,931,792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$744,316</w:t>
                        </w:r>
                      </w:p>
                    </w:tc>
                  </w:tr>
                  <w:tr>
                    <w:trPr>
                      <w:trHeight w:val="312"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$8,498,772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$708,231</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Santa Catarina Tlaltempan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$455,938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$37,993</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Santa Ines Ahuatempan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$3,792,845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$316,075</w:t>
                        </w:r>
                      </w:p>
                    </w:tc>
                  </w:tr>
                  <w:tr>
                    <w:trPr>
                      <w:trHeight w:val="326" w:hRule="exact"/>
                    </w:trPr>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$5,570,157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$464,180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$464,177</w:t>
                        </w:r>
                      </w:p>
                    </w:tc>
                  </w:tr>
                  <w:tr>
                    <w:trPr>
                      <w:trHeight w:val="31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Santiago Mahuatlan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$15,214,804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$1,267,904</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Huehuetlan el Grande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$4,367,592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$363,966</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Santo Tomas Hueyotlipan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$5,132,916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$427,743</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Soltepec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$7,373,402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$614,452</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Tecah de Henera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$13,263,198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$1,105,261</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Tecamachalco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$46,474,869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$3,872,903</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Tecomatlan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$3,293,485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$274,458</w:t>
                        </w:r>
                      </w:p>
                    </w:tc>
                  </w:tr>
                  <w:tr>
                    <w:trPr>
                      <w:trHeight w:val="326"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Tehuacan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$192,612,491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$16,051,040</w:t>
                        </w:r>
                      </w:p>
                    </w:tc>
                  </w:tr>
                  <w:tr>
                    <w:trPr>
                      <w:trHeight w:val="14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Tehuitzingo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$6,728,094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$560,675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$560,669</w:t>
                        </w:r>
                      </w:p>
                    </w:tc>
                  </w:tr>
                  <w:tr>
                    <w:trPr>
                      <w:trHeight w:val="17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Tenampulco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$4,206,566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$350,549</w:t>
                        </w:r>
                      </w:p>
                    </w:tc>
                  </w:tr>
                  <w:tr>
                    <w:trPr>
                      <w:trHeight w:val="31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Teopantlan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$2,235,662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$186,307</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Teotlalco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$1,890,693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$157,555</w:t>
                        </w:r>
                      </w:p>
                    </w:tc>
                  </w:tr>
                  <w:tr>
                    <w:trPr>
                      <w:trHeight w:val="31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Tepancode Lopez</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$12,411,632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$1,034,303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$1,034,299</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Tepango de Rodriguez</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$2,380,404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$198,367</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Tepatlaxcode Hidalgo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$10,537,223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$878,101</w:t>
                        </w:r>
                      </w:p>
                    </w:tc>
                  </w:tr>
                  <w:tr>
                    <w:trPr>
                      <w:trHeight w:val="14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Tepeaca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$48,553,124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$4,046,090</w:t>
                        </w:r>
                      </w:p>
                    </w:tc>
                  </w:tr>
                  <w:tr>
                    <w:trPr>
                      <w:trHeight w:val="331"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Tepemaxalco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$677,875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$56,490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$56,485</w:t>
                        </w:r>
                      </w:p>
                    </w:tc>
                  </w:tr>
                  <w:tr>
                    <w:trPr>
                      <w:trHeight w:val="326"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Tapa'jjuma</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$5,121,457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$426,789</w:t>
                        </w:r>
                      </w:p>
                    </w:tc>
                  </w:tr>
                  <w:tr>
                    <w:trPr>
                      <w:trHeight w:val="139"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Tppptrinfl,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$7,009,135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$584,090</w:t>
                        </w:r>
                      </w:p>
                    </w:tc>
                  </w:tr>
                  <w:tr>
                    <w:trPr>
                      <w:trHeight w:val="341"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Tepexco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$4,096,804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$341,400</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$341,404</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Tepexi de Rodriguez</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$12,422,488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$1,035,211</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Tepeyahualco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$10,187,429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$848,957</w:t>
                        </w:r>
                      </w:p>
                    </w:tc>
                  </w:tr>
                  <w:tr>
                    <w:trPr>
                      <w:trHeight w:val="322" w:hRule="exact"/>
                    </w:trPr>
                    <w:tc>
                      <w:tcPr>
                        <w:shd w:val="clear" w:color="auto" w:fill="FFFFFF"/>
                        <w:tcBorders/>
                        <w:vAlign w:val="bottom"/>
                      </w:tcPr>
                      <w:p>
                        <w:pPr>
                          <w:pStyle w:val="Style274"/>
                          <w:widowControl w:val="0"/>
                          <w:keepNext w:val="0"/>
                          <w:keepLines w:val="0"/>
                          <w:shd w:val="clear" w:color="auto" w:fill="auto"/>
                          <w:bidi w:val="0"/>
                          <w:jc w:val="left"/>
                          <w:spacing w:before="0" w:after="0" w:line="232" w:lineRule="exact"/>
                          <w:ind w:left="0" w:right="0" w:firstLine="0"/>
                        </w:pPr>
                        <w:r>
                          <w:rPr>
                            <w:rStyle w:val="CharStyle336"/>
                            <w:vertAlign w:val="superscript"/>
                          </w:rPr>
                          <w:t>T</w:t>
                        </w:r>
                        <w:r>
                          <w:rPr>
                            <w:rStyle w:val="CharStyle336"/>
                          </w:rPr>
                          <w:t>3“r"</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$2,131,327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$177,611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$177,606</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Tetelade Ocampo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$16,970,404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$1,414,204</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Tetelesde Avila Castillo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$3,539,547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$294,965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Teziutlan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$58,855,743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$4,904,648</w:t>
                        </w:r>
                      </w:p>
                    </w:tc>
                  </w:tr>
                  <w:tr>
                    <w:trPr>
                      <w:trHeight w:val="317"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Tianguismanalco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$7,709,324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$642,440</w:t>
                        </w:r>
                      </w:p>
                    </w:tc>
                  </w:tr>
                  <w:tr>
                    <w:trPr>
                      <w:trHeight w:val="326"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Tilapa</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$5,154,627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$429,555</w:t>
                        </w:r>
                      </w:p>
                    </w:tc>
                  </w:tr>
                </w:tbl>
                <w:p>
                  <w:pPr>
                    <w:widowControl w:val="0"/>
                    <w:rPr>
                      <w:sz w:val="2"/>
                      <w:szCs w:val="2"/>
                    </w:rPr>
                  </w:pPr>
                </w:p>
              </w:txbxContent>
            </v:textbox>
            <w10:wrap anchorx="margin"/>
          </v:shape>
        </w:pict>
      </w:r>
      <w:r>
        <w:pict>
          <v:shape id="_x0000_s1245" type="#_x0000_t202" style="position:absolute;margin-left:700.3pt;margin-top:0.1pt;width:12.5pt;height:12.6pt;z-index:251657857;mso-wrap-distance-left:5.pt;mso-wrap-distance-right:5.pt;mso-position-horizontal-relative:margin" filled="f" stroked="f">
            <v:textbox style="mso-fit-shape-to-text:t" inset="0,0,0,0">
              <w:txbxContent>
                <w:p>
                  <w:pPr>
                    <w:pStyle w:val="Style33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p>
                  <w:pPr>
                    <w:pStyle w:val="Style19"/>
                    <w:widowControl w:val="0"/>
                    <w:keepNext w:val="0"/>
                    <w:keepLines w:val="0"/>
                    <w:shd w:val="clear" w:color="auto" w:fill="auto"/>
                    <w:bidi w:val="0"/>
                    <w:jc w:val="left"/>
                    <w:spacing w:before="0" w:after="0" w:line="154" w:lineRule="exact"/>
                    <w:ind w:left="0" w:right="0" w:firstLine="0"/>
                  </w:pPr>
                  <w:r>
                    <w:rPr>
                      <w:rStyle w:val="CharStyle20"/>
                    </w:rPr>
                    <w:t>bo</w:t>
                  </w:r>
                </w:p>
              </w:txbxContent>
            </v:textbox>
            <w10:wrap anchorx="margin"/>
          </v:shape>
        </w:pict>
      </w:r>
      <w:r>
        <w:pict>
          <v:shape id="_x0000_s1246" type="#_x0000_t202" style="position:absolute;margin-left:518.25pt;margin-top:41.5pt;width:192.4pt;height:423.85pt;z-index:251657858;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63" w:name="bookmark63"/>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63"/>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6" w:lineRule="exact"/>
      </w:pPr>
    </w:p>
    <w:p>
      <w:pPr>
        <w:widowControl w:val="0"/>
        <w:rPr>
          <w:sz w:val="2"/>
          <w:szCs w:val="2"/>
        </w:rPr>
        <w:sectPr>
          <w:pgSz w:w="14587" w:h="15840"/>
          <w:pgMar w:top="1606" w:left="331" w:right="0" w:bottom="1606" w:header="0" w:footer="3" w:gutter="0"/>
          <w:rtlGutter w:val="0"/>
          <w:cols w:space="720"/>
          <w:noEndnote/>
          <w:docGrid w:linePitch="360"/>
        </w:sectPr>
      </w:pPr>
    </w:p>
    <w:p>
      <w:pPr>
        <w:widowControl w:val="0"/>
        <w:spacing w:line="360" w:lineRule="exact"/>
      </w:pPr>
      <w:r>
        <w:pict>
          <v:shape id="_x0000_s1247" type="#_x0000_t202" style="position:absolute;margin-left:5.e-002pt;margin-top:1.2pt;width:689.3pt;height:5.e-002pt;z-index:251657859;mso-wrap-distance-left:5.pt;mso-wrap-distance-right:5.pt;mso-position-horizontal-relative:margin" filled="f" stroked="f">
            <v:textbox style="mso-fit-shape-to-text:t" inset="0,0,0,0">
              <w:txbxContent>
                <w:tbl>
                  <w:tblPr>
                    <w:tblOverlap w:val="never"/>
                    <w:tblLayout w:type="fixed"/>
                    <w:jc w:val="center"/>
                  </w:tblPr>
                  <w:tblGrid>
                    <w:gridCol w:w="298"/>
                    <w:gridCol w:w="710"/>
                    <w:gridCol w:w="566"/>
                    <w:gridCol w:w="365"/>
                    <w:gridCol w:w="797"/>
                    <w:gridCol w:w="893"/>
                    <w:gridCol w:w="782"/>
                    <w:gridCol w:w="778"/>
                    <w:gridCol w:w="782"/>
                    <w:gridCol w:w="782"/>
                    <w:gridCol w:w="778"/>
                    <w:gridCol w:w="782"/>
                    <w:gridCol w:w="782"/>
                    <w:gridCol w:w="782"/>
                    <w:gridCol w:w="778"/>
                    <w:gridCol w:w="782"/>
                    <w:gridCol w:w="782"/>
                    <w:gridCol w:w="778"/>
                    <w:gridCol w:w="787"/>
                  </w:tblGrid>
                  <w:tr>
                    <w:trPr>
                      <w:trHeight w:val="163" w:hRule="exact"/>
                    </w:trPr>
                    <w:tc>
                      <w:tcPr>
                        <w:shd w:val="clear" w:color="auto" w:fill="EB7D00"/>
                        <w:gridSpan w:val="19"/>
                        <w:tcBorders>
                          <w:top w:val="single" w:sz="4"/>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Estimation del Fondo de Aportaciones para elFortalecimiento de los Municipios y las Demarcaciones Territoriales del Distrito Federal (FORTAMUN D.F.)</w:t>
                        </w:r>
                      </w:p>
                    </w:tc>
                  </w:tr>
                  <w:tr>
                    <w:trPr>
                      <w:trHeight w:val="322" w:hRule="exact"/>
                    </w:trPr>
                    <w:tc>
                      <w:tcPr>
                        <w:shd w:val="clear" w:color="auto" w:fill="EB7D00"/>
                        <w:gridSpan w:val="2"/>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Catatogo de Region</w:t>
                        </w:r>
                      </w:p>
                    </w:tc>
                    <w:tc>
                      <w:tcPr>
                        <w:shd w:val="clear" w:color="auto" w:fill="EB7D00"/>
                        <w:tcBorders>
                          <w:left w:val="single" w:sz="4"/>
                          <w:top w:val="single" w:sz="4"/>
                        </w:tcBorders>
                        <w:vAlign w:val="bottom"/>
                      </w:tcPr>
                      <w:p>
                        <w:pPr>
                          <w:pStyle w:val="Style274"/>
                          <w:widowControl w:val="0"/>
                          <w:keepNext w:val="0"/>
                          <w:keepLines w:val="0"/>
                          <w:shd w:val="clear" w:color="auto" w:fill="auto"/>
                          <w:bidi w:val="0"/>
                          <w:jc w:val="both"/>
                          <w:spacing w:before="0" w:after="0" w:line="154" w:lineRule="exact"/>
                          <w:ind w:left="0" w:right="0" w:firstLine="0"/>
                        </w:pPr>
                        <w:r>
                          <w:rPr>
                            <w:rStyle w:val="CharStyle286"/>
                          </w:rPr>
                          <w:t>Catatogo d&lt; Municipio</w:t>
                        </w: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32" w:lineRule="exact"/>
                          <w:ind w:left="0" w:right="0" w:firstLine="0"/>
                        </w:pPr>
                        <w:r>
                          <w:rPr>
                            <w:rStyle w:val="CharStyle286"/>
                          </w:rPr>
                          <w:t>Cve</w:t>
                        </w:r>
                      </w:p>
                      <w:p>
                        <w:pPr>
                          <w:pStyle w:val="Style274"/>
                          <w:widowControl w:val="0"/>
                          <w:keepNext w:val="0"/>
                          <w:keepLines w:val="0"/>
                          <w:shd w:val="clear" w:color="auto" w:fill="auto"/>
                          <w:bidi w:val="0"/>
                          <w:jc w:val="left"/>
                          <w:spacing w:before="0" w:after="0" w:line="132" w:lineRule="exact"/>
                          <w:ind w:left="0" w:right="0" w:firstLine="0"/>
                        </w:pPr>
                        <w:r>
                          <w:rPr>
                            <w:rStyle w:val="CharStyle286"/>
                          </w:rPr>
                          <w:t>MpaL</w:t>
                        </w:r>
                      </w:p>
                    </w:tc>
                    <w:tc>
                      <w:tcPr>
                        <w:shd w:val="clear" w:color="auto" w:fill="EB7D00"/>
                        <w:tcBorders>
                          <w:top w:val="single" w:sz="4"/>
                        </w:tcBorders>
                        <w:vAlign w:val="bottom"/>
                      </w:tcPr>
                      <w:p>
                        <w:pPr>
                          <w:pStyle w:val="Style274"/>
                          <w:widowControl w:val="0"/>
                          <w:keepNext w:val="0"/>
                          <w:keepLines w:val="0"/>
                          <w:shd w:val="clear" w:color="auto" w:fill="auto"/>
                          <w:bidi w:val="0"/>
                          <w:jc w:val="center"/>
                          <w:spacing w:before="0" w:after="0" w:line="158" w:lineRule="exact"/>
                          <w:ind w:left="20" w:right="0" w:firstLine="0"/>
                        </w:pPr>
                        <w:r>
                          <w:rPr>
                            <w:rStyle w:val="CharStyle286"/>
                          </w:rPr>
                          <w:t>Clave Pro grama Presupuestario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Municipio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Anual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Enero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20" w:firstLine="0"/>
                        </w:pPr>
                        <w:r>
                          <w:rPr>
                            <w:rStyle w:val="CharStyle286"/>
                          </w:rPr>
                          <w:t>Febrero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Marzo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Abril</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Mayo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Junto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Julio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Agosto</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Septiembre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132" w:lineRule="exact"/>
                          <w:ind w:left="0" w:right="0" w:firstLine="0"/>
                        </w:pPr>
                        <w:r>
                          <w:rPr>
                            <w:rStyle w:val="CharStyle286"/>
                          </w:rPr>
                          <w:t>Octubre</w:t>
                        </w:r>
                      </w:p>
                    </w:tc>
                    <w:tc>
                      <w:tcPr>
                        <w:shd w:val="clear" w:color="auto" w:fill="EB7D00"/>
                        <w:tcBorders>
                          <w:left w:val="single" w:sz="4"/>
                          <w:top w:val="single" w:sz="4"/>
                        </w:tcBorders>
                        <w:vAlign w:val="center"/>
                      </w:tcPr>
                      <w:p>
                        <w:pPr>
                          <w:pStyle w:val="Style274"/>
                          <w:widowControl w:val="0"/>
                          <w:keepNext w:val="0"/>
                          <w:keepLines w:val="0"/>
                          <w:shd w:val="clear" w:color="auto" w:fill="auto"/>
                          <w:bidi w:val="0"/>
                          <w:jc w:val="left"/>
                          <w:spacing w:before="0" w:after="0" w:line="132" w:lineRule="exact"/>
                          <w:ind w:left="0" w:right="0" w:firstLine="0"/>
                        </w:pPr>
                        <w:r>
                          <w:rPr>
                            <w:rStyle w:val="CharStyle286"/>
                          </w:rPr>
                          <w:t>Noviembre</w:t>
                        </w:r>
                      </w:p>
                    </w:tc>
                    <w:tc>
                      <w:tcPr>
                        <w:shd w:val="clear" w:color="auto" w:fill="EB7D00"/>
                        <w:tcBorders>
                          <w:left w:val="single" w:sz="4"/>
                          <w:right w:val="single" w:sz="4"/>
                          <w:top w:val="single" w:sz="4"/>
                        </w:tcBorders>
                        <w:vAlign w:val="center"/>
                      </w:tcPr>
                      <w:p>
                        <w:pPr>
                          <w:pStyle w:val="Style274"/>
                          <w:widowControl w:val="0"/>
                          <w:keepNext w:val="0"/>
                          <w:keepLines w:val="0"/>
                          <w:shd w:val="clear" w:color="auto" w:fill="auto"/>
                          <w:bidi w:val="0"/>
                          <w:jc w:val="right"/>
                          <w:spacing w:before="0" w:after="0" w:line="132" w:lineRule="exact"/>
                          <w:ind w:left="0" w:right="140" w:firstLine="0"/>
                        </w:pPr>
                        <w:r>
                          <w:rPr>
                            <w:rStyle w:val="CharStyle286"/>
                          </w:rPr>
                          <w:t>Diciembre</w:t>
                        </w:r>
                      </w:p>
                    </w:tc>
                  </w:tr>
                  <w:tr>
                    <w:trPr>
                      <w:trHeight w:val="178" w:hRule="exact"/>
                    </w:trPr>
                    <w:tc>
                      <w:tcPr>
                        <w:shd w:val="clear" w:color="auto" w:fill="FFFFFF"/>
                        <w:tcBorders>
                          <w:top w:val="single" w:sz="4"/>
                        </w:tcBorders>
                        <w:vAlign w:val="bottom"/>
                      </w:tcPr>
                      <w:p>
                        <w:pPr>
                          <w:pStyle w:val="Style274"/>
                          <w:widowControl w:val="0"/>
                          <w:keepNext w:val="0"/>
                          <w:keepLines w:val="0"/>
                          <w:shd w:val="clear" w:color="auto" w:fill="auto"/>
                          <w:bidi w:val="0"/>
                          <w:jc w:val="center"/>
                          <w:spacing w:before="0" w:after="0" w:line="88" w:lineRule="exact"/>
                          <w:ind w:left="0" w:right="60" w:firstLine="0"/>
                        </w:pPr>
                        <w:r>
                          <w:rPr>
                            <w:rStyle w:val="CharStyle287"/>
                          </w:rPr>
                          <w:t>!</w:t>
                        </w:r>
                      </w:p>
                    </w:tc>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178</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178</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1178</w:t>
                        </w:r>
                      </w:p>
                    </w:tc>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Tlacuilotepec</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$9,948,605</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$829,050</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$829,055</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Serdan</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179</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179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1179</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Tlachichuca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$17,461,321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$1,455,111</w:t>
                        </w:r>
                      </w:p>
                    </w:tc>
                  </w:tr>
                  <w:tr>
                    <w:trPr>
                      <w:trHeight w:val="154" w:hRule="exact"/>
                    </w:trPr>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60" w:firstLine="0"/>
                        </w:pPr>
                        <w:r>
                          <w:rPr>
                            <w:rStyle w:val="CharStyle287"/>
                          </w:rPr>
                          <w:t>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Angelopolis</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180</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180</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1180</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Tlahuapan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$24,256,358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$2,021,365</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60" w:firstLine="0"/>
                        </w:pPr>
                        <w:r>
                          <w:rPr>
                            <w:rStyle w:val="CharStyle287"/>
                          </w:rPr>
                          <w:t>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Angel opolis</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181</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Tlaltenango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$4,297,030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$358,084</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Angelopolis</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182</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Tlanepantla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$2,989,527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$249,130</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183</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Tlaola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$12,050,983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$1,004,244</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Tlapacoya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$3,915,876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$326,323</w:t>
                        </w:r>
                      </w:p>
                    </w:tc>
                  </w:tr>
                  <w:tr>
                    <w:trPr>
                      <w:trHeight w:val="341" w:hRule="exact"/>
                    </w:trPr>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60" w:firstLine="0"/>
                        </w:pPr>
                        <w:r>
                          <w:rPr>
                            <w:rStyle w:val="CharStyle287"/>
                          </w:rPr>
                          <w:t>5</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Valle de Atlixco y</w:t>
                        </w:r>
                      </w:p>
                      <w:p>
                        <w:pPr>
                          <w:pStyle w:val="Style274"/>
                          <w:widowControl w:val="0"/>
                          <w:keepNext w:val="0"/>
                          <w:keepLines w:val="0"/>
                          <w:shd w:val="clear" w:color="auto" w:fill="auto"/>
                          <w:bidi w:val="0"/>
                          <w:jc w:val="left"/>
                          <w:spacing w:before="80" w:after="0" w:line="88" w:lineRule="exact"/>
                          <w:ind w:left="0" w:right="0" w:firstLine="0"/>
                        </w:pPr>
                        <w:r>
                          <w:rPr>
                            <w:rStyle w:val="CharStyle287"/>
                          </w:rPr>
                          <w:t>Ivlatamoros</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185</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185</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1185</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Tlapanala</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$5,092,508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$424,372</w:t>
                        </w:r>
                      </w:p>
                    </w:tc>
                  </w:tr>
                  <w:tr>
                    <w:trPr>
                      <w:trHeight w:val="173"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186</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Tlatlauquitepec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$32,264,213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$2,688,689</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187</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Tlaxco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$3,223,526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$268,629</w:t>
                        </w:r>
                      </w:p>
                    </w:tc>
                  </w:tr>
                  <w:tr>
                    <w:trPr>
                      <w:trHeight w:val="350" w:hRule="exact"/>
                    </w:trPr>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w:t>
                        </w:r>
                      </w:p>
                    </w:tc>
                    <w:tc>
                      <w:tcPr>
                        <w:shd w:val="clear" w:color="auto" w:fill="FFFFFF"/>
                        <w:tcBorders/>
                        <w:vAlign w:val="center"/>
                      </w:tcPr>
                      <w:p>
                        <w:pPr>
                          <w:pStyle w:val="Style274"/>
                          <w:widowControl w:val="0"/>
                          <w:keepNext w:val="0"/>
                          <w:keepLines w:val="0"/>
                          <w:shd w:val="clear" w:color="auto" w:fill="auto"/>
                          <w:bidi w:val="0"/>
                          <w:jc w:val="left"/>
                          <w:spacing w:before="0" w:after="80" w:line="88" w:lineRule="exact"/>
                          <w:ind w:left="0" w:right="0" w:firstLine="0"/>
                        </w:pPr>
                        <w:r>
                          <w:rPr>
                            <w:rStyle w:val="CharStyle287"/>
                          </w:rPr>
                          <w:t>Valle de Atlixco y</w:t>
                        </w:r>
                      </w:p>
                      <w:p>
                        <w:pPr>
                          <w:pStyle w:val="Style274"/>
                          <w:widowControl w:val="0"/>
                          <w:keepNext w:val="0"/>
                          <w:keepLines w:val="0"/>
                          <w:shd w:val="clear" w:color="auto" w:fill="auto"/>
                          <w:bidi w:val="0"/>
                          <w:jc w:val="left"/>
                          <w:spacing w:before="80" w:after="0" w:line="88" w:lineRule="exact"/>
                          <w:ind w:left="0" w:right="0" w:firstLine="0"/>
                        </w:pPr>
                        <w:r>
                          <w:rPr>
                            <w:rStyle w:val="CharStyle287"/>
                          </w:rPr>
                          <w:t>Matamoros</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188</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188</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1188</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Tochimilco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$10,829,119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$902,422</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Angelopolis</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189</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189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1189</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Toch tepee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$12,803,039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$1,066,920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$1,066,919</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Mixteca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190</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190</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1190</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Totoltepec de Guerrero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$711,649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$59,304</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$59,305</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Ivlixteca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191</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Tulcingo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$5,518,291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$459,853</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192</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Tuzamapan de Galeana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$3,807,923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$317,326</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Mixteca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193</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Tzicatlacoyan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$4,297,633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$358,137</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Venustiano Carranza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$17,543,945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$1,461,995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$1,462,000</w:t>
                        </w:r>
                      </w:p>
                    </w:tc>
                  </w:tr>
                  <w:tr>
                    <w:trPr>
                      <w:trHeight w:val="341" w:hRule="exact"/>
                    </w:trPr>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Tehuacan y Sierra</w:t>
                        </w:r>
                      </w:p>
                      <w:p>
                        <w:pPr>
                          <w:pStyle w:val="Style274"/>
                          <w:widowControl w:val="0"/>
                          <w:keepNext w:val="0"/>
                          <w:keepLines w:val="0"/>
                          <w:shd w:val="clear" w:color="auto" w:fill="auto"/>
                          <w:bidi w:val="0"/>
                          <w:jc w:val="left"/>
                          <w:spacing w:before="80" w:after="0" w:line="88" w:lineRule="exact"/>
                          <w:ind w:left="0" w:right="0" w:firstLine="0"/>
                        </w:pPr>
                        <w:r>
                          <w:rPr>
                            <w:rStyle w:val="CharStyle287"/>
                          </w:rPr>
                          <w:t>Negra</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195</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195</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1195</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Vicente Guerrero</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$14,872,247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$1,239,354</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$1,239,353</w:t>
                        </w:r>
                      </w:p>
                    </w:tc>
                  </w:tr>
                  <w:tr>
                    <w:trPr>
                      <w:trHeight w:val="15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Mixteca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196</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Xayacatlan de Bravo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$912,478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$76,040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$76,038</w:t>
                        </w:r>
                      </w:p>
                    </w:tc>
                  </w:tr>
                  <w:tr>
                    <w:trPr>
                      <w:trHeight w:val="182" w:hRule="exact"/>
                    </w:trPr>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0" w:right="60" w:firstLine="0"/>
                        </w:pPr>
                        <w:r>
                          <w:rPr>
                            <w:rStyle w:val="CharStyle287"/>
                          </w:rPr>
                          <w:t>,</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197</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Xicotepec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$49,124,855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$4,093,737</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Mixteca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198</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198</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1198</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Xicotlan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$709,839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$59,156</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Nororiental</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199</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199</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1199</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Xiutetelco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$24,098,951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$2,008,245</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200</w:t>
                        </w:r>
                      </w:p>
                    </w:tc>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200</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1200</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Xochiapulco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$2,024,580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$168,715</w:t>
                        </w:r>
                      </w:p>
                    </w:tc>
                  </w:tr>
                  <w:tr>
                    <w:trPr>
                      <w:trHeight w:val="336" w:hRule="exact"/>
                    </w:trPr>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0" w:right="60" w:firstLine="0"/>
                        </w:pPr>
                        <w:r>
                          <w:rPr>
                            <w:rStyle w:val="CharStyle287"/>
                          </w:rPr>
                          <w:t>5</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Valle de Atlixco y</w:t>
                        </w:r>
                      </w:p>
                      <w:p>
                        <w:pPr>
                          <w:pStyle w:val="Style274"/>
                          <w:widowControl w:val="0"/>
                          <w:keepNext w:val="0"/>
                          <w:keepLines w:val="0"/>
                          <w:shd w:val="clear" w:color="auto" w:fill="auto"/>
                          <w:bidi w:val="0"/>
                          <w:jc w:val="left"/>
                          <w:spacing w:before="80" w:after="0" w:line="88" w:lineRule="exact"/>
                          <w:ind w:left="0" w:right="0" w:firstLine="0"/>
                        </w:pPr>
                        <w:r>
                          <w:rPr>
                            <w:rStyle w:val="CharStyle287"/>
                          </w:rPr>
                          <w:t>Matamoros</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201</w:t>
                        </w:r>
                      </w:p>
                    </w:tc>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201</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1201</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Xochiltepec</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$1,990,807</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$165,901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$165,896</w:t>
                        </w:r>
                      </w:p>
                    </w:tc>
                  </w:tr>
                  <w:tr>
                    <w:trPr>
                      <w:trHeight w:val="350" w:hRule="exact"/>
                    </w:trPr>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center"/>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202</w:t>
                        </w:r>
                      </w:p>
                    </w:tc>
                    <w:tc>
                      <w:tcPr>
                        <w:shd w:val="clear" w:color="auto" w:fill="FFFFFF"/>
                        <w:tcBorders/>
                        <w:vAlign w:val="center"/>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202</w:t>
                        </w:r>
                      </w:p>
                    </w:tc>
                    <w:tc>
                      <w:tcPr>
                        <w:shd w:val="clear" w:color="auto" w:fill="FFFFFF"/>
                        <w:tcBorders/>
                        <w:vAlign w:val="center"/>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1202</w:t>
                        </w:r>
                      </w:p>
                    </w:tc>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Xochitlan de Vicente</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$7,683,391</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$640,283</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$640,278</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Mixteca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203</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Xochitlan T odos Santos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$3,821,191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$318,428</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204</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1204</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Y aonahuac</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$4,790,359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$399,192</w:t>
                        </w:r>
                      </w:p>
                    </w:tc>
                  </w:tr>
                  <w:tr>
                    <w:trPr>
                      <w:trHeight w:val="336" w:hRule="exact"/>
                    </w:trPr>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Tehuacan y Sierra</w:t>
                        </w:r>
                      </w:p>
                      <w:p>
                        <w:pPr>
                          <w:pStyle w:val="Style274"/>
                          <w:widowControl w:val="0"/>
                          <w:keepNext w:val="0"/>
                          <w:keepLines w:val="0"/>
                          <w:shd w:val="clear" w:color="auto" w:fill="auto"/>
                          <w:bidi w:val="0"/>
                          <w:jc w:val="left"/>
                          <w:spacing w:before="80" w:after="0" w:line="88" w:lineRule="exact"/>
                          <w:ind w:left="0" w:right="0" w:firstLine="0"/>
                        </w:pPr>
                        <w:r>
                          <w:rPr>
                            <w:rStyle w:val="CharStyle287"/>
                          </w:rPr>
                          <w:t>Negra</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205</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205</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1205</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Yehualtepec</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$15,111,675</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$1,259,309</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Mixteca</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206</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Zacapala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$2,651,192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$220,933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$220,929</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Nororiental</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207</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1207</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Zacapoaxtla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$33,350,382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$2,779,193</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208</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208</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1208</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Zacatlan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$49,729,153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$4,144,097</w:t>
                        </w:r>
                      </w:p>
                    </w:tc>
                  </w:tr>
                  <w:tr>
                    <w:trPr>
                      <w:trHeight w:val="341" w:hRule="exact"/>
                    </w:trPr>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Tehuacan y Sierra</w:t>
                        </w:r>
                      </w:p>
                      <w:p>
                        <w:pPr>
                          <w:pStyle w:val="Style274"/>
                          <w:widowControl w:val="0"/>
                          <w:keepNext w:val="0"/>
                          <w:keepLines w:val="0"/>
                          <w:shd w:val="clear" w:color="auto" w:fill="auto"/>
                          <w:bidi w:val="0"/>
                          <w:jc w:val="left"/>
                          <w:spacing w:before="80" w:after="0" w:line="88" w:lineRule="exact"/>
                          <w:ind w:left="0" w:right="0" w:firstLine="0"/>
                        </w:pPr>
                        <w:r>
                          <w:rPr>
                            <w:rStyle w:val="CharStyle287"/>
                          </w:rPr>
                          <w:t>Negra</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209</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209</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1209</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Zapotitlan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$5,123,266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$426,937</w:t>
                        </w:r>
                      </w:p>
                    </w:tc>
                  </w:tr>
                  <w:tr>
                    <w:trPr>
                      <w:trHeight w:val="173"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210</w:t>
                        </w:r>
                      </w:p>
                    </w:tc>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210</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1210</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Zapotitlan de Mendez</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$3,298,310</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$274,859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$274,861</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Nororiental</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211</w:t>
                        </w:r>
                      </w:p>
                    </w:tc>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211</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1211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Zaragoza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$9,753,807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$812,817</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$812,820</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212</w:t>
                        </w:r>
                      </w:p>
                    </w:tc>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212</w:t>
                        </w:r>
                      </w:p>
                    </w:tc>
                    <w:tc>
                      <w:tcPr>
                        <w:shd w:val="clear" w:color="auto" w:fill="FFFFFF"/>
                        <w:tcBorders/>
                        <w:vAlign w:val="bottom"/>
                      </w:tcPr>
                      <w:p>
                        <w:pPr>
                          <w:pStyle w:val="Style274"/>
                          <w:widowControl w:val="0"/>
                          <w:keepNext w:val="0"/>
                          <w:keepLines w:val="0"/>
                          <w:shd w:val="clear" w:color="auto" w:fill="auto"/>
                          <w:bidi w:val="0"/>
                          <w:jc w:val="center"/>
                          <w:spacing w:before="0" w:after="0"/>
                          <w:ind w:left="20" w:right="0" w:firstLine="0"/>
                        </w:pPr>
                        <w:r>
                          <w:rPr>
                            <w:lang w:val="en-US" w:eastAsia="en-US" w:bidi="en-US"/>
                            <w:rFonts w:ascii="Times New Roman" w:eastAsia="Times New Roman" w:hAnsi="Times New Roman" w:cs="Times New Roman"/>
                            <w:w w:val="100"/>
                            <w:spacing w:val="0"/>
                            <w:color w:val="000000"/>
                            <w:position w:val="0"/>
                          </w:rPr>
                          <w:t>1212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Zautla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$11,488,903</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$957,409</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$957,404</w:t>
                        </w:r>
                      </w:p>
                    </w:tc>
                  </w:tr>
                  <w:tr>
                    <w:trPr>
                      <w:trHeight w:val="168"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213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213</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1213</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Zihuateutla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$8,033,186</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$669,431</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$669,445</w:t>
                        </w:r>
                      </w:p>
                    </w:tc>
                  </w:tr>
                  <w:tr>
                    <w:trPr>
                      <w:trHeight w:val="350" w:hRule="exact"/>
                    </w:trPr>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Tehuacan y Sierra</w:t>
                        </w:r>
                      </w:p>
                      <w:p>
                        <w:pPr>
                          <w:pStyle w:val="Style274"/>
                          <w:widowControl w:val="0"/>
                          <w:keepNext w:val="0"/>
                          <w:keepLines w:val="0"/>
                          <w:shd w:val="clear" w:color="auto" w:fill="auto"/>
                          <w:bidi w:val="0"/>
                          <w:jc w:val="left"/>
                          <w:spacing w:before="80" w:after="0" w:line="88" w:lineRule="exact"/>
                          <w:ind w:left="0" w:right="0" w:firstLine="0"/>
                        </w:pPr>
                        <w:r>
                          <w:rPr>
                            <w:rStyle w:val="CharStyle287"/>
                          </w:rPr>
                          <w:t>Negra</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214</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214</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1214</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Zinacatepec</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$10,142,198</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$845,182</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$845,196</w:t>
                        </w:r>
                      </w:p>
                    </w:tc>
                  </w:tr>
                  <w:tr>
                    <w:trPr>
                      <w:trHeight w:val="163" w:hRule="exact"/>
                    </w:trPr>
                    <w:tc>
                      <w:tcPr>
                        <w:shd w:val="clear" w:color="auto" w:fill="FFFFFF"/>
                        <w:tcBorders/>
                        <w:vAlign w:val="bottom"/>
                      </w:tcPr>
                      <w:p>
                        <w:pPr>
                          <w:pStyle w:val="Style274"/>
                          <w:widowControl w:val="0"/>
                          <w:keepNext w:val="0"/>
                          <w:keepLines w:val="0"/>
                          <w:shd w:val="clear" w:color="auto" w:fill="auto"/>
                          <w:bidi w:val="0"/>
                          <w:jc w:val="center"/>
                          <w:spacing w:before="0" w:after="0"/>
                          <w:ind w:left="0" w:right="6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Norte</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215</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215</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1215</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Zongozotla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$2,956,358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$246,362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$246,376</w:t>
                        </w:r>
                      </w:p>
                    </w:tc>
                  </w:tr>
                  <w:tr>
                    <w:trPr>
                      <w:trHeight w:val="178" w:hRule="exact"/>
                    </w:trPr>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Sierra N ororiental</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216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216</w:t>
                        </w:r>
                      </w:p>
                    </w:tc>
                    <w:tc>
                      <w:tcPr>
                        <w:shd w:val="clear" w:color="auto" w:fill="FFFFFF"/>
                        <w:tcBorders/>
                        <w:vAlign w:val="bottom"/>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1216</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Zoquiapan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$1,472,752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$122,728</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$122,744</w:t>
                        </w:r>
                      </w:p>
                    </w:tc>
                  </w:tr>
                  <w:tr>
                    <w:trPr>
                      <w:trHeight w:val="360" w:hRule="exact"/>
                    </w:trPr>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7</w:t>
                        </w:r>
                      </w:p>
                    </w:tc>
                    <w:tc>
                      <w:tcPr>
                        <w:shd w:val="clear" w:color="auto" w:fill="FFFFFF"/>
                        <w:tcBorders/>
                        <w:vAlign w:val="bottom"/>
                      </w:tcPr>
                      <w:p>
                        <w:pPr>
                          <w:pStyle w:val="Style274"/>
                          <w:widowControl w:val="0"/>
                          <w:keepNext w:val="0"/>
                          <w:keepLines w:val="0"/>
                          <w:shd w:val="clear" w:color="auto" w:fill="auto"/>
                          <w:bidi w:val="0"/>
                          <w:jc w:val="left"/>
                          <w:spacing w:before="0" w:after="80" w:line="88" w:lineRule="exact"/>
                          <w:ind w:left="0" w:right="0" w:firstLine="0"/>
                        </w:pPr>
                        <w:r>
                          <w:rPr>
                            <w:rStyle w:val="CharStyle287"/>
                          </w:rPr>
                          <w:t>Tehuacan y Sierra</w:t>
                        </w:r>
                      </w:p>
                      <w:p>
                        <w:pPr>
                          <w:pStyle w:val="Style274"/>
                          <w:widowControl w:val="0"/>
                          <w:keepNext w:val="0"/>
                          <w:keepLines w:val="0"/>
                          <w:shd w:val="clear" w:color="auto" w:fill="auto"/>
                          <w:bidi w:val="0"/>
                          <w:jc w:val="left"/>
                          <w:spacing w:before="80" w:after="0" w:line="88" w:lineRule="exact"/>
                          <w:ind w:left="0" w:right="0" w:firstLine="0"/>
                        </w:pPr>
                        <w:r>
                          <w:rPr>
                            <w:rStyle w:val="CharStyle287"/>
                          </w:rPr>
                          <w:t>Negra</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217</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217</w:t>
                        </w:r>
                      </w:p>
                    </w:tc>
                    <w:tc>
                      <w:tcPr>
                        <w:shd w:val="clear" w:color="auto" w:fill="FFFFFF"/>
                        <w:tcBorders/>
                        <w:vAlign w:val="center"/>
                      </w:tcPr>
                      <w:p>
                        <w:pPr>
                          <w:pStyle w:val="Style274"/>
                          <w:widowControl w:val="0"/>
                          <w:keepNext w:val="0"/>
                          <w:keepLines w:val="0"/>
                          <w:shd w:val="clear" w:color="auto" w:fill="auto"/>
                          <w:bidi w:val="0"/>
                          <w:jc w:val="center"/>
                          <w:spacing w:before="0" w:after="0" w:line="88" w:lineRule="exact"/>
                          <w:ind w:left="20" w:right="0" w:firstLine="0"/>
                        </w:pPr>
                        <w:r>
                          <w:rPr>
                            <w:rStyle w:val="CharStyle287"/>
                          </w:rPr>
                          <w:t>1217</w:t>
                        </w:r>
                      </w:p>
                    </w:tc>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Zoquitlan</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$11,023,316</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$918,609</w:t>
                        </w: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$918,617</w:t>
                        </w:r>
                      </w:p>
                    </w:tc>
                  </w:tr>
                  <w:tr>
                    <w:trPr>
                      <w:trHeight w:val="163" w:hRule="exact"/>
                    </w:trPr>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Totales</w:t>
                        </w:r>
                      </w:p>
                    </w:tc>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0" w:firstLine="0"/>
                        </w:pPr>
                        <w:r>
                          <w:rPr>
                            <w:rStyle w:val="CharStyle287"/>
                          </w:rPr>
                          <w:t>$3,720,403,677</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2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center"/>
                          <w:spacing w:before="0" w:after="0" w:line="88" w:lineRule="exact"/>
                          <w:ind w:left="0" w:right="80" w:firstLine="0"/>
                        </w:pPr>
                        <w:r>
                          <w:rPr>
                            <w:rStyle w:val="CharStyle287"/>
                          </w:rPr>
                          <w:t>$310,033,639</w:t>
                        </w:r>
                      </w:p>
                    </w:tc>
                    <w:tc>
                      <w:tcPr>
                        <w:shd w:val="clear" w:color="auto" w:fill="FCC994"/>
                        <w:tcBorders>
                          <w:top w:val="single" w:sz="4"/>
                          <w:bottom w:val="single" w:sz="4"/>
                        </w:tcBorders>
                        <w:vAlign w:val="bottom"/>
                      </w:tcPr>
                      <w:p>
                        <w:pPr>
                          <w:pStyle w:val="Style274"/>
                          <w:widowControl w:val="0"/>
                          <w:keepNext w:val="0"/>
                          <w:keepLines w:val="0"/>
                          <w:shd w:val="clear" w:color="auto" w:fill="auto"/>
                          <w:bidi w:val="0"/>
                          <w:jc w:val="right"/>
                          <w:spacing w:before="0" w:after="0" w:line="88" w:lineRule="exact"/>
                          <w:ind w:left="0" w:right="140" w:firstLine="0"/>
                        </w:pPr>
                        <w:r>
                          <w:rPr>
                            <w:rStyle w:val="CharStyle287"/>
                          </w:rPr>
                          <w:t>$310,033,648</w:t>
                        </w:r>
                      </w:p>
                    </w:tc>
                  </w:tr>
                </w:tbl>
                <w:p>
                  <w:pPr>
                    <w:widowControl w:val="0"/>
                    <w:rPr>
                      <w:sz w:val="2"/>
                      <w:szCs w:val="2"/>
                    </w:rPr>
                  </w:pPr>
                </w:p>
              </w:txbxContent>
            </v:textbox>
            <w10:wrap anchorx="margin"/>
          </v:shape>
        </w:pict>
      </w:r>
      <w:r>
        <w:pict>
          <v:shape id="_x0000_s1248" type="#_x0000_t202" style="position:absolute;margin-left:517.75pt;margin-top:0;width:192.4pt;height:429.1pt;z-index:251657860;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64" w:name="bookmark64"/>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64"/>
                </w:p>
              </w:txbxContent>
            </v:textbox>
            <w10:wrap anchorx="margin"/>
          </v:shape>
        </w:pict>
      </w:r>
      <w:r>
        <w:pict>
          <v:shape id="_x0000_s1249" type="#_x0000_t202" style="position:absolute;margin-left:13.7pt;margin-top:451.85pt;width:166.8pt;height:8.15pt;z-index:251657861;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Nota: La suma de los parciales puede no coincidir con el total debido al redondeo.</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49" w:lineRule="exact"/>
      </w:pPr>
    </w:p>
    <w:p>
      <w:pPr>
        <w:widowControl w:val="0"/>
        <w:rPr>
          <w:sz w:val="2"/>
          <w:szCs w:val="2"/>
        </w:rPr>
        <w:sectPr>
          <w:headerReference w:type="even" r:id="rId89"/>
          <w:headerReference w:type="default" r:id="rId90"/>
          <w:headerReference w:type="first" r:id="rId91"/>
          <w:pgSz w:w="14587" w:h="15840"/>
          <w:pgMar w:top="1357" w:left="384" w:right="0" w:bottom="1357" w:header="0" w:footer="3" w:gutter="0"/>
          <w:rtlGutter w:val="0"/>
          <w:cols w:space="720"/>
          <w:noEndnote/>
          <w:docGrid w:linePitch="360"/>
        </w:sectPr>
      </w:pPr>
    </w:p>
    <w:p>
      <w:pPr>
        <w:widowControl w:val="0"/>
        <w:spacing w:line="360" w:lineRule="exact"/>
      </w:pPr>
      <w:r>
        <w:pict>
          <v:shape id="_x0000_s1250" type="#_x0000_t202" style="position:absolute;margin-left:19.2pt;margin-top:33.1pt;width:150.25pt;height:13.4pt;z-index:251657862;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210" w:lineRule="exact"/>
                    <w:ind w:left="0" w:right="0" w:firstLine="0"/>
                  </w:pPr>
                  <w:r>
                    <w:rPr>
                      <w:rStyle w:val="CharStyle37"/>
                    </w:rPr>
                    <w:t>1. Clasificacion por Objeto del Gasto</w:t>
                  </w:r>
                </w:p>
              </w:txbxContent>
            </v:textbox>
            <w10:wrap anchorx="margin"/>
          </v:shape>
        </w:pict>
      </w:r>
      <w:r>
        <w:pict>
          <v:shape id="_x0000_s1251" type="#_x0000_t202" style="position:absolute;margin-left:233.5pt;margin-top:0.1pt;width:230.9pt;height:23.7pt;z-index:251657863;mso-wrap-distance-left:5.pt;mso-wrap-distance-right:5.pt;mso-position-horizontal-relative:margin" filled="f" stroked="f">
            <v:textbox style="mso-fit-shape-to-text:t" inset="0,0,0,0">
              <w:txbxContent>
                <w:p>
                  <w:pPr>
                    <w:pStyle w:val="Style57"/>
                    <w:widowControl w:val="0"/>
                    <w:keepNext w:val="0"/>
                    <w:keepLines w:val="0"/>
                    <w:shd w:val="clear" w:color="auto" w:fill="auto"/>
                    <w:bidi w:val="0"/>
                    <w:jc w:val="center"/>
                    <w:spacing w:before="0" w:after="0" w:line="210" w:lineRule="exact"/>
                    <w:ind w:left="0" w:right="0" w:firstLine="0"/>
                  </w:pPr>
                  <w:bookmarkStart w:id="65" w:name="bookmark65"/>
                  <w:r>
                    <w:rPr>
                      <w:rStyle w:val="CharStyle153"/>
                      <w:b/>
                      <w:bCs/>
                    </w:rPr>
                    <w:t>Apartado “B”</w:t>
                  </w:r>
                  <w:bookmarkEnd w:id="65"/>
                </w:p>
                <w:p>
                  <w:pPr>
                    <w:pStyle w:val="Style57"/>
                    <w:widowControl w:val="0"/>
                    <w:keepNext w:val="0"/>
                    <w:keepLines w:val="0"/>
                    <w:shd w:val="clear" w:color="auto" w:fill="auto"/>
                    <w:bidi w:val="0"/>
                    <w:jc w:val="left"/>
                    <w:spacing w:before="0" w:after="0" w:line="210" w:lineRule="exact"/>
                    <w:ind w:left="0" w:right="0" w:firstLine="0"/>
                  </w:pPr>
                  <w:bookmarkStart w:id="66" w:name="bookmark66"/>
                  <w:r>
                    <w:rPr>
                      <w:rStyle w:val="CharStyle153"/>
                      <w:b/>
                      <w:bCs/>
                    </w:rPr>
                    <w:t>Clasificaciones del Presupuesto de Egresos del Estado</w:t>
                  </w:r>
                  <w:bookmarkEnd w:id="66"/>
                </w:p>
              </w:txbxContent>
            </v:textbox>
            <w10:wrap anchorx="margin"/>
          </v:shape>
        </w:pict>
      </w:r>
      <w:r>
        <w:pict>
          <v:shape id="_x0000_s1252" type="#_x0000_t202" style="position:absolute;margin-left:3.35pt;margin-top:56.15pt;width:691.45pt;height:5.e-002pt;z-index:251657864;mso-wrap-distance-left:5.pt;mso-wrap-distance-right:5.pt;mso-position-horizontal-relative:margin" filled="f" stroked="f">
            <v:textbox style="mso-fit-shape-to-text:t" inset="0,0,0,0">
              <w:txbxContent>
                <w:tbl>
                  <w:tblPr>
                    <w:tblOverlap w:val="never"/>
                    <w:tblLayout w:type="fixed"/>
                    <w:jc w:val="center"/>
                  </w:tblPr>
                  <w:tblGrid>
                    <w:gridCol w:w="3590"/>
                    <w:gridCol w:w="7075"/>
                    <w:gridCol w:w="2232"/>
                    <w:gridCol w:w="931"/>
                  </w:tblGrid>
                  <w:tr>
                    <w:trPr>
                      <w:trHeight w:val="590" w:hRule="exact"/>
                    </w:trPr>
                    <w:tc>
                      <w:tcPr>
                        <w:shd w:val="clear" w:color="auto" w:fill="EB7D00"/>
                        <w:tcBorders>
                          <w:left w:val="single" w:sz="4"/>
                          <w:top w:val="single" w:sz="4"/>
                        </w:tcBorders>
                        <w:vAlign w:val="top"/>
                      </w:tcPr>
                      <w:p>
                        <w:pPr>
                          <w:widowControl w:val="0"/>
                          <w:rPr>
                            <w:sz w:val="10"/>
                            <w:szCs w:val="10"/>
                          </w:rPr>
                        </w:pP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44" w:lineRule="exact"/>
                          <w:ind w:left="2400" w:right="0" w:firstLine="0"/>
                        </w:pPr>
                        <w:r>
                          <w:rPr>
                            <w:rStyle w:val="CharStyle340"/>
                          </w:rPr>
                          <w:t>Gobierno del Estado de Puebla</w:t>
                        </w:r>
                      </w:p>
                      <w:p>
                        <w:pPr>
                          <w:pStyle w:val="Style274"/>
                          <w:widowControl w:val="0"/>
                          <w:keepNext w:val="0"/>
                          <w:keepLines w:val="0"/>
                          <w:shd w:val="clear" w:color="auto" w:fill="auto"/>
                          <w:bidi w:val="0"/>
                          <w:jc w:val="left"/>
                          <w:spacing w:before="0" w:after="0" w:line="115" w:lineRule="exact"/>
                          <w:ind w:left="1760" w:right="0" w:firstLine="0"/>
                        </w:pPr>
                        <w:r>
                          <w:rPr>
                            <w:rStyle w:val="CharStyle340"/>
                          </w:rPr>
                          <w:t>Presupuesto de Egresos para el Ejercicio Fiscal 2018</w:t>
                        </w:r>
                      </w:p>
                      <w:p>
                        <w:pPr>
                          <w:pStyle w:val="Style274"/>
                          <w:widowControl w:val="0"/>
                          <w:keepNext w:val="0"/>
                          <w:keepLines w:val="0"/>
                          <w:shd w:val="clear" w:color="auto" w:fill="auto"/>
                          <w:bidi w:val="0"/>
                          <w:jc w:val="left"/>
                          <w:spacing w:before="0" w:after="0" w:line="115" w:lineRule="exact"/>
                          <w:ind w:left="1060" w:right="0" w:firstLine="0"/>
                        </w:pPr>
                        <w:r>
                          <w:rPr>
                            <w:rStyle w:val="CharStyle340"/>
                          </w:rPr>
                          <w:t>Clasificacion por Objeto del Gasto (Capitulo - Concepto - Partida Generica)</w:t>
                        </w:r>
                      </w:p>
                      <w:p>
                        <w:pPr>
                          <w:pStyle w:val="Style274"/>
                          <w:widowControl w:val="0"/>
                          <w:keepNext w:val="0"/>
                          <w:keepLines w:val="0"/>
                          <w:shd w:val="clear" w:color="auto" w:fill="auto"/>
                          <w:bidi w:val="0"/>
                          <w:jc w:val="left"/>
                          <w:spacing w:before="0" w:after="0" w:line="115" w:lineRule="exact"/>
                          <w:ind w:left="3120" w:right="0" w:firstLine="0"/>
                        </w:pPr>
                        <w:r>
                          <w:rPr>
                            <w:rStyle w:val="CharStyle340"/>
                          </w:rPr>
                          <w:t>(Pesos)</w:t>
                        </w:r>
                      </w:p>
                      <w:p>
                        <w:pPr>
                          <w:pStyle w:val="Style274"/>
                          <w:widowControl w:val="0"/>
                          <w:keepNext w:val="0"/>
                          <w:keepLines w:val="0"/>
                          <w:shd w:val="clear" w:color="auto" w:fill="auto"/>
                          <w:bidi w:val="0"/>
                          <w:jc w:val="left"/>
                          <w:spacing w:before="0" w:after="0" w:line="115" w:lineRule="exact"/>
                          <w:ind w:left="1560" w:right="0" w:firstLine="0"/>
                        </w:pPr>
                        <w:r>
                          <w:rPr>
                            <w:rStyle w:val="CharStyle340"/>
                          </w:rPr>
                          <w:t>Description</w:t>
                        </w: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44" w:lineRule="exact"/>
                          <w:ind w:left="1500" w:right="0" w:firstLine="0"/>
                        </w:pPr>
                        <w:r>
                          <w:rPr>
                            <w:rStyle w:val="CharStyle340"/>
                          </w:rPr>
                          <w:t>Importe</w:t>
                        </w:r>
                      </w:p>
                    </w:tc>
                    <w:tc>
                      <w:tcPr>
                        <w:shd w:val="clear" w:color="auto" w:fill="EB7D00"/>
                        <w:tcBorders>
                          <w:right w:val="single" w:sz="4"/>
                          <w:top w:val="single" w:sz="4"/>
                        </w:tcBorders>
                        <w:vAlign w:val="top"/>
                      </w:tcPr>
                      <w:p>
                        <w:pPr>
                          <w:widowControl w:val="0"/>
                          <w:rPr>
                            <w:sz w:val="10"/>
                            <w:szCs w:val="10"/>
                          </w:rPr>
                        </w:pPr>
                      </w:p>
                    </w:tc>
                  </w:tr>
                  <w:tr>
                    <w:trPr>
                      <w:trHeight w:val="125" w:hRule="exact"/>
                    </w:trPr>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bottom"/>
                      </w:tcPr>
                      <w:p>
                        <w:pPr>
                          <w:pStyle w:val="Style274"/>
                          <w:widowControl w:val="0"/>
                          <w:keepNext w:val="0"/>
                          <w:keepLines w:val="0"/>
                          <w:shd w:val="clear" w:color="auto" w:fill="auto"/>
                          <w:bidi w:val="0"/>
                          <w:jc w:val="left"/>
                          <w:spacing w:before="0" w:after="0"/>
                          <w:ind w:left="1800" w:right="0" w:firstLine="0"/>
                        </w:pPr>
                        <w:r>
                          <w:rPr>
                            <w:rStyle w:val="CharStyle341"/>
                          </w:rPr>
                          <w:t>Total</w:t>
                        </w: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bottom"/>
                      </w:tcPr>
                      <w:p>
                        <w:pPr>
                          <w:pStyle w:val="Style274"/>
                          <w:widowControl w:val="0"/>
                          <w:keepNext w:val="0"/>
                          <w:keepLines w:val="0"/>
                          <w:shd w:val="clear" w:color="auto" w:fill="auto"/>
                          <w:bidi w:val="0"/>
                          <w:jc w:val="both"/>
                          <w:spacing w:before="0" w:after="0"/>
                          <w:ind w:left="260" w:right="0" w:firstLine="0"/>
                        </w:pPr>
                        <w:r>
                          <w:rPr>
                            <w:rStyle w:val="CharStyle341"/>
                          </w:rPr>
                          <w:t>85,881,806,829</w:t>
                        </w:r>
                      </w:p>
                    </w:tc>
                  </w:tr>
                  <w:tr>
                    <w:trPr>
                      <w:trHeight w:val="120" w:hRule="exact"/>
                    </w:trPr>
                    <w:tc>
                      <w:tcPr>
                        <w:shd w:val="clear" w:color="auto" w:fill="B2C4DA"/>
                        <w:tcBorders>
                          <w:top w:val="single" w:sz="4"/>
                        </w:tcBorders>
                        <w:vAlign w:val="bottom"/>
                      </w:tcPr>
                      <w:p>
                        <w:pPr>
                          <w:pStyle w:val="Style274"/>
                          <w:widowControl w:val="0"/>
                          <w:keepNext w:val="0"/>
                          <w:keepLines w:val="0"/>
                          <w:shd w:val="clear" w:color="auto" w:fill="auto"/>
                          <w:bidi w:val="0"/>
                          <w:jc w:val="left"/>
                          <w:spacing w:before="0" w:after="0"/>
                          <w:ind w:left="0" w:right="0" w:firstLine="0"/>
                        </w:pPr>
                        <w:r>
                          <w:rPr>
                            <w:rStyle w:val="CharStyle341"/>
                          </w:rPr>
                          <w:t>Servicios Personales</w:t>
                        </w: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bottom"/>
                      </w:tcPr>
                      <w:p>
                        <w:pPr>
                          <w:pStyle w:val="Style274"/>
                          <w:tabs>
                            <w:tab w:leader="none" w:pos="562" w:val="left"/>
                          </w:tabs>
                          <w:widowControl w:val="0"/>
                          <w:keepNext w:val="0"/>
                          <w:keepLines w:val="0"/>
                          <w:shd w:val="clear" w:color="auto" w:fill="auto"/>
                          <w:bidi w:val="0"/>
                          <w:jc w:val="both"/>
                          <w:spacing w:before="0" w:after="0" w:line="88" w:lineRule="exact"/>
                          <w:ind w:left="260" w:right="0" w:firstLine="0"/>
                        </w:pPr>
                        <w:r>
                          <w:rPr>
                            <w:rStyle w:val="CharStyle339"/>
                          </w:rPr>
                          <w:t>"tl</w:t>
                          <w:tab/>
                          <w:t>140</w:t>
                        </w:r>
                      </w:p>
                    </w:tc>
                  </w:tr>
                  <w:tr>
                    <w:trPr>
                      <w:trHeight w:val="154"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ind w:left="260" w:right="0" w:firstLine="0"/>
                        </w:pPr>
                        <w:r>
                          <w:rPr>
                            <w:rStyle w:val="CharStyle341"/>
                          </w:rPr>
                          <w:t>Remuneraciones al Personal de Caracter Permanente</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both"/>
                          <w:spacing w:before="0" w:after="0"/>
                          <w:ind w:left="260" w:right="0" w:firstLine="0"/>
                        </w:pPr>
                        <w:r>
                          <w:rPr>
                            <w:rStyle w:val="CharStyle341"/>
                          </w:rPr>
                          <w:t>10,554,292,617</w:t>
                        </w:r>
                      </w:p>
                    </w:tc>
                  </w:tr>
                </w:tbl>
                <w:p>
                  <w:pPr>
                    <w:widowControl w:val="0"/>
                    <w:rPr>
                      <w:sz w:val="2"/>
                      <w:szCs w:val="2"/>
                    </w:rPr>
                  </w:pPr>
                </w:p>
              </w:txbxContent>
            </v:textbox>
            <w10:wrap anchorx="margin"/>
          </v:shape>
        </w:pict>
      </w:r>
      <w:r>
        <w:pict>
          <v:shape id="_x0000_s1253" type="#_x0000_t202" style="position:absolute;margin-left:5.e-002pt;margin-top:104.4pt;width:246.7pt;height:213.8pt;z-index:251657865;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line="115" w:lineRule="exact"/>
                    <w:ind w:left="320" w:right="0" w:firstLine="140"/>
                  </w:pPr>
                  <w:r>
                    <w:rPr>
                      <w:rStyle w:val="CharStyle275"/>
                    </w:rPr>
                    <w:t>Dietas</w:t>
                  </w:r>
                  <w:r>
                    <w:rPr>
                      <w:rStyle w:val="CharStyle275"/>
                      <w:vertAlign w:val="superscript"/>
                    </w:rPr>
                    <w:t>1</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Haberes</w:t>
                  </w:r>
                  <w:r>
                    <w:rPr>
                      <w:rStyle w:val="CharStyle275"/>
                      <w:vertAlign w:val="superscript"/>
                    </w:rPr>
                    <w:t>1</w:t>
                  </w:r>
                </w:p>
                <w:p>
                  <w:pPr>
                    <w:pStyle w:val="Style274"/>
                    <w:widowControl w:val="0"/>
                    <w:keepNext w:val="0"/>
                    <w:keepLines w:val="0"/>
                    <w:shd w:val="clear" w:color="auto" w:fill="auto"/>
                    <w:bidi w:val="0"/>
                    <w:jc w:val="left"/>
                    <w:spacing w:before="0" w:after="0" w:line="115" w:lineRule="exact"/>
                    <w:ind w:left="320" w:right="1800" w:firstLine="140"/>
                  </w:pPr>
                  <w:r>
                    <w:rPr>
                      <w:rStyle w:val="CharStyle275"/>
                    </w:rPr>
                    <w:t xml:space="preserve">Sueldos Base al Personal Permanente Remuneraciones por Adscripcion Laboral en el Extranjero </w:t>
                  </w:r>
                  <w:r>
                    <w:rPr>
                      <w:rStyle w:val="CharStyle342"/>
                    </w:rPr>
                    <w:t>Remuneraciones al Personal de Caracter Transitorio</w:t>
                  </w:r>
                </w:p>
                <w:p>
                  <w:pPr>
                    <w:pStyle w:val="Style274"/>
                    <w:widowControl w:val="0"/>
                    <w:keepNext w:val="0"/>
                    <w:keepLines w:val="0"/>
                    <w:shd w:val="clear" w:color="auto" w:fill="auto"/>
                    <w:bidi w:val="0"/>
                    <w:jc w:val="left"/>
                    <w:spacing w:before="0" w:after="0" w:line="115" w:lineRule="exact"/>
                    <w:ind w:left="460" w:right="1800" w:firstLine="0"/>
                  </w:pPr>
                  <w:r>
                    <w:rPr>
                      <w:rStyle w:val="CharStyle275"/>
                    </w:rPr>
                    <w:t>Hcnorarios Asimilables a Salarios Sueldos Base al Personal Eventual Retribuciones por Servicios de Caracter Social</w:t>
                  </w:r>
                  <w:r>
                    <w:rPr>
                      <w:rStyle w:val="CharStyle275"/>
                      <w:vertAlign w:val="superscript"/>
                    </w:rPr>
                    <w:t>1</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 xml:space="preserve">Retribucion a los Representantes de los Trabajadores y de los Patrcnes en la Junta de Conciliation y Arbitraje </w:t>
                  </w:r>
                  <w:r>
                    <w:rPr>
                      <w:rStyle w:val="CharStyle342"/>
                    </w:rPr>
                    <w:t>Remuneraciones Adicionales y Especiales</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Primas por Anos de Servicios Efectivos Prestados</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Primas de Vacaciones, Dominical y Gratification de Fin de Ano</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Hcras extraordinarias</w:t>
                  </w:r>
                  <w:r>
                    <w:rPr>
                      <w:rStyle w:val="CharStyle275"/>
                      <w:vertAlign w:val="superscript"/>
                    </w:rPr>
                    <w:t>1</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Compensaciones</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Sobrehaberes</w:t>
                  </w:r>
                  <w:r>
                    <w:rPr>
                      <w:rStyle w:val="CharStyle275"/>
                      <w:vertAlign w:val="superscript"/>
                    </w:rPr>
                    <w:t>1</w:t>
                  </w:r>
                </w:p>
                <w:p>
                  <w:pPr>
                    <w:pStyle w:val="Style274"/>
                    <w:widowControl w:val="0"/>
                    <w:keepNext w:val="0"/>
                    <w:keepLines w:val="0"/>
                    <w:shd w:val="clear" w:color="auto" w:fill="auto"/>
                    <w:bidi w:val="0"/>
                    <w:jc w:val="left"/>
                    <w:spacing w:before="0" w:after="0" w:line="115" w:lineRule="exact"/>
                    <w:ind w:left="460" w:right="0" w:firstLine="0"/>
                  </w:pPr>
                  <w:r>
                    <w:rPr>
                      <w:rStyle w:val="CharStyle275"/>
                    </w:rPr>
                    <w:t>Asignaciones deTecnico, deMando, por Comision, de Vueloy deTecnico Especial</w:t>
                  </w:r>
                  <w:r>
                    <w:rPr>
                      <w:rStyle w:val="CharStyle275"/>
                      <w:vertAlign w:val="superscript"/>
                    </w:rPr>
                    <w:t xml:space="preserve">1 </w:t>
                  </w:r>
                  <w:r>
                    <w:rPr>
                      <w:rStyle w:val="CharStyle275"/>
                    </w:rPr>
                    <w:t>Hcnorarios Especiales</w:t>
                  </w:r>
                  <w:r>
                    <w:rPr>
                      <w:rStyle w:val="CharStyle275"/>
                      <w:vertAlign w:val="superscript"/>
                    </w:rPr>
                    <w:t>1</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 xml:space="preserve">Participaciones por Vigilancia en el Cumplimiento de las Leyes y Custodia de Valores </w:t>
                  </w:r>
                  <w:r>
                    <w:rPr>
                      <w:rStyle w:val="CharStyle342"/>
                    </w:rPr>
                    <w:t>Seguridad Social</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 xml:space="preserve">Aportaciones de Seguridad Social Aportaciones a Fondos de Vivienda Aportaciones al Sistema para el Retiro Aportaciones para Seguros </w:t>
                  </w:r>
                  <w:r>
                    <w:rPr>
                      <w:rStyle w:val="CharStyle342"/>
                    </w:rPr>
                    <w:t>Otras Prestaciones Sociales y Economicas</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 xml:space="preserve">Cuotas para el Fondo de Ahorro y Fondo de Trabajo Indemnizaciones Prestaciones y Haberes de Retiro Prestaciones Contractuales Apoyo a la Capacitacion de los Servidores Publicos Otras Prestacicnes Sociales y Economicas </w:t>
                  </w:r>
                  <w:r>
                    <w:rPr>
                      <w:rStyle w:val="CharStyle342"/>
                    </w:rPr>
                    <w:t>Previsiones</w:t>
                  </w:r>
                </w:p>
                <w:p>
                  <w:pPr>
                    <w:pStyle w:val="Style274"/>
                    <w:widowControl w:val="0"/>
                    <w:keepNext w:val="0"/>
                    <w:keepLines w:val="0"/>
                    <w:shd w:val="clear" w:color="auto" w:fill="auto"/>
                    <w:bidi w:val="0"/>
                    <w:jc w:val="left"/>
                    <w:spacing w:before="0" w:after="0" w:line="115" w:lineRule="exact"/>
                    <w:ind w:left="320" w:right="0" w:firstLine="140"/>
                  </w:pPr>
                  <w:r>
                    <w:rPr>
                      <w:rStyle w:val="CharStyle275"/>
                    </w:rPr>
                    <w:t>Previsiones de Caracter Laboral, Economica y de Seguridad Social</w:t>
                  </w:r>
                </w:p>
                <w:p>
                  <w:pPr>
                    <w:pStyle w:val="Style343"/>
                    <w:widowControl w:val="0"/>
                    <w:keepNext w:val="0"/>
                    <w:keepLines w:val="0"/>
                    <w:shd w:val="clear" w:color="auto" w:fill="auto"/>
                    <w:bidi w:val="0"/>
                    <w:jc w:val="left"/>
                    <w:spacing w:before="0" w:after="0"/>
                    <w:ind w:left="460" w:right="2900"/>
                  </w:pPr>
                  <w:r>
                    <w:rPr>
                      <w:rStyle w:val="CharStyle344"/>
                      <w:b/>
                      <w:bCs/>
                    </w:rPr>
                    <w:t xml:space="preserve">Pago de Estimulos a Servidores Publicos </w:t>
                  </w:r>
                  <w:r>
                    <w:rPr>
                      <w:rStyle w:val="CharStyle345"/>
                      <w:b w:val="0"/>
                      <w:bCs w:val="0"/>
                    </w:rPr>
                    <w:t>Estlmulos Recompensas</w:t>
                  </w:r>
                </w:p>
                <w:p>
                  <w:pPr>
                    <w:pStyle w:val="Style343"/>
                    <w:widowControl w:val="0"/>
                    <w:keepNext w:val="0"/>
                    <w:keepLines w:val="0"/>
                    <w:shd w:val="clear" w:color="auto" w:fill="auto"/>
                    <w:bidi w:val="0"/>
                    <w:jc w:val="left"/>
                    <w:spacing w:before="0" w:after="0"/>
                    <w:ind w:left="0" w:right="0" w:firstLine="0"/>
                  </w:pPr>
                  <w:r>
                    <w:rPr>
                      <w:rStyle w:val="CharStyle344"/>
                      <w:b/>
                      <w:bCs/>
                    </w:rPr>
                    <w:t>Mater iales y Suministros</w:t>
                  </w:r>
                </w:p>
              </w:txbxContent>
            </v:textbox>
            <w10:wrap anchorx="margin"/>
          </v:shape>
        </w:pict>
      </w:r>
      <w:r>
        <w:pict>
          <v:shape id="_x0000_s1254" type="#_x0000_t202" style="position:absolute;margin-left:658.1pt;margin-top:116.1pt;width:37.9pt;height:6.5pt;z-index:251657866;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10,554,292,617</w:t>
                  </w:r>
                </w:p>
              </w:txbxContent>
            </v:textbox>
            <w10:wrap anchorx="margin"/>
          </v:shape>
        </w:pict>
      </w:r>
      <w:r>
        <w:pict>
          <v:shape id="_x0000_s1255" type="#_x0000_t202" style="position:absolute;margin-left:663.85pt;margin-top:128.1pt;width:32.15pt;height:12.25pt;z-index:251657867;mso-wrap-distance-left:5.pt;mso-wrap-distance-right:5.pt;mso-position-horizontal-relative:margin" filled="f" stroked="f">
            <v:textbox style="mso-fit-shape-to-text:t" inset="0,0,0,0">
              <w:txbxContent>
                <w:p>
                  <w:pPr>
                    <w:pStyle w:val="Style343"/>
                    <w:widowControl w:val="0"/>
                    <w:keepNext w:val="0"/>
                    <w:keepLines w:val="0"/>
                    <w:shd w:val="clear" w:color="auto" w:fill="auto"/>
                    <w:bidi w:val="0"/>
                    <w:jc w:val="left"/>
                    <w:spacing w:before="0" w:after="0" w:line="110" w:lineRule="exact"/>
                    <w:ind w:left="0" w:right="0" w:firstLine="0"/>
                  </w:pPr>
                  <w:r>
                    <w:rPr>
                      <w:rStyle w:val="CharStyle344"/>
                      <w:b/>
                      <w:bCs/>
                    </w:rPr>
                    <w:t>210,144,504</w:t>
                  </w:r>
                </w:p>
                <w:p>
                  <w:pPr>
                    <w:pStyle w:val="Style274"/>
                    <w:widowControl w:val="0"/>
                    <w:keepNext w:val="0"/>
                    <w:keepLines w:val="0"/>
                    <w:shd w:val="clear" w:color="auto" w:fill="auto"/>
                    <w:bidi w:val="0"/>
                    <w:jc w:val="left"/>
                    <w:spacing w:before="0" w:after="0"/>
                    <w:ind w:left="0" w:right="0" w:firstLine="0"/>
                  </w:pPr>
                  <w:r>
                    <w:rPr>
                      <w:rStyle w:val="CharStyle275"/>
                    </w:rPr>
                    <w:t>210,144,504</w:t>
                  </w:r>
                </w:p>
              </w:txbxContent>
            </v:textbox>
            <w10:wrap anchorx="margin"/>
          </v:shape>
        </w:pict>
      </w:r>
      <w:r>
        <w:pict>
          <v:shape id="_x0000_s1256" type="#_x0000_t202" style="position:absolute;margin-left:660.pt;margin-top:157.35pt;width:36.pt;height:30.25pt;z-index:251657868;mso-wrap-distance-left:5.pt;mso-wrap-distance-right:5.pt;mso-position-horizontal-relative:margin" filled="f" stroked="f">
            <v:textbox style="mso-fit-shape-to-text:t" inset="0,0,0,0">
              <w:txbxContent>
                <w:p>
                  <w:pPr>
                    <w:pStyle w:val="Style343"/>
                    <w:widowControl w:val="0"/>
                    <w:keepNext w:val="0"/>
                    <w:keepLines w:val="0"/>
                    <w:shd w:val="clear" w:color="auto" w:fill="auto"/>
                    <w:bidi w:val="0"/>
                    <w:jc w:val="right"/>
                    <w:spacing w:before="0" w:after="0" w:line="110" w:lineRule="exact"/>
                    <w:ind w:left="0" w:right="0" w:firstLine="0"/>
                  </w:pPr>
                  <w:r>
                    <w:rPr>
                      <w:rStyle w:val="CharStyle344"/>
                      <w:b/>
                      <w:bCs/>
                    </w:rPr>
                    <w:t>7,466,145,184</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620,422,040</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2,139,229,092</w:t>
                  </w:r>
                </w:p>
                <w:p>
                  <w:pPr>
                    <w:pStyle w:val="Style34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4,706,494,052</w:t>
                  </w:r>
                </w:p>
              </w:txbxContent>
            </v:textbox>
            <w10:wrap anchorx="margin"/>
          </v:shape>
        </w:pict>
      </w:r>
      <w:r>
        <w:pict>
          <v:shape id="_x0000_s1257" type="#_x0000_t202" style="position:absolute;margin-left:660.5pt;margin-top:204.4pt;width:35.5pt;height:42.05pt;z-index:251657869;mso-wrap-distance-left:5.pt;mso-wrap-distance-right:5.pt;mso-position-horizontal-relative:margin" filled="f" stroked="f">
            <v:textbox style="mso-fit-shape-to-text:t" inset="0,0,0,0">
              <w:txbxContent>
                <w:p>
                  <w:pPr>
                    <w:pStyle w:val="Style34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43"/>
                    <w:widowControl w:val="0"/>
                    <w:keepNext w:val="0"/>
                    <w:keepLines w:val="0"/>
                    <w:shd w:val="clear" w:color="auto" w:fill="auto"/>
                    <w:bidi w:val="0"/>
                    <w:jc w:val="right"/>
                    <w:spacing w:before="0" w:after="0"/>
                    <w:ind w:left="0" w:right="0" w:firstLine="0"/>
                  </w:pPr>
                  <w:r>
                    <w:rPr>
                      <w:rStyle w:val="CharStyle344"/>
                      <w:b/>
                      <w:bCs/>
                    </w:rPr>
                    <w:t>4,166,444,472</w:t>
                  </w:r>
                </w:p>
                <w:p>
                  <w:pPr>
                    <w:pStyle w:val="Style3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3,474,276,803</w:t>
                  </w:r>
                </w:p>
                <w:p>
                  <w:pPr>
                    <w:pStyle w:val="Style3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407,396,306</w:t>
                  </w:r>
                </w:p>
                <w:p>
                  <w:pPr>
                    <w:pStyle w:val="Style3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284,771,363</w:t>
                  </w:r>
                </w:p>
                <w:p>
                  <w:pPr>
                    <w:pStyle w:val="Style35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43"/>
                    <w:widowControl w:val="0"/>
                    <w:keepNext w:val="0"/>
                    <w:keepLines w:val="0"/>
                    <w:shd w:val="clear" w:color="auto" w:fill="auto"/>
                    <w:bidi w:val="0"/>
                    <w:jc w:val="right"/>
                    <w:spacing w:before="0" w:after="0"/>
                    <w:ind w:left="0" w:right="0" w:firstLine="0"/>
                  </w:pPr>
                  <w:r>
                    <w:rPr>
                      <w:rStyle w:val="CharStyle344"/>
                      <w:b/>
                      <w:bCs/>
                    </w:rPr>
                    <w:t>4,620,394,219</w:t>
                  </w:r>
                </w:p>
              </w:txbxContent>
            </v:textbox>
            <w10:wrap anchorx="margin"/>
          </v:shape>
        </w:pict>
      </w:r>
      <w:r>
        <w:pict>
          <v:shape id="_x0000_s1258" type="#_x0000_t202" style="position:absolute;margin-left:660.pt;margin-top:263.45pt;width:36.pt;height:42.05pt;z-index:251657870;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right"/>
                    <w:spacing w:before="0" w:after="0"/>
                    <w:ind w:left="0" w:right="0" w:firstLine="0"/>
                  </w:pPr>
                  <w:r>
                    <w:rPr>
                      <w:rStyle w:val="CharStyle275"/>
                    </w:rPr>
                    <w:t>4,521,274,313</w:t>
                  </w:r>
                </w:p>
                <w:p>
                  <w:pPr>
                    <w:pStyle w:val="Style35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5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43"/>
                    <w:widowControl w:val="0"/>
                    <w:keepNext w:val="0"/>
                    <w:keepLines w:val="0"/>
                    <w:shd w:val="clear" w:color="auto" w:fill="auto"/>
                    <w:bidi w:val="0"/>
                    <w:jc w:val="right"/>
                    <w:spacing w:before="0" w:after="0"/>
                    <w:ind w:left="0" w:right="0" w:firstLine="0"/>
                  </w:pPr>
                  <w:r>
                    <w:rPr>
                      <w:rStyle w:val="CharStyle344"/>
                      <w:b/>
                      <w:bCs/>
                    </w:rPr>
                    <w:t>2,477,907,607</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2,477,907,607</w:t>
                  </w:r>
                </w:p>
                <w:p>
                  <w:pPr>
                    <w:pStyle w:val="Style343"/>
                    <w:widowControl w:val="0"/>
                    <w:keepNext w:val="0"/>
                    <w:keepLines w:val="0"/>
                    <w:shd w:val="clear" w:color="auto" w:fill="auto"/>
                    <w:bidi w:val="0"/>
                    <w:jc w:val="right"/>
                    <w:spacing w:before="0" w:after="0"/>
                    <w:ind w:left="0" w:right="0" w:firstLine="0"/>
                  </w:pPr>
                  <w:r>
                    <w:rPr>
                      <w:rStyle w:val="CharStyle344"/>
                      <w:b/>
                      <w:bCs/>
                    </w:rPr>
                    <w:t>2,009,820,782</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2,009,820,782</w:t>
                  </w:r>
                </w:p>
              </w:txbxContent>
            </v:textbox>
            <w10:wrap anchorx="margin"/>
          </v:shape>
        </w:pict>
      </w:r>
      <w:r>
        <w:pict>
          <v:shape id="_x0000_s1259" type="#_x0000_t202" style="position:absolute;margin-left:19.2pt;margin-top:316.5pt;width:190.1pt;height:48.7pt;z-index:251657871;mso-wrap-distance-left:5.pt;mso-wrap-distance-right:5.pt;mso-position-horizontal-relative:margin" filled="f" stroked="f">
            <v:textbox style="mso-fit-shape-to-text:t" inset="0,0,0,0">
              <w:txbxContent>
                <w:p>
                  <w:pPr>
                    <w:pStyle w:val="Style343"/>
                    <w:widowControl w:val="0"/>
                    <w:keepNext w:val="0"/>
                    <w:keepLines w:val="0"/>
                    <w:shd w:val="clear" w:color="auto" w:fill="auto"/>
                    <w:bidi w:val="0"/>
                    <w:jc w:val="left"/>
                    <w:spacing w:before="0" w:after="0"/>
                    <w:ind w:left="0" w:right="0" w:firstLine="0"/>
                  </w:pPr>
                  <w:r>
                    <w:rPr>
                      <w:rStyle w:val="CharStyle344"/>
                      <w:b/>
                      <w:bCs/>
                    </w:rPr>
                    <w:t>Materiales de Administration, Emision de Document os y Articulos Ofidales</w:t>
                  </w:r>
                </w:p>
                <w:p>
                  <w:pPr>
                    <w:pStyle w:val="Style274"/>
                    <w:widowControl w:val="0"/>
                    <w:keepNext w:val="0"/>
                    <w:keepLines w:val="0"/>
                    <w:shd w:val="clear" w:color="auto" w:fill="auto"/>
                    <w:bidi w:val="0"/>
                    <w:jc w:val="both"/>
                    <w:spacing w:before="0" w:after="0" w:line="115" w:lineRule="exact"/>
                    <w:ind w:left="0" w:right="1760" w:firstLine="0"/>
                  </w:pPr>
                  <w:r>
                    <w:rPr>
                      <w:rStyle w:val="CharStyle275"/>
                    </w:rPr>
                    <w:t>Materiales, Utiles y Equipos Menores de Oficina Materiales y Utiles de Impresion y Reproduction Material Estadlstico y Geografico</w:t>
                  </w:r>
                </w:p>
                <w:p>
                  <w:pPr>
                    <w:pStyle w:val="Style274"/>
                    <w:widowControl w:val="0"/>
                    <w:keepNext w:val="0"/>
                    <w:keepLines w:val="0"/>
                    <w:shd w:val="clear" w:color="auto" w:fill="auto"/>
                    <w:bidi w:val="0"/>
                    <w:jc w:val="left"/>
                    <w:spacing w:before="0" w:after="0" w:line="115" w:lineRule="exact"/>
                    <w:ind w:left="0" w:right="0" w:firstLine="0"/>
                  </w:pPr>
                  <w:r>
                    <w:rPr>
                      <w:rStyle w:val="CharStyle275"/>
                    </w:rPr>
                    <w:t>Materiales, Utiles y Equipos Menores de Tecnologlas de la Information y Comunicaciones Material Impreso e Informacior Digital Material de Limpieza Materiales y Utiles de Ensenanza</w:t>
                  </w:r>
                </w:p>
              </w:txbxContent>
            </v:textbox>
            <w10:wrap anchorx="margin"/>
          </v:shape>
        </w:pict>
      </w:r>
      <w:r>
        <w:pict>
          <v:shape id="_x0000_s1260" type="#_x0000_t75" style="position:absolute;margin-left:667.2pt;margin-top:310.8pt;width:612.pt;height:792.pt;z-index:-251658723;mso-wrap-distance-left:5.pt;mso-wrap-distance-right:5.pt;mso-position-horizontal-relative:margin" wrapcoords="0 0">
            <v:imagedata r:id="rId92" r:href="rId93"/>
            <w10:wrap anchorx="margin"/>
          </v:shape>
        </w:pict>
      </w:r>
      <w:r>
        <w:pict>
          <v:shape id="_x0000_s1261" type="#_x0000_t202" style="position:absolute;margin-left:12.pt;margin-top:363.85pt;width:682.1pt;height:5.e-002pt;z-index:251657872;mso-wrap-distance-left:5.pt;mso-wrap-distance-right:5.pt;mso-position-horizontal-relative:margin" filled="f" stroked="f">
            <v:textbox style="mso-fit-shape-to-text:t" inset="0,0,0,0">
              <w:txbxContent>
                <w:tbl>
                  <w:tblPr>
                    <w:tblOverlap w:val="never"/>
                    <w:tblLayout w:type="fixed"/>
                    <w:jc w:val="center"/>
                  </w:tblPr>
                  <w:tblGrid>
                    <w:gridCol w:w="7973"/>
                    <w:gridCol w:w="5669"/>
                  </w:tblGrid>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Materiales para el Registro e Identification de Bienes y Personas</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rStyle w:val="CharStyle341"/>
                          </w:rPr>
                          <w:t>Alimentos y Utensilios</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175,078,463</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Productos Alimenticios para Personas</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169,456,466</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Productos Alimenticios para Animales</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2,936,427</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Utensilios para el Servicio de Alimentation</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2,685,570</w:t>
                        </w:r>
                      </w:p>
                    </w:tc>
                  </w:tr>
                  <w:tr>
                    <w:trPr>
                      <w:trHeight w:val="13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0" w:right="0" w:firstLine="0"/>
                        </w:pPr>
                        <w:r>
                          <w:rPr>
                            <w:rStyle w:val="CharStyle341"/>
                          </w:rPr>
                          <w:t>Materias Primas y Materiales de Production y Comercializacion</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408,186</w:t>
                        </w:r>
                      </w:p>
                    </w:tc>
                  </w:tr>
                </w:tbl>
                <w:p>
                  <w:pPr>
                    <w:widowControl w:val="0"/>
                    <w:rPr>
                      <w:sz w:val="2"/>
                      <w:szCs w:val="2"/>
                    </w:rPr>
                  </w:pPr>
                </w:p>
              </w:txbxContent>
            </v:textbox>
            <w10:wrap anchorx="margin"/>
          </v:shape>
        </w:pict>
      </w:r>
      <w:r>
        <w:pict>
          <v:shape id="_x0000_s1262" type="#_x0000_t202" style="position:absolute;margin-left:12.5pt;margin-top:398.85pt;width:204.5pt;height:66.7pt;z-index:251657873;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line="115" w:lineRule="exact"/>
                    <w:ind w:left="0" w:right="0" w:firstLine="220"/>
                  </w:pPr>
                  <w:r>
                    <w:rPr>
                      <w:rStyle w:val="CharStyle275"/>
                    </w:rPr>
                    <w:t xml:space="preserve">Productos Alimenticios, Agropecuarios y Forestales Adquiridos como Materia Prima Insumos Textiles Adquiridos como Materia Prima Productos de Papel, Carton e Impresos Adquiridos como Materia Prima Combustibles, Lubricantes, Aditivos, Carbon y sus Derivados Adquiridos como Materia Prima Productos Qulmicos, Farmaceuticos y de Laboratorio Adquiridos como Materia Prima Productos Metalicos y a Base de Minerales no Metalicos Adquiridos como Materia Prima Productos de Cuero, Piel, Plasticoy Hule Adquiridos como Materia Prima Mercanclas Adquiridas para su Comercializacior Otros Productos Adquiridos como Materia Prima </w:t>
                  </w:r>
                  <w:r>
                    <w:rPr>
                      <w:rStyle w:val="CharStyle342"/>
                    </w:rPr>
                    <w:t xml:space="preserve">Materiales y Articulos de Construed on y de Reparation </w:t>
                  </w:r>
                  <w:r>
                    <w:rPr>
                      <w:rStyle w:val="CharStyle275"/>
                    </w:rPr>
                    <w:t>Productos Minerales no Metalicos</w:t>
                  </w:r>
                </w:p>
              </w:txbxContent>
            </v:textbox>
            <w10:wrap anchorx="margin"/>
          </v:shape>
        </w:pict>
      </w:r>
      <w:r>
        <w:pict>
          <v:shape id="_x0000_s1263" type="#_x0000_t202" style="position:absolute;margin-left:672.95pt;margin-top:417.05pt;width:23.05pt;height:12.25pt;z-index:251657874;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right"/>
                    <w:spacing w:before="0" w:after="0"/>
                    <w:ind w:left="0" w:right="0" w:firstLine="0"/>
                  </w:pPr>
                  <w:r>
                    <w:rPr>
                      <w:rStyle w:val="CharStyle275"/>
                    </w:rPr>
                    <w:t>1,276</w:t>
                  </w:r>
                </w:p>
                <w:p>
                  <w:pPr>
                    <w:pStyle w:val="Style350"/>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388,950</w:t>
                  </w:r>
                </w:p>
              </w:txbxContent>
            </v:textbox>
            <w10:wrap anchorx="margin"/>
          </v:shape>
        </w:pict>
      </w:r>
      <w:r>
        <w:pict>
          <v:shape id="_x0000_s1264" type="#_x0000_t202" style="position:absolute;margin-left:664.3pt;margin-top:452.55pt;width:31.7pt;height:12.25pt;z-index:251657875;mso-wrap-distance-left:5.pt;mso-wrap-distance-right:5.pt;mso-position-horizontal-relative:margin" filled="f" stroked="f">
            <v:textbox style="mso-fit-shape-to-text:t" inset="0,0,0,0">
              <w:txbxContent>
                <w:p>
                  <w:pPr>
                    <w:pStyle w:val="Style343"/>
                    <w:widowControl w:val="0"/>
                    <w:keepNext w:val="0"/>
                    <w:keepLines w:val="0"/>
                    <w:shd w:val="clear" w:color="auto" w:fill="auto"/>
                    <w:bidi w:val="0"/>
                    <w:jc w:val="left"/>
                    <w:spacing w:before="0" w:after="0" w:line="110" w:lineRule="exact"/>
                    <w:ind w:left="0" w:right="0" w:firstLine="0"/>
                  </w:pPr>
                  <w:r>
                    <w:rPr>
                      <w:rStyle w:val="CharStyle344"/>
                      <w:b/>
                      <w:bCs/>
                    </w:rPr>
                    <w:t>345,168,168</w:t>
                  </w:r>
                </w:p>
                <w:p>
                  <w:pPr>
                    <w:pStyle w:val="Style274"/>
                    <w:widowControl w:val="0"/>
                    <w:keepNext w:val="0"/>
                    <w:keepLines w:val="0"/>
                    <w:shd w:val="clear" w:color="auto" w:fill="auto"/>
                    <w:bidi w:val="0"/>
                    <w:jc w:val="left"/>
                    <w:spacing w:before="0" w:after="0"/>
                    <w:ind w:left="0" w:right="0" w:firstLine="0"/>
                  </w:pPr>
                  <w:r>
                    <w:rPr>
                      <w:rStyle w:val="CharStyle275"/>
                    </w:rPr>
                    <w:t>220,858,128</w:t>
                  </w:r>
                </w:p>
              </w:txbxContent>
            </v:textbox>
            <w10:wrap anchorx="margin"/>
          </v:shape>
        </w:pict>
      </w:r>
      <w:r>
        <w:pict>
          <v:shape id="_x0000_s1265" type="#_x0000_t202" style="position:absolute;margin-left:522.55pt;margin-top:40.8pt;width:192.4pt;height:423.85pt;z-index:251657876;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67" w:name="bookmark67"/>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67"/>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5" w:lineRule="exact"/>
      </w:pPr>
    </w:p>
    <w:p>
      <w:pPr>
        <w:widowControl w:val="0"/>
        <w:rPr>
          <w:sz w:val="2"/>
          <w:szCs w:val="2"/>
        </w:rPr>
        <w:sectPr>
          <w:pgSz w:w="14587" w:h="15840"/>
          <w:pgMar w:top="1351" w:left="288" w:right="0" w:bottom="1351" w:header="0" w:footer="3" w:gutter="0"/>
          <w:rtlGutter w:val="0"/>
          <w:cols w:space="720"/>
          <w:noEndnote/>
          <w:docGrid w:linePitch="360"/>
        </w:sectPr>
      </w:pPr>
    </w:p>
    <w:p>
      <w:pPr>
        <w:pStyle w:val="Style343"/>
        <w:widowControl w:val="0"/>
        <w:keepNext w:val="0"/>
        <w:keepLines w:val="0"/>
        <w:shd w:val="clear" w:color="auto" w:fill="auto"/>
        <w:bidi w:val="0"/>
        <w:jc w:val="left"/>
        <w:spacing w:before="0" w:after="0"/>
        <w:ind w:left="0" w:right="0" w:firstLine="0"/>
      </w:pPr>
      <w:r>
        <w:pict>
          <v:shape id="_x0000_s1266" type="#_x0000_t202" style="position:absolute;margin-left:-10.55pt;margin-top:0;width:690.5pt;height:5.e-002pt;z-index:-125829323;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10666"/>
                    <w:gridCol w:w="2294"/>
                    <w:gridCol w:w="850"/>
                  </w:tblGrid>
                  <w:tr>
                    <w:trPr>
                      <w:trHeight w:val="595" w:hRule="exact"/>
                    </w:trPr>
                    <w:tc>
                      <w:tcPr>
                        <w:shd w:val="clear" w:color="auto" w:fill="EB7D00"/>
                        <w:tcBorders>
                          <w:left w:val="single" w:sz="4"/>
                          <w:top w:val="single" w:sz="4"/>
                        </w:tcBorders>
                        <w:vAlign w:val="bottom"/>
                      </w:tcPr>
                      <w:p>
                        <w:pPr>
                          <w:pStyle w:val="Style274"/>
                          <w:widowControl w:val="0"/>
                          <w:keepNext w:val="0"/>
                          <w:keepLines w:val="0"/>
                          <w:shd w:val="clear" w:color="auto" w:fill="auto"/>
                          <w:bidi w:val="0"/>
                          <w:jc w:val="left"/>
                          <w:spacing w:before="0" w:after="0" w:line="144" w:lineRule="exact"/>
                          <w:ind w:left="6000" w:right="0" w:firstLine="0"/>
                        </w:pPr>
                        <w:r>
                          <w:rPr>
                            <w:rStyle w:val="CharStyle340"/>
                          </w:rPr>
                          <w:t>Gobierno del Estado de Puebla</w:t>
                        </w:r>
                      </w:p>
                      <w:p>
                        <w:pPr>
                          <w:pStyle w:val="Style274"/>
                          <w:widowControl w:val="0"/>
                          <w:keepNext w:val="0"/>
                          <w:keepLines w:val="0"/>
                          <w:shd w:val="clear" w:color="auto" w:fill="auto"/>
                          <w:bidi w:val="0"/>
                          <w:jc w:val="left"/>
                          <w:spacing w:before="0" w:after="0" w:line="115" w:lineRule="exact"/>
                          <w:ind w:left="5340" w:right="0" w:firstLine="0"/>
                        </w:pPr>
                        <w:r>
                          <w:rPr>
                            <w:rStyle w:val="CharStyle340"/>
                          </w:rPr>
                          <w:t>Presupuesto de Egresos para el Ejercicio Fiscal 2018</w:t>
                        </w:r>
                      </w:p>
                      <w:p>
                        <w:pPr>
                          <w:pStyle w:val="Style274"/>
                          <w:widowControl w:val="0"/>
                          <w:keepNext w:val="0"/>
                          <w:keepLines w:val="0"/>
                          <w:shd w:val="clear" w:color="auto" w:fill="auto"/>
                          <w:bidi w:val="0"/>
                          <w:jc w:val="left"/>
                          <w:spacing w:before="0" w:after="0" w:line="115" w:lineRule="exact"/>
                          <w:ind w:left="4640" w:right="0" w:firstLine="0"/>
                        </w:pPr>
                        <w:r>
                          <w:rPr>
                            <w:rStyle w:val="CharStyle340"/>
                          </w:rPr>
                          <w:t>Clasificacion por Objeto del Gasto (Capitulo - Concepto - Partida Generica)</w:t>
                        </w:r>
                      </w:p>
                      <w:p>
                        <w:pPr>
                          <w:pStyle w:val="Style274"/>
                          <w:widowControl w:val="0"/>
                          <w:keepNext w:val="0"/>
                          <w:keepLines w:val="0"/>
                          <w:shd w:val="clear" w:color="auto" w:fill="auto"/>
                          <w:bidi w:val="0"/>
                          <w:jc w:val="left"/>
                          <w:spacing w:before="0" w:after="0" w:line="115" w:lineRule="exact"/>
                          <w:ind w:left="6700" w:right="0" w:firstLine="0"/>
                        </w:pPr>
                        <w:r>
                          <w:rPr>
                            <w:rStyle w:val="CharStyle340"/>
                          </w:rPr>
                          <w:t>(Pesos)</w:t>
                        </w:r>
                      </w:p>
                      <w:p>
                        <w:pPr>
                          <w:pStyle w:val="Style274"/>
                          <w:widowControl w:val="0"/>
                          <w:keepNext w:val="0"/>
                          <w:keepLines w:val="0"/>
                          <w:shd w:val="clear" w:color="auto" w:fill="auto"/>
                          <w:bidi w:val="0"/>
                          <w:jc w:val="left"/>
                          <w:spacing w:before="0" w:after="0" w:line="115" w:lineRule="exact"/>
                          <w:ind w:left="5140" w:right="0" w:firstLine="0"/>
                        </w:pPr>
                        <w:r>
                          <w:rPr>
                            <w:rStyle w:val="CharStyle340"/>
                          </w:rPr>
                          <w:t>Description</w:t>
                        </w: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44" w:lineRule="exact"/>
                          <w:ind w:left="1480" w:right="0" w:firstLine="0"/>
                        </w:pPr>
                        <w:r>
                          <w:rPr>
                            <w:rStyle w:val="CharStyle340"/>
                          </w:rPr>
                          <w:t>Importe</w:t>
                        </w:r>
                      </w:p>
                    </w:tc>
                    <w:tc>
                      <w:tcPr>
                        <w:shd w:val="clear" w:color="auto" w:fill="EB7D00"/>
                        <w:tcBorders>
                          <w:right w:val="single" w:sz="4"/>
                          <w:top w:val="single" w:sz="4"/>
                        </w:tcBorders>
                        <w:vAlign w:val="top"/>
                      </w:tcPr>
                      <w:p>
                        <w:pPr>
                          <w:widowControl w:val="0"/>
                          <w:rPr>
                            <w:sz w:val="10"/>
                            <w:szCs w:val="10"/>
                          </w:rPr>
                        </w:pPr>
                      </w:p>
                    </w:tc>
                  </w:tr>
                  <w:tr>
                    <w:trPr>
                      <w:trHeight w:val="130"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Cemento y Productos de Concreto</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50,680,236</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Cal, Yeso y Productos de Yeso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158,688</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Madera y Productos de Madera</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2,305,037</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Vidrio y Productos de Vidrio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530,156</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Material Electrico y Electronico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56,588,004</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Artlculos Metalicos para la Construction</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1,118,579</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Materiales Complementarios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3,689,007</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720" w:right="0" w:firstLine="0"/>
                        </w:pPr>
                        <w:r>
                          <w:rPr>
                            <w:rStyle w:val="CharStyle341"/>
                          </w:rPr>
                          <w:t>n</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9,240,333</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Productos Quimicos, Farmaceuticos y de Laboratorio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4,278,101</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Productos Quimicos Basicos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125,074</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Fertilizantes, Pesticidas y Otros Agroquimicos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84,670</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Medicinas y Productos Farmaceuticos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1,625,516</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Materiales, Accesorios y Suministros Medico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442,132</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Materiales, Accesorios y Suministros de Laboratorio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18,225</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Fibras Sinteticas, Hules, Plasticos y Derivados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203,068</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Otros Productos Quimicos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1,779,416</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Combustibles. Lubricant es y Aditivos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120,316,023</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Combustibles, Lubricantes y Aditivos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120,316,023</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Carbon y sus Derivados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Vestuario. Blancos. Prendas de Proteccion y Articulos Deportivos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24,699,115</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Vestuarioy Uniformes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16,104,031</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Prendas de Seguridad y Proteccion Personal</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432,692</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Articulos Deportivos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7,617,608</w:t>
                        </w:r>
                      </w:p>
                    </w:tc>
                  </w:tr>
                  <w:tr>
                    <w:trPr>
                      <w:trHeight w:val="11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Productos Textiles</w:t>
                        </w: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ind w:left="0" w:right="0" w:firstLine="0"/>
                        </w:pPr>
                        <w:r>
                          <w:rPr>
                            <w:rStyle w:val="CharStyle341"/>
                          </w:rPr>
                          <w:t>487,470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Blancos y Otros Productos Textiles, Excepto Prendas de Vestir</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57,314</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Materiales y Suministros para Seguridad</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Sustancias y Materiales Explosivos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Materiales de Seguridad Publica</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Prendas de Proteccion para Seguridad Publica y Nacional</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Herramientas, Refacciones y Accesorios Menores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57,746,336</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Herramientas Menores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5,358,802</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Edificios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1,685,883</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Mobiliario y Equipo de Administracion, Educacional y Recreativo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169,222</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Equipo de Computo y Tecnologias de la Informacion</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3,269,999</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Equipo e Instrumental Medico y de Laboratorio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Equipo de Transporte</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43,762,560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Equipo de Defensa y Seguridad</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de Maquinaria y otros Equipos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3,221,707</w:t>
                        </w:r>
                      </w:p>
                    </w:tc>
                  </w:tr>
                  <w:tr>
                    <w:trPr>
                      <w:trHeight w:val="125" w:hRule="exact"/>
                    </w:trPr>
                    <w:tc>
                      <w:tcPr>
                        <w:shd w:val="clear" w:color="auto" w:fill="FFFFFF"/>
                        <w:tcBorders>
                          <w:bottom w:val="single" w:sz="4"/>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Refacciones y Accesorios Menores otros Bienes Muebles</w:t>
                        </w: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278,163</w:t>
                        </w:r>
                      </w:p>
                    </w:tc>
                  </w:tr>
                </w:tbl>
                <w:p>
                  <w:pPr>
                    <w:pStyle w:val="Style358"/>
                    <w:widowControl w:val="0"/>
                    <w:keepNext w:val="0"/>
                    <w:keepLines w:val="0"/>
                    <w:shd w:val="clear" w:color="auto" w:fill="B2C4DA"/>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Servicios Generates</w:t>
                  </w:r>
                </w:p>
                <w:p>
                  <w:pPr>
                    <w:widowControl w:val="0"/>
                    <w:rPr>
                      <w:sz w:val="2"/>
                      <w:szCs w:val="2"/>
                    </w:rPr>
                  </w:pPr>
                </w:p>
              </w:txbxContent>
            </v:textbox>
            <w10:wrap type="topAndBottom" anchorx="margin" anchory="margin"/>
          </v:shape>
        </w:pict>
      </w:r>
      <w:r>
        <w:rPr>
          <w:lang w:val="en-US" w:eastAsia="en-US" w:bidi="en-US"/>
          <w:rFonts w:ascii="Times New Roman" w:eastAsia="Times New Roman" w:hAnsi="Times New Roman" w:cs="Times New Roman"/>
          <w:w w:val="100"/>
          <w:spacing w:val="0"/>
          <w:color w:val="000000"/>
          <w:position w:val="0"/>
        </w:rPr>
        <w:t>Servidos Basicos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Energia Electrica</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Gas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Agua</w:t>
      </w:r>
    </w:p>
    <w:p>
      <w:pPr>
        <w:pStyle w:val="Style343"/>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Teleforria Tradicional Telefonia Celular</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deTelecomunicacionesy Satelites</w:t>
      </w:r>
    </w:p>
    <w:p>
      <w:pPr>
        <w:pStyle w:val="Style343"/>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Servicios de Acceso de Internet, Redes y Procesamiento de Informacion Servicios Postales y Telegraficos Servicios Integrates y Otros Servicios</w:t>
      </w:r>
    </w:p>
    <w:p>
      <w:pPr>
        <w:pStyle w:val="Style3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Servidos de Arrendamiento</w:t>
      </w:r>
    </w:p>
    <w:p>
      <w:pPr>
        <w:pStyle w:val="Style343"/>
        <w:widowControl w:val="0"/>
        <w:keepNext w:val="0"/>
        <w:keepLines w:val="0"/>
        <w:shd w:val="clear" w:color="auto" w:fill="auto"/>
        <w:bidi w:val="0"/>
        <w:jc w:val="left"/>
        <w:spacing w:before="0" w:after="0"/>
        <w:ind w:left="220" w:right="0" w:firstLine="0"/>
      </w:pPr>
      <w:r>
        <w:rPr>
          <w:lang w:val="en-US" w:eastAsia="en-US" w:bidi="en-US"/>
          <w:rFonts w:ascii="Times New Roman" w:eastAsia="Times New Roman" w:hAnsi="Times New Roman" w:cs="Times New Roman"/>
          <w:w w:val="100"/>
          <w:spacing w:val="0"/>
          <w:color w:val="000000"/>
          <w:position w:val="0"/>
        </w:rPr>
        <w:t>Arrendamiento de Terrenos Arrendamiento de Edificios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Arrendamiento de Mobiliario y Equipo de Administracion, Educacional y Recreativo</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Arrendamiento de equipo e instrumental medico y de laboratorio</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Arrendamiento de Equipo de Transpcrte</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Arrendamiento de Maquinaria, Otros Equipos y Herramientas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Arrendamiento de Activos Intangibles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Arrendamiento Financiero</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Otros Arrendamientos</w:t>
      </w:r>
    </w:p>
    <w:p>
      <w:pPr>
        <w:pStyle w:val="Style3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Servidos Profesionales, Cientificos. Tecnicos y Otros Servidos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Legates, de Contabilidad, Auditcria y Relacionados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Diseno, Arquitectura, Ingenieria y Actividades Relacionadas</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Consultoria Administrativa, Procesos, Tecnicay en Tecnologias de la Informacion</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Capacitacion</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Investigacion Cientifica y Desarrollo</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Apoyo Administrative, Fotocopiado e Impresion</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Proteccion y Seguridad</w:t>
      </w:r>
    </w:p>
    <w:p>
      <w:pPr>
        <w:pStyle w:val="Style343"/>
        <w:widowControl w:val="0"/>
        <w:keepNext w:val="0"/>
        <w:keepLines w:val="0"/>
        <w:shd w:val="clear" w:color="auto" w:fill="auto"/>
        <w:bidi w:val="0"/>
        <w:jc w:val="left"/>
        <w:spacing w:before="0" w:after="0"/>
        <w:ind w:left="0" w:right="0" w:firstLine="220"/>
      </w:pPr>
      <w:r>
        <w:rPr>
          <w:lang w:val="en-US" w:eastAsia="en-US" w:bidi="en-US"/>
          <w:rFonts w:ascii="Times New Roman" w:eastAsia="Times New Roman" w:hAnsi="Times New Roman" w:cs="Times New Roman"/>
          <w:w w:val="100"/>
          <w:spacing w:val="0"/>
          <w:color w:val="000000"/>
          <w:position w:val="0"/>
        </w:rPr>
        <w:t>Servicios de Vigilancia</w:t>
      </w:r>
    </w:p>
    <w:p>
      <w:pPr>
        <w:pStyle w:val="Style343"/>
        <w:widowControl w:val="0"/>
        <w:keepNext w:val="0"/>
        <w:keepLines w:val="0"/>
        <w:shd w:val="clear" w:color="auto" w:fill="auto"/>
        <w:bidi w:val="0"/>
        <w:jc w:val="left"/>
        <w:spacing w:before="0" w:after="0"/>
        <w:ind w:left="0" w:right="0" w:firstLine="220"/>
        <w:sectPr>
          <w:pgSz w:w="14587" w:h="15840"/>
          <w:pgMar w:top="1372" w:left="504" w:right="9974" w:bottom="1372" w:header="0" w:footer="3" w:gutter="0"/>
          <w:rtlGutter w:val="0"/>
          <w:cols w:space="720"/>
          <w:noEndnote/>
          <w:docGrid w:linePitch="360"/>
        </w:sectPr>
      </w:pPr>
      <w:r>
        <w:pict>
          <v:shape id="_x0000_s1267" type="#_x0000_t202" style="position:absolute;margin-left:646.55pt;margin-top:259.65pt;width:25.9pt;height:71.75pt;z-index:-125829322;mso-wrap-distance-left:5.pt;mso-wrap-distance-right:5.pt;mso-position-horizontal-relative:margin;mso-position-vertical-relative:margin" filled="f" stroked="f">
            <v:textbox style="mso-fit-shape-to-text:t" inset="0,0,0,0">
              <w:txbxContent>
                <w:p>
                  <w:pPr>
                    <w:pStyle w:val="Style343"/>
                    <w:widowControl w:val="0"/>
                    <w:keepNext w:val="0"/>
                    <w:keepLines w:val="0"/>
                    <w:shd w:val="clear" w:color="auto" w:fill="auto"/>
                    <w:bidi w:val="0"/>
                    <w:jc w:val="left"/>
                    <w:spacing w:before="0" w:after="0"/>
                    <w:ind w:left="180" w:right="0" w:hanging="180"/>
                  </w:pPr>
                  <w:r>
                    <w:rPr>
                      <w:rStyle w:val="CharStyle344"/>
                      <w:b/>
                      <w:bCs/>
                    </w:rPr>
                    <w:t>2,7* 229,718,</w:t>
                  </w:r>
                </w:p>
                <w:p>
                  <w:pPr>
                    <w:pStyle w:val="Style343"/>
                    <w:widowControl w:val="0"/>
                    <w:keepNext w:val="0"/>
                    <w:keepLines w:val="0"/>
                    <w:shd w:val="clear" w:color="auto" w:fill="auto"/>
                    <w:bidi w:val="0"/>
                    <w:jc w:val="right"/>
                    <w:spacing w:before="0" w:after="0"/>
                    <w:ind w:left="0" w:right="0" w:firstLine="0"/>
                  </w:pPr>
                  <w:r>
                    <w:rPr>
                      <w:rStyle w:val="CharStyle344"/>
                      <w:b/>
                      <w:bCs/>
                    </w:rPr>
                    <w:t>117,249,</w:t>
                  </w:r>
                </w:p>
                <w:p>
                  <w:pPr>
                    <w:pStyle w:val="Style343"/>
                    <w:widowControl w:val="0"/>
                    <w:keepNext w:val="0"/>
                    <w:keepLines w:val="0"/>
                    <w:shd w:val="clear" w:color="auto" w:fill="auto"/>
                    <w:bidi w:val="0"/>
                    <w:jc w:val="right"/>
                    <w:spacing w:before="0" w:after="0"/>
                    <w:ind w:left="0" w:right="0" w:firstLine="0"/>
                  </w:pPr>
                  <w:r>
                    <w:rPr>
                      <w:rStyle w:val="CharStyle344"/>
                      <w:b/>
                      <w:bCs/>
                    </w:rPr>
                    <w:t>5,215,</w:t>
                  </w:r>
                </w:p>
                <w:p>
                  <w:pPr>
                    <w:pStyle w:val="Style343"/>
                    <w:widowControl w:val="0"/>
                    <w:keepNext w:val="0"/>
                    <w:keepLines w:val="0"/>
                    <w:shd w:val="clear" w:color="auto" w:fill="auto"/>
                    <w:bidi w:val="0"/>
                    <w:jc w:val="right"/>
                    <w:spacing w:before="0" w:after="0"/>
                    <w:ind w:left="0" w:right="0" w:firstLine="0"/>
                  </w:pPr>
                  <w:r>
                    <w:rPr>
                      <w:rStyle w:val="CharStyle344"/>
                      <w:b/>
                      <w:bCs/>
                    </w:rPr>
                    <w:t>25,506,</w:t>
                  </w:r>
                </w:p>
                <w:p>
                  <w:pPr>
                    <w:pStyle w:val="Style343"/>
                    <w:widowControl w:val="0"/>
                    <w:keepNext w:val="0"/>
                    <w:keepLines w:val="0"/>
                    <w:shd w:val="clear" w:color="auto" w:fill="auto"/>
                    <w:bidi w:val="0"/>
                    <w:jc w:val="right"/>
                    <w:spacing w:before="0" w:after="0"/>
                    <w:ind w:left="0" w:right="0" w:firstLine="0"/>
                  </w:pPr>
                  <w:r>
                    <w:rPr>
                      <w:rStyle w:val="CharStyle344"/>
                      <w:b/>
                      <w:bCs/>
                    </w:rPr>
                    <w:t>21,880,</w:t>
                  </w:r>
                </w:p>
                <w:p>
                  <w:pPr>
                    <w:pStyle w:val="Style343"/>
                    <w:widowControl w:val="0"/>
                    <w:keepNext w:val="0"/>
                    <w:keepLines w:val="0"/>
                    <w:shd w:val="clear" w:color="auto" w:fill="auto"/>
                    <w:bidi w:val="0"/>
                    <w:jc w:val="right"/>
                    <w:spacing w:before="0" w:after="0"/>
                    <w:ind w:left="0" w:right="0" w:firstLine="0"/>
                  </w:pPr>
                  <w:r>
                    <w:rPr>
                      <w:rStyle w:val="CharStyle344"/>
                      <w:b/>
                      <w:bCs/>
                    </w:rPr>
                    <w:t>145,</w:t>
                  </w:r>
                </w:p>
                <w:p>
                  <w:pPr>
                    <w:pStyle w:val="Style343"/>
                    <w:widowControl w:val="0"/>
                    <w:keepNext w:val="0"/>
                    <w:keepLines w:val="0"/>
                    <w:shd w:val="clear" w:color="auto" w:fill="auto"/>
                    <w:bidi w:val="0"/>
                    <w:jc w:val="right"/>
                    <w:spacing w:before="0" w:after="0"/>
                    <w:ind w:left="0" w:right="0" w:firstLine="0"/>
                  </w:pPr>
                  <w:r>
                    <w:rPr>
                      <w:rStyle w:val="CharStyle344"/>
                      <w:b/>
                      <w:bCs/>
                    </w:rPr>
                    <w:t>20,535,</w:t>
                  </w:r>
                </w:p>
                <w:p>
                  <w:pPr>
                    <w:pStyle w:val="Style343"/>
                    <w:widowControl w:val="0"/>
                    <w:keepNext w:val="0"/>
                    <w:keepLines w:val="0"/>
                    <w:shd w:val="clear" w:color="auto" w:fill="auto"/>
                    <w:bidi w:val="0"/>
                    <w:jc w:val="right"/>
                    <w:spacing w:before="0" w:after="0"/>
                    <w:ind w:left="0" w:right="0" w:firstLine="0"/>
                  </w:pPr>
                  <w:r>
                    <w:rPr>
                      <w:rStyle w:val="CharStyle344"/>
                      <w:b/>
                      <w:bCs/>
                    </w:rPr>
                    <w:t>35,342,</w:t>
                  </w:r>
                </w:p>
                <w:p>
                  <w:pPr>
                    <w:pStyle w:val="Style343"/>
                    <w:widowControl w:val="0"/>
                    <w:keepNext w:val="0"/>
                    <w:keepLines w:val="0"/>
                    <w:shd w:val="clear" w:color="auto" w:fill="auto"/>
                    <w:bidi w:val="0"/>
                    <w:jc w:val="right"/>
                    <w:spacing w:before="0" w:after="0"/>
                    <w:ind w:left="0" w:right="0" w:firstLine="0"/>
                  </w:pPr>
                  <w:r>
                    <w:rPr>
                      <w:rStyle w:val="CharStyle344"/>
                      <w:b/>
                      <w:bCs/>
                    </w:rPr>
                    <w:t>3,126,</w:t>
                  </w:r>
                </w:p>
                <w:p>
                  <w:pPr>
                    <w:pStyle w:val="Style343"/>
                    <w:widowControl w:val="0"/>
                    <w:keepNext w:val="0"/>
                    <w:keepLines w:val="0"/>
                    <w:shd w:val="clear" w:color="auto" w:fill="auto"/>
                    <w:bidi w:val="0"/>
                    <w:jc w:val="right"/>
                    <w:spacing w:before="0" w:after="0"/>
                    <w:ind w:left="0" w:right="0" w:firstLine="0"/>
                  </w:pPr>
                  <w:r>
                    <w:rPr>
                      <w:rStyle w:val="CharStyle344"/>
                      <w:b/>
                      <w:bCs/>
                    </w:rPr>
                    <w:t>717,</w:t>
                  </w:r>
                </w:p>
                <w:p>
                  <w:pPr>
                    <w:pStyle w:val="Style343"/>
                    <w:widowControl w:val="0"/>
                    <w:keepNext w:val="0"/>
                    <w:keepLines w:val="0"/>
                    <w:shd w:val="clear" w:color="auto" w:fill="auto"/>
                    <w:bidi w:val="0"/>
                    <w:jc w:val="right"/>
                    <w:spacing w:before="0" w:after="0"/>
                    <w:ind w:left="0" w:right="0" w:firstLine="0"/>
                  </w:pPr>
                  <w:r>
                    <w:rPr>
                      <w:rStyle w:val="CharStyle344"/>
                      <w:b/>
                      <w:bCs/>
                    </w:rPr>
                    <w:t>97,787,</w:t>
                  </w:r>
                </w:p>
              </w:txbxContent>
            </v:textbox>
            <w10:wrap type="square" side="left" anchorx="margin" anchory="margin"/>
          </v:shape>
        </w:pict>
      </w:r>
      <w:r>
        <w:pict>
          <v:shape id="_x0000_s1268" type="#_x0000_t202" style="position:absolute;margin-left:671.5pt;margin-top:295.6pt;width:12.5pt;height:25.pt;z-index:-125829321;mso-wrap-distance-left:5.pt;mso-wrap-distance-right:5.pt;mso-position-horizontal-relative:margin;mso-position-vertical-relative:margin" filled="f" stroked="f">
            <v:textbox style="mso-fit-shape-to-text:t" inset="0,0,0,0">
              <w:txbxContent>
                <w:p>
                  <w:pPr>
                    <w:pStyle w:val="Style343"/>
                    <w:widowControl w:val="0"/>
                    <w:keepNext w:val="0"/>
                    <w:keepLines w:val="0"/>
                    <w:shd w:val="clear" w:color="auto" w:fill="auto"/>
                    <w:bidi w:val="0"/>
                    <w:jc w:val="left"/>
                    <w:spacing w:before="0" w:after="0" w:line="110" w:lineRule="exact"/>
                    <w:ind w:left="0" w:right="0" w:firstLine="0"/>
                  </w:pPr>
                  <w:r>
                    <w:rPr>
                      <w:rStyle w:val="CharStyle344"/>
                      <w:b/>
                      <w:bCs/>
                    </w:rPr>
                    <w:t>.489</w:t>
                  </w:r>
                </w:p>
                <w:p>
                  <w:pPr>
                    <w:pStyle w:val="Style343"/>
                    <w:widowControl w:val="0"/>
                    <w:keepNext w:val="0"/>
                    <w:keepLines w:val="0"/>
                    <w:shd w:val="clear" w:color="auto" w:fill="auto"/>
                    <w:bidi w:val="0"/>
                    <w:jc w:val="left"/>
                    <w:spacing w:before="0" w:after="0"/>
                    <w:ind w:left="0" w:right="0" w:firstLine="0"/>
                  </w:pPr>
                  <w:r>
                    <w:rPr>
                      <w:rStyle w:val="CharStyle344"/>
                      <w:b/>
                      <w:bCs/>
                    </w:rPr>
                    <w:t>,480</w:t>
                  </w:r>
                </w:p>
                <w:p>
                  <w:pPr>
                    <w:pStyle w:val="Style343"/>
                    <w:widowControl w:val="0"/>
                    <w:keepNext w:val="0"/>
                    <w:keepLines w:val="0"/>
                    <w:shd w:val="clear" w:color="auto" w:fill="auto"/>
                    <w:bidi w:val="0"/>
                    <w:jc w:val="left"/>
                    <w:spacing w:before="0" w:after="0"/>
                    <w:ind w:left="0" w:right="0" w:firstLine="0"/>
                  </w:pPr>
                  <w:r>
                    <w:rPr>
                      <w:rStyle w:val="CharStyle344"/>
                      <w:b/>
                      <w:bCs/>
                    </w:rPr>
                    <w:t>.249</w:t>
                  </w:r>
                </w:p>
                <w:p>
                  <w:pPr>
                    <w:pStyle w:val="Style343"/>
                    <w:widowControl w:val="0"/>
                    <w:keepNext w:val="0"/>
                    <w:keepLines w:val="0"/>
                    <w:shd w:val="clear" w:color="auto" w:fill="auto"/>
                    <w:bidi w:val="0"/>
                    <w:jc w:val="left"/>
                    <w:spacing w:before="0" w:after="0"/>
                    <w:ind w:left="0" w:right="0" w:firstLine="0"/>
                  </w:pPr>
                  <w:r>
                    <w:rPr>
                      <w:rStyle w:val="CharStyle344"/>
                      <w:b/>
                      <w:bCs/>
                    </w:rPr>
                    <w:t>.204</w:t>
                  </w:r>
                </w:p>
              </w:txbxContent>
            </v:textbox>
            <w10:wrap type="square" side="left" anchorx="margin" anchory="margin"/>
          </v:shape>
        </w:pict>
      </w:r>
      <w:r>
        <w:pict>
          <v:shape id="_x0000_s1269" type="#_x0000_t202" style="position:absolute;margin-left:651.35pt;margin-top:354.65pt;width:21.1pt;height:100.8pt;z-index:-125829320;mso-wrap-distance-left:5.pt;mso-wrap-distance-right:5.pt;mso-position-horizontal-relative:margin;mso-position-vertical-relative:margin" filled="f" stroked="f">
            <v:textbox style="mso-fit-shape-to-text:t" inset="0,0,0,0">
              <w:txbxContent>
                <w:p>
                  <w:pPr>
                    <w:pStyle w:val="Style343"/>
                    <w:widowControl w:val="0"/>
                    <w:keepNext w:val="0"/>
                    <w:keepLines w:val="0"/>
                    <w:shd w:val="clear" w:color="auto" w:fill="auto"/>
                    <w:bidi w:val="0"/>
                    <w:jc w:val="right"/>
                    <w:spacing w:before="0" w:after="0" w:line="110" w:lineRule="exact"/>
                    <w:ind w:left="0" w:right="0" w:firstLine="0"/>
                  </w:pPr>
                  <w:r>
                    <w:rPr>
                      <w:rStyle w:val="CharStyle344"/>
                      <w:b/>
                      <w:bCs/>
                    </w:rPr>
                    <w:t>53,390,</w:t>
                  </w:r>
                </w:p>
                <w:p>
                  <w:pPr>
                    <w:pStyle w:val="Style343"/>
                    <w:widowControl w:val="0"/>
                    <w:keepNext w:val="0"/>
                    <w:keepLines w:val="0"/>
                    <w:shd w:val="clear" w:color="auto" w:fill="auto"/>
                    <w:bidi w:val="0"/>
                    <w:jc w:val="right"/>
                    <w:spacing w:before="0" w:after="0"/>
                    <w:ind w:left="0" w:right="0" w:firstLine="0"/>
                  </w:pPr>
                  <w:r>
                    <w:rPr>
                      <w:rStyle w:val="CharStyle344"/>
                      <w:b/>
                      <w:bCs/>
                    </w:rPr>
                    <w:t>2,026,</w:t>
                  </w:r>
                </w:p>
                <w:p>
                  <w:pPr>
                    <w:pStyle w:val="Style343"/>
                    <w:widowControl w:val="0"/>
                    <w:keepNext w:val="0"/>
                    <w:keepLines w:val="0"/>
                    <w:shd w:val="clear" w:color="auto" w:fill="auto"/>
                    <w:bidi w:val="0"/>
                    <w:jc w:val="right"/>
                    <w:spacing w:before="0" w:after="124"/>
                    <w:ind w:left="0" w:right="0" w:firstLine="0"/>
                  </w:pPr>
                  <w:r>
                    <w:rPr>
                      <w:rStyle w:val="CharStyle344"/>
                      <w:b/>
                      <w:bCs/>
                    </w:rPr>
                    <w:t>15,909,</w:t>
                  </w:r>
                </w:p>
                <w:p>
                  <w:pPr>
                    <w:pStyle w:val="Style343"/>
                    <w:widowControl w:val="0"/>
                    <w:keepNext w:val="0"/>
                    <w:keepLines w:val="0"/>
                    <w:shd w:val="clear" w:color="auto" w:fill="auto"/>
                    <w:bidi w:val="0"/>
                    <w:jc w:val="right"/>
                    <w:spacing w:before="0" w:after="0" w:line="110" w:lineRule="exact"/>
                    <w:ind w:left="0" w:right="0" w:firstLine="0"/>
                  </w:pPr>
                  <w:r>
                    <w:rPr>
                      <w:rStyle w:val="CharStyle344"/>
                      <w:b/>
                      <w:bCs/>
                    </w:rPr>
                    <w:t>11,912,</w:t>
                  </w:r>
                </w:p>
                <w:p>
                  <w:pPr>
                    <w:pStyle w:val="Style343"/>
                    <w:widowControl w:val="0"/>
                    <w:keepNext w:val="0"/>
                    <w:keepLines w:val="0"/>
                    <w:shd w:val="clear" w:color="auto" w:fill="auto"/>
                    <w:bidi w:val="0"/>
                    <w:jc w:val="right"/>
                    <w:spacing w:before="0" w:after="0"/>
                    <w:ind w:left="0" w:right="0" w:firstLine="0"/>
                  </w:pPr>
                  <w:r>
                    <w:rPr>
                      <w:rStyle w:val="CharStyle344"/>
                      <w:b/>
                      <w:bCs/>
                    </w:rPr>
                    <w:t>439,466,</w:t>
                  </w:r>
                </w:p>
                <w:p>
                  <w:pPr>
                    <w:pStyle w:val="Style343"/>
                    <w:widowControl w:val="0"/>
                    <w:keepNext w:val="0"/>
                    <w:keepLines w:val="0"/>
                    <w:shd w:val="clear" w:color="auto" w:fill="auto"/>
                    <w:bidi w:val="0"/>
                    <w:jc w:val="right"/>
                    <w:spacing w:before="0" w:after="0"/>
                    <w:ind w:left="0" w:right="0" w:firstLine="0"/>
                  </w:pPr>
                  <w:r>
                    <w:rPr>
                      <w:rStyle w:val="CharStyle344"/>
                      <w:b/>
                      <w:bCs/>
                    </w:rPr>
                    <w:t>30,347,</w:t>
                  </w:r>
                </w:p>
                <w:p>
                  <w:pPr>
                    <w:pStyle w:val="Style343"/>
                    <w:widowControl w:val="0"/>
                    <w:keepNext w:val="0"/>
                    <w:keepLines w:val="0"/>
                    <w:shd w:val="clear" w:color="auto" w:fill="auto"/>
                    <w:bidi w:val="0"/>
                    <w:jc w:val="right"/>
                    <w:spacing w:before="0" w:after="0"/>
                    <w:ind w:left="0" w:right="0" w:firstLine="0"/>
                  </w:pPr>
                  <w:r>
                    <w:rPr>
                      <w:rStyle w:val="CharStyle344"/>
                      <w:b/>
                      <w:bCs/>
                    </w:rPr>
                    <w:t>29,509,</w:t>
                  </w:r>
                </w:p>
                <w:p>
                  <w:pPr>
                    <w:pStyle w:val="Style343"/>
                    <w:widowControl w:val="0"/>
                    <w:keepNext w:val="0"/>
                    <w:keepLines w:val="0"/>
                    <w:shd w:val="clear" w:color="auto" w:fill="auto"/>
                    <w:bidi w:val="0"/>
                    <w:jc w:val="right"/>
                    <w:spacing w:before="0" w:after="0"/>
                    <w:ind w:left="0" w:right="0" w:firstLine="0"/>
                  </w:pPr>
                  <w:r>
                    <w:rPr>
                      <w:rStyle w:val="CharStyle344"/>
                      <w:b/>
                      <w:bCs/>
                    </w:rPr>
                    <w:t>48,238,</w:t>
                  </w:r>
                </w:p>
                <w:p>
                  <w:pPr>
                    <w:pStyle w:val="Style343"/>
                    <w:widowControl w:val="0"/>
                    <w:keepNext w:val="0"/>
                    <w:keepLines w:val="0"/>
                    <w:shd w:val="clear" w:color="auto" w:fill="auto"/>
                    <w:bidi w:val="0"/>
                    <w:jc w:val="right"/>
                    <w:spacing w:before="0" w:after="0"/>
                    <w:ind w:left="0" w:right="0" w:firstLine="0"/>
                  </w:pPr>
                  <w:r>
                    <w:rPr>
                      <w:rStyle w:val="CharStyle344"/>
                      <w:b/>
                      <w:bCs/>
                    </w:rPr>
                    <w:t>6,576,</w:t>
                  </w:r>
                </w:p>
                <w:p>
                  <w:pPr>
                    <w:pStyle w:val="Style343"/>
                    <w:widowControl w:val="0"/>
                    <w:keepNext w:val="0"/>
                    <w:keepLines w:val="0"/>
                    <w:shd w:val="clear" w:color="auto" w:fill="auto"/>
                    <w:bidi w:val="0"/>
                    <w:jc w:val="right"/>
                    <w:spacing w:before="0" w:after="0"/>
                    <w:ind w:left="0" w:right="0" w:firstLine="0"/>
                  </w:pPr>
                  <w:r>
                    <w:rPr>
                      <w:rStyle w:val="CharStyle344"/>
                      <w:b/>
                      <w:bCs/>
                    </w:rPr>
                    <w:t>1,500,</w:t>
                  </w:r>
                </w:p>
                <w:p>
                  <w:pPr>
                    <w:pStyle w:val="Style343"/>
                    <w:widowControl w:val="0"/>
                    <w:keepNext w:val="0"/>
                    <w:keepLines w:val="0"/>
                    <w:shd w:val="clear" w:color="auto" w:fill="auto"/>
                    <w:bidi w:val="0"/>
                    <w:jc w:val="right"/>
                    <w:spacing w:before="0" w:after="0"/>
                    <w:ind w:left="0" w:right="0" w:firstLine="0"/>
                  </w:pPr>
                  <w:r>
                    <w:rPr>
                      <w:rStyle w:val="CharStyle344"/>
                      <w:b/>
                      <w:bCs/>
                    </w:rPr>
                    <w:t>123,237,</w:t>
                  </w:r>
                </w:p>
                <w:p>
                  <w:pPr>
                    <w:pStyle w:val="Style36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100,000,</w:t>
                  </w:r>
                </w:p>
                <w:p>
                  <w:pPr>
                    <w:pStyle w:val="Style343"/>
                    <w:widowControl w:val="0"/>
                    <w:keepNext w:val="0"/>
                    <w:keepLines w:val="0"/>
                    <w:shd w:val="clear" w:color="auto" w:fill="auto"/>
                    <w:bidi w:val="0"/>
                    <w:jc w:val="right"/>
                    <w:spacing w:before="0" w:after="0"/>
                    <w:ind w:left="0" w:right="0" w:firstLine="0"/>
                  </w:pPr>
                  <w:r>
                    <w:rPr>
                      <w:rStyle w:val="CharStyle344"/>
                      <w:b/>
                      <w:bCs/>
                    </w:rPr>
                    <w:t>77,592,</w:t>
                  </w:r>
                </w:p>
                <w:p>
                  <w:pPr>
                    <w:pStyle w:val="Style343"/>
                    <w:widowControl w:val="0"/>
                    <w:keepNext w:val="0"/>
                    <w:keepLines w:val="0"/>
                    <w:shd w:val="clear" w:color="auto" w:fill="auto"/>
                    <w:bidi w:val="0"/>
                    <w:jc w:val="right"/>
                    <w:spacing w:before="0" w:after="0"/>
                    <w:ind w:left="0" w:right="0" w:firstLine="0"/>
                  </w:pPr>
                  <w:r>
                    <w:rPr>
                      <w:rStyle w:val="CharStyle344"/>
                      <w:b/>
                      <w:bCs/>
                    </w:rPr>
                    <w:t>22,464,</w:t>
                  </w:r>
                </w:p>
                <w:p>
                  <w:pPr>
                    <w:pStyle w:val="Style343"/>
                    <w:widowControl w:val="0"/>
                    <w:keepNext w:val="0"/>
                    <w:keepLines w:val="0"/>
                    <w:shd w:val="clear" w:color="auto" w:fill="auto"/>
                    <w:bidi w:val="0"/>
                    <w:jc w:val="right"/>
                    <w:spacing w:before="0" w:after="0"/>
                    <w:ind w:left="0" w:right="0" w:firstLine="0"/>
                  </w:pPr>
                  <w:r>
                    <w:rPr>
                      <w:rStyle w:val="CharStyle344"/>
                      <w:b/>
                      <w:bCs/>
                    </w:rPr>
                    <w:t>495,581,</w:t>
                  </w:r>
                </w:p>
                <w:p>
                  <w:pPr>
                    <w:pStyle w:val="Style36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6</w:t>
                  </w:r>
                  <w:r>
                    <w:rPr>
                      <w:rStyle w:val="CharStyle364"/>
                    </w:rPr>
                    <w:t>,</w:t>
                  </w:r>
                  <w:r>
                    <w:rPr>
                      <w:lang w:val="en-US" w:eastAsia="en-US" w:bidi="en-US"/>
                      <w:rFonts w:ascii="Times New Roman" w:eastAsia="Times New Roman" w:hAnsi="Times New Roman" w:cs="Times New Roman"/>
                      <w:w w:val="100"/>
                      <w:spacing w:val="0"/>
                      <w:color w:val="000000"/>
                      <w:position w:val="0"/>
                    </w:rPr>
                    <w:t>112</w:t>
                  </w:r>
                  <w:r>
                    <w:rPr>
                      <w:rStyle w:val="CharStyle364"/>
                    </w:rPr>
                    <w:t>,</w:t>
                  </w:r>
                </w:p>
              </w:txbxContent>
            </v:textbox>
            <w10:wrap type="square" side="left" anchorx="margin" anchory="margin"/>
          </v:shape>
        </w:pict>
      </w:r>
      <w:r>
        <w:pict>
          <v:shape id="_x0000_s1270" type="#_x0000_t202" style="position:absolute;margin-left:509.35pt;margin-top:0;width:192.4pt;height:429.1pt;z-index:-125829319;mso-wrap-distance-left:190.3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35"/>
                      <w:b/>
                      <w:bCs/>
                    </w:rPr>
                    <w:t>Lunes 18 de diciembre de 2017 Periodico Ofidal del Estado de Puebla (Segunda Section)</w:t>
                  </w:r>
                </w:p>
              </w:txbxContent>
            </v:textbox>
            <w10:wrap type="square" side="left" anchorx="margin" anchory="margin"/>
          </v:shape>
        </w:pict>
      </w:r>
      <w:r>
        <w:pict>
          <v:shape id="_x0000_s1271" type="#_x0000_t202" style="position:absolute;margin-left:691.7pt;margin-top:455.45pt;width:12.5pt;height:12.pt;z-index:-125829318;mso-wrap-distance-left:5.pt;mso-wrap-distance-right:5.pt;mso-position-horizontal-relative:margin;mso-position-vertical-relative:margin" filled="f" stroked="f">
            <v:textbox style="mso-fit-shape-to-text:t" inset="0,0,0,0">
              <w:txbxContent>
                <w:p>
                  <w:pPr>
                    <w:pStyle w:val="Style343"/>
                    <w:widowControl w:val="0"/>
                    <w:keepNext w:val="0"/>
                    <w:keepLines w:val="0"/>
                    <w:shd w:val="clear" w:color="auto" w:fill="auto"/>
                    <w:bidi w:val="0"/>
                    <w:jc w:val="left"/>
                    <w:spacing w:before="0" w:after="0" w:line="110" w:lineRule="exact"/>
                    <w:ind w:left="0" w:right="0" w:firstLine="0"/>
                  </w:pPr>
                  <w:r>
                    <w:rPr>
                      <w:rStyle w:val="CharStyle344"/>
                      <w:b/>
                      <w:bCs/>
                    </w:rPr>
                    <w:t>OO</w:t>
                  </w:r>
                </w:p>
                <w:p>
                  <w:pPr>
                    <w:pStyle w:val="Style36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Ui</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Servicios Profesionales, Cientificos y Tecnicos Integrates Servidos Finanderos, Bancarios y Comer dales Servicios Financier os y Bancarios Servicios de Cobranza, Investigacion Crediticia y Similar Servicios de Recaudacion, Traslado y Custodia de Valores</w:t>
      </w:r>
    </w:p>
    <w:p>
      <w:pPr>
        <w:widowControl w:val="0"/>
        <w:spacing w:line="360" w:lineRule="exact"/>
      </w:pPr>
      <w:r>
        <w:pict>
          <v:shape id="_x0000_s1272" type="#_x0000_t75" style="position:absolute;margin-left:3.85pt;margin-top:0.95pt;width:165.6pt;height:29.75pt;z-index:-251658722;mso-wrap-distance-left:5.pt;mso-wrap-distance-right:5.pt;mso-position-horizontal-relative:margin" wrapcoords="0 0">
            <v:imagedata r:id="rId94" r:href="rId95"/>
            <w10:wrap anchorx="margin"/>
          </v:shape>
        </w:pict>
      </w:r>
      <w:r>
        <w:pict>
          <v:shape id="_x0000_s1273" type="#_x0000_t202" style="position:absolute;margin-left:12.5pt;margin-top:29.95pt;width:254.4pt;height:137.25pt;z-index:251657877;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line="115" w:lineRule="exact"/>
                    <w:ind w:left="0" w:right="0" w:firstLine="220"/>
                  </w:pPr>
                  <w:r>
                    <w:rPr>
                      <w:rStyle w:val="CharStyle275"/>
                    </w:rPr>
                    <w:t>Seguros de Responsabilidad Patrimonial y Fianzas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Seguro de Bienes Patrimoniales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Almacenaje, Envasey Embalaje</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Fletes y Maniobras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Comisiones por Ventas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Servicios Financieros, Bancarios y Comerciales Integrales</w:t>
                  </w:r>
                </w:p>
                <w:p>
                  <w:pPr>
                    <w:pStyle w:val="Style241"/>
                    <w:widowControl w:val="0"/>
                    <w:keepNext w:val="0"/>
                    <w:keepLines w:val="0"/>
                    <w:shd w:val="clear" w:color="auto" w:fill="auto"/>
                    <w:bidi w:val="0"/>
                    <w:jc w:val="left"/>
                    <w:spacing w:before="0" w:after="0" w:line="115" w:lineRule="exact"/>
                    <w:ind w:left="0" w:right="0" w:firstLine="0"/>
                  </w:pPr>
                  <w:r>
                    <w:rPr>
                      <w:rStyle w:val="CharStyle242"/>
                    </w:rPr>
                    <w:t>Servidos de Instalacion, Reparacion, Mantenimiento y Conservation</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Conservation y Mantenimiento Menor de Inmuebles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Instalacion, Reparacion y Mantenimiento de Mobiliario y Equipo de Administration, Educacional y Recreativo Instalacion, Reparacion y Mantenimiento de Equipo de Computoy Tecnologias de la Information Instalacion, Reparacion y Mantenimiento de Equipo e Instrumental Medico y de Laboratorio Reparacion y Mantenimiento de Equipo de Transporte Reparacion y Mantenimiento de Equipo de Defensa y Seguridad Instalacion, Reparacion y Mantenimiento de Maquinaria, Otros Equipos y Herramienta Servicios de Limpieza y Manejo de Desechos Servicios de Jardineria y Fumigation Servidos de Comunicacion Sodal y Publicidad</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Difusion por Radio, Television y Otros Medios de Mensajes Sobre Programas y Actividades Gubernamentales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Difusion por Radio, Television y Otros Medios de Mensajes Comerciales para Promover la Venta de Bienes o Servicios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Servicios de Creatividad, Preproduccion y Produccion de Publicidad, Excepto Internet</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Servicios de Revelado de Fotografias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Servicios de la Industria Filmica, del Sonido y del Video</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Servicio de Creacioi y Difusion de Contenido Exclusiv</w:t>
                  </w:r>
                </w:p>
              </w:txbxContent>
            </v:textbox>
            <w10:wrap anchorx="margin"/>
          </v:shape>
        </w:pict>
      </w:r>
      <w:r>
        <w:pict>
          <v:shape id="_x0000_s1274" type="#_x0000_t202" style="position:absolute;margin-left:231.85pt;margin-top:0;width:234.25pt;height:30.7pt;z-index:251657878;mso-wrap-distance-left:5.pt;mso-wrap-distance-right:5.pt;mso-position-horizontal-relative:margin" filled="f" stroked="f">
            <v:textbox style="mso-fit-shape-to-text:t" inset="0,0,0,0">
              <w:txbxContent>
                <w:p>
                  <w:pPr>
                    <w:pStyle w:val="Style368"/>
                    <w:widowControl w:val="0"/>
                    <w:keepNext w:val="0"/>
                    <w:keepLines w:val="0"/>
                    <w:shd w:val="clear" w:color="auto" w:fill="EB7D00"/>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Gobierno del Estado de Puebla</w:t>
                  </w:r>
                </w:p>
                <w:p>
                  <w:pPr>
                    <w:pStyle w:val="Style368"/>
                    <w:widowControl w:val="0"/>
                    <w:keepNext w:val="0"/>
                    <w:keepLines w:val="0"/>
                    <w:shd w:val="clear" w:color="auto" w:fill="EB7D00"/>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Presupuesto de Egresos para el Ejercicio Fiscal 2018</w:t>
                    <w:br/>
                    <w:t>Clasificacion por Objeto del Gasto (Capitulo - Concepto - Partida Generica)</w:t>
                    <w:br/>
                    <w:t>(Pesos)</w:t>
                  </w:r>
                </w:p>
                <w:p>
                  <w:pPr>
                    <w:pStyle w:val="Style368"/>
                    <w:widowControl w:val="0"/>
                    <w:keepNext w:val="0"/>
                    <w:keepLines w:val="0"/>
                    <w:shd w:val="clear" w:color="auto" w:fill="EB7D00"/>
                    <w:bidi w:val="0"/>
                    <w:jc w:val="left"/>
                    <w:spacing w:before="0" w:after="0"/>
                    <w:ind w:left="580" w:right="0" w:firstLine="0"/>
                  </w:pPr>
                  <w:r>
                    <w:rPr>
                      <w:lang w:val="en-US" w:eastAsia="en-US" w:bidi="en-US"/>
                      <w:rFonts w:ascii="Times New Roman" w:eastAsia="Times New Roman" w:hAnsi="Times New Roman" w:cs="Times New Roman"/>
                      <w:w w:val="100"/>
                      <w:spacing w:val="0"/>
                      <w:color w:val="000000"/>
                      <w:position w:val="0"/>
                    </w:rPr>
                    <w:t>Description</w:t>
                  </w:r>
                </w:p>
              </w:txbxContent>
            </v:textbox>
            <w10:wrap anchorx="margin"/>
          </v:shape>
        </w:pict>
      </w:r>
      <w:r>
        <w:pict>
          <v:shape id="_x0000_s1275" type="#_x0000_t202" style="position:absolute;margin-left:607.7pt;margin-top:22.75pt;width:31.7pt;height:9.25pt;z-index:251657879;mso-wrap-distance-left:5.pt;mso-wrap-distance-right:5.pt;mso-position-horizontal-relative:margin" filled="f" stroked="f">
            <v:textbox style="mso-fit-shape-to-text:t" inset="0,0,0,0">
              <w:txbxContent>
                <w:p>
                  <w:pPr>
                    <w:pStyle w:val="Style23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Importe</w:t>
                  </w:r>
                </w:p>
              </w:txbxContent>
            </v:textbox>
            <w10:wrap anchorx="margin"/>
          </v:shape>
        </w:pict>
      </w:r>
      <w:r>
        <w:pict>
          <v:shape id="_x0000_s1276" type="#_x0000_t202" style="position:absolute;margin-left:663.85pt;margin-top:36.15pt;width:32.4pt;height:95.35pt;z-index:251657880;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right"/>
                    <w:spacing w:before="0" w:after="0"/>
                    <w:ind w:left="0" w:right="0" w:firstLine="0"/>
                  </w:pPr>
                  <w:r>
                    <w:rPr>
                      <w:rStyle w:val="CharStyle275"/>
                    </w:rPr>
                    <w:t>453,102,962</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11,772,287</w:t>
                  </w:r>
                </w:p>
                <w:p>
                  <w:pPr>
                    <w:pStyle w:val="Style274"/>
                    <w:widowControl w:val="0"/>
                    <w:keepNext w:val="0"/>
                    <w:keepLines w:val="0"/>
                    <w:shd w:val="clear" w:color="auto" w:fill="auto"/>
                    <w:bidi w:val="0"/>
                    <w:jc w:val="right"/>
                    <w:spacing w:before="0" w:after="124" w:line="115" w:lineRule="exact"/>
                    <w:ind w:left="0" w:right="0" w:firstLine="0"/>
                  </w:pPr>
                  <w:r>
                    <w:rPr>
                      <w:rStyle w:val="CharStyle275"/>
                    </w:rPr>
                    <w:t>21,872,971</w:t>
                  </w:r>
                </w:p>
                <w:p>
                  <w:pPr>
                    <w:pStyle w:val="Style37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1,000</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555,131,316</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406,281,953</w:t>
                  </w:r>
                </w:p>
                <w:p>
                  <w:pPr>
                    <w:pStyle w:val="Style155"/>
                    <w:widowControl w:val="0"/>
                    <w:keepNext w:val="0"/>
                    <w:keepLines w:val="0"/>
                    <w:shd w:val="clear" w:color="auto" w:fill="auto"/>
                    <w:bidi w:val="0"/>
                    <w:jc w:val="right"/>
                    <w:spacing w:before="0" w:after="124" w:line="115" w:lineRule="exact"/>
                    <w:ind w:left="0" w:right="0" w:firstLine="0"/>
                  </w:pPr>
                  <w:r>
                    <w:rPr>
                      <w:lang w:val="en-US" w:eastAsia="en-US" w:bidi="en-US"/>
                      <w:rFonts w:ascii="Times New Roman" w:eastAsia="Times New Roman" w:hAnsi="Times New Roman" w:cs="Times New Roman"/>
                      <w:w w:val="100"/>
                      <w:spacing w:val="0"/>
                      <w:color w:val="000000"/>
                      <w:position w:val="0"/>
                    </w:rPr>
                    <w:t>3,093,404</w:t>
                  </w:r>
                </w:p>
                <w:p>
                  <w:pPr>
                    <w:pStyle w:val="Style274"/>
                    <w:widowControl w:val="0"/>
                    <w:keepNext w:val="0"/>
                    <w:keepLines w:val="0"/>
                    <w:shd w:val="clear" w:color="auto" w:fill="auto"/>
                    <w:bidi w:val="0"/>
                    <w:jc w:val="right"/>
                    <w:spacing w:before="0" w:after="0"/>
                    <w:ind w:left="0" w:right="0" w:firstLine="0"/>
                  </w:pPr>
                  <w:r>
                    <w:rPr>
                      <w:rStyle w:val="CharStyle275"/>
                    </w:rPr>
                    <w:t>141,636</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51,838,553</w:t>
                  </w:r>
                </w:p>
                <w:p>
                  <w:pPr>
                    <w:pStyle w:val="Style37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16,298,058</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32,098,111</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11,270,098</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208,000</w:t>
                  </w:r>
                </w:p>
              </w:txbxContent>
            </v:textbox>
            <w10:wrap anchorx="margin"/>
          </v:shape>
        </w:pict>
      </w:r>
      <w:r>
        <w:pict>
          <v:shape id="_x0000_s1277" type="#_x0000_t202" style="position:absolute;margin-left:705.1pt;margin-top:0.1pt;width:9.6pt;height:13.95pt;z-index:251657881;mso-wrap-distance-left:5.pt;mso-wrap-distance-right:5.pt;mso-position-horizontal-relative:margin" filled="f" stroked="f">
            <v:textbox style="mso-fit-shape-to-text:t" inset="0,0,0,0">
              <w:txbxContent>
                <w:p>
                  <w:pPr>
                    <w:pStyle w:val="Style241"/>
                    <w:widowControl w:val="0"/>
                    <w:keepNext w:val="0"/>
                    <w:keepLines w:val="0"/>
                    <w:shd w:val="clear" w:color="auto" w:fill="auto"/>
                    <w:bidi w:val="0"/>
                    <w:jc w:val="left"/>
                    <w:spacing w:before="0" w:after="0"/>
                    <w:ind w:left="0" w:right="0" w:firstLine="0"/>
                  </w:pPr>
                  <w:r>
                    <w:rPr>
                      <w:rStyle w:val="CharStyle242"/>
                    </w:rPr>
                    <w:t>OO</w:t>
                  </w:r>
                </w:p>
                <w:p>
                  <w:pPr>
                    <w:pStyle w:val="Style3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ON</w:t>
                  </w:r>
                </w:p>
              </w:txbxContent>
            </v:textbox>
            <w10:wrap anchorx="margin"/>
          </v:shape>
        </w:pict>
      </w:r>
      <w:r>
        <w:pict>
          <v:shape id="_x0000_s1278" type="#_x0000_t202" style="position:absolute;margin-left:12.5pt;margin-top:171.8pt;width:162.25pt;height:149.05pt;z-index:251657882;mso-wrap-distance-left:5.pt;mso-wrap-distance-right:5.pt;mso-position-horizontal-relative:margin" filled="f" stroked="f">
            <v:textbox style="mso-fit-shape-to-text:t" inset="0,0,0,0">
              <w:txbxContent>
                <w:p>
                  <w:pPr>
                    <w:pStyle w:val="Style241"/>
                    <w:widowControl w:val="0"/>
                    <w:keepNext w:val="0"/>
                    <w:keepLines w:val="0"/>
                    <w:shd w:val="clear" w:color="auto" w:fill="auto"/>
                    <w:bidi w:val="0"/>
                    <w:jc w:val="left"/>
                    <w:spacing w:before="0" w:after="0" w:line="115" w:lineRule="exact"/>
                    <w:ind w:left="0" w:right="0" w:firstLine="0"/>
                  </w:pPr>
                  <w:r>
                    <w:rPr>
                      <w:rStyle w:val="CharStyle242"/>
                    </w:rPr>
                    <w:t>Servidos de Traslado y Viaticos</w:t>
                  </w:r>
                </w:p>
                <w:p>
                  <w:pPr>
                    <w:pStyle w:val="Style274"/>
                    <w:widowControl w:val="0"/>
                    <w:keepNext w:val="0"/>
                    <w:keepLines w:val="0"/>
                    <w:shd w:val="clear" w:color="auto" w:fill="auto"/>
                    <w:bidi w:val="0"/>
                    <w:jc w:val="left"/>
                    <w:spacing w:before="0" w:after="0" w:line="115" w:lineRule="exact"/>
                    <w:ind w:left="220" w:right="880" w:firstLine="0"/>
                  </w:pPr>
                  <w:r>
                    <w:rPr>
                      <w:rStyle w:val="CharStyle275"/>
                    </w:rPr>
                    <w:t>Pasajes Aereos Pasajes Terrestres</w:t>
                  </w:r>
                </w:p>
                <w:p>
                  <w:pPr>
                    <w:pStyle w:val="Style274"/>
                    <w:widowControl w:val="0"/>
                    <w:keepNext w:val="0"/>
                    <w:keepLines w:val="0"/>
                    <w:shd w:val="clear" w:color="auto" w:fill="auto"/>
                    <w:bidi w:val="0"/>
                    <w:jc w:val="left"/>
                    <w:spacing w:before="0" w:after="0" w:line="115" w:lineRule="exact"/>
                    <w:ind w:left="0" w:right="880" w:firstLine="220"/>
                  </w:pPr>
                  <w:r>
                    <w:rPr>
                      <w:rStyle w:val="CharStyle275"/>
                    </w:rPr>
                    <w:t>Pasajes Maritimos, Lacustres y Fluviales Autotransporte Viaticos en el Pais Viaticos en el Extranjero Gastos de Instalacion y Traslado de Menaje Servicios Integrales de Traslado y Viaticos Otros Servicios de Traslado y Hospedaje Servidos Oficiales Gastos de Ceremonial Gastos de Orden Social y Cultural Congresos y Convenciones Exposiciones Gastos de Representation Otros Servidos Generales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Servicios Funerarios y de Cementerios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Impuestos y Derechos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Impuestos y Derechos de Imputation</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Sentencias y Resoluciones por Autoridad Competente</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Penas, Multas, Accesorios y Actualizaciones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Otros Gastos por Responsabilidades</w:t>
                  </w:r>
                </w:p>
                <w:p>
                  <w:pPr>
                    <w:pStyle w:val="Style274"/>
                    <w:widowControl w:val="0"/>
                    <w:keepNext w:val="0"/>
                    <w:keepLines w:val="0"/>
                    <w:shd w:val="clear" w:color="auto" w:fill="auto"/>
                    <w:bidi w:val="0"/>
                    <w:jc w:val="left"/>
                    <w:spacing w:before="0" w:after="0" w:line="115" w:lineRule="exact"/>
                    <w:ind w:left="0" w:right="0" w:firstLine="220"/>
                  </w:pPr>
                  <w:r>
                    <w:rPr>
                      <w:rStyle w:val="CharStyle275"/>
                    </w:rPr>
                    <w:t>Utilidades</w:t>
                  </w:r>
                  <w:r>
                    <w:rPr>
                      <w:rStyle w:val="CharStyle275"/>
                      <w:vertAlign w:val="superscript"/>
                    </w:rPr>
                    <w:t>1</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e una Relacioi Laboral</w:t>
                  </w:r>
                </w:p>
              </w:txbxContent>
            </v:textbox>
            <w10:wrap anchorx="margin"/>
          </v:shape>
        </w:pict>
      </w:r>
      <w:r>
        <w:pict>
          <v:shape id="_x0000_s1279" type="#_x0000_t202" style="position:absolute;margin-left:666.25pt;margin-top:172.pt;width:30.pt;height:18.25pt;z-index:251657883;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28,000,655</w:t>
                  </w:r>
                </w:p>
                <w:p>
                  <w:pPr>
                    <w:pStyle w:val="Style155"/>
                    <w:widowControl w:val="0"/>
                    <w:keepNext w:val="0"/>
                    <w:keepLines w:val="0"/>
                    <w:shd w:val="clear" w:color="auto" w:fill="auto"/>
                    <w:bidi w:val="0"/>
                    <w:jc w:val="lef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2,831,063</w:t>
                  </w:r>
                </w:p>
                <w:p>
                  <w:pPr>
                    <w:pStyle w:val="Style155"/>
                    <w:widowControl w:val="0"/>
                    <w:keepNext w:val="0"/>
                    <w:keepLines w:val="0"/>
                    <w:shd w:val="clear" w:color="auto" w:fill="auto"/>
                    <w:bidi w:val="0"/>
                    <w:jc w:val="lef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5,739,735</w:t>
                  </w:r>
                </w:p>
              </w:txbxContent>
            </v:textbox>
            <w10:wrap anchorx="margin"/>
          </v:shape>
        </w:pict>
      </w:r>
      <w:r>
        <w:pict>
          <v:shape id="_x0000_s1280" type="#_x0000_t202" style="position:absolute;margin-left:663.85pt;margin-top:201.3pt;width:32.4pt;height:89.8pt;z-index:251657884;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right"/>
                    <w:spacing w:before="0" w:after="0"/>
                    <w:ind w:left="0" w:right="0" w:firstLine="0"/>
                  </w:pPr>
                  <w:r>
                    <w:rPr>
                      <w:rStyle w:val="CharStyle275"/>
                    </w:rPr>
                    <w:t>16,646,960</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2,262,689</w:t>
                  </w:r>
                </w:p>
                <w:p>
                  <w:pPr>
                    <w:pStyle w:val="Style37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276,800</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243,408</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228,560,191</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15,824,710</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182,094,309</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5,503,603</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22,787,489</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2,350,080</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670,942,289</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82,012</w:t>
                  </w:r>
                </w:p>
                <w:p>
                  <w:pPr>
                    <w:pStyle w:val="Style155"/>
                    <w:widowControl w:val="0"/>
                    <w:keepNext w:val="0"/>
                    <w:keepLines w:val="0"/>
                    <w:shd w:val="clear" w:color="auto" w:fill="auto"/>
                    <w:bidi w:val="0"/>
                    <w:jc w:val="lef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13,185,</w:t>
                  </w:r>
                </w:p>
                <w:p>
                  <w:pPr>
                    <w:pStyle w:val="Style37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txbxContent>
            </v:textbox>
            <w10:wrap anchorx="margin"/>
          </v:shape>
        </w:pict>
      </w:r>
      <w:r>
        <w:pict>
          <v:shape id="_x0000_s1281" type="#_x0000_t202" style="position:absolute;margin-left:5.e-002pt;margin-top:323.7pt;width:25.9pt;height:10.05pt;z-index:251657885;mso-wrap-distance-left:5.pt;mso-wrap-distance-right:5.pt;mso-position-horizontal-relative:margin" filled="f" stroked="f">
            <v:textbox style="mso-fit-shape-to-text:t" inset="0,0,0,0">
              <w:txbxContent>
                <w:p>
                  <w:pPr>
                    <w:pStyle w:val="Style241"/>
                    <w:widowControl w:val="0"/>
                    <w:keepNext w:val="0"/>
                    <w:keepLines w:val="0"/>
                    <w:shd w:val="clear" w:color="auto" w:fill="auto"/>
                    <w:bidi w:val="0"/>
                    <w:jc w:val="left"/>
                    <w:spacing w:before="0" w:after="0"/>
                    <w:ind w:left="0" w:right="0" w:firstLine="0"/>
                  </w:pPr>
                  <w:r>
                    <w:rPr>
                      <w:rStyle w:val="CharStyle242"/>
                    </w:rPr>
                    <w:t>Transfer*</w:t>
                  </w:r>
                </w:p>
              </w:txbxContent>
            </v:textbox>
            <w10:wrap anchorx="margin"/>
          </v:shape>
        </w:pict>
      </w:r>
      <w:r>
        <w:pict>
          <v:shape id="_x0000_s1282" type="#_x0000_t202" style="position:absolute;margin-left:19.7pt;margin-top:319.6pt;width:59.5pt;height:6.95pt;z-index:251657886;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Otros Servicios Generales</w:t>
                  </w:r>
                </w:p>
              </w:txbxContent>
            </v:textbox>
            <w10:wrap anchorx="margin"/>
          </v:shape>
        </w:pict>
      </w:r>
      <w:r>
        <w:pict>
          <v:shape id="_x0000_s1283" type="#_x0000_t202" style="position:absolute;margin-left:66.7pt;margin-top:325.1pt;width:44.65pt;height:7.65pt;z-index:251657887;mso-wrap-distance-left:5.pt;mso-wrap-distance-right:5.pt;mso-position-horizontal-relative:margin" filled="f" stroked="f">
            <v:textbox style="mso-fit-shape-to-text:t" inset="0,0,0,0">
              <w:txbxContent>
                <w:p>
                  <w:pPr>
                    <w:pStyle w:val="Style343"/>
                    <w:widowControl w:val="0"/>
                    <w:keepNext w:val="0"/>
                    <w:keepLines w:val="0"/>
                    <w:shd w:val="clear" w:color="auto" w:fill="B2C4DA"/>
                    <w:bidi w:val="0"/>
                    <w:jc w:val="left"/>
                    <w:spacing w:before="0" w:after="0" w:line="110" w:lineRule="exact"/>
                    <w:ind w:left="0" w:right="0" w:firstLine="0"/>
                  </w:pPr>
                  <w:r>
                    <w:rPr>
                      <w:rStyle w:val="CharStyle344"/>
                      <w:b/>
                      <w:bCs/>
                    </w:rPr>
                    <w:t xml:space="preserve">&gt;, Subsidios </w:t>
                  </w:r>
                  <w:r>
                    <w:rPr>
                      <w:rStyle w:val="CharStyle345"/>
                      <w:b w:val="0"/>
                      <w:bCs w:val="0"/>
                    </w:rPr>
                    <w:t xml:space="preserve">y </w:t>
                  </w:r>
                  <w:r>
                    <w:rPr>
                      <w:rStyle w:val="CharStyle344"/>
                      <w:b/>
                      <w:bCs/>
                    </w:rPr>
                    <w:t xml:space="preserve">Otras </w:t>
                  </w:r>
                  <w:r>
                    <w:rPr>
                      <w:rStyle w:val="CharStyle380"/>
                      <w:b w:val="0"/>
                      <w:bCs w:val="0"/>
                    </w:rPr>
                    <w:t>A</w:t>
                  </w:r>
                </w:p>
              </w:txbxContent>
            </v:textbox>
            <w10:wrap anchorx="margin"/>
          </v:shape>
        </w:pict>
      </w:r>
      <w:r>
        <w:pict>
          <v:shape id="_x0000_s1284" type="#_x0000_t202" style="position:absolute;margin-left:12.5pt;margin-top:331.15pt;width:130.1pt;height:18.95pt;z-index:251657888;mso-wrap-distance-left:5.pt;mso-wrap-distance-right:5.pt;mso-position-horizontal-relative:margin" filled="f" stroked="f">
            <v:textbox style="mso-fit-shape-to-text:t" inset="0,0,0,0">
              <w:txbxContent>
                <w:p>
                  <w:pPr>
                    <w:pStyle w:val="Style241"/>
                    <w:widowControl w:val="0"/>
                    <w:keepNext w:val="0"/>
                    <w:keepLines w:val="0"/>
                    <w:shd w:val="clear" w:color="auto" w:fill="auto"/>
                    <w:bidi w:val="0"/>
                    <w:jc w:val="left"/>
                    <w:spacing w:before="0" w:after="0" w:line="115" w:lineRule="exact"/>
                    <w:ind w:left="0" w:right="0" w:firstLine="0"/>
                  </w:pPr>
                  <w:r>
                    <w:rPr>
                      <w:rStyle w:val="CharStyle242"/>
                    </w:rPr>
                    <w:t>Transferendas Internas y Asignadones al Sector Publico</w:t>
                  </w:r>
                </w:p>
                <w:p>
                  <w:pPr>
                    <w:pStyle w:val="Style274"/>
                    <w:widowControl w:val="0"/>
                    <w:keepNext w:val="0"/>
                    <w:keepLines w:val="0"/>
                    <w:shd w:val="clear" w:color="auto" w:fill="auto"/>
                    <w:bidi w:val="0"/>
                    <w:jc w:val="left"/>
                    <w:spacing w:before="0" w:after="0" w:line="115" w:lineRule="exact"/>
                    <w:ind w:left="220" w:right="380" w:firstLine="0"/>
                  </w:pPr>
                  <w:r>
                    <w:rPr>
                      <w:rStyle w:val="CharStyle275"/>
                    </w:rPr>
                    <w:t>Asignaciones Presupuestarias al Pode Asignaciones Presupuestarias al Poder Legislative</w:t>
                  </w:r>
                </w:p>
              </w:txbxContent>
            </v:textbox>
            <w10:wrap anchorx="margin"/>
          </v:shape>
        </w:pict>
      </w:r>
      <w:r>
        <w:pict>
          <v:shape id="_x0000_s1285" type="#_x0000_t202" style="position:absolute;margin-left:14.65pt;margin-top:353.45pt;width:202.1pt;height:62.2pt;z-index:251657889;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160"/>
                  </w:pPr>
                  <w:r>
                    <w:rPr>
                      <w:rStyle w:val="CharStyle275"/>
                    </w:rPr>
                    <w:t>Asignaciones Presupuestarias a Organ os Autaiomos</w:t>
                  </w:r>
                </w:p>
                <w:p>
                  <w:pPr>
                    <w:pStyle w:val="Style274"/>
                    <w:widowControl w:val="0"/>
                    <w:keepNext w:val="0"/>
                    <w:keepLines w:val="0"/>
                    <w:shd w:val="clear" w:color="auto" w:fill="auto"/>
                    <w:bidi w:val="0"/>
                    <w:jc w:val="left"/>
                    <w:spacing w:before="0" w:after="116"/>
                    <w:ind w:left="0" w:right="0" w:firstLine="160"/>
                  </w:pPr>
                  <w:r>
                    <w:rPr>
                      <w:rStyle w:val="CharStyle275"/>
                    </w:rPr>
                    <w:t>Transferencias Internas Otorgadas a Entidades Paraestatales No Empresariales y No Financieras</w:t>
                  </w:r>
                </w:p>
                <w:p>
                  <w:pPr>
                    <w:pStyle w:val="Style274"/>
                    <w:widowControl w:val="0"/>
                    <w:keepNext w:val="0"/>
                    <w:keepLines w:val="0"/>
                    <w:shd w:val="clear" w:color="auto" w:fill="auto"/>
                    <w:bidi w:val="0"/>
                    <w:jc w:val="left"/>
                    <w:spacing w:before="0" w:after="0" w:line="115" w:lineRule="exact"/>
                    <w:ind w:left="0" w:right="0" w:firstLine="160"/>
                  </w:pPr>
                  <w:r>
                    <w:rPr>
                      <w:rStyle w:val="CharStyle275"/>
                    </w:rPr>
                    <w:t>Transferencias Internas Otorgadas a Fideicomisos Publicos Empresariales y No Financieros</w:t>
                  </w:r>
                  <w:r>
                    <w:rPr>
                      <w:rStyle w:val="CharStyle275"/>
                      <w:vertAlign w:val="superscript"/>
                    </w:rPr>
                    <w:t xml:space="preserve">1 </w:t>
                  </w:r>
                  <w:r>
                    <w:rPr>
                      <w:rStyle w:val="CharStyle275"/>
                    </w:rPr>
                    <w:t>Transfer encias Internas Otorgadas a Instituciones Paraestatales Publicas Financieras</w:t>
                  </w:r>
                  <w:r>
                    <w:rPr>
                      <w:rStyle w:val="CharStyle275"/>
                      <w:vertAlign w:val="superscript"/>
                    </w:rPr>
                    <w:t xml:space="preserve">1 </w:t>
                  </w:r>
                  <w:r>
                    <w:rPr>
                      <w:rStyle w:val="CharStyle275"/>
                    </w:rPr>
                    <w:t>Transfer encias Internas Otorgadas a Fideicomisos Publicos Financieros</w:t>
                  </w:r>
                  <w:r>
                    <w:rPr>
                      <w:rStyle w:val="CharStyle275"/>
                      <w:vertAlign w:val="superscript"/>
                    </w:rPr>
                    <w:t xml:space="preserve">1 </w:t>
                  </w:r>
                  <w:r>
                    <w:rPr>
                      <w:rStyle w:val="CharStyle275"/>
                    </w:rPr>
                    <w:t>Transferendas al Resto del Sedor Publico</w:t>
                  </w:r>
                </w:p>
                <w:p>
                  <w:pPr>
                    <w:pStyle w:val="Style274"/>
                    <w:widowControl w:val="0"/>
                    <w:keepNext w:val="0"/>
                    <w:keepLines w:val="0"/>
                    <w:shd w:val="clear" w:color="auto" w:fill="auto"/>
                    <w:bidi w:val="0"/>
                    <w:jc w:val="both"/>
                    <w:spacing w:before="0" w:after="0" w:line="115" w:lineRule="exact"/>
                    <w:ind w:left="160" w:right="380" w:firstLine="0"/>
                  </w:pPr>
                  <w:r>
                    <w:rPr>
                      <w:rStyle w:val="CharStyle275"/>
                    </w:rPr>
                    <w:t>Transfer encias Otorgadas a Entidades Paraestatales No Empresariales y No Financieras Transfer encias Otorgadas para Entidades Paraestatales Empresariales y No Financieras Transfer encias Otorgadas para Instituciones Paraestatales Publicas Financieras</w:t>
                  </w:r>
                  <w:r>
                    <w:rPr>
                      <w:rStyle w:val="CharStyle275"/>
                      <w:vertAlign w:val="superscript"/>
                    </w:rPr>
                    <w:t>1</w:t>
                  </w:r>
                </w:p>
              </w:txbxContent>
            </v:textbox>
            <w10:wrap anchorx="margin"/>
          </v:shape>
        </w:pict>
      </w:r>
      <w:r>
        <w:pict>
          <v:shape id="_x0000_s1286" type="#_x0000_t202" style="position:absolute;margin-left:14.9pt;margin-top:418.75pt;width:104.65pt;height:38.15pt;z-index:251657890;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line="115" w:lineRule="exact"/>
                    <w:ind w:left="0" w:right="0" w:firstLine="160"/>
                  </w:pPr>
                  <w:r>
                    <w:rPr>
                      <w:rStyle w:val="CharStyle275"/>
                    </w:rPr>
                    <w:t>Transfer encias a Fideicomisos de Municipios</w:t>
                  </w:r>
                  <w:r>
                    <w:rPr>
                      <w:rStyle w:val="CharStyle275"/>
                      <w:vertAlign w:val="superscript"/>
                    </w:rPr>
                    <w:t xml:space="preserve">1 </w:t>
                  </w:r>
                  <w:r>
                    <w:rPr>
                      <w:rStyle w:val="CharStyle275"/>
                    </w:rPr>
                    <w:t>Subsidios y Subvenciones Subsidios a la Produccion Subsidios a la Distribution Subsidios a la Inversion Subsidios a la Prestacidi de Servicios Publicos</w:t>
                  </w:r>
                  <w:r>
                    <w:rPr>
                      <w:rStyle w:val="CharStyle275"/>
                      <w:vertAlign w:val="superscript"/>
                    </w:rPr>
                    <w:t>1</w:t>
                  </w:r>
                </w:p>
              </w:txbxContent>
            </v:textbox>
            <w10:wrap anchorx="margin"/>
          </v:shape>
        </w:pict>
      </w:r>
      <w:r>
        <w:pict>
          <v:shape id="_x0000_s1287" type="#_x0000_t202" style="position:absolute;margin-left:660.95pt;margin-top:323.2pt;width:34.55pt;height:145.45pt;z-index:251657891;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23,332,499,045</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16,563,828,092</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21,987,316</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303,799,219</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508,708,689</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1,641,097,403</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14,088,235,465</w:t>
                  </w:r>
                </w:p>
                <w:p>
                  <w:pPr>
                    <w:pStyle w:val="Style38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8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8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8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22,754,093</w:t>
                  </w:r>
                </w:p>
                <w:p>
                  <w:pPr>
                    <w:pStyle w:val="Style38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3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0</w:t>
                  </w:r>
                </w:p>
                <w:p>
                  <w:pPr>
                    <w:pStyle w:val="Style39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155"/>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22,754,093</w:t>
                  </w:r>
                </w:p>
                <w:p>
                  <w:pPr>
                    <w:pStyle w:val="Style39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177"/>
                    <w:widowControl w:val="0"/>
                    <w:keepNext w:val="0"/>
                    <w:keepLines w:val="0"/>
                    <w:shd w:val="clear" w:color="auto" w:fill="auto"/>
                    <w:bidi w:val="0"/>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185,500,000</w:t>
                  </w:r>
                </w:p>
                <w:p>
                  <w:pPr>
                    <w:pStyle w:val="Style274"/>
                    <w:widowControl w:val="0"/>
                    <w:keepNext w:val="0"/>
                    <w:keepLines w:val="0"/>
                    <w:shd w:val="clear" w:color="auto" w:fill="auto"/>
                    <w:bidi w:val="0"/>
                    <w:jc w:val="right"/>
                    <w:spacing w:before="0" w:after="0" w:line="115" w:lineRule="exact"/>
                    <w:ind w:left="0" w:right="0" w:firstLine="0"/>
                  </w:pPr>
                  <w:r>
                    <w:rPr>
                      <w:rStyle w:val="CharStyle275"/>
                    </w:rPr>
                    <w:t>169,000,000</w:t>
                  </w:r>
                </w:p>
                <w:p>
                  <w:pPr>
                    <w:pStyle w:val="Style397"/>
                    <w:widowControl w:val="0"/>
                    <w:keepNext w:val="0"/>
                    <w:keepLines w:val="0"/>
                    <w:shd w:val="clear" w:color="auto" w:fill="auto"/>
                    <w:bidi w:val="0"/>
                    <w:spacing w:before="0" w:after="124"/>
                    <w:ind w:left="0" w:right="0" w:firstLine="0"/>
                  </w:pPr>
                  <w:r>
                    <w:rPr>
                      <w:lang w:val="en-US" w:eastAsia="en-US" w:bidi="en-US"/>
                      <w:rFonts w:ascii="Times New Roman" w:eastAsia="Times New Roman" w:hAnsi="Times New Roman" w:cs="Times New Roman"/>
                      <w:spacing w:val="0"/>
                      <w:color w:val="000000"/>
                      <w:position w:val="0"/>
                    </w:rPr>
                    <w:t>0</w:t>
                  </w:r>
                </w:p>
                <w:p>
                  <w:pPr>
                    <w:pStyle w:val="Style39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40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p>
                  <w:pPr>
                    <w:pStyle w:val="Style40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0</w:t>
                  </w:r>
                </w:p>
              </w:txbxContent>
            </v:textbox>
            <w10:wrap anchorx="margin"/>
          </v:shape>
        </w:pict>
      </w:r>
      <w:r>
        <w:pict>
          <v:shape id="_x0000_s1288" type="#_x0000_t202" style="position:absolute;margin-left:522.55pt;margin-top:42.7pt;width:192.4pt;height:423.85pt;z-index:251657892;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68" w:name="bookmark68"/>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68"/>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pgSz w:w="14587" w:h="15840"/>
          <w:pgMar w:top="1204" w:left="288" w:right="0" w:bottom="1204" w:header="0" w:footer="3" w:gutter="0"/>
          <w:rtlGutter w:val="0"/>
          <w:cols w:space="720"/>
          <w:noEndnote/>
          <w:docGrid w:linePitch="360"/>
        </w:sectPr>
      </w:pPr>
    </w:p>
    <w:p>
      <w:pPr>
        <w:pStyle w:val="Style343"/>
        <w:widowControl w:val="0"/>
        <w:keepNext w:val="0"/>
        <w:keepLines w:val="0"/>
        <w:shd w:val="clear" w:color="auto" w:fill="auto"/>
        <w:bidi w:val="0"/>
        <w:jc w:val="left"/>
        <w:spacing w:before="0" w:after="0"/>
        <w:ind w:left="0" w:right="0" w:firstLine="0"/>
      </w:pPr>
      <w:r>
        <w:pict>
          <v:shape id="_x0000_s1289" type="#_x0000_t202" style="position:absolute;margin-left:-10.1pt;margin-top:0;width:690.5pt;height:5.e-002pt;z-index:-125829317;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4550"/>
                    <w:gridCol w:w="6115"/>
                    <w:gridCol w:w="2256"/>
                    <w:gridCol w:w="888"/>
                  </w:tblGrid>
                  <w:tr>
                    <w:trPr>
                      <w:trHeight w:val="125" w:hRule="exact"/>
                    </w:trPr>
                    <w:tc>
                      <w:tcPr>
                        <w:shd w:val="clear" w:color="auto" w:fill="EB7D00"/>
                        <w:tcBorders>
                          <w:left w:val="single" w:sz="4"/>
                          <w:top w:val="single" w:sz="4"/>
                        </w:tcBorders>
                        <w:vAlign w:val="top"/>
                      </w:tcPr>
                      <w:p>
                        <w:pPr>
                          <w:widowControl w:val="0"/>
                          <w:rPr>
                            <w:sz w:val="10"/>
                            <w:szCs w:val="10"/>
                          </w:rPr>
                        </w:pP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44" w:lineRule="exact"/>
                          <w:ind w:left="1440" w:right="0" w:firstLine="0"/>
                        </w:pPr>
                        <w:r>
                          <w:rPr>
                            <w:rStyle w:val="CharStyle340"/>
                          </w:rPr>
                          <w:t>Gobierno del Estado de Puebla</w:t>
                        </w:r>
                      </w:p>
                    </w:tc>
                    <w:tc>
                      <w:tcPr>
                        <w:shd w:val="clear" w:color="auto" w:fill="EB7D00"/>
                        <w:tcBorders>
                          <w:top w:val="single" w:sz="4"/>
                        </w:tcBorders>
                        <w:vAlign w:val="top"/>
                      </w:tcPr>
                      <w:p>
                        <w:pPr>
                          <w:widowControl w:val="0"/>
                          <w:rPr>
                            <w:sz w:val="10"/>
                            <w:szCs w:val="10"/>
                          </w:rPr>
                        </w:pPr>
                      </w:p>
                    </w:tc>
                    <w:tc>
                      <w:tcPr>
                        <w:shd w:val="clear" w:color="auto" w:fill="EB7D00"/>
                        <w:tcBorders>
                          <w:right w:val="single" w:sz="4"/>
                          <w:top w:val="single" w:sz="4"/>
                        </w:tcBorders>
                        <w:vAlign w:val="top"/>
                      </w:tcPr>
                      <w:p>
                        <w:pPr>
                          <w:widowControl w:val="0"/>
                          <w:rPr>
                            <w:sz w:val="10"/>
                            <w:szCs w:val="10"/>
                          </w:rPr>
                        </w:pPr>
                      </w:p>
                    </w:tc>
                  </w:tr>
                  <w:tr>
                    <w:trPr>
                      <w:trHeight w:val="125" w:hRule="exact"/>
                    </w:trPr>
                    <w:tc>
                      <w:tcPr>
                        <w:shd w:val="clear" w:color="auto" w:fill="EB7D00"/>
                        <w:tcBorders>
                          <w:left w:val="single" w:sz="4"/>
                        </w:tcBorders>
                        <w:vAlign w:val="top"/>
                      </w:tcPr>
                      <w:p>
                        <w:pPr>
                          <w:widowControl w:val="0"/>
                          <w:rPr>
                            <w:sz w:val="10"/>
                            <w:szCs w:val="10"/>
                          </w:rPr>
                        </w:pPr>
                      </w:p>
                    </w:tc>
                    <w:tc>
                      <w:tcPr>
                        <w:shd w:val="clear" w:color="auto" w:fill="EB7D00"/>
                        <w:tcBorders/>
                        <w:vAlign w:val="bottom"/>
                      </w:tcPr>
                      <w:p>
                        <w:pPr>
                          <w:pStyle w:val="Style274"/>
                          <w:widowControl w:val="0"/>
                          <w:keepNext w:val="0"/>
                          <w:keepLines w:val="0"/>
                          <w:shd w:val="clear" w:color="auto" w:fill="auto"/>
                          <w:bidi w:val="0"/>
                          <w:jc w:val="left"/>
                          <w:spacing w:before="0" w:after="0" w:line="144" w:lineRule="exact"/>
                          <w:ind w:left="800" w:right="0" w:firstLine="0"/>
                        </w:pPr>
                        <w:r>
                          <w:rPr>
                            <w:rStyle w:val="CharStyle340"/>
                          </w:rPr>
                          <w:t>Presupuesto de Egresos para el Ejercicio Fiscal 2018</w:t>
                        </w:r>
                      </w:p>
                    </w:tc>
                    <w:tc>
                      <w:tcPr>
                        <w:shd w:val="clear" w:color="auto" w:fill="EB7D00"/>
                        <w:tcBorders/>
                        <w:vAlign w:val="top"/>
                      </w:tcPr>
                      <w:p>
                        <w:pPr>
                          <w:widowControl w:val="0"/>
                          <w:rPr>
                            <w:sz w:val="10"/>
                            <w:szCs w:val="10"/>
                          </w:rPr>
                        </w:pPr>
                      </w:p>
                    </w:tc>
                    <w:tc>
                      <w:tcPr>
                        <w:shd w:val="clear" w:color="auto" w:fill="EB7D00"/>
                        <w:tcBorders>
                          <w:right w:val="single" w:sz="4"/>
                        </w:tcBorders>
                        <w:vAlign w:val="top"/>
                      </w:tcPr>
                      <w:p>
                        <w:pPr>
                          <w:widowControl w:val="0"/>
                          <w:rPr>
                            <w:sz w:val="10"/>
                            <w:szCs w:val="10"/>
                          </w:rPr>
                        </w:pPr>
                      </w:p>
                    </w:tc>
                  </w:tr>
                  <w:tr>
                    <w:trPr>
                      <w:trHeight w:val="115" w:hRule="exact"/>
                    </w:trPr>
                    <w:tc>
                      <w:tcPr>
                        <w:shd w:val="clear" w:color="auto" w:fill="EB7D00"/>
                        <w:tcBorders>
                          <w:left w:val="single" w:sz="4"/>
                        </w:tcBorders>
                        <w:vAlign w:val="top"/>
                      </w:tcPr>
                      <w:p>
                        <w:pPr>
                          <w:widowControl w:val="0"/>
                          <w:rPr>
                            <w:sz w:val="10"/>
                            <w:szCs w:val="10"/>
                          </w:rPr>
                        </w:pPr>
                      </w:p>
                    </w:tc>
                    <w:tc>
                      <w:tcPr>
                        <w:shd w:val="clear" w:color="auto" w:fill="EB7D00"/>
                        <w:tcBorders/>
                        <w:vAlign w:val="bottom"/>
                      </w:tcPr>
                      <w:p>
                        <w:pPr>
                          <w:pStyle w:val="Style274"/>
                          <w:widowControl w:val="0"/>
                          <w:keepNext w:val="0"/>
                          <w:keepLines w:val="0"/>
                          <w:shd w:val="clear" w:color="auto" w:fill="auto"/>
                          <w:bidi w:val="0"/>
                          <w:jc w:val="left"/>
                          <w:spacing w:before="0" w:after="0" w:line="144" w:lineRule="exact"/>
                          <w:ind w:left="0" w:right="0" w:firstLine="0"/>
                        </w:pPr>
                        <w:r>
                          <w:rPr>
                            <w:rStyle w:val="CharStyle340"/>
                          </w:rPr>
                          <w:t>Clasificacion por Objeto del Gasto (Capitulo - Concepto - Partida Generica)</w:t>
                        </w:r>
                      </w:p>
                    </w:tc>
                    <w:tc>
                      <w:tcPr>
                        <w:shd w:val="clear" w:color="auto" w:fill="EB7D00"/>
                        <w:tcBorders/>
                        <w:vAlign w:val="top"/>
                      </w:tcPr>
                      <w:p>
                        <w:pPr>
                          <w:widowControl w:val="0"/>
                          <w:rPr>
                            <w:sz w:val="10"/>
                            <w:szCs w:val="10"/>
                          </w:rPr>
                        </w:pPr>
                      </w:p>
                    </w:tc>
                    <w:tc>
                      <w:tcPr>
                        <w:shd w:val="clear" w:color="auto" w:fill="EB7D00"/>
                        <w:tcBorders>
                          <w:right w:val="single" w:sz="4"/>
                        </w:tcBorders>
                        <w:vAlign w:val="top"/>
                      </w:tcPr>
                      <w:p>
                        <w:pPr>
                          <w:widowControl w:val="0"/>
                          <w:rPr>
                            <w:sz w:val="10"/>
                            <w:szCs w:val="10"/>
                          </w:rPr>
                        </w:pPr>
                      </w:p>
                    </w:tc>
                  </w:tr>
                  <w:tr>
                    <w:trPr>
                      <w:trHeight w:val="115" w:hRule="exact"/>
                    </w:trPr>
                    <w:tc>
                      <w:tcPr>
                        <w:shd w:val="clear" w:color="auto" w:fill="EB7D00"/>
                        <w:tcBorders>
                          <w:left w:val="single" w:sz="4"/>
                        </w:tcBorders>
                        <w:vAlign w:val="top"/>
                      </w:tcPr>
                      <w:p>
                        <w:pPr>
                          <w:widowControl w:val="0"/>
                          <w:rPr>
                            <w:sz w:val="10"/>
                            <w:szCs w:val="10"/>
                          </w:rPr>
                        </w:pPr>
                      </w:p>
                    </w:tc>
                    <w:tc>
                      <w:tcPr>
                        <w:shd w:val="clear" w:color="auto" w:fill="EB7D00"/>
                        <w:tcBorders/>
                        <w:vAlign w:val="bottom"/>
                      </w:tcPr>
                      <w:p>
                        <w:pPr>
                          <w:pStyle w:val="Style274"/>
                          <w:widowControl w:val="0"/>
                          <w:keepNext w:val="0"/>
                          <w:keepLines w:val="0"/>
                          <w:shd w:val="clear" w:color="auto" w:fill="auto"/>
                          <w:bidi w:val="0"/>
                          <w:jc w:val="left"/>
                          <w:spacing w:before="0" w:after="0" w:line="144" w:lineRule="exact"/>
                          <w:ind w:left="2160" w:right="0" w:firstLine="0"/>
                        </w:pPr>
                        <w:r>
                          <w:rPr>
                            <w:rStyle w:val="CharStyle340"/>
                          </w:rPr>
                          <w:t>(Pesos)</w:t>
                        </w:r>
                      </w:p>
                    </w:tc>
                    <w:tc>
                      <w:tcPr>
                        <w:shd w:val="clear" w:color="auto" w:fill="EB7D00"/>
                        <w:tcBorders/>
                        <w:vAlign w:val="top"/>
                      </w:tcPr>
                      <w:p>
                        <w:pPr>
                          <w:widowControl w:val="0"/>
                          <w:rPr>
                            <w:sz w:val="10"/>
                            <w:szCs w:val="10"/>
                          </w:rPr>
                        </w:pPr>
                      </w:p>
                    </w:tc>
                    <w:tc>
                      <w:tcPr>
                        <w:shd w:val="clear" w:color="auto" w:fill="EB7D00"/>
                        <w:tcBorders>
                          <w:right w:val="single" w:sz="4"/>
                        </w:tcBorders>
                        <w:vAlign w:val="top"/>
                      </w:tcPr>
                      <w:p>
                        <w:pPr>
                          <w:widowControl w:val="0"/>
                          <w:rPr>
                            <w:sz w:val="10"/>
                            <w:szCs w:val="10"/>
                          </w:rPr>
                        </w:pPr>
                      </w:p>
                    </w:tc>
                  </w:tr>
                  <w:tr>
                    <w:trPr>
                      <w:trHeight w:val="115" w:hRule="exact"/>
                    </w:trPr>
                    <w:tc>
                      <w:tcPr>
                        <w:shd w:val="clear" w:color="auto" w:fill="EB7D00"/>
                        <w:tcBorders>
                          <w:left w:val="single" w:sz="4"/>
                        </w:tcBorders>
                        <w:vAlign w:val="top"/>
                      </w:tcPr>
                      <w:p>
                        <w:pPr>
                          <w:widowControl w:val="0"/>
                          <w:rPr>
                            <w:sz w:val="10"/>
                            <w:szCs w:val="10"/>
                          </w:rPr>
                        </w:pPr>
                      </w:p>
                    </w:tc>
                    <w:tc>
                      <w:tcPr>
                        <w:shd w:val="clear" w:color="auto" w:fill="EB7D00"/>
                        <w:tcBorders/>
                        <w:vAlign w:val="bottom"/>
                      </w:tcPr>
                      <w:p>
                        <w:pPr>
                          <w:pStyle w:val="Style274"/>
                          <w:widowControl w:val="0"/>
                          <w:keepNext w:val="0"/>
                          <w:keepLines w:val="0"/>
                          <w:shd w:val="clear" w:color="auto" w:fill="auto"/>
                          <w:bidi w:val="0"/>
                          <w:jc w:val="left"/>
                          <w:spacing w:before="0" w:after="0" w:line="144" w:lineRule="exact"/>
                          <w:ind w:left="600" w:right="0" w:firstLine="0"/>
                        </w:pPr>
                        <w:r>
                          <w:rPr>
                            <w:rStyle w:val="CharStyle340"/>
                          </w:rPr>
                          <w:t>Descripcion</w:t>
                        </w:r>
                      </w:p>
                    </w:tc>
                    <w:tc>
                      <w:tcPr>
                        <w:shd w:val="clear" w:color="auto" w:fill="EB7D00"/>
                        <w:tcBorders/>
                        <w:vAlign w:val="bottom"/>
                      </w:tcPr>
                      <w:p>
                        <w:pPr>
                          <w:pStyle w:val="Style274"/>
                          <w:widowControl w:val="0"/>
                          <w:keepNext w:val="0"/>
                          <w:keepLines w:val="0"/>
                          <w:shd w:val="clear" w:color="auto" w:fill="auto"/>
                          <w:bidi w:val="0"/>
                          <w:jc w:val="left"/>
                          <w:spacing w:before="0" w:after="0" w:line="144" w:lineRule="exact"/>
                          <w:ind w:left="1480" w:right="0" w:firstLine="0"/>
                        </w:pPr>
                        <w:r>
                          <w:rPr>
                            <w:rStyle w:val="CharStyle340"/>
                          </w:rPr>
                          <w:t>Importe</w:t>
                        </w:r>
                      </w:p>
                    </w:tc>
                    <w:tc>
                      <w:tcPr>
                        <w:shd w:val="clear" w:color="auto" w:fill="EB7D00"/>
                        <w:tcBorders>
                          <w:right w:val="single" w:sz="4"/>
                        </w:tcBorders>
                        <w:vAlign w:val="top"/>
                      </w:tcPr>
                      <w:p>
                        <w:pPr>
                          <w:widowControl w:val="0"/>
                          <w:rPr>
                            <w:sz w:val="10"/>
                            <w:szCs w:val="10"/>
                          </w:rPr>
                        </w:pPr>
                      </w:p>
                    </w:tc>
                  </w:tr>
                  <w:tr>
                    <w:trPr>
                      <w:trHeight w:val="130" w:hRule="exact"/>
                    </w:trPr>
                    <w:tc>
                      <w:tcPr>
                        <w:shd w:val="clear" w:color="auto" w:fill="FFFFFF"/>
                        <w:tcBorders>
                          <w:top w:val="single" w:sz="4"/>
                        </w:tcBorders>
                        <w:vAlign w:val="center"/>
                      </w:tcPr>
                      <w:p>
                        <w:pPr>
                          <w:pStyle w:val="Style274"/>
                          <w:widowControl w:val="0"/>
                          <w:keepNext w:val="0"/>
                          <w:keepLines w:val="0"/>
                          <w:shd w:val="clear" w:color="auto" w:fill="auto"/>
                          <w:bidi w:val="0"/>
                          <w:jc w:val="left"/>
                          <w:spacing w:before="0" w:after="0"/>
                          <w:ind w:left="400" w:right="0" w:firstLine="0"/>
                        </w:pPr>
                        <w:r>
                          <w:rPr>
                            <w:rStyle w:val="CharStyle341"/>
                          </w:rPr>
                          <w:t>Subvenciones al Consumo</w:t>
                        </w:r>
                        <w:r>
                          <w:rPr>
                            <w:rStyle w:val="CharStyle341"/>
                            <w:vertAlign w:val="superscript"/>
                          </w:rPr>
                          <w:t>1</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Subsidios a Entidades Federativas y Municipios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Otros Subsidios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Ayudas Sociales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6,509,562,643</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Ayudas Sociales a Personas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25,752,845</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Becas y Otras Ayudas para Programas de Capacitacion</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39,990,611</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Ayudas Sociales a Instituciones de Ensenanza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6,243,166,341</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Ayudas Sociales a Actividades Cientificas o Academicas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3,744,600</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Ayudas Sociales a Instituciones sin Fines de Lucro</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155,331,404</w:t>
                        </w:r>
                      </w:p>
                    </w:tc>
                  </w:tr>
                  <w:tr>
                    <w:trPr>
                      <w:trHeight w:val="13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Ayudas Sociales a Cooperativas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Ayudas Sociales a Ehtidades delnteres Publico</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Ayudas por Desastres Naturales y Otros Siniestros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41,576,842</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Pensiones y Jubilaciones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Pension 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Jubilaciones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Otras Pensiones y Jubilaciones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Transferendas a Fideicomisos, Mandat os y Otros Analogos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3,446,920</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Transferencias a Fideicomisos del Poder Ejecutivo</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Transferendas a Fideicomisos del Poder Legislative</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Transferencias a Fideicomisos del Poder Judicial</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Transferencias a Fideicomisos Publicos de Entidades Paraestatales no Empresariales y no Financieras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Transferencias a Fideicomisos Publicos de Entidades Paraestatales Empresariales y no Financieras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23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Transferencias a Fideicomisos de Instituciones Publicas Financieras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Transferencias a la Seguridad Social</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Transferencias por Obligation de Ley</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34"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rStyle w:val="CharStyle341"/>
                          </w:rPr>
                          <w:t>Donativos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47,407,297</w:t>
                        </w:r>
                      </w:p>
                    </w:tc>
                  </w:tr>
                  <w:tr>
                    <w:trPr>
                      <w:trHeight w:val="586" w:hRule="exact"/>
                    </w:trPr>
                    <w:tc>
                      <w:tcPr>
                        <w:shd w:val="clear" w:color="auto" w:fill="FFFFFF"/>
                        <w:gridSpan w:val="4"/>
                        <w:tcBorders/>
                        <w:vAlign w:val="center"/>
                      </w:tcPr>
                      <w:p>
                        <w:pPr>
                          <w:pStyle w:val="Style274"/>
                          <w:widowControl w:val="0"/>
                          <w:keepNext w:val="0"/>
                          <w:keepLines w:val="0"/>
                          <w:shd w:val="clear" w:color="auto" w:fill="auto"/>
                          <w:bidi w:val="0"/>
                          <w:jc w:val="right"/>
                          <w:spacing w:before="0" w:after="0"/>
                          <w:ind w:left="0" w:right="0" w:firstLine="0"/>
                        </w:pPr>
                        <w:r>
                          <w:rPr>
                            <w:rStyle w:val="CharStyle341"/>
                          </w:rPr>
                          <w:t>47,407,297</w:t>
                        </w:r>
                      </w:p>
                      <w:p>
                        <w:pPr>
                          <w:pStyle w:val="Style274"/>
                          <w:tabs>
                            <w:tab w:leader="none" w:pos="13790" w:val="right"/>
                          </w:tabs>
                          <w:widowControl w:val="0"/>
                          <w:keepNext w:val="0"/>
                          <w:keepLines w:val="0"/>
                          <w:shd w:val="clear" w:color="auto" w:fill="auto"/>
                          <w:bidi w:val="0"/>
                          <w:jc w:val="both"/>
                          <w:spacing w:before="0" w:after="0" w:line="115" w:lineRule="exact"/>
                          <w:ind w:left="1800" w:right="0" w:firstLine="0"/>
                        </w:pPr>
                        <w:r>
                          <w:rPr>
                            <w:rStyle w:val="CharStyle341"/>
                            <w:vertAlign w:val="superscript"/>
                          </w:rPr>
                          <w:t>1</w:t>
                        </w:r>
                        <w:r>
                          <w:rPr>
                            <w:rStyle w:val="CharStyle341"/>
                          </w:rPr>
                          <w:tab/>
                          <w:t>0</w:t>
                        </w:r>
                      </w:p>
                      <w:p>
                        <w:pPr>
                          <w:pStyle w:val="Style274"/>
                          <w:tabs>
                            <w:tab w:leader="none" w:pos="13766" w:val="right"/>
                          </w:tabs>
                          <w:widowControl w:val="0"/>
                          <w:keepNext w:val="0"/>
                          <w:keepLines w:val="0"/>
                          <w:shd w:val="clear" w:color="auto" w:fill="auto"/>
                          <w:bidi w:val="0"/>
                          <w:jc w:val="both"/>
                          <w:spacing w:before="0" w:after="0" w:line="115" w:lineRule="exact"/>
                          <w:ind w:left="1800" w:right="0" w:firstLine="0"/>
                        </w:pPr>
                        <w:r>
                          <w:rPr>
                            <w:rStyle w:val="CharStyle341"/>
                            <w:vertAlign w:val="superscript"/>
                          </w:rPr>
                          <w:t>1</w:t>
                        </w:r>
                        <w:r>
                          <w:rPr>
                            <w:rStyle w:val="CharStyle341"/>
                          </w:rPr>
                          <w:tab/>
                          <w:t>0</w:t>
                        </w:r>
                      </w:p>
                      <w:p>
                        <w:pPr>
                          <w:pStyle w:val="Style274"/>
                          <w:tabs>
                            <w:tab w:leader="none" w:pos="13757" w:val="right"/>
                          </w:tabs>
                          <w:widowControl w:val="0"/>
                          <w:keepNext w:val="0"/>
                          <w:keepLines w:val="0"/>
                          <w:shd w:val="clear" w:color="auto" w:fill="auto"/>
                          <w:bidi w:val="0"/>
                          <w:jc w:val="both"/>
                          <w:spacing w:before="0" w:after="0" w:line="115" w:lineRule="exact"/>
                          <w:ind w:left="1800" w:right="0" w:firstLine="0"/>
                        </w:pPr>
                        <w:r>
                          <w:rPr>
                            <w:rStyle w:val="CharStyle341"/>
                            <w:vertAlign w:val="superscript"/>
                          </w:rPr>
                          <w:t>1</w:t>
                        </w:r>
                        <w:r>
                          <w:rPr>
                            <w:rStyle w:val="CharStyle341"/>
                          </w:rPr>
                          <w:tab/>
                          <w:t>0</w:t>
                        </w:r>
                      </w:p>
                      <w:p>
                        <w:pPr>
                          <w:pStyle w:val="Style274"/>
                          <w:widowControl w:val="0"/>
                          <w:keepNext w:val="0"/>
                          <w:keepLines w:val="0"/>
                          <w:shd w:val="clear" w:color="auto" w:fill="auto"/>
                          <w:bidi w:val="0"/>
                          <w:jc w:val="right"/>
                          <w:spacing w:before="0" w:after="0" w:line="115" w:lineRule="exact"/>
                          <w:ind w:left="0" w:right="0" w:firstLine="0"/>
                        </w:pPr>
                        <w:r>
                          <w:rPr>
                            <w:rStyle w:val="CharStyle341"/>
                          </w:rPr>
                          <w:t>0</w:t>
                        </w:r>
                      </w:p>
                    </w:tc>
                  </w:tr>
                  <w:tr>
                    <w:trPr>
                      <w:trHeight w:val="125" w:hRule="exact"/>
                    </w:trPr>
                    <w:tc>
                      <w:tcPr>
                        <w:shd w:val="clear" w:color="auto" w:fill="FFFFFF"/>
                        <w:tcBorders/>
                        <w:vAlign w:val="center"/>
                      </w:tcPr>
                      <w:p>
                        <w:pPr>
                          <w:pStyle w:val="Style274"/>
                          <w:widowControl w:val="0"/>
                          <w:keepNext w:val="0"/>
                          <w:keepLines w:val="0"/>
                          <w:shd w:val="clear" w:color="auto" w:fill="auto"/>
                          <w:bidi w:val="0"/>
                          <w:jc w:val="left"/>
                          <w:spacing w:before="0" w:after="0"/>
                          <w:ind w:left="240" w:right="0" w:firstLine="0"/>
                        </w:pPr>
                        <w:r>
                          <w:rPr>
                            <w:rStyle w:val="CharStyle341"/>
                          </w:rPr>
                          <w:t>Transferencias al Exterior</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360" w:hRule="exact"/>
                    </w:trPr>
                    <w:tc>
                      <w:tcPr>
                        <w:shd w:val="clear" w:color="auto" w:fill="FFFFFF"/>
                        <w:gridSpan w:val="4"/>
                        <w:tcBorders>
                          <w:bottom w:val="single" w:sz="4"/>
                        </w:tcBorders>
                        <w:vAlign w:val="bottom"/>
                      </w:tcPr>
                      <w:p>
                        <w:pPr>
                          <w:pStyle w:val="Style274"/>
                          <w:widowControl w:val="0"/>
                          <w:keepNext w:val="0"/>
                          <w:keepLines w:val="0"/>
                          <w:shd w:val="clear" w:color="auto" w:fill="auto"/>
                          <w:bidi w:val="0"/>
                          <w:jc w:val="right"/>
                          <w:spacing w:before="0" w:after="0"/>
                          <w:ind w:left="0" w:right="0" w:firstLine="0"/>
                        </w:pPr>
                        <w:r>
                          <w:rPr>
                            <w:rStyle w:val="CharStyle341"/>
                            <w:vertAlign w:val="superscript"/>
                          </w:rPr>
                          <w:t>1</w:t>
                        </w:r>
                        <w:r>
                          <w:rPr>
                            <w:rStyle w:val="CharStyle341"/>
                          </w:rPr>
                          <w:t xml:space="preserve"> 0</w:t>
                        </w:r>
                      </w:p>
                      <w:p>
                        <w:pPr>
                          <w:pStyle w:val="Style274"/>
                          <w:widowControl w:val="0"/>
                          <w:keepNext w:val="0"/>
                          <w:keepLines w:val="0"/>
                          <w:shd w:val="clear" w:color="auto" w:fill="auto"/>
                          <w:bidi w:val="0"/>
                          <w:jc w:val="right"/>
                          <w:spacing w:before="0" w:after="0" w:line="115" w:lineRule="exact"/>
                          <w:ind w:left="0" w:right="0" w:firstLine="0"/>
                        </w:pPr>
                        <w:r>
                          <w:rPr>
                            <w:rStyle w:val="CharStyle341"/>
                            <w:vertAlign w:val="superscript"/>
                          </w:rPr>
                          <w:t>1</w:t>
                        </w:r>
                        <w:r>
                          <w:rPr>
                            <w:rStyle w:val="CharStyle341"/>
                          </w:rPr>
                          <w:t xml:space="preserve"> 0</w:t>
                        </w:r>
                      </w:p>
                      <w:p>
                        <w:pPr>
                          <w:pStyle w:val="Style274"/>
                          <w:widowControl w:val="0"/>
                          <w:keepNext w:val="0"/>
                          <w:keepLines w:val="0"/>
                          <w:shd w:val="clear" w:color="auto" w:fill="auto"/>
                          <w:bidi w:val="0"/>
                          <w:jc w:val="right"/>
                          <w:spacing w:before="0" w:after="0" w:line="115" w:lineRule="exact"/>
                          <w:ind w:left="0" w:right="0" w:firstLine="0"/>
                        </w:pPr>
                        <w:r>
                          <w:rPr>
                            <w:rStyle w:val="CharStyle341"/>
                            <w:vertAlign w:val="superscript"/>
                          </w:rPr>
                          <w:t>1</w:t>
                        </w:r>
                        <w:r>
                          <w:rPr>
                            <w:rStyle w:val="CharStyle341"/>
                          </w:rPr>
                          <w:t xml:space="preserve"> 0</w:t>
                        </w:r>
                      </w:p>
                    </w:tc>
                  </w:tr>
                </w:tbl>
                <w:p>
                  <w:pPr>
                    <w:pStyle w:val="Style358"/>
                    <w:widowControl w:val="0"/>
                    <w:keepNext w:val="0"/>
                    <w:keepLines w:val="0"/>
                    <w:shd w:val="clear" w:color="auto" w:fill="B2C4DA"/>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Bienes Muebles, Inmuebles e Ii</w:t>
                  </w:r>
                </w:p>
                <w:p>
                  <w:pPr>
                    <w:widowControl w:val="0"/>
                    <w:rPr>
                      <w:sz w:val="2"/>
                      <w:szCs w:val="2"/>
                    </w:rPr>
                  </w:pPr>
                </w:p>
              </w:txbxContent>
            </v:textbox>
            <w10:wrap type="topAndBottom" anchorx="margin" anchory="margin"/>
          </v:shape>
        </w:pict>
      </w:r>
      <w:r>
        <w:rPr>
          <w:lang w:val="en-US" w:eastAsia="en-US" w:bidi="en-US"/>
          <w:rFonts w:ascii="Times New Roman" w:eastAsia="Times New Roman" w:hAnsi="Times New Roman" w:cs="Times New Roman"/>
          <w:w w:val="100"/>
          <w:spacing w:val="0"/>
          <w:color w:val="000000"/>
          <w:position w:val="0"/>
        </w:rPr>
        <w:t>Mobiliario y Equipo de Administracion</w:t>
      </w:r>
    </w:p>
    <w:p>
      <w:pPr>
        <w:pStyle w:val="Style343"/>
        <w:widowControl w:val="0"/>
        <w:keepNext w:val="0"/>
        <w:keepLines w:val="0"/>
        <w:shd w:val="clear" w:color="auto" w:fill="auto"/>
        <w:bidi w:val="0"/>
        <w:jc w:val="left"/>
        <w:spacing w:before="0" w:after="364"/>
        <w:ind w:left="220" w:right="480" w:firstLine="0"/>
      </w:pPr>
      <w:r>
        <w:rPr>
          <w:lang w:val="en-US" w:eastAsia="en-US" w:bidi="en-US"/>
          <w:rFonts w:ascii="Times New Roman" w:eastAsia="Times New Roman" w:hAnsi="Times New Roman" w:cs="Times New Roman"/>
          <w:w w:val="100"/>
          <w:spacing w:val="0"/>
          <w:color w:val="000000"/>
          <w:position w:val="0"/>
        </w:rPr>
        <w:t>Muebles de Oficina y Estanteria Muebles, Excepto de Oficina y Estanteria Bienes Artlsticos, Culturales y Cientlficos</w:t>
      </w:r>
    </w:p>
    <w:p>
      <w:pPr>
        <w:pStyle w:val="Style343"/>
        <w:widowControl w:val="0"/>
        <w:keepNext w:val="0"/>
        <w:keepLines w:val="0"/>
        <w:shd w:val="clear" w:color="auto" w:fill="auto"/>
        <w:bidi w:val="0"/>
        <w:jc w:val="left"/>
        <w:spacing w:before="0" w:after="20" w:line="110" w:lineRule="exact"/>
        <w:ind w:left="0" w:right="0" w:firstLine="0"/>
      </w:pPr>
      <w:r>
        <w:rPr>
          <w:lang w:val="en-US" w:eastAsia="en-US" w:bidi="en-US"/>
          <w:rFonts w:ascii="Times New Roman" w:eastAsia="Times New Roman" w:hAnsi="Times New Roman" w:cs="Times New Roman"/>
          <w:w w:val="100"/>
          <w:spacing w:val="0"/>
          <w:color w:val="000000"/>
          <w:position w:val="0"/>
        </w:rPr>
        <w:t>Mobiliario y Equipo Educacional y Recreativo</w:t>
      </w:r>
    </w:p>
    <w:p>
      <w:pPr>
        <w:pStyle w:val="Style343"/>
        <w:widowControl w:val="0"/>
        <w:keepNext w:val="0"/>
        <w:keepLines w:val="0"/>
        <w:shd w:val="clear" w:color="auto" w:fill="auto"/>
        <w:bidi w:val="0"/>
        <w:jc w:val="left"/>
        <w:spacing w:before="0" w:after="0" w:line="235" w:lineRule="exact"/>
        <w:ind w:left="220" w:right="0" w:firstLine="0"/>
      </w:pPr>
      <w:r>
        <w:rPr>
          <w:lang w:val="en-US" w:eastAsia="en-US" w:bidi="en-US"/>
          <w:rFonts w:ascii="Times New Roman" w:eastAsia="Times New Roman" w:hAnsi="Times New Roman" w:cs="Times New Roman"/>
          <w:w w:val="100"/>
          <w:spacing w:val="0"/>
          <w:color w:val="000000"/>
          <w:position w:val="0"/>
        </w:rPr>
        <w:t>Aparatos Deportivos</w:t>
      </w:r>
    </w:p>
    <w:p>
      <w:pPr>
        <w:pStyle w:val="Style343"/>
        <w:widowControl w:val="0"/>
        <w:keepNext w:val="0"/>
        <w:keepLines w:val="0"/>
        <w:shd w:val="clear" w:color="auto" w:fill="auto"/>
        <w:bidi w:val="0"/>
        <w:jc w:val="right"/>
        <w:spacing w:before="0" w:after="0" w:line="235" w:lineRule="exact"/>
        <w:ind w:left="0" w:right="0" w:firstLine="0"/>
      </w:pPr>
      <w:r>
        <w:rPr>
          <w:lang w:val="en-US" w:eastAsia="en-US" w:bidi="en-US"/>
          <w:rFonts w:ascii="Times New Roman" w:eastAsia="Times New Roman" w:hAnsi="Times New Roman" w:cs="Times New Roman"/>
          <w:w w:val="100"/>
          <w:spacing w:val="0"/>
          <w:color w:val="000000"/>
          <w:position w:val="0"/>
        </w:rPr>
        <w:t>al y Recreativo</w:t>
      </w:r>
    </w:p>
    <w:p>
      <w:pPr>
        <w:pStyle w:val="Style343"/>
        <w:widowControl w:val="0"/>
        <w:keepNext w:val="0"/>
        <w:keepLines w:val="0"/>
        <w:shd w:val="clear" w:color="auto" w:fill="auto"/>
        <w:bidi w:val="0"/>
        <w:jc w:val="left"/>
        <w:spacing w:before="0" w:after="0" w:line="110" w:lineRule="exact"/>
        <w:ind w:left="0" w:right="0" w:firstLine="0"/>
      </w:pPr>
      <w:r>
        <w:rPr>
          <w:lang w:val="en-US" w:eastAsia="en-US" w:bidi="en-US"/>
          <w:rFonts w:ascii="Times New Roman" w:eastAsia="Times New Roman" w:hAnsi="Times New Roman" w:cs="Times New Roman"/>
          <w:w w:val="100"/>
          <w:spacing w:val="0"/>
          <w:color w:val="000000"/>
          <w:position w:val="0"/>
        </w:rPr>
        <w:t>Equipo e Instrumental Medico y de Laboratorio</w:t>
      </w:r>
    </w:p>
    <w:p>
      <w:pPr>
        <w:pStyle w:val="Style343"/>
        <w:widowControl w:val="0"/>
        <w:keepNext w:val="0"/>
        <w:keepLines w:val="0"/>
        <w:shd w:val="clear" w:color="auto" w:fill="auto"/>
        <w:bidi w:val="0"/>
        <w:jc w:val="left"/>
        <w:spacing w:before="0" w:after="120" w:line="110" w:lineRule="exact"/>
        <w:ind w:left="220" w:right="0" w:firstLine="0"/>
      </w:pPr>
      <w:r>
        <w:rPr>
          <w:lang w:val="en-US" w:eastAsia="en-US" w:bidi="en-US"/>
          <w:rFonts w:ascii="Times New Roman" w:eastAsia="Times New Roman" w:hAnsi="Times New Roman" w:cs="Times New Roman"/>
          <w:w w:val="100"/>
          <w:spacing w:val="0"/>
          <w:color w:val="000000"/>
          <w:position w:val="0"/>
        </w:rPr>
        <w:t>Equipo Medico y de Laboratorio</w:t>
      </w:r>
    </w:p>
    <w:p>
      <w:pPr>
        <w:pStyle w:val="Style343"/>
        <w:widowControl w:val="0"/>
        <w:keepNext w:val="0"/>
        <w:keepLines w:val="0"/>
        <w:shd w:val="clear" w:color="auto" w:fill="auto"/>
        <w:bidi w:val="0"/>
        <w:jc w:val="left"/>
        <w:spacing w:before="0" w:after="360" w:line="110" w:lineRule="exact"/>
        <w:ind w:left="0" w:right="0" w:firstLine="0"/>
      </w:pPr>
      <w:r>
        <w:rPr>
          <w:lang w:val="en-US" w:eastAsia="en-US" w:bidi="en-US"/>
          <w:rFonts w:ascii="Times New Roman" w:eastAsia="Times New Roman" w:hAnsi="Times New Roman" w:cs="Times New Roman"/>
          <w:w w:val="100"/>
          <w:spacing w:val="0"/>
          <w:color w:val="000000"/>
          <w:position w:val="0"/>
        </w:rPr>
        <w:t>Vehiculos y Equipo de Transporte</w:t>
      </w:r>
    </w:p>
    <w:p>
      <w:pPr>
        <w:pStyle w:val="Style343"/>
        <w:widowControl w:val="0"/>
        <w:keepNext w:val="0"/>
        <w:keepLines w:val="0"/>
        <w:shd w:val="clear" w:color="auto" w:fill="auto"/>
        <w:bidi w:val="0"/>
        <w:jc w:val="left"/>
        <w:spacing w:before="0" w:after="240" w:line="110" w:lineRule="exact"/>
        <w:ind w:left="220" w:right="0" w:firstLine="0"/>
      </w:pPr>
      <w:r>
        <w:rPr>
          <w:lang w:val="en-US" w:eastAsia="en-US" w:bidi="en-US"/>
          <w:rFonts w:ascii="Times New Roman" w:eastAsia="Times New Roman" w:hAnsi="Times New Roman" w:cs="Times New Roman"/>
          <w:w w:val="100"/>
          <w:spacing w:val="0"/>
          <w:color w:val="000000"/>
          <w:position w:val="0"/>
        </w:rPr>
        <w:t>Equipo Ferroviario</w:t>
      </w:r>
    </w:p>
    <w:p>
      <w:pPr>
        <w:pStyle w:val="Style343"/>
        <w:widowControl w:val="0"/>
        <w:keepNext w:val="0"/>
        <w:keepLines w:val="0"/>
        <w:shd w:val="clear" w:color="auto" w:fill="auto"/>
        <w:bidi w:val="0"/>
        <w:jc w:val="left"/>
        <w:spacing w:before="0" w:after="120" w:line="110" w:lineRule="exact"/>
        <w:ind w:left="0" w:right="0" w:firstLine="0"/>
      </w:pPr>
      <w:r>
        <w:rPr>
          <w:lang w:val="en-US" w:eastAsia="en-US" w:bidi="en-US"/>
          <w:rFonts w:ascii="Times New Roman" w:eastAsia="Times New Roman" w:hAnsi="Times New Roman" w:cs="Times New Roman"/>
          <w:w w:val="100"/>
          <w:spacing w:val="0"/>
          <w:color w:val="000000"/>
          <w:position w:val="0"/>
        </w:rPr>
        <w:t>Equipo de Defensa y Seguridad</w:t>
      </w:r>
    </w:p>
    <w:p>
      <w:pPr>
        <w:pStyle w:val="Style343"/>
        <w:widowControl w:val="0"/>
        <w:keepNext w:val="0"/>
        <w:keepLines w:val="0"/>
        <w:shd w:val="clear" w:color="auto" w:fill="auto"/>
        <w:bidi w:val="0"/>
        <w:jc w:val="left"/>
        <w:spacing w:before="0" w:after="0" w:line="110" w:lineRule="exact"/>
        <w:ind w:left="0" w:right="0" w:firstLine="0"/>
      </w:pPr>
      <w:r>
        <w:rPr>
          <w:lang w:val="en-US" w:eastAsia="en-US" w:bidi="en-US"/>
          <w:rFonts w:ascii="Times New Roman" w:eastAsia="Times New Roman" w:hAnsi="Times New Roman" w:cs="Times New Roman"/>
          <w:w w:val="100"/>
          <w:spacing w:val="0"/>
          <w:color w:val="000000"/>
          <w:position w:val="0"/>
        </w:rPr>
        <w:t>Maquinaria, Otros Equipos y Herr ami ent as</w:t>
      </w:r>
    </w:p>
    <w:p>
      <w:pPr>
        <w:pStyle w:val="Style343"/>
        <w:widowControl w:val="0"/>
        <w:keepNext w:val="0"/>
        <w:keepLines w:val="0"/>
        <w:shd w:val="clear" w:color="auto" w:fill="auto"/>
        <w:bidi w:val="0"/>
        <w:jc w:val="left"/>
        <w:spacing w:before="0" w:after="0" w:line="110" w:lineRule="exact"/>
        <w:ind w:left="220" w:right="0" w:firstLine="0"/>
        <w:sectPr>
          <w:pgSz w:w="14587" w:h="15840"/>
          <w:pgMar w:top="1372" w:left="494" w:right="11721" w:bottom="5073" w:header="0" w:footer="3" w:gutter="0"/>
          <w:rtlGutter w:val="0"/>
          <w:cols w:space="720"/>
          <w:noEndnote/>
          <w:docGrid w:linePitch="360"/>
        </w:sectPr>
      </w:pPr>
      <w:r>
        <w:pict>
          <v:shape id="_x0000_s1290" type="#_x0000_t202" style="position:absolute;margin-left:509.85pt;margin-top:0;width:192.4pt;height:429.1pt;z-index:-125829316;mso-wrap-distance-left: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Section)</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Maquinaria y Equipo Agropecuario</w:t>
      </w:r>
    </w:p>
    <w:p>
      <w:pPr>
        <w:widowControl w:val="0"/>
        <w:spacing w:line="702" w:lineRule="exact"/>
      </w:pPr>
      <w:r>
        <w:pict>
          <v:shape id="_x0000_s1291" type="#_x0000_t202" style="position:absolute;margin-left:10.1pt;margin-top:0.1pt;width:93.1pt;height:18.25pt;z-index:251657893;mso-wrap-distance-left:5.pt;mso-wrap-distance-right:5.pt;mso-position-horizontal-relative:margin" filled="f" stroked="f">
            <v:textbox style="mso-fit-shape-to-text:t" inset="0,0,0,0">
              <w:txbxContent>
                <w:p>
                  <w:pPr>
                    <w:pStyle w:val="Style343"/>
                    <w:widowControl w:val="0"/>
                    <w:keepNext w:val="0"/>
                    <w:keepLines w:val="0"/>
                    <w:shd w:val="clear" w:color="auto" w:fill="auto"/>
                    <w:bidi w:val="0"/>
                    <w:jc w:val="right"/>
                    <w:spacing w:before="0" w:after="120" w:line="110" w:lineRule="exact"/>
                    <w:ind w:left="0" w:right="0" w:firstLine="0"/>
                  </w:pPr>
                  <w:r>
                    <w:rPr>
                      <w:rStyle w:val="CharStyle344"/>
                      <w:b/>
                      <w:bCs/>
                    </w:rPr>
                    <w:t>Herramientas y Maquinas-Herramienta</w:t>
                  </w:r>
                </w:p>
                <w:p>
                  <w:pPr>
                    <w:pStyle w:val="Style343"/>
                    <w:widowControl w:val="0"/>
                    <w:keepNext w:val="0"/>
                    <w:keepLines w:val="0"/>
                    <w:shd w:val="clear" w:color="auto" w:fill="auto"/>
                    <w:bidi w:val="0"/>
                    <w:jc w:val="left"/>
                    <w:spacing w:before="0" w:after="0" w:line="110" w:lineRule="exact"/>
                    <w:ind w:left="0" w:right="0" w:firstLine="0"/>
                  </w:pPr>
                  <w:r>
                    <w:rPr>
                      <w:rStyle w:val="CharStyle344"/>
                      <w:b/>
                      <w:bCs/>
                    </w:rPr>
                    <w:t>Activos Biologjcos</w:t>
                  </w:r>
                </w:p>
              </w:txbxContent>
            </v:textbox>
            <w10:wrap anchorx="margin"/>
          </v:shape>
        </w:pict>
      </w:r>
      <w:r>
        <w:pict>
          <v:shape id="_x0000_s1292" type="#_x0000_t202" style="position:absolute;margin-left:702.25pt;margin-top:23.7pt;width:12.5pt;height:13.95pt;z-index:251657894;mso-wrap-distance-left:5.pt;mso-wrap-distance-right:5.pt;mso-position-horizontal-relative:margin" filled="f" stroked="f">
            <v:textbox style="mso-fit-shape-to-text:t" inset="0,0,0,0">
              <w:txbxContent>
                <w:p>
                  <w:pPr>
                    <w:pStyle w:val="Style40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p>
                  <w:pPr>
                    <w:pStyle w:val="Style36"/>
                    <w:widowControl w:val="0"/>
                    <w:keepNext w:val="0"/>
                    <w:keepLines w:val="0"/>
                    <w:shd w:val="clear" w:color="auto" w:fill="auto"/>
                    <w:bidi w:val="0"/>
                    <w:jc w:val="left"/>
                    <w:spacing w:before="0" w:after="0" w:line="210" w:lineRule="exact"/>
                    <w:ind w:left="0" w:right="0" w:firstLine="0"/>
                  </w:pPr>
                  <w:r>
                    <w:rPr>
                      <w:rStyle w:val="CharStyle37"/>
                    </w:rPr>
                    <w:t>o</w:t>
                  </w:r>
                </w:p>
              </w:txbxContent>
            </v:textbox>
            <w10:wrap anchorx="margin"/>
          </v:shape>
        </w:pict>
      </w:r>
    </w:p>
    <w:p>
      <w:pPr>
        <w:widowControl w:val="0"/>
        <w:rPr>
          <w:sz w:val="2"/>
          <w:szCs w:val="2"/>
        </w:rPr>
        <w:sectPr>
          <w:type w:val="continuous"/>
          <w:pgSz w:w="14587" w:h="15840"/>
          <w:pgMar w:top="1372" w:left="293" w:right="0" w:bottom="1372" w:header="0" w:footer="3" w:gutter="0"/>
          <w:rtlGutter w:val="0"/>
          <w:cols w:space="720"/>
          <w:noEndnote/>
          <w:docGrid w:linePitch="360"/>
        </w:sectPr>
      </w:pPr>
    </w:p>
    <w:p>
      <w:pPr>
        <w:pStyle w:val="Style241"/>
        <w:widowControl w:val="0"/>
        <w:keepNext w:val="0"/>
        <w:keepLines w:val="0"/>
        <w:shd w:val="clear" w:color="auto" w:fill="auto"/>
        <w:bidi w:val="0"/>
        <w:jc w:val="left"/>
        <w:spacing w:before="0" w:after="0" w:line="120" w:lineRule="exact"/>
        <w:ind w:left="220" w:right="0" w:hanging="220"/>
      </w:pPr>
      <w:r>
        <w:pict>
          <v:shape id="_x0000_s1293" type="#_x0000_t202" style="position:absolute;margin-left:-12.5pt;margin-top:0;width:690.5pt;height:5.e-002pt;z-index:-125829315;mso-wrap-distance-left:5.pt;mso-wrap-distance-right:23.05pt;mso-position-horizontal-relative:margin;mso-position-vertical-relative:margin" filled="f" stroked="f">
            <v:textbox style="mso-fit-shape-to-text:t" inset="0,0,0,0">
              <w:txbxContent>
                <w:tbl>
                  <w:tblPr>
                    <w:tblOverlap w:val="never"/>
                    <w:tblLayout w:type="fixed"/>
                    <w:jc w:val="center"/>
                  </w:tblPr>
                  <w:tblGrid>
                    <w:gridCol w:w="10661"/>
                    <w:gridCol w:w="2256"/>
                    <w:gridCol w:w="893"/>
                  </w:tblGrid>
                  <w:tr>
                    <w:trPr>
                      <w:trHeight w:val="586" w:hRule="exact"/>
                    </w:trPr>
                    <w:tc>
                      <w:tcPr>
                        <w:shd w:val="clear" w:color="auto" w:fill="EB7D00"/>
                        <w:tcBorders>
                          <w:left w:val="single" w:sz="4"/>
                          <w:top w:val="single" w:sz="4"/>
                        </w:tcBorders>
                        <w:vAlign w:val="bottom"/>
                      </w:tcPr>
                      <w:p>
                        <w:pPr>
                          <w:pStyle w:val="Style274"/>
                          <w:widowControl w:val="0"/>
                          <w:keepNext w:val="0"/>
                          <w:keepLines w:val="0"/>
                          <w:shd w:val="clear" w:color="auto" w:fill="auto"/>
                          <w:bidi w:val="0"/>
                          <w:jc w:val="left"/>
                          <w:spacing w:before="0" w:after="0" w:line="144" w:lineRule="exact"/>
                          <w:ind w:left="5980" w:right="0" w:firstLine="0"/>
                        </w:pPr>
                        <w:r>
                          <w:rPr>
                            <w:rStyle w:val="CharStyle340"/>
                          </w:rPr>
                          <w:t>Gobierno del Estado de Puebla</w:t>
                        </w:r>
                      </w:p>
                      <w:p>
                        <w:pPr>
                          <w:pStyle w:val="Style274"/>
                          <w:widowControl w:val="0"/>
                          <w:keepNext w:val="0"/>
                          <w:keepLines w:val="0"/>
                          <w:shd w:val="clear" w:color="auto" w:fill="auto"/>
                          <w:bidi w:val="0"/>
                          <w:jc w:val="left"/>
                          <w:spacing w:before="0" w:after="0" w:line="115" w:lineRule="exact"/>
                          <w:ind w:left="5340" w:right="0" w:firstLine="0"/>
                        </w:pPr>
                        <w:r>
                          <w:rPr>
                            <w:rStyle w:val="CharStyle340"/>
                          </w:rPr>
                          <w:t>Presupuesto de Egresos para el Ejercicio Fiscal 2018</w:t>
                        </w:r>
                      </w:p>
                      <w:p>
                        <w:pPr>
                          <w:pStyle w:val="Style274"/>
                          <w:widowControl w:val="0"/>
                          <w:keepNext w:val="0"/>
                          <w:keepLines w:val="0"/>
                          <w:shd w:val="clear" w:color="auto" w:fill="auto"/>
                          <w:bidi w:val="0"/>
                          <w:jc w:val="left"/>
                          <w:spacing w:before="0" w:after="0" w:line="115" w:lineRule="exact"/>
                          <w:ind w:left="4640" w:right="0" w:firstLine="0"/>
                        </w:pPr>
                        <w:r>
                          <w:rPr>
                            <w:rStyle w:val="CharStyle340"/>
                          </w:rPr>
                          <w:t>Clasificacion por Objeto del Gasto (Capitulo - Concepto - Partida Generica)</w:t>
                        </w:r>
                      </w:p>
                      <w:p>
                        <w:pPr>
                          <w:pStyle w:val="Style274"/>
                          <w:widowControl w:val="0"/>
                          <w:keepNext w:val="0"/>
                          <w:keepLines w:val="0"/>
                          <w:shd w:val="clear" w:color="auto" w:fill="auto"/>
                          <w:bidi w:val="0"/>
                          <w:jc w:val="left"/>
                          <w:spacing w:before="0" w:after="0" w:line="115" w:lineRule="exact"/>
                          <w:ind w:left="6700" w:right="0" w:firstLine="0"/>
                        </w:pPr>
                        <w:r>
                          <w:rPr>
                            <w:rStyle w:val="CharStyle340"/>
                          </w:rPr>
                          <w:t>(Pesos)</w:t>
                        </w:r>
                      </w:p>
                      <w:p>
                        <w:pPr>
                          <w:pStyle w:val="Style274"/>
                          <w:widowControl w:val="0"/>
                          <w:keepNext w:val="0"/>
                          <w:keepLines w:val="0"/>
                          <w:shd w:val="clear" w:color="auto" w:fill="auto"/>
                          <w:bidi w:val="0"/>
                          <w:jc w:val="left"/>
                          <w:spacing w:before="0" w:after="0" w:line="115" w:lineRule="exact"/>
                          <w:ind w:left="5140" w:right="0" w:firstLine="0"/>
                        </w:pPr>
                        <w:r>
                          <w:rPr>
                            <w:rStyle w:val="CharStyle340"/>
                          </w:rPr>
                          <w:t>Description</w:t>
                        </w: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44" w:lineRule="exact"/>
                          <w:ind w:left="1500" w:right="0" w:firstLine="0"/>
                        </w:pPr>
                        <w:r>
                          <w:rPr>
                            <w:rStyle w:val="CharStyle340"/>
                          </w:rPr>
                          <w:t>Importe</w:t>
                        </w:r>
                      </w:p>
                    </w:tc>
                    <w:tc>
                      <w:tcPr>
                        <w:shd w:val="clear" w:color="auto" w:fill="EB7D00"/>
                        <w:tcBorders>
                          <w:right w:val="single" w:sz="4"/>
                          <w:top w:val="single" w:sz="4"/>
                        </w:tcBorders>
                        <w:vAlign w:val="top"/>
                      </w:tcPr>
                      <w:p>
                        <w:pPr>
                          <w:widowControl w:val="0"/>
                          <w:rPr>
                            <w:sz w:val="10"/>
                            <w:szCs w:val="10"/>
                          </w:rPr>
                        </w:pPr>
                      </w:p>
                    </w:tc>
                  </w:tr>
                  <w:tr>
                    <w:trPr>
                      <w:trHeight w:val="715" w:hRule="exact"/>
                    </w:trPr>
                    <w:tc>
                      <w:tcPr>
                        <w:shd w:val="clear" w:color="auto" w:fill="FFFFFF"/>
                        <w:tcBorders>
                          <w:top w:val="single" w:sz="4"/>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Ovinos y Caprinos</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Peces y Acuicultura</w:t>
                        </w:r>
                      </w:p>
                      <w:p>
                        <w:pPr>
                          <w:pStyle w:val="Style274"/>
                          <w:widowControl w:val="0"/>
                          <w:keepNext w:val="0"/>
                          <w:keepLines w:val="0"/>
                          <w:shd w:val="clear" w:color="auto" w:fill="auto"/>
                          <w:bidi w:val="0"/>
                          <w:jc w:val="left"/>
                          <w:spacing w:before="0" w:after="120" w:line="115" w:lineRule="exact"/>
                          <w:ind w:left="380" w:right="0" w:firstLine="0"/>
                        </w:pPr>
                        <w:r>
                          <w:rPr>
                            <w:lang w:val="en-US" w:eastAsia="en-US" w:bidi="en-US"/>
                            <w:rFonts w:ascii="Times New Roman" w:eastAsia="Times New Roman" w:hAnsi="Times New Roman" w:cs="Times New Roman"/>
                            <w:w w:val="100"/>
                            <w:spacing w:val="0"/>
                            <w:color w:val="000000"/>
                            <w:position w:val="0"/>
                          </w:rPr>
                          <w:t>Equinos</w:t>
                        </w:r>
                      </w:p>
                      <w:p>
                        <w:pPr>
                          <w:pStyle w:val="Style274"/>
                          <w:widowControl w:val="0"/>
                          <w:keepNext w:val="0"/>
                          <w:keepLines w:val="0"/>
                          <w:shd w:val="clear" w:color="auto" w:fill="auto"/>
                          <w:bidi w:val="0"/>
                          <w:jc w:val="left"/>
                          <w:spacing w:before="120" w:after="0"/>
                          <w:ind w:left="380" w:right="0" w:firstLine="0"/>
                        </w:pPr>
                        <w:r>
                          <w:rPr>
                            <w:lang w:val="en-US" w:eastAsia="en-US" w:bidi="en-US"/>
                            <w:rFonts w:ascii="Times New Roman" w:eastAsia="Times New Roman" w:hAnsi="Times New Roman" w:cs="Times New Roman"/>
                            <w:w w:val="100"/>
                            <w:spacing w:val="0"/>
                            <w:color w:val="000000"/>
                            <w:position w:val="0"/>
                          </w:rPr>
                          <w:t>Arboles y Plantas</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Bienes Inmuebles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62,236,881</w:t>
                        </w:r>
                      </w:p>
                    </w:tc>
                  </w:tr>
                  <w:tr>
                    <w:trPr>
                      <w:trHeight w:val="47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Terrenos</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Viviendas</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Edificios No Residenciales</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Otros Bienes Inmuebles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20"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20"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Activos Intangibles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66" w:hRule="exact"/>
                    </w:trPr>
                    <w:tc>
                      <w:tcPr>
                        <w:shd w:val="clear" w:color="auto" w:fill="FFFFFF"/>
                        <w:tcBorders/>
                        <w:vAlign w:val="center"/>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Software</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Patentes</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Marcas</w:t>
                        </w:r>
                      </w:p>
                      <w:p>
                        <w:pPr>
                          <w:pStyle w:val="Style274"/>
                          <w:widowControl w:val="0"/>
                          <w:keepNext w:val="0"/>
                          <w:keepLines w:val="0"/>
                          <w:shd w:val="clear" w:color="auto" w:fill="auto"/>
                          <w:bidi w:val="0"/>
                          <w:jc w:val="left"/>
                          <w:spacing w:before="0" w:after="0" w:line="115" w:lineRule="exact"/>
                          <w:ind w:left="380" w:right="0" w:firstLine="0"/>
                        </w:pPr>
                        <w:r>
                          <w:rPr>
                            <w:lang w:val="en-US" w:eastAsia="en-US" w:bidi="en-US"/>
                            <w:rFonts w:ascii="Times New Roman" w:eastAsia="Times New Roman" w:hAnsi="Times New Roman" w:cs="Times New Roman"/>
                            <w:w w:val="100"/>
                            <w:spacing w:val="0"/>
                            <w:color w:val="000000"/>
                            <w:position w:val="0"/>
                          </w:rPr>
                          <w:t>Derechos</w:t>
                        </w:r>
                      </w:p>
                      <w:p>
                        <w:pPr>
                          <w:pStyle w:val="Style274"/>
                          <w:widowControl w:val="0"/>
                          <w:keepNext w:val="0"/>
                          <w:keepLines w:val="0"/>
                          <w:shd w:val="clear" w:color="auto" w:fill="auto"/>
                          <w:bidi w:val="0"/>
                          <w:jc w:val="left"/>
                          <w:spacing w:before="0" w:after="360" w:line="115" w:lineRule="exact"/>
                          <w:ind w:left="380" w:right="0" w:firstLine="0"/>
                        </w:pPr>
                        <w:r>
                          <w:rPr>
                            <w:lang w:val="en-US" w:eastAsia="en-US" w:bidi="en-US"/>
                            <w:rFonts w:ascii="Times New Roman" w:eastAsia="Times New Roman" w:hAnsi="Times New Roman" w:cs="Times New Roman"/>
                            <w:w w:val="100"/>
                            <w:spacing w:val="0"/>
                            <w:color w:val="000000"/>
                            <w:position w:val="0"/>
                          </w:rPr>
                          <w:t>Concesion es</w:t>
                        </w:r>
                      </w:p>
                      <w:p>
                        <w:pPr>
                          <w:pStyle w:val="Style274"/>
                          <w:widowControl w:val="0"/>
                          <w:keepNext w:val="0"/>
                          <w:keepLines w:val="0"/>
                          <w:shd w:val="clear" w:color="auto" w:fill="auto"/>
                          <w:bidi w:val="0"/>
                          <w:jc w:val="left"/>
                          <w:spacing w:before="360" w:after="0"/>
                          <w:ind w:left="380" w:right="0" w:firstLine="0"/>
                        </w:pPr>
                        <w:r>
                          <w:rPr>
                            <w:lang w:val="en-US" w:eastAsia="en-US" w:bidi="en-US"/>
                            <w:rFonts w:ascii="Times New Roman" w:eastAsia="Times New Roman" w:hAnsi="Times New Roman" w:cs="Times New Roman"/>
                            <w:w w:val="100"/>
                            <w:spacing w:val="0"/>
                            <w:color w:val="000000"/>
                            <w:position w:val="0"/>
                          </w:rPr>
                          <w:t>Otros Activos Intangibles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10" w:hRule="exact"/>
                    </w:trPr>
                    <w:tc>
                      <w:tcPr>
                        <w:shd w:val="clear" w:color="auto" w:fill="B2C4DA"/>
                        <w:tcBorders>
                          <w:top w:val="single" w:sz="4"/>
                        </w:tcBorders>
                        <w:vAlign w:val="bottom"/>
                      </w:tcPr>
                      <w:p>
                        <w:pPr>
                          <w:pStyle w:val="Style274"/>
                          <w:widowControl w:val="0"/>
                          <w:keepNext w:val="0"/>
                          <w:keepLines w:val="0"/>
                          <w:shd w:val="clear" w:color="auto" w:fill="auto"/>
                          <w:bidi w:val="0"/>
                          <w:jc w:val="left"/>
                          <w:spacing w:before="0" w:after="0"/>
                          <w:ind w:left="0" w:right="0" w:firstLine="0"/>
                        </w:pPr>
                        <w:r>
                          <w:rPr>
                            <w:rStyle w:val="CharStyle341"/>
                          </w:rPr>
                          <w:t>Inversion Publics</w:t>
                        </w: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4,085,645,914</w:t>
                        </w:r>
                      </w:p>
                    </w:tc>
                  </w:tr>
                  <w:tr>
                    <w:trPr>
                      <w:trHeight w:val="130" w:hRule="exact"/>
                    </w:trPr>
                    <w:tc>
                      <w:tcPr>
                        <w:shd w:val="clear" w:color="auto" w:fill="FFFFFF"/>
                        <w:tcBorders>
                          <w:top w:val="single" w:sz="4"/>
                        </w:tcBorders>
                        <w:vAlign w:val="center"/>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Obra Publics en Bienes de Dominio Publico</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Edification Habitacional</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Edification No Habitacional</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Construction de Obras para el Abastecimiento de Agua, Petroleo, Gas, Electricidad y Telecomunicaciones</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Division de Terrenos y Construction de Obras de Urbanization</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Construction de Vias de Comunicacion</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Otras Construcciones de Ingenieria Civil u Obra Pesada</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Instalaciones y Equipamiento en Construcciones</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Trabajos de Acabados en Edificaciones y Otros Trabajos Especializados</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Obra Publics en Bienes Propios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4,085,645,914</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Edification Habitacional</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Edification No Habitacional</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1,228,930,395</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Construction de Obras para el Abastecimiento de Agua, Petroleo, Gas, Electricidad y Telecomunicaciones</w:t>
                        </w:r>
                        <w:r>
                          <w:rPr>
                            <w:lang w:val="en-US" w:eastAsia="en-US" w:bidi="en-US"/>
                            <w:vertAlign w:val="superscript"/>
                            <w:rFonts w:ascii="Times New Roman" w:eastAsia="Times New Roman" w:hAnsi="Times New Roman" w:cs="Times New Roman"/>
                            <w:w w:val="100"/>
                            <w:spacing w:val="0"/>
                            <w:color w:val="000000"/>
                            <w:position w:val="0"/>
                          </w:rPr>
                          <w:t>1</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Division de Terrenos y Construction de Obras de Urbanization</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2,039,899,074</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Construction de Vias de Comunicacion</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816,816,445</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Otras Construcciones de Ingenieria Civil u Obra Pesada</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Instalaciones y Equipamiento en Construcciones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Trabajos de Acabados en Edificaciones y Otros Trabajos Especializados</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Proyectos Productivos y Acdones de Fomento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Estudios, Formulacioi y Evaluation de Proyectos Productivos No Incluidos en Conceptos Anteriores de este Capitulo</w:t>
                        </w: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0" w:hRule="exact"/>
                    </w:trPr>
                    <w:tc>
                      <w:tcPr>
                        <w:shd w:val="clear" w:color="auto" w:fill="FFFFFF"/>
                        <w:tcBorders>
                          <w:bottom w:val="single" w:sz="4"/>
                        </w:tcBorders>
                        <w:vAlign w:val="top"/>
                      </w:tcPr>
                      <w:p>
                        <w:pPr>
                          <w:pStyle w:val="Style274"/>
                          <w:widowControl w:val="0"/>
                          <w:keepNext w:val="0"/>
                          <w:keepLines w:val="0"/>
                          <w:shd w:val="clear" w:color="auto" w:fill="auto"/>
                          <w:bidi w:val="0"/>
                          <w:jc w:val="left"/>
                          <w:spacing w:before="0" w:after="0"/>
                          <w:ind w:left="380" w:right="0" w:firstLine="0"/>
                        </w:pPr>
                        <w:r>
                          <w:rPr>
                            <w:lang w:val="en-US" w:eastAsia="en-US" w:bidi="en-US"/>
                            <w:rFonts w:ascii="Times New Roman" w:eastAsia="Times New Roman" w:hAnsi="Times New Roman" w:cs="Times New Roman"/>
                            <w:w w:val="100"/>
                            <w:spacing w:val="0"/>
                            <w:color w:val="000000"/>
                            <w:position w:val="0"/>
                          </w:rPr>
                          <w:t>Ejecucion de Proyectos Productivos No Incluidos en Conceptos Anteriores de este Capitulo</w:t>
                        </w: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bl>
                <w:p>
                  <w:pPr>
                    <w:pStyle w:val="Style407"/>
                    <w:widowControl w:val="0"/>
                    <w:keepNext w:val="0"/>
                    <w:keepLines w:val="0"/>
                    <w:shd w:val="clear" w:color="auto" w:fill="B2C4DA"/>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Inver si ones Financier as y Otras Rrovisiones</w:t>
                  </w:r>
                </w:p>
                <w:p>
                  <w:pPr>
                    <w:widowControl w:val="0"/>
                    <w:rPr>
                      <w:sz w:val="2"/>
                      <w:szCs w:val="2"/>
                    </w:rPr>
                  </w:pPr>
                </w:p>
              </w:txbxContent>
            </v:textbox>
            <w10:wrap type="topAndBottom" anchorx="margin" anchory="margin"/>
          </v:shape>
        </w:pict>
      </w:r>
      <w:r>
        <w:pict>
          <v:shape id="_x0000_s1294" type="#_x0000_t202" style="position:absolute;margin-left:692.15pt;margin-top:-0.55pt;width:12.5pt;height:12.7pt;z-index:-125829314;mso-wrap-distance-left:704.65pt;mso-wrap-distance-right:5.pt;mso-wrap-distance-bottom:282.85pt;mso-position-horizontal-relative:margin;mso-position-vertical-relative:margin" filled="f" stroked="f">
            <v:textbox style="mso-fit-shape-to-text:t" inset="0,0,0,0">
              <w:txbxContent>
                <w:p>
                  <w:pPr>
                    <w:pStyle w:val="Style40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p>
                  <w:pPr>
                    <w:pStyle w:val="Style41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txbxContent>
            </v:textbox>
            <w10:wrap type="topAndBottom" anchorx="margin" anchory="margin"/>
          </v:shape>
        </w:pict>
      </w:r>
      <w:r>
        <w:rPr>
          <w:lang w:val="en-US" w:eastAsia="en-US" w:bidi="en-US"/>
          <w:rFonts w:ascii="Times New Roman" w:eastAsia="Times New Roman" w:hAnsi="Times New Roman" w:cs="Times New Roman"/>
          <w:w w:val="100"/>
          <w:spacing w:val="0"/>
          <w:color w:val="000000"/>
          <w:position w:val="0"/>
        </w:rPr>
        <w:t>Inversiones para el Fomento de Actividades Productivas</w:t>
      </w:r>
    </w:p>
    <w:p>
      <w:pPr>
        <w:pStyle w:val="Style274"/>
        <w:widowControl w:val="0"/>
        <w:keepNext w:val="0"/>
        <w:keepLines w:val="0"/>
        <w:shd w:val="clear" w:color="auto" w:fill="auto"/>
        <w:bidi w:val="0"/>
        <w:jc w:val="left"/>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Creditos Otorgados por Entidades Federativas y Municipios al Sector Social y Privado para el Fomento de Actividades Productivas</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Creditos Otorgados por las Entidades Federativas a Municipios para el Fomento de Actividades Productivas</w:t>
      </w:r>
      <w:r>
        <w:rPr>
          <w:lang w:val="en-US" w:eastAsia="en-US" w:bidi="en-US"/>
          <w:vertAlign w:val="superscript"/>
          <w:rFonts w:ascii="Times New Roman" w:eastAsia="Times New Roman" w:hAnsi="Times New Roman" w:cs="Times New Roman"/>
          <w:w w:val="100"/>
          <w:spacing w:val="0"/>
          <w:color w:val="000000"/>
          <w:position w:val="0"/>
        </w:rPr>
        <w:t>1</w:t>
      </w:r>
    </w:p>
    <w:p>
      <w:pPr>
        <w:pStyle w:val="Style241"/>
        <w:widowControl w:val="0"/>
        <w:keepNext w:val="0"/>
        <w:keepLines w:val="0"/>
        <w:shd w:val="clear" w:color="auto" w:fill="auto"/>
        <w:bidi w:val="0"/>
        <w:jc w:val="left"/>
        <w:spacing w:before="0" w:after="0" w:line="120" w:lineRule="exact"/>
        <w:ind w:left="220" w:right="0" w:hanging="220"/>
      </w:pPr>
      <w:r>
        <w:rPr>
          <w:lang w:val="en-US" w:eastAsia="en-US" w:bidi="en-US"/>
          <w:rFonts w:ascii="Times New Roman" w:eastAsia="Times New Roman" w:hAnsi="Times New Roman" w:cs="Times New Roman"/>
          <w:w w:val="100"/>
          <w:spacing w:val="0"/>
          <w:color w:val="000000"/>
          <w:position w:val="0"/>
        </w:rPr>
        <w:t>Acdones y Participaciones de Capital</w:t>
      </w:r>
    </w:p>
    <w:p>
      <w:pPr>
        <w:pStyle w:val="Style274"/>
        <w:tabs>
          <w:tab w:leader="none" w:pos="1997" w:val="left"/>
          <w:tab w:leader="none" w:pos="2078" w:val="left"/>
          <w:tab w:leader="none" w:pos="2994" w:val="right"/>
          <w:tab w:leader="none" w:pos="3139" w:val="left"/>
          <w:tab w:leader="none" w:pos="3562" w:val="left"/>
        </w:tabs>
        <w:widowControl w:val="0"/>
        <w:keepNext w:val="0"/>
        <w:keepLines w:val="0"/>
        <w:shd w:val="clear" w:color="auto" w:fill="auto"/>
        <w:bidi w:val="0"/>
        <w:jc w:val="left"/>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Acciones y Participaciones de Capital en Entidades Paraestatales no Empresariales y no Financieras con Fines de Politica Economica Acciones y Participaciones de Capital en Entidades Paraestatales Empresariales y no Financieras con Fines de Politica Economica Acciones y Participaciones de Capital en Instituciones Paraestatales Publicas Financieras con Fines de Politica Economica</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Acciones y Participaciones de Capital en el Sector Privado con Fines de Politica Economica</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Acciones y Participaciones de Capital en Organismos Intemacionales con Fines de Politica Economica</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Acciones y Participaciones de Capital en</w:t>
        <w:tab/>
        <w:t>el</w:t>
        <w:tab/>
        <w:t>Sector Extemo con</w:t>
        <w:tab/>
        <w:t>Fines</w:t>
        <w:tab/>
        <w:t>de Politica</w:t>
        <w:tab/>
        <w:t>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tabs>
          <w:tab w:leader="none" w:pos="1997" w:val="left"/>
          <w:tab w:leader="none" w:pos="2078" w:val="left"/>
          <w:tab w:leader="none" w:pos="2994" w:val="right"/>
          <w:tab w:leader="none" w:pos="3139" w:val="left"/>
          <w:tab w:leader="none" w:pos="3562" w:val="left"/>
          <w:tab w:leader="none" w:pos="3978" w:val="right"/>
        </w:tabs>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Acciones y Participaciones de Capital en</w:t>
        <w:tab/>
        <w:t>el</w:t>
        <w:tab/>
        <w:t>Sector Publico con</w:t>
        <w:tab/>
        <w:t>Fines</w:t>
        <w:tab/>
        <w:t>de Gestion</w:t>
        <w:tab/>
        <w:t>de</w:t>
        <w:tab/>
        <w:t>Liquidez</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tabs>
          <w:tab w:leader="none" w:pos="1997" w:val="left"/>
          <w:tab w:leader="none" w:pos="2078" w:val="left"/>
          <w:tab w:leader="none" w:pos="2994" w:val="right"/>
          <w:tab w:leader="none" w:pos="3139" w:val="left"/>
          <w:tab w:leader="none" w:pos="3562" w:val="left"/>
          <w:tab w:leader="none" w:pos="3978" w:val="right"/>
        </w:tabs>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Acciones y Participaciones de Capital en</w:t>
        <w:tab/>
        <w:t>el</w:t>
        <w:tab/>
        <w:t>Sector Privado con</w:t>
        <w:tab/>
        <w:t>Fines</w:t>
        <w:tab/>
        <w:t>de Gestion</w:t>
        <w:tab/>
        <w:t>de</w:t>
        <w:tab/>
        <w:t>Liquidez</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tabs>
          <w:tab w:leader="none" w:pos="1997" w:val="left"/>
          <w:tab w:leader="none" w:pos="2078" w:val="left"/>
          <w:tab w:leader="none" w:pos="2994" w:val="right"/>
          <w:tab w:leader="none" w:pos="3139" w:val="left"/>
          <w:tab w:leader="none" w:pos="3562" w:val="left"/>
          <w:tab w:leader="none" w:pos="3978" w:val="right"/>
        </w:tabs>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Acciones y Participaciones de Capital en</w:t>
        <w:tab/>
        <w:t>el</w:t>
        <w:tab/>
        <w:t>Sector Extemo con</w:t>
        <w:tab/>
        <w:t>Fines</w:t>
        <w:tab/>
        <w:t>de Gestion</w:t>
        <w:tab/>
        <w:t>de</w:t>
        <w:tab/>
        <w:t>Liquidez</w:t>
      </w:r>
      <w:r>
        <w:rPr>
          <w:lang w:val="en-US" w:eastAsia="en-US" w:bidi="en-US"/>
          <w:vertAlign w:val="superscript"/>
          <w:rFonts w:ascii="Times New Roman" w:eastAsia="Times New Roman" w:hAnsi="Times New Roman" w:cs="Times New Roman"/>
          <w:w w:val="100"/>
          <w:spacing w:val="0"/>
          <w:color w:val="000000"/>
          <w:position w:val="0"/>
        </w:rPr>
        <w:t>1</w:t>
      </w:r>
    </w:p>
    <w:p>
      <w:pPr>
        <w:pStyle w:val="Style241"/>
        <w:widowControl w:val="0"/>
        <w:keepNext w:val="0"/>
        <w:keepLines w:val="0"/>
        <w:shd w:val="clear" w:color="auto" w:fill="auto"/>
        <w:bidi w:val="0"/>
        <w:jc w:val="left"/>
        <w:spacing w:before="0" w:after="0" w:line="120" w:lineRule="exact"/>
        <w:ind w:left="220" w:right="3160" w:hanging="220"/>
      </w:pPr>
      <w:r>
        <w:rPr>
          <w:lang w:val="en-US" w:eastAsia="en-US" w:bidi="en-US"/>
          <w:rFonts w:ascii="Times New Roman" w:eastAsia="Times New Roman" w:hAnsi="Times New Roman" w:cs="Times New Roman"/>
          <w:w w:val="100"/>
          <w:spacing w:val="0"/>
          <w:color w:val="000000"/>
          <w:position w:val="0"/>
        </w:rPr>
        <w:t>Compra de Titulos y Valores Bonos</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left"/>
        <w:spacing w:before="0" w:after="0" w:line="120" w:lineRule="exact"/>
        <w:ind w:left="0" w:right="2200" w:firstLine="220"/>
      </w:pPr>
      <w:r>
        <w:rPr>
          <w:lang w:val="en-US" w:eastAsia="en-US" w:bidi="en-US"/>
          <w:rFonts w:ascii="Times New Roman" w:eastAsia="Times New Roman" w:hAnsi="Times New Roman" w:cs="Times New Roman"/>
          <w:w w:val="100"/>
          <w:spacing w:val="0"/>
          <w:color w:val="000000"/>
          <w:position w:val="0"/>
        </w:rPr>
        <w:t>Valores Representatives deDeuda Adquiridos con Fines de Politica Economica</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Valores Representatives deDeuda Adquiridos con Fines de Gestion de Liquidez</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Obligaciones Negociables Adquiridas con Fines de Politica Economica</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Obligaciones Negociables Adquiridas con Fines de Gestion de Liquidez</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Otros Valores</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Concesion de Prestamos</w:t>
      </w:r>
    </w:p>
    <w:p>
      <w:pPr>
        <w:pStyle w:val="Style274"/>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Concesion de Prestamos a Entidades Paraestatales no Empresariales y no Financieras con Fines de Politica 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Concesion de Prestamos a Entidades Paraestatales Empresariales y no Financieras con Fines de Politica 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Concesion de Prestamos a Instituciones Paraestatales Publicas Financieras con Fines de Politica 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Concesion de Prestamos a Entidades Federativas y Municipios con Fines de Politica 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Concesion de Prestamos al Sector Privado con Fines de Politica 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both"/>
        <w:spacing w:before="0" w:after="0" w:line="120" w:lineRule="exact"/>
        <w:ind w:left="220" w:right="0" w:firstLine="0"/>
      </w:pPr>
      <w:r>
        <w:rPr>
          <w:lang w:val="en-US" w:eastAsia="en-US" w:bidi="en-US"/>
          <w:rFonts w:ascii="Times New Roman" w:eastAsia="Times New Roman" w:hAnsi="Times New Roman" w:cs="Times New Roman"/>
          <w:w w:val="100"/>
          <w:spacing w:val="0"/>
          <w:color w:val="000000"/>
          <w:position w:val="0"/>
        </w:rPr>
        <w:t>Concesion de Prestamos al Sector Extemo con Fines de Politica Economica</w:t>
      </w:r>
      <w:r>
        <w:rPr>
          <w:lang w:val="en-US" w:eastAsia="en-US" w:bidi="en-US"/>
          <w:vertAlign w:val="superscript"/>
          <w:rFonts w:ascii="Times New Roman" w:eastAsia="Times New Roman" w:hAnsi="Times New Roman" w:cs="Times New Roman"/>
          <w:w w:val="100"/>
          <w:spacing w:val="0"/>
          <w:color w:val="000000"/>
          <w:position w:val="0"/>
        </w:rPr>
        <w:t>1</w:t>
      </w:r>
    </w:p>
    <w:p>
      <w:pPr>
        <w:pStyle w:val="Style274"/>
        <w:widowControl w:val="0"/>
        <w:keepNext w:val="0"/>
        <w:keepLines w:val="0"/>
        <w:shd w:val="clear" w:color="auto" w:fill="auto"/>
        <w:bidi w:val="0"/>
        <w:jc w:val="both"/>
        <w:spacing w:before="0" w:after="0" w:line="120" w:lineRule="exact"/>
        <w:ind w:left="220" w:right="0" w:firstLine="0"/>
        <w:sectPr>
          <w:pgSz w:w="14587" w:h="15840"/>
          <w:pgMar w:top="1362" w:left="494" w:right="8467" w:bottom="1362" w:header="0" w:footer="3" w:gutter="0"/>
          <w:rtlGutter w:val="0"/>
          <w:cols w:space="720"/>
          <w:noEndnote/>
          <w:docGrid w:linePitch="360"/>
        </w:sectPr>
      </w:pPr>
      <w:r>
        <w:pict>
          <v:shape id="_x0000_s1295" type="#_x0000_t202" style="position:absolute;margin-left:510.1pt;margin-top:41.75pt;width:192.4pt;height:423.85pt;z-index:-125829313;mso-wrap-distance-left:5.pt;mso-wrap-distance-right:5.pt;mso-position-horizontal-relative:margin;mso-position-vertical-relative:margin" filled="f" stroked="f">
            <v:textbox style="layout-flow:vertical" inset="0,0,0,0">
              <w:txbxContent>
                <w:p>
                  <w:pPr>
                    <w:pStyle w:val="Style34"/>
                    <w:tabs>
                      <w:tab w:leader="none" w:pos="5909" w:val="left"/>
                    </w:tabs>
                    <w:widowControl w:val="0"/>
                    <w:keepNext w:val="0"/>
                    <w:keepLines w:val="0"/>
                    <w:shd w:val="clear" w:color="auto" w:fill="auto"/>
                    <w:bidi w:val="0"/>
                    <w:jc w:val="both"/>
                    <w:spacing w:before="0" w:after="0" w:line="210" w:lineRule="exact"/>
                    <w:ind w:left="0" w:right="0" w:firstLine="0"/>
                  </w:pPr>
                  <w:r>
                    <w:rPr>
                      <w:rStyle w:val="CharStyle132"/>
                      <w:b w:val="0"/>
                      <w:bCs w:val="0"/>
                    </w:rPr>
                    <w:t xml:space="preserve">(Segunda Section) </w:t>
                  </w:r>
                  <w:r>
                    <w:rPr>
                      <w:rStyle w:val="CharStyle35"/>
                      <w:b/>
                      <w:bCs/>
                    </w:rPr>
                    <w:t>Periodico Oficial del Estado de Puebla</w:t>
                    <w:tab/>
                  </w: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2017</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Concesion de Prestamos al Sector Publico con Fines de Gestion de Liquidez</w:t>
      </w:r>
      <w:r>
        <w:rPr>
          <w:lang w:val="en-US" w:eastAsia="en-US" w:bidi="en-US"/>
          <w:vertAlign w:val="superscript"/>
          <w:rFonts w:ascii="Times New Roman" w:eastAsia="Times New Roman" w:hAnsi="Times New Roman" w:cs="Times New Roman"/>
          <w:w w:val="100"/>
          <w:spacing w:val="0"/>
          <w:color w:val="000000"/>
          <w:position w:val="0"/>
        </w:rPr>
        <w:t>1</w:t>
      </w:r>
    </w:p>
    <w:p>
      <w:pPr>
        <w:widowControl w:val="0"/>
        <w:spacing w:line="360" w:lineRule="exact"/>
      </w:pPr>
      <w:r>
        <w:pict>
          <v:shape id="_x0000_s1296" type="#_x0000_t202" style="position:absolute;margin-left:5.e-002pt;margin-top:0;width:690.5pt;height:5.e-002pt;z-index:251657895;mso-wrap-distance-left:5.pt;mso-wrap-distance-right:5.pt;mso-position-horizontal-relative:margin" filled="f" stroked="f">
            <v:textbox style="mso-fit-shape-to-text:t" inset="0,0,0,0">
              <w:txbxContent>
                <w:tbl>
                  <w:tblPr>
                    <w:tblOverlap w:val="never"/>
                    <w:tblLayout w:type="fixed"/>
                    <w:jc w:val="center"/>
                  </w:tblPr>
                  <w:tblGrid>
                    <w:gridCol w:w="4507"/>
                    <w:gridCol w:w="1589"/>
                    <w:gridCol w:w="4570"/>
                    <w:gridCol w:w="2232"/>
                    <w:gridCol w:w="912"/>
                  </w:tblGrid>
                  <w:tr>
                    <w:trPr>
                      <w:trHeight w:val="595" w:hRule="exact"/>
                    </w:trPr>
                    <w:tc>
                      <w:tcPr>
                        <w:shd w:val="clear" w:color="auto" w:fill="EB7D00"/>
                        <w:tcBorders>
                          <w:left w:val="single" w:sz="4"/>
                          <w:top w:val="single" w:sz="4"/>
                        </w:tcBorders>
                        <w:vAlign w:val="top"/>
                      </w:tcPr>
                      <w:p>
                        <w:pPr>
                          <w:widowControl w:val="0"/>
                          <w:rPr>
                            <w:sz w:val="10"/>
                            <w:szCs w:val="10"/>
                          </w:rPr>
                        </w:pPr>
                      </w:p>
                    </w:tc>
                    <w:tc>
                      <w:tcPr>
                        <w:shd w:val="clear" w:color="auto" w:fill="EB7D00"/>
                        <w:gridSpan w:val="2"/>
                        <w:tcBorders>
                          <w:top w:val="single" w:sz="4"/>
                        </w:tcBorders>
                        <w:vAlign w:val="bottom"/>
                      </w:tcPr>
                      <w:p>
                        <w:pPr>
                          <w:pStyle w:val="Style274"/>
                          <w:widowControl w:val="0"/>
                          <w:keepNext w:val="0"/>
                          <w:keepLines w:val="0"/>
                          <w:shd w:val="clear" w:color="auto" w:fill="auto"/>
                          <w:bidi w:val="0"/>
                          <w:jc w:val="left"/>
                          <w:spacing w:before="0" w:after="0" w:line="144" w:lineRule="exact"/>
                          <w:ind w:left="1480" w:right="0" w:firstLine="0"/>
                        </w:pPr>
                        <w:r>
                          <w:rPr>
                            <w:rStyle w:val="CharStyle340"/>
                          </w:rPr>
                          <w:t>Gobierno del Estado de Puebla</w:t>
                        </w:r>
                      </w:p>
                      <w:p>
                        <w:pPr>
                          <w:pStyle w:val="Style274"/>
                          <w:widowControl w:val="0"/>
                          <w:keepNext w:val="0"/>
                          <w:keepLines w:val="0"/>
                          <w:shd w:val="clear" w:color="auto" w:fill="auto"/>
                          <w:bidi w:val="0"/>
                          <w:jc w:val="left"/>
                          <w:spacing w:before="0" w:after="0" w:line="115" w:lineRule="exact"/>
                          <w:ind w:left="840" w:right="0" w:firstLine="0"/>
                        </w:pPr>
                        <w:r>
                          <w:rPr>
                            <w:rStyle w:val="CharStyle340"/>
                          </w:rPr>
                          <w:t>Presupuesto de Egresos para el Ejercicio Fiscal 2018</w:t>
                        </w:r>
                      </w:p>
                      <w:p>
                        <w:pPr>
                          <w:pStyle w:val="Style274"/>
                          <w:widowControl w:val="0"/>
                          <w:keepNext w:val="0"/>
                          <w:keepLines w:val="0"/>
                          <w:shd w:val="clear" w:color="auto" w:fill="auto"/>
                          <w:bidi w:val="0"/>
                          <w:jc w:val="left"/>
                          <w:spacing w:before="0" w:after="0" w:line="115" w:lineRule="exact"/>
                          <w:ind w:left="0" w:right="0" w:firstLine="0"/>
                        </w:pPr>
                        <w:r>
                          <w:rPr>
                            <w:rStyle w:val="CharStyle340"/>
                          </w:rPr>
                          <w:t>Clasificacion por Objeto del Gasto (Capitulo - Concepto - Partida Generica)</w:t>
                        </w:r>
                      </w:p>
                      <w:p>
                        <w:pPr>
                          <w:pStyle w:val="Style274"/>
                          <w:widowControl w:val="0"/>
                          <w:keepNext w:val="0"/>
                          <w:keepLines w:val="0"/>
                          <w:shd w:val="clear" w:color="auto" w:fill="auto"/>
                          <w:bidi w:val="0"/>
                          <w:jc w:val="left"/>
                          <w:spacing w:before="0" w:after="0" w:line="115" w:lineRule="exact"/>
                          <w:ind w:left="2200" w:right="0" w:firstLine="0"/>
                        </w:pPr>
                        <w:r>
                          <w:rPr>
                            <w:rStyle w:val="CharStyle340"/>
                          </w:rPr>
                          <w:t>(Pesos)</w:t>
                        </w:r>
                      </w:p>
                      <w:p>
                        <w:pPr>
                          <w:pStyle w:val="Style274"/>
                          <w:widowControl w:val="0"/>
                          <w:keepNext w:val="0"/>
                          <w:keepLines w:val="0"/>
                          <w:shd w:val="clear" w:color="auto" w:fill="auto"/>
                          <w:bidi w:val="0"/>
                          <w:jc w:val="left"/>
                          <w:spacing w:before="0" w:after="0" w:line="115" w:lineRule="exact"/>
                          <w:ind w:left="640" w:right="0" w:firstLine="0"/>
                        </w:pPr>
                        <w:r>
                          <w:rPr>
                            <w:rStyle w:val="CharStyle340"/>
                          </w:rPr>
                          <w:t>Description</w:t>
                        </w:r>
                      </w:p>
                    </w:tc>
                    <w:tc>
                      <w:tcPr>
                        <w:shd w:val="clear" w:color="auto" w:fill="EB7D00"/>
                        <w:tcBorders>
                          <w:top w:val="single" w:sz="4"/>
                        </w:tcBorders>
                        <w:vAlign w:val="bottom"/>
                      </w:tcPr>
                      <w:p>
                        <w:pPr>
                          <w:pStyle w:val="Style274"/>
                          <w:widowControl w:val="0"/>
                          <w:keepNext w:val="0"/>
                          <w:keepLines w:val="0"/>
                          <w:shd w:val="clear" w:color="auto" w:fill="auto"/>
                          <w:bidi w:val="0"/>
                          <w:jc w:val="left"/>
                          <w:spacing w:before="0" w:after="0" w:line="144" w:lineRule="exact"/>
                          <w:ind w:left="1480" w:right="0" w:firstLine="0"/>
                        </w:pPr>
                        <w:r>
                          <w:rPr>
                            <w:rStyle w:val="CharStyle340"/>
                          </w:rPr>
                          <w:t>Importe</w:t>
                        </w:r>
                      </w:p>
                    </w:tc>
                    <w:tc>
                      <w:tcPr>
                        <w:shd w:val="clear" w:color="auto" w:fill="EB7D00"/>
                        <w:tcBorders>
                          <w:right w:val="single" w:sz="4"/>
                          <w:top w:val="single" w:sz="4"/>
                        </w:tcBorders>
                        <w:vAlign w:val="top"/>
                      </w:tcPr>
                      <w:p>
                        <w:pPr>
                          <w:widowControl w:val="0"/>
                          <w:rPr>
                            <w:sz w:val="10"/>
                            <w:szCs w:val="10"/>
                          </w:rPr>
                        </w:pPr>
                      </w:p>
                    </w:tc>
                  </w:tr>
                  <w:tr>
                    <w:trPr>
                      <w:trHeight w:val="130"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Concesion de Prestamos al Sector Privado con Fines de Gestion de Liquidez</w:t>
                        </w:r>
                        <w:r>
                          <w:rPr>
                            <w:rStyle w:val="CharStyle341"/>
                            <w:vertAlign w:val="superscript"/>
                          </w:rPr>
                          <w:t>1</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Concesion de Prestamos al Sector Extern o con Fines de Gestion de Liquidez</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3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Inversiones en Fideicomisos, Mandatos y Otros Analogos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1,367,043,865</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del Poder Ejecutivo</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del Poder Legislative</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del Poder Judicial</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Publicos no Empresariales y no Financieros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Publicos Empresariales y no Financieros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Publicos Financieros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1,367,043,865</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deEntidades Federativas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Inversiones en Fideicomisos de Municipios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Otras Inversiones en Fideicomisos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30" w:hRule="exact"/>
                    </w:trPr>
                    <w:tc>
                      <w:tcPr>
                        <w:shd w:val="clear" w:color="auto" w:fill="FFFFFF"/>
                        <w:tcBorders/>
                        <w:vAlign w:val="center"/>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Otras Inversiones Financier 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Depositos a Largo Plazo en Moneda Nacional</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Depositos a Largo Plazo en Moneda Extranjera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Provisiones para Contingencias y Otras Erogaciones Especiales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4,538,638,160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Contingencias por Fenomenos Naturales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Contingencias Socioeconomicas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Otras Erogaciones Especiales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4,538,638,160</w:t>
                        </w:r>
                      </w:p>
                    </w:tc>
                  </w:tr>
                  <w:tr>
                    <w:trPr>
                      <w:trHeight w:val="110" w:hRule="exact"/>
                    </w:trPr>
                    <w:tc>
                      <w:tcPr>
                        <w:shd w:val="clear" w:color="auto" w:fill="B2C4DA"/>
                        <w:tcBorders>
                          <w:top w:val="single" w:sz="4"/>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Participaciones y Aportaciones</w:t>
                        </w: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16.552.881.607</w:t>
                        </w:r>
                      </w:p>
                    </w:tc>
                  </w:tr>
                  <w:tr>
                    <w:trPr>
                      <w:trHeight w:val="134"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Partidpadones</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7,777,932,402</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Fondo General de Participaciones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Fondo de Fomento Municipal</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1,415,570,574</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Participaciones de las Entidades Federativas a los Municipios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6,362,361,828</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Otros Ccnceptos Participables de la Federacioi a Entidades Federativas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Otros Ccnceptos Participables de la Federacioi a Municipios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Convenios de Colaboracion Administrativa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Aportadones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8,774,949,205</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Aportaciones de la Federacion a Entidades Federativas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3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Aportaciones de la Federacion a Municipios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Aportaciones de las Entidades Federativas a los Municipios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ind w:left="0" w:right="0" w:firstLine="0"/>
                        </w:pPr>
                        <w:r>
                          <w:rPr>
                            <w:rStyle w:val="CharStyle341"/>
                          </w:rPr>
                          <w:t>8,774,949,205</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Aportaciones Previstas en Leyes y Decretos al Sistema de Protection Social</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Aportaciones Previstas en Leyes y Decretos Compensatorias a Entidades Federativas y Municipios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center"/>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Convenios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Convenios de Reasignacion</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Convenios de Descentralizacion</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Otros Ccnvenios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10" w:hRule="exact"/>
                    </w:trPr>
                    <w:tc>
                      <w:tcPr>
                        <w:shd w:val="clear" w:color="auto" w:fill="B2C4DA"/>
                        <w:tcBorders>
                          <w:top w:val="single" w:sz="4"/>
                        </w:tcBorders>
                        <w:vAlign w:val="bottom"/>
                      </w:tcPr>
                      <w:p>
                        <w:pPr>
                          <w:pStyle w:val="Style2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Deuda Public a</w:t>
                        </w: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top"/>
                      </w:tcPr>
                      <w:p>
                        <w:pPr>
                          <w:widowControl w:val="0"/>
                          <w:rPr>
                            <w:sz w:val="10"/>
                            <w:szCs w:val="10"/>
                          </w:rPr>
                        </w:pPr>
                      </w:p>
                    </w:tc>
                    <w:tc>
                      <w:tcPr>
                        <w:shd w:val="clear" w:color="auto" w:fill="B2C4DA"/>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732,845,063</w:t>
                        </w:r>
                      </w:p>
                    </w:tc>
                  </w:tr>
                  <w:tr>
                    <w:trPr>
                      <w:trHeight w:val="139"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Amortizacion de la Deuda Publica</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123,509,697</w:t>
                        </w:r>
                      </w:p>
                    </w:tc>
                  </w:tr>
                  <w:tr>
                    <w:trPr>
                      <w:trHeight w:val="11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Amortizacion de la Deuda Interna con Instituciones de Credito</w:t>
                        </w:r>
                        <w:r>
                          <w:rPr>
                            <w:rStyle w:val="CharStyle341"/>
                            <w:vertAlign w:val="superscript"/>
                          </w:rPr>
                          <w:t>2</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ind w:left="0" w:right="0" w:firstLine="0"/>
                        </w:pPr>
                        <w:r>
                          <w:rPr>
                            <w:rStyle w:val="CharStyle341"/>
                          </w:rPr>
                          <w:t>123,509,697</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Amortizacion de la Deuda Interna por Emisioi deTltulos y Valores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Amortizacion de Arrendamientos Financieros Nacional 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Amortizacion de la Deuda Externa con Instituciones de Credito</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Amortizacion de la Deuda Externa con Qrganismos Financieros Intemacionales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Amortizacion de la Deuda Bilateral</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Amortizacion de la Deuda Externa por Emision de Titulos y Valores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Amortizacion de Arrendamientos Financieros Intemacionales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Intereses de la Deuda Publica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568,344,013</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Intereses de la Deuda Interna con Instituciones de Credito</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568,344,013</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Intereses Derivados de la Colocacion deTltulos y Valores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Intereses por Arrendamientos Financieros Nacicnales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Intereses de la Deuda Externa con Instituciones de Credito</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Intereses de la Deuda con Organismos Financieros Intemacionales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Intereses de la Deuda Bilateral</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Intereses Derivados de la Colocacion deTltulos y Valores en el Exterior</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Intereses por Arrendamientos Financieros Intemacionales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center"/>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Comisiones de la Deuda IPublica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Comisiones de la Deuda Publica Interna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Comisiones de la Deuda Publica Externa</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5" w:hRule="exact"/>
                    </w:trPr>
                    <w:tc>
                      <w:tcPr>
                        <w:shd w:val="clear" w:color="auto" w:fill="FFFFFF"/>
                        <w:tcBorders/>
                        <w:vAlign w:val="center"/>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Gastos de la Deuda Publica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Gastos de la Deuda Publica Interna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Gastos de la Deuda Publica Externa</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3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Costopor Coberturas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22,958,000</w:t>
                        </w: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Costos por Coberturas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22,958,000</w:t>
                        </w:r>
                      </w:p>
                    </w:tc>
                  </w:tr>
                  <w:tr>
                    <w:trPr>
                      <w:trHeight w:val="125"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Apoyos Financieros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Apoyos a Intermediaries Financieros</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20"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400" w:right="0" w:firstLine="0"/>
                        </w:pPr>
                        <w:r>
                          <w:rPr>
                            <w:rStyle w:val="CharStyle341"/>
                          </w:rPr>
                          <w:t>Apoyos a Ahorradores y Deudores del Sistema Financiero Nacional</w:t>
                        </w:r>
                        <w:r>
                          <w:rPr>
                            <w:rStyle w:val="CharStyle341"/>
                            <w:vertAlign w:val="superscript"/>
                          </w:rPr>
                          <w:t>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rStyle w:val="CharStyle341"/>
                          </w:rPr>
                          <w:t>0</w:t>
                        </w:r>
                      </w:p>
                    </w:tc>
                  </w:tr>
                  <w:tr>
                    <w:trPr>
                      <w:trHeight w:val="144" w:hRule="exact"/>
                    </w:trPr>
                    <w:tc>
                      <w:tcPr>
                        <w:shd w:val="clear" w:color="auto" w:fill="FFFFFF"/>
                        <w:tcBorders/>
                        <w:vAlign w:val="bottom"/>
                      </w:tcPr>
                      <w:p>
                        <w:pPr>
                          <w:pStyle w:val="Style274"/>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Adeudos de Ejerddos Fiscales Anteriores (ADEFAS)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18,033,353</w:t>
                        </w:r>
                      </w:p>
                    </w:tc>
                  </w:tr>
                  <w:tr>
                    <w:trPr>
                      <w:trHeight w:val="115" w:hRule="exact"/>
                    </w:trPr>
                    <w:tc>
                      <w:tcPr>
                        <w:shd w:val="clear" w:color="auto" w:fill="FFFFFF"/>
                        <w:tcBorders>
                          <w:bottom w:val="single" w:sz="4"/>
                        </w:tcBorders>
                        <w:vAlign w:val="top"/>
                      </w:tcPr>
                      <w:p>
                        <w:pPr>
                          <w:pStyle w:val="Style274"/>
                          <w:widowControl w:val="0"/>
                          <w:keepNext w:val="0"/>
                          <w:keepLines w:val="0"/>
                          <w:shd w:val="clear" w:color="auto" w:fill="auto"/>
                          <w:bidi w:val="0"/>
                          <w:jc w:val="left"/>
                          <w:spacing w:before="0" w:after="0"/>
                          <w:ind w:left="400" w:right="0" w:firstLine="0"/>
                        </w:pPr>
                        <w:r>
                          <w:rPr>
                            <w:rStyle w:val="CharStyle341"/>
                          </w:rPr>
                          <w:t>ADEFAS</w:t>
                        </w: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pStyle w:val="Style274"/>
                          <w:widowControl w:val="0"/>
                          <w:keepNext w:val="0"/>
                          <w:keepLines w:val="0"/>
                          <w:shd w:val="clear" w:color="auto" w:fill="auto"/>
                          <w:bidi w:val="0"/>
                          <w:jc w:val="right"/>
                          <w:spacing w:before="0" w:after="0"/>
                          <w:ind w:left="0" w:right="0" w:firstLine="0"/>
                        </w:pPr>
                        <w:r>
                          <w:rPr>
                            <w:rStyle w:val="CharStyle341"/>
                          </w:rPr>
                          <w:t>18,033,353</w:t>
                        </w:r>
                      </w:p>
                    </w:tc>
                  </w:tr>
                </w:tbl>
                <w:p>
                  <w:pPr>
                    <w:pStyle w:val="Style35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 Partidas Genericas no aplicables en la Entidad.</w:t>
                  </w:r>
                </w:p>
                <w:p>
                  <w:pPr>
                    <w:widowControl w:val="0"/>
                    <w:rPr>
                      <w:sz w:val="2"/>
                      <w:szCs w:val="2"/>
                    </w:rPr>
                  </w:pPr>
                </w:p>
              </w:txbxContent>
            </v:textbox>
            <w10:wrap anchorx="margin"/>
          </v:shape>
        </w:pict>
      </w:r>
      <w:r>
        <w:pict>
          <v:shape id="_x0000_s1297" type="#_x0000_t202" style="position:absolute;margin-left:519.9pt;margin-top:0;width:192.4pt;height:429.1pt;z-index:251657896;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69" w:name="bookmark69"/>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69"/>
                </w:p>
              </w:txbxContent>
            </v:textbox>
            <w10:wrap anchorx="margin"/>
          </v:shape>
        </w:pict>
      </w:r>
      <w:r>
        <w:pict>
          <v:shape id="_x0000_s1298" type="#_x0000_t202" style="position:absolute;margin-left:702.25pt;margin-top:455.45pt;width:12.5pt;height:13.2pt;z-index:251657897;mso-wrap-distance-left:5.pt;mso-wrap-distance-right:5.pt;mso-position-horizontal-relative:margin" filled="f" stroked="f">
            <v:textbox style="mso-fit-shape-to-text:t" inset="0,0,0,0">
              <w:txbxContent>
                <w:p>
                  <w:pPr>
                    <w:pStyle w:val="Style41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p>
                  <w:pPr>
                    <w:pStyle w:val="Style241"/>
                    <w:widowControl w:val="0"/>
                    <w:keepNext w:val="0"/>
                    <w:keepLines w:val="0"/>
                    <w:shd w:val="clear" w:color="auto" w:fill="auto"/>
                    <w:bidi w:val="0"/>
                    <w:jc w:val="left"/>
                    <w:spacing w:before="0" w:after="0"/>
                    <w:ind w:left="0" w:right="0" w:firstLine="0"/>
                  </w:pPr>
                  <w:r>
                    <w:rPr>
                      <w:rStyle w:val="CharStyle242"/>
                    </w:rPr>
                    <w:t>VO</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98" w:lineRule="exact"/>
      </w:pPr>
    </w:p>
    <w:p>
      <w:pPr>
        <w:widowControl w:val="0"/>
        <w:rPr>
          <w:sz w:val="2"/>
          <w:szCs w:val="2"/>
        </w:rPr>
        <w:sectPr>
          <w:pgSz w:w="14587" w:h="15840"/>
          <w:pgMar w:top="1357" w:left="293" w:right="0" w:bottom="1357" w:header="0" w:footer="3" w:gutter="0"/>
          <w:rtlGutter w:val="0"/>
          <w:cols w:space="720"/>
          <w:noEndnote/>
          <w:docGrid w:linePitch="360"/>
        </w:sectPr>
      </w:pPr>
    </w:p>
    <w:p>
      <w:pPr>
        <w:pStyle w:val="Style36"/>
        <w:widowControl w:val="0"/>
        <w:keepNext w:val="0"/>
        <w:keepLines w:val="0"/>
        <w:shd w:val="clear" w:color="auto" w:fill="auto"/>
        <w:bidi w:val="0"/>
        <w:jc w:val="left"/>
        <w:spacing w:before="0" w:after="0" w:line="210" w:lineRule="exact"/>
        <w:ind w:left="340" w:right="0" w:firstLine="0"/>
      </w:pPr>
      <w:r>
        <w:rPr>
          <w:lang w:val="en-US" w:eastAsia="en-US" w:bidi="en-US"/>
          <w:rFonts w:ascii="Times New Roman" w:eastAsia="Times New Roman" w:hAnsi="Times New Roman" w:cs="Times New Roman"/>
          <w:w w:val="100"/>
          <w:spacing w:val="0"/>
          <w:color w:val="000000"/>
          <w:position w:val="0"/>
        </w:rPr>
        <w:t>2.1 Gasification por Tipo de Gasto</w:t>
      </w:r>
    </w:p>
    <w:tbl>
      <w:tblPr>
        <w:tblOverlap w:val="never"/>
        <w:tblLayout w:type="fixed"/>
        <w:jc w:val="center"/>
      </w:tblPr>
      <w:tblGrid>
        <w:gridCol w:w="3101"/>
        <w:gridCol w:w="2088"/>
        <w:gridCol w:w="4517"/>
        <w:gridCol w:w="2726"/>
        <w:gridCol w:w="1387"/>
      </w:tblGrid>
      <w:tr>
        <w:trPr>
          <w:trHeight w:val="542" w:hRule="exact"/>
        </w:trPr>
        <w:tc>
          <w:tcPr>
            <w:shd w:val="clear" w:color="auto" w:fill="EB7D00"/>
            <w:tcBorders>
              <w:left w:val="single" w:sz="4"/>
              <w:top w:val="single" w:sz="4"/>
            </w:tcBorders>
            <w:vAlign w:val="top"/>
          </w:tcPr>
          <w:p>
            <w:pPr>
              <w:framePr w:w="13819" w:wrap="notBeside" w:vAnchor="text" w:hAnchor="text" w:xAlign="center" w:y="1"/>
              <w:widowControl w:val="0"/>
              <w:rPr>
                <w:sz w:val="10"/>
                <w:szCs w:val="10"/>
              </w:rPr>
            </w:pPr>
          </w:p>
        </w:tc>
        <w:tc>
          <w:tcPr>
            <w:shd w:val="clear" w:color="auto" w:fill="EB7D00"/>
            <w:tcBorders>
              <w:top w:val="single" w:sz="4"/>
            </w:tcBorders>
            <w:vAlign w:val="top"/>
          </w:tcPr>
          <w:p>
            <w:pPr>
              <w:framePr w:w="13819" w:wrap="notBeside" w:vAnchor="text" w:hAnchor="text" w:xAlign="center" w:y="1"/>
              <w:widowControl w:val="0"/>
              <w:rPr>
                <w:sz w:val="10"/>
                <w:szCs w:val="10"/>
              </w:rPr>
            </w:pPr>
          </w:p>
        </w:tc>
        <w:tc>
          <w:tcPr>
            <w:shd w:val="clear" w:color="auto" w:fill="EB7D00"/>
            <w:tcBorders>
              <w:top w:val="single" w:sz="4"/>
            </w:tcBorders>
            <w:vAlign w:val="top"/>
          </w:tcPr>
          <w:p>
            <w:pPr>
              <w:pStyle w:val="Style274"/>
              <w:framePr w:w="13819" w:wrap="notBeside" w:vAnchor="text" w:hAnchor="text" w:xAlign="center" w:y="1"/>
              <w:widowControl w:val="0"/>
              <w:keepNext w:val="0"/>
              <w:keepLines w:val="0"/>
              <w:shd w:val="clear" w:color="auto" w:fill="auto"/>
              <w:bidi w:val="0"/>
              <w:jc w:val="left"/>
              <w:spacing w:before="0" w:after="0" w:line="132" w:lineRule="exact"/>
              <w:ind w:left="1020" w:right="0" w:firstLine="0"/>
            </w:pPr>
            <w:r>
              <w:rPr>
                <w:rStyle w:val="CharStyle286"/>
              </w:rPr>
              <w:t>Gobiemo del Estado de Puebla</w:t>
            </w:r>
          </w:p>
          <w:p>
            <w:pPr>
              <w:pStyle w:val="Style274"/>
              <w:framePr w:w="13819" w:wrap="notBeside" w:vAnchor="text" w:hAnchor="text" w:xAlign="center" w:y="1"/>
              <w:widowControl w:val="0"/>
              <w:keepNext w:val="0"/>
              <w:keepLines w:val="0"/>
              <w:shd w:val="clear" w:color="auto" w:fill="auto"/>
              <w:bidi w:val="0"/>
              <w:jc w:val="left"/>
              <w:spacing w:before="0" w:after="0" w:line="134" w:lineRule="exact"/>
              <w:ind w:left="540" w:right="0" w:firstLine="0"/>
            </w:pPr>
            <w:r>
              <w:rPr>
                <w:rStyle w:val="CharStyle286"/>
              </w:rPr>
              <w:t>Presupuesto de Egresos para el Ejercido Fiscal 2018</w:t>
            </w:r>
          </w:p>
          <w:p>
            <w:pPr>
              <w:pStyle w:val="Style274"/>
              <w:framePr w:w="13819" w:wrap="notBeside" w:vAnchor="text" w:hAnchor="text" w:xAlign="center" w:y="1"/>
              <w:widowControl w:val="0"/>
              <w:keepNext w:val="0"/>
              <w:keepLines w:val="0"/>
              <w:shd w:val="clear" w:color="auto" w:fill="auto"/>
              <w:bidi w:val="0"/>
              <w:jc w:val="left"/>
              <w:spacing w:before="0" w:after="0" w:line="134" w:lineRule="exact"/>
              <w:ind w:left="840" w:right="0" w:firstLine="0"/>
            </w:pPr>
            <w:r>
              <w:rPr>
                <w:rStyle w:val="CharStyle286"/>
              </w:rPr>
              <w:t>Clasificacion por Tipo de Gasto (Pesos)</w:t>
            </w:r>
          </w:p>
        </w:tc>
        <w:tc>
          <w:tcPr>
            <w:shd w:val="clear" w:color="auto" w:fill="EB7D00"/>
            <w:tcBorders>
              <w:top w:val="single" w:sz="4"/>
            </w:tcBorders>
            <w:vAlign w:val="bottom"/>
          </w:tcPr>
          <w:p>
            <w:pPr>
              <w:pStyle w:val="Style274"/>
              <w:framePr w:w="13819" w:wrap="notBeside" w:vAnchor="text" w:hAnchor="text" w:xAlign="center" w:y="1"/>
              <w:widowControl w:val="0"/>
              <w:keepNext w:val="0"/>
              <w:keepLines w:val="0"/>
              <w:shd w:val="clear" w:color="auto" w:fill="auto"/>
              <w:bidi w:val="0"/>
              <w:jc w:val="left"/>
              <w:spacing w:before="0" w:after="0" w:line="88" w:lineRule="exact"/>
              <w:ind w:left="1600" w:right="0" w:firstLine="0"/>
            </w:pPr>
            <w:r>
              <w:rPr>
                <w:rStyle w:val="CharStyle339"/>
              </w:rPr>
              <w:t>Importe</w:t>
            </w:r>
          </w:p>
        </w:tc>
        <w:tc>
          <w:tcPr>
            <w:shd w:val="clear" w:color="auto" w:fill="EB7D00"/>
            <w:tcBorders>
              <w:right w:val="single" w:sz="4"/>
              <w:top w:val="single" w:sz="4"/>
            </w:tcBorders>
            <w:vAlign w:val="top"/>
          </w:tcPr>
          <w:p>
            <w:pPr>
              <w:framePr w:w="13819" w:wrap="notBeside" w:vAnchor="text" w:hAnchor="text" w:xAlign="center" w:y="1"/>
              <w:widowControl w:val="0"/>
              <w:rPr>
                <w:sz w:val="10"/>
                <w:szCs w:val="10"/>
              </w:rPr>
            </w:pPr>
          </w:p>
        </w:tc>
      </w:tr>
      <w:tr>
        <w:trPr>
          <w:trHeight w:val="96" w:hRule="exact"/>
        </w:trPr>
        <w:tc>
          <w:tcPr>
            <w:shd w:val="clear" w:color="auto" w:fill="FCC994"/>
            <w:tcBorders>
              <w:top w:val="single" w:sz="4"/>
            </w:tcBorders>
            <w:vAlign w:val="top"/>
          </w:tcPr>
          <w:p>
            <w:pPr>
              <w:framePr w:w="13819" w:wrap="notBeside" w:vAnchor="text" w:hAnchor="text" w:xAlign="center" w:y="1"/>
              <w:widowControl w:val="0"/>
              <w:rPr>
                <w:sz w:val="10"/>
                <w:szCs w:val="10"/>
              </w:rPr>
            </w:pPr>
          </w:p>
        </w:tc>
        <w:tc>
          <w:tcPr>
            <w:shd w:val="clear" w:color="auto" w:fill="FCC994"/>
            <w:tcBorders>
              <w:top w:val="single" w:sz="4"/>
            </w:tcBorders>
            <w:vAlign w:val="bottom"/>
          </w:tcPr>
          <w:p>
            <w:pPr>
              <w:pStyle w:val="Style274"/>
              <w:framePr w:w="13819" w:wrap="notBeside" w:vAnchor="text" w:hAnchor="text" w:xAlign="center" w:y="1"/>
              <w:widowControl w:val="0"/>
              <w:keepNext w:val="0"/>
              <w:keepLines w:val="0"/>
              <w:shd w:val="clear" w:color="auto" w:fill="auto"/>
              <w:bidi w:val="0"/>
              <w:jc w:val="left"/>
              <w:spacing w:before="0" w:after="0" w:line="88" w:lineRule="exact"/>
              <w:ind w:left="1360" w:right="0" w:firstLine="0"/>
            </w:pPr>
            <w:r>
              <w:rPr>
                <w:rStyle w:val="CharStyle339"/>
              </w:rPr>
              <w:t>Total</w:t>
            </w:r>
          </w:p>
        </w:tc>
        <w:tc>
          <w:tcPr>
            <w:shd w:val="clear" w:color="auto" w:fill="FCC994"/>
            <w:tcBorders>
              <w:top w:val="single" w:sz="4"/>
            </w:tcBorders>
            <w:vAlign w:val="top"/>
          </w:tcPr>
          <w:p>
            <w:pPr>
              <w:framePr w:w="13819" w:wrap="notBeside" w:vAnchor="text" w:hAnchor="text" w:xAlign="center" w:y="1"/>
              <w:widowControl w:val="0"/>
              <w:rPr>
                <w:sz w:val="10"/>
                <w:szCs w:val="10"/>
              </w:rPr>
            </w:pPr>
          </w:p>
        </w:tc>
        <w:tc>
          <w:tcPr>
            <w:shd w:val="clear" w:color="auto" w:fill="FCC994"/>
            <w:tcBorders>
              <w:top w:val="single" w:sz="4"/>
            </w:tcBorders>
            <w:vAlign w:val="top"/>
          </w:tcPr>
          <w:p>
            <w:pPr>
              <w:framePr w:w="13819" w:wrap="notBeside" w:vAnchor="text" w:hAnchor="text" w:xAlign="center" w:y="1"/>
              <w:widowControl w:val="0"/>
              <w:rPr>
                <w:sz w:val="10"/>
                <w:szCs w:val="10"/>
              </w:rPr>
            </w:pPr>
          </w:p>
        </w:tc>
        <w:tc>
          <w:tcPr>
            <w:shd w:val="clear" w:color="auto" w:fill="FCC994"/>
            <w:tcBorders>
              <w:top w:val="single" w:sz="4"/>
            </w:tcBorders>
            <w:vAlign w:val="bottom"/>
          </w:tcPr>
          <w:p>
            <w:pPr>
              <w:pStyle w:val="Style274"/>
              <w:framePr w:w="13819"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85,881,806,829</w:t>
            </w:r>
          </w:p>
        </w:tc>
      </w:tr>
      <w:tr>
        <w:trPr>
          <w:trHeight w:val="101" w:hRule="exact"/>
        </w:trPr>
        <w:tc>
          <w:tcPr>
            <w:shd w:val="clear" w:color="auto" w:fill="FFFFFF"/>
            <w:tcBorders/>
            <w:vAlign w:val="bottom"/>
          </w:tcPr>
          <w:p>
            <w:pPr>
              <w:pStyle w:val="Style274"/>
              <w:framePr w:w="13819"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287"/>
              </w:rPr>
              <w:t>Gasto Corriente</w:t>
            </w: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bottom"/>
          </w:tcPr>
          <w:p>
            <w:pPr>
              <w:pStyle w:val="Style274"/>
              <w:framePr w:w="13819"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71,112,982,360</w:t>
            </w:r>
          </w:p>
        </w:tc>
      </w:tr>
      <w:tr>
        <w:trPr>
          <w:trHeight w:val="86" w:hRule="exact"/>
        </w:trPr>
        <w:tc>
          <w:tcPr>
            <w:shd w:val="clear" w:color="auto" w:fill="FFFFFF"/>
            <w:tcBorders/>
            <w:vAlign w:val="bottom"/>
          </w:tcPr>
          <w:p>
            <w:pPr>
              <w:pStyle w:val="Style274"/>
              <w:framePr w:w="13819"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287"/>
              </w:rPr>
              <w:t>Gasto de Capital</w:t>
            </w: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bottom"/>
          </w:tcPr>
          <w:p>
            <w:pPr>
              <w:pStyle w:val="Style274"/>
              <w:framePr w:w="13819"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6,867,382,370</w:t>
            </w:r>
          </w:p>
        </w:tc>
      </w:tr>
      <w:tr>
        <w:trPr>
          <w:trHeight w:val="101" w:hRule="exact"/>
        </w:trPr>
        <w:tc>
          <w:tcPr>
            <w:shd w:val="clear" w:color="auto" w:fill="FFFFFF"/>
            <w:tcBorders/>
            <w:vAlign w:val="bottom"/>
          </w:tcPr>
          <w:p>
            <w:pPr>
              <w:pStyle w:val="Style274"/>
              <w:framePr w:w="13819"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287"/>
              </w:rPr>
              <w:t>Amortizacion de la Deuda y Disminucion de Pasivos</w:t>
            </w: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top"/>
          </w:tcPr>
          <w:p>
            <w:pPr>
              <w:framePr w:w="13819" w:wrap="notBeside" w:vAnchor="text" w:hAnchor="text" w:xAlign="center" w:y="1"/>
              <w:widowControl w:val="0"/>
              <w:rPr>
                <w:sz w:val="10"/>
                <w:szCs w:val="10"/>
              </w:rPr>
            </w:pPr>
          </w:p>
        </w:tc>
        <w:tc>
          <w:tcPr>
            <w:shd w:val="clear" w:color="auto" w:fill="FFFFFF"/>
            <w:tcBorders/>
            <w:vAlign w:val="bottom"/>
          </w:tcPr>
          <w:p>
            <w:pPr>
              <w:pStyle w:val="Style274"/>
              <w:framePr w:w="13819"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123,509,697</w:t>
            </w:r>
          </w:p>
        </w:tc>
      </w:tr>
      <w:tr>
        <w:trPr>
          <w:trHeight w:val="86" w:hRule="exact"/>
        </w:trPr>
        <w:tc>
          <w:tcPr>
            <w:shd w:val="clear" w:color="auto" w:fill="FFFFFF"/>
            <w:gridSpan w:val="5"/>
            <w:tcBorders/>
            <w:vAlign w:val="bottom"/>
          </w:tcPr>
          <w:p>
            <w:pPr>
              <w:pStyle w:val="Style274"/>
              <w:framePr w:w="13819" w:wrap="notBeside" w:vAnchor="text" w:hAnchor="text" w:xAlign="center" w:y="1"/>
              <w:tabs>
                <w:tab w:leader="none" w:pos="13704" w:val="left"/>
              </w:tabs>
              <w:widowControl w:val="0"/>
              <w:keepNext w:val="0"/>
              <w:keepLines w:val="0"/>
              <w:shd w:val="clear" w:color="auto" w:fill="auto"/>
              <w:bidi w:val="0"/>
              <w:jc w:val="both"/>
              <w:spacing w:before="0" w:after="0" w:line="88" w:lineRule="exact"/>
              <w:ind w:left="0" w:right="0" w:firstLine="0"/>
            </w:pPr>
            <w:r>
              <w:rPr>
                <w:rStyle w:val="CharStyle287"/>
              </w:rPr>
              <w:t>Pensiones y Jubilaciones</w:t>
              <w:tab/>
              <w:t>0</w:t>
            </w:r>
          </w:p>
        </w:tc>
      </w:tr>
      <w:tr>
        <w:trPr>
          <w:trHeight w:val="115" w:hRule="exact"/>
        </w:trPr>
        <w:tc>
          <w:tcPr>
            <w:shd w:val="clear" w:color="auto" w:fill="FFFFFF"/>
            <w:tcBorders>
              <w:bottom w:val="single" w:sz="4"/>
            </w:tcBorders>
            <w:vAlign w:val="top"/>
          </w:tcPr>
          <w:p>
            <w:pPr>
              <w:pStyle w:val="Style274"/>
              <w:framePr w:w="13819"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287"/>
              </w:rPr>
              <w:t>Parti cipaciones</w:t>
            </w:r>
          </w:p>
        </w:tc>
        <w:tc>
          <w:tcPr>
            <w:shd w:val="clear" w:color="auto" w:fill="FFFFFF"/>
            <w:tcBorders>
              <w:bottom w:val="single" w:sz="4"/>
            </w:tcBorders>
            <w:vAlign w:val="top"/>
          </w:tcPr>
          <w:p>
            <w:pPr>
              <w:framePr w:w="13819" w:wrap="notBeside" w:vAnchor="text" w:hAnchor="text" w:xAlign="center" w:y="1"/>
              <w:widowControl w:val="0"/>
              <w:rPr>
                <w:sz w:val="10"/>
                <w:szCs w:val="10"/>
              </w:rPr>
            </w:pPr>
          </w:p>
        </w:tc>
        <w:tc>
          <w:tcPr>
            <w:shd w:val="clear" w:color="auto" w:fill="FFFFFF"/>
            <w:tcBorders>
              <w:bottom w:val="single" w:sz="4"/>
            </w:tcBorders>
            <w:vAlign w:val="top"/>
          </w:tcPr>
          <w:p>
            <w:pPr>
              <w:framePr w:w="13819" w:wrap="notBeside" w:vAnchor="text" w:hAnchor="text" w:xAlign="center" w:y="1"/>
              <w:widowControl w:val="0"/>
              <w:rPr>
                <w:sz w:val="10"/>
                <w:szCs w:val="10"/>
              </w:rPr>
            </w:pPr>
          </w:p>
        </w:tc>
        <w:tc>
          <w:tcPr>
            <w:shd w:val="clear" w:color="auto" w:fill="FFFFFF"/>
            <w:tcBorders>
              <w:bottom w:val="single" w:sz="4"/>
            </w:tcBorders>
            <w:vAlign w:val="top"/>
          </w:tcPr>
          <w:p>
            <w:pPr>
              <w:framePr w:w="13819" w:wrap="notBeside" w:vAnchor="text" w:hAnchor="text" w:xAlign="center" w:y="1"/>
              <w:widowControl w:val="0"/>
              <w:rPr>
                <w:sz w:val="10"/>
                <w:szCs w:val="10"/>
              </w:rPr>
            </w:pPr>
          </w:p>
        </w:tc>
        <w:tc>
          <w:tcPr>
            <w:shd w:val="clear" w:color="auto" w:fill="FFFFFF"/>
            <w:tcBorders>
              <w:bottom w:val="single" w:sz="4"/>
            </w:tcBorders>
            <w:vAlign w:val="top"/>
          </w:tcPr>
          <w:p>
            <w:pPr>
              <w:pStyle w:val="Style274"/>
              <w:framePr w:w="13819"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7,777,932,402</w:t>
            </w:r>
          </w:p>
        </w:tc>
      </w:tr>
    </w:tbl>
    <w:p>
      <w:pPr>
        <w:framePr w:w="13819" w:wrap="notBeside" w:vAnchor="text" w:hAnchor="text" w:xAlign="center" w:y="1"/>
        <w:widowControl w:val="0"/>
        <w:rPr>
          <w:sz w:val="2"/>
          <w:szCs w:val="2"/>
        </w:rPr>
      </w:pPr>
    </w:p>
    <w:p>
      <w:pPr>
        <w:widowControl w:val="0"/>
        <w:rPr>
          <w:sz w:val="2"/>
          <w:szCs w:val="2"/>
        </w:rPr>
      </w:pPr>
    </w:p>
    <w:p>
      <w:pPr>
        <w:pStyle w:val="Style417"/>
        <w:widowControl w:val="0"/>
        <w:keepNext w:val="0"/>
        <w:keepLines w:val="0"/>
        <w:shd w:val="clear" w:color="auto" w:fill="auto"/>
        <w:bidi w:val="0"/>
        <w:jc w:val="left"/>
        <w:spacing w:before="0" w:after="222"/>
        <w:ind w:left="0" w:right="0" w:firstLine="0"/>
      </w:pPr>
      <w:r>
        <w:rPr>
          <w:lang w:val="en-US" w:eastAsia="en-US" w:bidi="en-US"/>
          <w:rFonts w:ascii="Times New Roman" w:eastAsia="Times New Roman" w:hAnsi="Times New Roman" w:cs="Times New Roman"/>
          <w:w w:val="100"/>
          <w:spacing w:val="0"/>
          <w:color w:val="000000"/>
          <w:position w:val="0"/>
        </w:rPr>
        <w:t>Nota: La suma de los parciales puede no coincidircon el total debido al redondeo.</w:t>
      </w:r>
    </w:p>
    <w:p>
      <w:pPr>
        <w:pStyle w:val="Style36"/>
        <w:widowControl w:val="0"/>
        <w:keepNext w:val="0"/>
        <w:keepLines w:val="0"/>
        <w:shd w:val="clear" w:color="auto" w:fill="auto"/>
        <w:bidi w:val="0"/>
        <w:jc w:val="left"/>
        <w:spacing w:before="0" w:after="0" w:line="210" w:lineRule="exact"/>
        <w:ind w:left="340" w:right="0" w:firstLine="0"/>
      </w:pPr>
      <w:r>
        <w:pict>
          <v:shape id="_x0000_s1299" type="#_x0000_t202" style="position:absolute;margin-left:702.pt;margin-top:-0.35pt;width:9.6pt;height:13.55pt;z-index:-125829312;mso-wrap-distance-left:11.05pt;mso-wrap-distance-right:5.pt;mso-position-horizontal-relative:margin;mso-position-vertical-relative:margin" filled="f" stroked="f">
            <v:textbox style="mso-fit-shape-to-text:t" inset="0,0,0,0">
              <w:txbxContent>
                <w:p>
                  <w:pPr>
                    <w:pStyle w:val="Style165"/>
                    <w:widowControl w:val="0"/>
                    <w:keepNext w:val="0"/>
                    <w:keepLines w:val="0"/>
                    <w:shd w:val="clear" w:color="auto" w:fill="auto"/>
                    <w:bidi w:val="0"/>
                    <w:jc w:val="left"/>
                    <w:spacing w:before="0" w:after="0"/>
                    <w:ind w:left="0" w:right="0" w:firstLine="0"/>
                  </w:pPr>
                  <w:r>
                    <w:rPr>
                      <w:rStyle w:val="CharStyle416"/>
                    </w:rPr>
                    <w:t>VO</w:t>
                  </w:r>
                </w:p>
                <w:p>
                  <w:pPr>
                    <w:pStyle w:val="Style165"/>
                    <w:widowControl w:val="0"/>
                    <w:keepNext w:val="0"/>
                    <w:keepLines w:val="0"/>
                    <w:shd w:val="clear" w:color="auto" w:fill="auto"/>
                    <w:bidi w:val="0"/>
                    <w:jc w:val="left"/>
                    <w:spacing w:before="0" w:after="0"/>
                    <w:ind w:left="0" w:right="0" w:firstLine="0"/>
                  </w:pPr>
                  <w:r>
                    <w:rPr>
                      <w:rStyle w:val="CharStyle416"/>
                    </w:rPr>
                    <w:t>O</w:t>
                  </w:r>
                </w:p>
              </w:txbxContent>
            </v:textbox>
            <w10:wrap type="square" side="left" anchorx="margin" anchory="margin"/>
          </v:shape>
        </w:pict>
      </w:r>
      <w:r>
        <w:pict>
          <v:shape id="_x0000_s1300" type="#_x0000_t202" style="position:absolute;margin-left:519.45pt;margin-top:42.25pt;width:192.4pt;height:423.85pt;z-index:-125829311;mso-wrap-distance-left:8.9pt;mso-wrap-distance-right:5.pt;mso-position-horizontal-relative:margin;mso-position-vertical-relative:margin" filled="f" stroked="f">
            <v:textbox style="layout-flow:vertical" inset="0,0,0,0">
              <w:txbxContent>
                <w:p>
                  <w:pPr>
                    <w:pStyle w:val="Style34"/>
                    <w:tabs>
                      <w:tab w:leader="none" w:pos="5909" w:val="left"/>
                    </w:tabs>
                    <w:widowControl w:val="0"/>
                    <w:keepNext w:val="0"/>
                    <w:keepLines w:val="0"/>
                    <w:shd w:val="clear" w:color="auto" w:fill="auto"/>
                    <w:bidi w:val="0"/>
                    <w:jc w:val="both"/>
                    <w:spacing w:before="0" w:after="0" w:line="210" w:lineRule="exact"/>
                    <w:ind w:left="0" w:right="0" w:firstLine="0"/>
                  </w:pPr>
                  <w:r>
                    <w:rPr>
                      <w:rStyle w:val="CharStyle132"/>
                      <w:b w:val="0"/>
                      <w:bCs w:val="0"/>
                    </w:rPr>
                    <w:t xml:space="preserve">(Segunda Seccion) </w:t>
                  </w:r>
                  <w:r>
                    <w:rPr>
                      <w:rStyle w:val="CharStyle35"/>
                      <w:b/>
                      <w:bCs/>
                    </w:rPr>
                    <w:t>Periodico Oficial del Estado de Puebla</w:t>
                    <w:tab/>
                  </w: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2017</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3) Clasificacion funcional del Gasto</w:t>
      </w:r>
    </w:p>
    <w:tbl>
      <w:tblPr>
        <w:tblOverlap w:val="never"/>
        <w:tblLayout w:type="fixed"/>
        <w:jc w:val="center"/>
      </w:tblPr>
      <w:tblGrid>
        <w:gridCol w:w="3941"/>
        <w:gridCol w:w="1934"/>
        <w:gridCol w:w="4157"/>
        <w:gridCol w:w="2890"/>
        <w:gridCol w:w="883"/>
      </w:tblGrid>
      <w:tr>
        <w:trPr>
          <w:trHeight w:val="518" w:hRule="exact"/>
        </w:trPr>
        <w:tc>
          <w:tcPr>
            <w:shd w:val="clear" w:color="auto" w:fill="EB7D00"/>
            <w:tcBorders>
              <w:left w:val="single" w:sz="4"/>
              <w:top w:val="single" w:sz="4"/>
            </w:tcBorders>
            <w:vAlign w:val="top"/>
          </w:tcPr>
          <w:p>
            <w:pPr>
              <w:framePr w:w="13805" w:wrap="notBeside" w:vAnchor="text" w:hAnchor="text" w:xAlign="center" w:y="1"/>
              <w:widowControl w:val="0"/>
              <w:rPr>
                <w:sz w:val="10"/>
                <w:szCs w:val="10"/>
              </w:rPr>
            </w:pPr>
          </w:p>
        </w:tc>
        <w:tc>
          <w:tcPr>
            <w:shd w:val="clear" w:color="auto" w:fill="EB7D00"/>
            <w:tcBorders>
              <w:top w:val="single" w:sz="4"/>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1380" w:right="0" w:firstLine="0"/>
            </w:pPr>
            <w:r>
              <w:rPr>
                <w:rStyle w:val="CharStyle339"/>
              </w:rPr>
              <w:t>Descripcion</w:t>
            </w:r>
          </w:p>
        </w:tc>
        <w:tc>
          <w:tcPr>
            <w:shd w:val="clear" w:color="auto" w:fill="EB7D00"/>
            <w:tcBorders>
              <w:top w:val="single" w:sz="4"/>
            </w:tcBorders>
            <w:vAlign w:val="top"/>
          </w:tcPr>
          <w:p>
            <w:pPr>
              <w:pStyle w:val="Style274"/>
              <w:framePr w:w="13805" w:wrap="notBeside" w:vAnchor="text" w:hAnchor="text" w:xAlign="center" w:y="1"/>
              <w:widowControl w:val="0"/>
              <w:keepNext w:val="0"/>
              <w:keepLines w:val="0"/>
              <w:shd w:val="clear" w:color="auto" w:fill="auto"/>
              <w:bidi w:val="0"/>
              <w:jc w:val="left"/>
              <w:spacing w:before="0" w:after="0" w:line="106" w:lineRule="exact"/>
              <w:ind w:left="320" w:right="0" w:firstLine="0"/>
            </w:pPr>
            <w:r>
              <w:rPr>
                <w:rStyle w:val="CharStyle339"/>
              </w:rPr>
              <w:t>Gobierno del Estado de Puebla</w:t>
            </w:r>
          </w:p>
          <w:p>
            <w:pPr>
              <w:pStyle w:val="Style274"/>
              <w:framePr w:w="13805" w:wrap="notBeside" w:vAnchor="text" w:hAnchor="text" w:xAlign="center" w:y="1"/>
              <w:widowControl w:val="0"/>
              <w:keepNext w:val="0"/>
              <w:keepLines w:val="0"/>
              <w:shd w:val="clear" w:color="auto" w:fill="auto"/>
              <w:bidi w:val="0"/>
              <w:jc w:val="center"/>
              <w:spacing w:before="0" w:after="0" w:line="106" w:lineRule="exact"/>
              <w:ind w:left="140" w:right="0" w:firstLine="0"/>
            </w:pPr>
            <w:r>
              <w:rPr>
                <w:rStyle w:val="CharStyle339"/>
              </w:rPr>
              <w:t>Presupuesto de Egresos para el Ejercicio Fiscal 2018</w:t>
            </w:r>
          </w:p>
          <w:p>
            <w:pPr>
              <w:pStyle w:val="Style274"/>
              <w:framePr w:w="13805" w:wrap="notBeside" w:vAnchor="text" w:hAnchor="text" w:xAlign="center" w:y="1"/>
              <w:widowControl w:val="0"/>
              <w:keepNext w:val="0"/>
              <w:keepLines w:val="0"/>
              <w:shd w:val="clear" w:color="auto" w:fill="auto"/>
              <w:bidi w:val="0"/>
              <w:jc w:val="center"/>
              <w:spacing w:before="0" w:after="0" w:line="106" w:lineRule="exact"/>
              <w:ind w:left="140" w:right="0" w:firstLine="0"/>
            </w:pPr>
            <w:r>
              <w:rPr>
                <w:rStyle w:val="CharStyle339"/>
              </w:rPr>
              <w:t>Clasificacion Funcional (Pesos)</w:t>
            </w:r>
          </w:p>
        </w:tc>
        <w:tc>
          <w:tcPr>
            <w:shd w:val="clear" w:color="auto" w:fill="EB7D00"/>
            <w:tcBorders>
              <w:top w:val="single" w:sz="4"/>
            </w:tcBorders>
            <w:vAlign w:val="top"/>
          </w:tcPr>
          <w:p>
            <w:pPr>
              <w:framePr w:w="13805" w:wrap="notBeside" w:vAnchor="text" w:hAnchor="text" w:xAlign="center" w:y="1"/>
              <w:widowControl w:val="0"/>
              <w:rPr>
                <w:sz w:val="10"/>
                <w:szCs w:val="10"/>
              </w:rPr>
            </w:pPr>
          </w:p>
        </w:tc>
        <w:tc>
          <w:tcPr>
            <w:shd w:val="clear" w:color="auto" w:fill="EB7D00"/>
            <w:tcBorders>
              <w:right w:val="single" w:sz="4"/>
              <w:top w:val="single" w:sz="4"/>
            </w:tcBorders>
            <w:vAlign w:val="top"/>
          </w:tcPr>
          <w:p>
            <w:pPr>
              <w:framePr w:w="13805" w:wrap="notBeside" w:vAnchor="text" w:hAnchor="text" w:xAlign="center" w:y="1"/>
              <w:widowControl w:val="0"/>
              <w:rPr>
                <w:sz w:val="10"/>
                <w:szCs w:val="10"/>
              </w:rPr>
            </w:pPr>
          </w:p>
        </w:tc>
      </w:tr>
      <w:tr>
        <w:trPr>
          <w:trHeight w:val="115" w:hRule="exact"/>
        </w:trPr>
        <w:tc>
          <w:tcPr>
            <w:shd w:val="clear" w:color="auto" w:fill="FCC994"/>
            <w:tcBorders>
              <w:top w:val="single" w:sz="4"/>
            </w:tcBorders>
            <w:vAlign w:val="top"/>
          </w:tcPr>
          <w:p>
            <w:pPr>
              <w:framePr w:w="13805" w:wrap="notBeside" w:vAnchor="text" w:hAnchor="text" w:xAlign="center" w:y="1"/>
              <w:widowControl w:val="0"/>
              <w:rPr>
                <w:sz w:val="10"/>
                <w:szCs w:val="10"/>
              </w:rPr>
            </w:pPr>
          </w:p>
        </w:tc>
        <w:tc>
          <w:tcPr>
            <w:shd w:val="clear" w:color="auto" w:fill="FCC994"/>
            <w:tcBorders>
              <w:top w:val="single" w:sz="4"/>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1500" w:right="0" w:firstLine="0"/>
            </w:pPr>
            <w:r>
              <w:rPr>
                <w:rStyle w:val="CharStyle339"/>
              </w:rPr>
              <w:t>Total</w:t>
            </w:r>
          </w:p>
        </w:tc>
        <w:tc>
          <w:tcPr>
            <w:shd w:val="clear" w:color="auto" w:fill="FCC994"/>
            <w:tcBorders>
              <w:top w:val="single" w:sz="4"/>
            </w:tcBorders>
            <w:vAlign w:val="top"/>
          </w:tcPr>
          <w:p>
            <w:pPr>
              <w:framePr w:w="13805" w:wrap="notBeside" w:vAnchor="text" w:hAnchor="text" w:xAlign="center" w:y="1"/>
              <w:widowControl w:val="0"/>
              <w:rPr>
                <w:sz w:val="10"/>
                <w:szCs w:val="10"/>
              </w:rPr>
            </w:pPr>
          </w:p>
        </w:tc>
        <w:tc>
          <w:tcPr>
            <w:shd w:val="clear" w:color="auto" w:fill="FCC994"/>
            <w:tcBorders>
              <w:top w:val="single" w:sz="4"/>
            </w:tcBorders>
            <w:vAlign w:val="top"/>
          </w:tcPr>
          <w:p>
            <w:pPr>
              <w:framePr w:w="13805" w:wrap="notBeside" w:vAnchor="text" w:hAnchor="text" w:xAlign="center" w:y="1"/>
              <w:widowControl w:val="0"/>
              <w:rPr>
                <w:sz w:val="10"/>
                <w:szCs w:val="10"/>
              </w:rPr>
            </w:pPr>
          </w:p>
        </w:tc>
        <w:tc>
          <w:tcPr>
            <w:shd w:val="clear" w:color="auto" w:fill="FCC994"/>
            <w:tcBorders>
              <w:top w:val="single" w:sz="4"/>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85,881,806,829</w:t>
            </w:r>
          </w:p>
        </w:tc>
      </w:tr>
      <w:tr>
        <w:trPr>
          <w:trHeight w:val="86" w:hRule="exact"/>
        </w:trPr>
        <w:tc>
          <w:tcPr>
            <w:shd w:val="clear" w:color="auto" w:fill="B2C4DA"/>
            <w:gridSpan w:val="5"/>
            <w:tcBorders/>
            <w:vAlign w:val="top"/>
          </w:tcPr>
          <w:p>
            <w:pPr>
              <w:framePr w:w="13805" w:wrap="notBeside" w:vAnchor="text" w:hAnchor="text" w:xAlign="center" w:y="1"/>
              <w:widowControl w:val="0"/>
              <w:rPr>
                <w:sz w:val="10"/>
                <w:szCs w:val="10"/>
              </w:rPr>
            </w:pPr>
          </w:p>
        </w:tc>
      </w:tr>
      <w:tr>
        <w:trPr>
          <w:trHeight w:val="13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Legislation</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303,799,219</w:t>
            </w:r>
          </w:p>
        </w:tc>
      </w:tr>
      <w:tr>
        <w:trPr>
          <w:trHeight w:val="12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Legislation</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149,423,000</w:t>
            </w:r>
          </w:p>
        </w:tc>
      </w:tr>
      <w:tr>
        <w:trPr>
          <w:trHeight w:val="82" w:hRule="exact"/>
        </w:trPr>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154,376,219</w:t>
            </w:r>
          </w:p>
        </w:tc>
      </w:tr>
      <w:tr>
        <w:trPr>
          <w:trHeight w:val="11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Justicia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2,641,342,233</w:t>
            </w:r>
          </w:p>
        </w:tc>
      </w:tr>
      <w:tr>
        <w:trPr>
          <w:trHeight w:val="11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Imparticion de Justicia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508,708,689</w:t>
            </w:r>
          </w:p>
        </w:tc>
      </w:tr>
      <w:tr>
        <w:trPr>
          <w:trHeight w:val="101"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Procuracion de Justicia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1,988,469,568</w:t>
            </w:r>
          </w:p>
        </w:tc>
      </w:tr>
      <w:tr>
        <w:trPr>
          <w:trHeight w:val="11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Reclusion y Readaptacion Social</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116,000,000</w:t>
            </w:r>
          </w:p>
        </w:tc>
      </w:tr>
      <w:tr>
        <w:trPr>
          <w:trHeight w:val="82" w:hRule="exact"/>
        </w:trPr>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28,163,976</w:t>
            </w:r>
          </w:p>
        </w:tc>
      </w:tr>
      <w:tr>
        <w:trPr>
          <w:trHeight w:val="12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Coordinacion de laPolitica de Gobiemo</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1,168,070,331</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Gubematura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39,234,939</w:t>
            </w:r>
          </w:p>
        </w:tc>
      </w:tr>
      <w:tr>
        <w:trPr>
          <w:trHeight w:val="11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Politica Interior</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174,189,272</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Preservacion y Cuidado del Patrimonio Publico</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Fun cion Publica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150,666,612</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Asuntos Juridicos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75,360,137</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Organizacion deProcesos Electorales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706,470,156</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Poblacion</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1,842,935</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Terri torio</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2,288,799</w:t>
            </w:r>
          </w:p>
        </w:tc>
      </w:tr>
      <w:tr>
        <w:trPr>
          <w:trHeight w:val="91"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Otros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18,017,481</w:t>
            </w:r>
          </w:p>
        </w:tc>
      </w:tr>
      <w:tr>
        <w:trPr>
          <w:trHeight w:val="120" w:hRule="exact"/>
        </w:trPr>
        <w:tc>
          <w:tcPr>
            <w:shd w:val="clear" w:color="auto" w:fill="FFFFFF"/>
            <w:tcBorders/>
            <w:vAlign w:val="center"/>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Relaciones Exterior es</w:t>
            </w:r>
            <w:r>
              <w:rPr>
                <w:rStyle w:val="CharStyle339"/>
                <w:vertAlign w:val="superscript"/>
              </w:rPr>
              <w:t>1</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0</w:t>
            </w:r>
          </w:p>
        </w:tc>
      </w:tr>
      <w:tr>
        <w:trPr>
          <w:trHeight w:val="101" w:hRule="exact"/>
        </w:trPr>
        <w:tc>
          <w:tcPr>
            <w:shd w:val="clear" w:color="auto" w:fill="FFFFFF"/>
            <w:gridSpan w:val="5"/>
            <w:tcBorders/>
            <w:vAlign w:val="top"/>
          </w:tcPr>
          <w:p>
            <w:pPr>
              <w:pStyle w:val="Style274"/>
              <w:framePr w:w="13805" w:wrap="notBeside" w:vAnchor="text" w:hAnchor="text" w:xAlign="center" w:y="1"/>
              <w:tabs>
                <w:tab w:leader="none" w:pos="13736" w:val="left"/>
              </w:tabs>
              <w:widowControl w:val="0"/>
              <w:keepNext w:val="0"/>
              <w:keepLines w:val="0"/>
              <w:shd w:val="clear" w:color="auto" w:fill="auto"/>
              <w:bidi w:val="0"/>
              <w:jc w:val="both"/>
              <w:spacing w:before="0" w:after="0" w:line="88" w:lineRule="exact"/>
              <w:ind w:left="680" w:right="0" w:firstLine="0"/>
            </w:pPr>
            <w:r>
              <w:rPr>
                <w:rStyle w:val="CharStyle287"/>
              </w:rPr>
              <w:t>Relaciones Exteriores</w:t>
              <w:tab/>
              <w:t>0</w:t>
            </w:r>
          </w:p>
        </w:tc>
      </w:tr>
      <w:tr>
        <w:trPr>
          <w:trHeight w:val="96" w:hRule="exact"/>
        </w:trPr>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2,811,834,687</w:t>
            </w:r>
          </w:p>
        </w:tc>
      </w:tr>
      <w:tr>
        <w:trPr>
          <w:trHeight w:val="12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Asuntos Financieros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1,218,650,394</w:t>
            </w:r>
          </w:p>
        </w:tc>
      </w:tr>
      <w:tr>
        <w:trPr>
          <w:trHeight w:val="91" w:hRule="exact"/>
        </w:trPr>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1,593,184,293</w:t>
            </w:r>
          </w:p>
        </w:tc>
      </w:tr>
      <w:tr>
        <w:trPr>
          <w:trHeight w:val="12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Seguridad Nacional</w:t>
            </w:r>
            <w:r>
              <w:rPr>
                <w:rStyle w:val="CharStyle339"/>
                <w:vertAlign w:val="superscript"/>
              </w:rPr>
              <w:t>1</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0</w:t>
            </w:r>
          </w:p>
        </w:tc>
      </w:tr>
      <w:tr>
        <w:trPr>
          <w:trHeight w:val="110" w:hRule="exact"/>
        </w:trPr>
        <w:tc>
          <w:tcPr>
            <w:shd w:val="clear" w:color="auto" w:fill="FFFFFF"/>
            <w:tcBorders/>
            <w:vAlign w:val="center"/>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Defen sa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6" w:hRule="exact"/>
        </w:trPr>
        <w:tc>
          <w:tcPr>
            <w:shd w:val="clear" w:color="auto" w:fill="FFFFFF"/>
            <w:tcBorders/>
            <w:vAlign w:val="center"/>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Marina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86" w:hRule="exact"/>
        </w:trPr>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r>
      <w:tr>
        <w:trPr>
          <w:trHeight w:val="12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 xml:space="preserve">Asuntos de Orden Publico </w:t>
            </w:r>
            <w:r>
              <w:rPr>
                <w:rStyle w:val="CharStyle287"/>
              </w:rPr>
              <w:t xml:space="preserve">y </w:t>
            </w:r>
            <w:r>
              <w:rPr>
                <w:rStyle w:val="CharStyle339"/>
              </w:rPr>
              <w:t>de Seguridad Interior</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2,857,603,791</w:t>
            </w:r>
          </w:p>
        </w:tc>
      </w:tr>
      <w:tr>
        <w:trPr>
          <w:trHeight w:val="11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Policia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2,143,831,427</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Proteccion Civil</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135,276,335</w:t>
            </w:r>
          </w:p>
        </w:tc>
      </w:tr>
      <w:tr>
        <w:trPr>
          <w:trHeight w:val="11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Otros Asuntos de Orden Publico y Seguridad</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71,210,633</w:t>
            </w:r>
          </w:p>
        </w:tc>
      </w:tr>
      <w:tr>
        <w:trPr>
          <w:trHeight w:val="9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Sistema Nacional de Seguridad Publica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507,285,396</w:t>
            </w:r>
          </w:p>
        </w:tc>
      </w:tr>
      <w:tr>
        <w:trPr>
          <w:trHeight w:val="9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Otros Servicios Generates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556,604,421</w:t>
            </w:r>
          </w:p>
        </w:tc>
      </w:tr>
      <w:tr>
        <w:trPr>
          <w:trHeight w:val="12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Servicios Registrales, Administrativos y Patrimoniales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248,470,628</w:t>
            </w:r>
          </w:p>
        </w:tc>
      </w:tr>
      <w:tr>
        <w:trPr>
          <w:trHeight w:val="101" w:hRule="exact"/>
        </w:trPr>
        <w:tc>
          <w:tcPr>
            <w:shd w:val="clear" w:color="auto" w:fill="FFFFFF"/>
            <w:tcBorders/>
            <w:vAlign w:val="top"/>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Servicios Estadisticos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6,715,113</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Servicios de Comunicacion y Ivledios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157,263,012</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Acceso a la Informacion Publica Gubemamental</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29,728,082</w:t>
            </w:r>
          </w:p>
        </w:tc>
      </w:tr>
      <w:tr>
        <w:trPr>
          <w:trHeight w:val="11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Otros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114,427,586</w:t>
            </w:r>
          </w:p>
        </w:tc>
      </w:tr>
      <w:tr>
        <w:trPr>
          <w:trHeight w:val="86" w:hRule="exact"/>
        </w:trPr>
        <w:tc>
          <w:tcPr>
            <w:shd w:val="clear" w:color="auto" w:fill="B2C4DA"/>
            <w:gridSpan w:val="5"/>
            <w:tcBorders>
              <w:top w:val="single" w:sz="4"/>
            </w:tcBorders>
            <w:vAlign w:val="top"/>
          </w:tcPr>
          <w:p>
            <w:pPr>
              <w:framePr w:w="13805" w:wrap="notBeside" w:vAnchor="text" w:hAnchor="text" w:xAlign="center" w:y="1"/>
              <w:widowControl w:val="0"/>
              <w:rPr>
                <w:sz w:val="10"/>
                <w:szCs w:val="10"/>
              </w:rPr>
            </w:pPr>
          </w:p>
        </w:tc>
      </w:tr>
      <w:tr>
        <w:trPr>
          <w:trHeight w:val="106" w:hRule="exact"/>
        </w:trPr>
        <w:tc>
          <w:tcPr>
            <w:shd w:val="clear" w:color="auto" w:fill="FFFFFF"/>
            <w:tcBorders>
              <w:top w:val="single" w:sz="4"/>
            </w:tcBorders>
            <w:vAlign w:val="top"/>
          </w:tcPr>
          <w:p>
            <w:pPr>
              <w:framePr w:w="13805" w:wrap="notBeside" w:vAnchor="text" w:hAnchor="text" w:xAlign="center" w:y="1"/>
              <w:widowControl w:val="0"/>
              <w:rPr>
                <w:sz w:val="10"/>
                <w:szCs w:val="10"/>
              </w:rPr>
            </w:pPr>
          </w:p>
        </w:tc>
        <w:tc>
          <w:tcPr>
            <w:shd w:val="clear" w:color="auto" w:fill="FFFFFF"/>
            <w:tcBorders>
              <w:top w:val="single" w:sz="4"/>
            </w:tcBorders>
            <w:vAlign w:val="top"/>
          </w:tcPr>
          <w:p>
            <w:pPr>
              <w:framePr w:w="13805" w:wrap="notBeside" w:vAnchor="text" w:hAnchor="text" w:xAlign="center" w:y="1"/>
              <w:widowControl w:val="0"/>
              <w:rPr>
                <w:sz w:val="10"/>
                <w:szCs w:val="10"/>
              </w:rPr>
            </w:pPr>
          </w:p>
        </w:tc>
        <w:tc>
          <w:tcPr>
            <w:shd w:val="clear" w:color="auto" w:fill="FFFFFF"/>
            <w:tcBorders>
              <w:top w:val="single" w:sz="4"/>
            </w:tcBorders>
            <w:vAlign w:val="top"/>
          </w:tcPr>
          <w:p>
            <w:pPr>
              <w:framePr w:w="13805" w:wrap="notBeside" w:vAnchor="text" w:hAnchor="text" w:xAlign="center" w:y="1"/>
              <w:widowControl w:val="0"/>
              <w:rPr>
                <w:sz w:val="10"/>
                <w:szCs w:val="10"/>
              </w:rPr>
            </w:pPr>
          </w:p>
        </w:tc>
        <w:tc>
          <w:tcPr>
            <w:shd w:val="clear" w:color="auto" w:fill="FFFFFF"/>
            <w:tcBorders>
              <w:top w:val="single" w:sz="4"/>
            </w:tcBorders>
            <w:vAlign w:val="top"/>
          </w:tcPr>
          <w:p>
            <w:pPr>
              <w:framePr w:w="13805" w:wrap="notBeside" w:vAnchor="text" w:hAnchor="text" w:xAlign="center" w:y="1"/>
              <w:widowControl w:val="0"/>
              <w:rPr>
                <w:sz w:val="10"/>
                <w:szCs w:val="10"/>
              </w:rPr>
            </w:pPr>
          </w:p>
        </w:tc>
        <w:tc>
          <w:tcPr>
            <w:shd w:val="clear" w:color="auto" w:fill="FFFFFF"/>
            <w:tcBorders>
              <w:top w:val="single" w:sz="4"/>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400,237,693</w:t>
            </w:r>
          </w:p>
        </w:tc>
      </w:tr>
      <w:tr>
        <w:trPr>
          <w:trHeight w:val="12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Ordenacion de Desechos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4,760,328</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Administracion del Agua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50,437,724</w:t>
            </w:r>
          </w:p>
        </w:tc>
      </w:tr>
      <w:tr>
        <w:trPr>
          <w:trHeight w:val="11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Ordenacion de Aguas Residuales, Drenaje y Alcantarillado</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148,363,454</w:t>
            </w:r>
          </w:p>
        </w:tc>
      </w:tr>
      <w:tr>
        <w:trPr>
          <w:trHeight w:val="96" w:hRule="exact"/>
        </w:trPr>
        <w:tc>
          <w:tcPr>
            <w:shd w:val="clear" w:color="auto" w:fill="FFFFFF"/>
            <w:tcBorders/>
            <w:vAlign w:val="top"/>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Reduccion de la Contaminacion</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9,077,620</w:t>
            </w:r>
          </w:p>
        </w:tc>
      </w:tr>
      <w:tr>
        <w:trPr>
          <w:trHeight w:val="115"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Proteccion de la Diversidad Biologica y del Paisaje</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4,560,602</w:t>
            </w:r>
          </w:p>
        </w:tc>
      </w:tr>
      <w:tr>
        <w:trPr>
          <w:trHeight w:val="91"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2300" w:firstLine="0"/>
            </w:pPr>
            <w:r>
              <w:rPr>
                <w:rStyle w:val="CharStyle287"/>
              </w:rPr>
              <w:t>Otros de Proteccion Ambiental</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183,037,965</w:t>
            </w:r>
          </w:p>
        </w:tc>
      </w:tr>
      <w:tr>
        <w:trPr>
          <w:trHeight w:val="11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2300" w:firstLine="0"/>
            </w:pPr>
            <w:r>
              <w:rPr>
                <w:rStyle w:val="CharStyle339"/>
              </w:rPr>
              <w:t xml:space="preserve">Vivienda </w:t>
            </w:r>
            <w:r>
              <w:rPr>
                <w:rStyle w:val="CharStyle287"/>
              </w:rPr>
              <w:t xml:space="preserve">y </w:t>
            </w:r>
            <w:r>
              <w:rPr>
                <w:rStyle w:val="CharStyle339"/>
              </w:rPr>
              <w:t>Servicios a la Comunidad</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1,556,223,051</w:t>
            </w:r>
          </w:p>
        </w:tc>
      </w:tr>
      <w:tr>
        <w:trPr>
          <w:trHeight w:val="11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Urban iza cion</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112,535,474</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Desarrollo Comunitario</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1,839,852</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Abastecimiento de Agua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73,779,863</w:t>
            </w:r>
          </w:p>
        </w:tc>
      </w:tr>
      <w:tr>
        <w:trPr>
          <w:trHeight w:val="106" w:hRule="exact"/>
        </w:trPr>
        <w:tc>
          <w:tcPr>
            <w:shd w:val="clear" w:color="auto" w:fill="FFFFFF"/>
            <w:tcBorders/>
            <w:vAlign w:val="center"/>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Alumbrado Publico</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V ivienda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851,234,351</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Servicios Comunales</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16,833,511</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Desarrollo Regional</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500,000,000</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380" w:right="0" w:firstLine="0"/>
            </w:pPr>
            <w:r>
              <w:rPr>
                <w:rStyle w:val="CharStyle339"/>
              </w:rPr>
              <w:t>Salud</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339"/>
              </w:rPr>
              <w:t>5,367,150,775</w:t>
            </w:r>
          </w:p>
        </w:tc>
      </w:tr>
      <w:tr>
        <w:trPr>
          <w:trHeight w:val="106"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Prestacion de Servicios de Salud a la Comunidad</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1,624,355,422</w:t>
            </w:r>
          </w:p>
        </w:tc>
      </w:tr>
      <w:tr>
        <w:trPr>
          <w:trHeight w:val="106" w:hRule="exact"/>
        </w:trPr>
        <w:tc>
          <w:tcPr>
            <w:shd w:val="clear" w:color="auto" w:fill="FFFFFF"/>
            <w:tcBorders/>
            <w:vAlign w:val="center"/>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Prestacion de Servicios de Salud a la Persona</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10" w:hRule="exact"/>
        </w:trPr>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left"/>
              <w:spacing w:before="0" w:after="0" w:line="88" w:lineRule="exact"/>
              <w:ind w:left="680" w:right="0" w:firstLine="0"/>
            </w:pPr>
            <w:r>
              <w:rPr>
                <w:rStyle w:val="CharStyle287"/>
              </w:rPr>
              <w:t>Generation deRecursos para la Salud</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bottom"/>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377,670,101</w:t>
            </w:r>
          </w:p>
        </w:tc>
      </w:tr>
      <w:tr>
        <w:trPr>
          <w:trHeight w:val="125" w:hRule="exact"/>
        </w:trPr>
        <w:tc>
          <w:tcPr>
            <w:shd w:val="clear" w:color="auto" w:fill="FFFFFF"/>
            <w:tcBorders/>
            <w:vAlign w:val="top"/>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2300" w:firstLine="0"/>
            </w:pPr>
            <w:r>
              <w:rPr>
                <w:rStyle w:val="CharStyle287"/>
              </w:rPr>
              <w:t>Rectorla del Sistema de Salud</w:t>
            </w: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framePr w:w="13805" w:wrap="notBeside" w:vAnchor="text" w:hAnchor="text" w:xAlign="center" w:y="1"/>
              <w:widowControl w:val="0"/>
              <w:rPr>
                <w:sz w:val="10"/>
                <w:szCs w:val="10"/>
              </w:rPr>
            </w:pPr>
          </w:p>
        </w:tc>
        <w:tc>
          <w:tcPr>
            <w:shd w:val="clear" w:color="auto" w:fill="FFFFFF"/>
            <w:tcBorders/>
            <w:vAlign w:val="top"/>
          </w:tcPr>
          <w:p>
            <w:pPr>
              <w:pStyle w:val="Style274"/>
              <w:framePr w:w="13805" w:wrap="notBeside" w:vAnchor="text" w:hAnchor="text" w:xAlign="center" w:y="1"/>
              <w:widowControl w:val="0"/>
              <w:keepNext w:val="0"/>
              <w:keepLines w:val="0"/>
              <w:shd w:val="clear" w:color="auto" w:fill="auto"/>
              <w:bidi w:val="0"/>
              <w:jc w:val="right"/>
              <w:spacing w:before="0" w:after="0" w:line="88" w:lineRule="exact"/>
              <w:ind w:left="0" w:right="0" w:firstLine="0"/>
            </w:pPr>
            <w:r>
              <w:rPr>
                <w:rStyle w:val="CharStyle287"/>
              </w:rPr>
              <w:t>235,147,633</w:t>
            </w:r>
          </w:p>
        </w:tc>
      </w:tr>
    </w:tbl>
    <w:p>
      <w:pPr>
        <w:framePr w:w="13805" w:wrap="notBeside" w:vAnchor="text" w:hAnchor="text" w:xAlign="center" w:y="1"/>
        <w:widowControl w:val="0"/>
        <w:rPr>
          <w:sz w:val="2"/>
          <w:szCs w:val="2"/>
        </w:rPr>
      </w:pPr>
    </w:p>
    <w:p>
      <w:pPr>
        <w:widowControl w:val="0"/>
        <w:rPr>
          <w:sz w:val="2"/>
          <w:szCs w:val="2"/>
        </w:rPr>
      </w:pPr>
    </w:p>
    <w:p>
      <w:pPr>
        <w:widowControl w:val="0"/>
        <w:rPr>
          <w:sz w:val="2"/>
          <w:szCs w:val="2"/>
        </w:rPr>
        <w:sectPr>
          <w:headerReference w:type="default" r:id="rId96"/>
          <w:pgSz w:w="14587" w:h="15840"/>
          <w:pgMar w:top="1293" w:left="350" w:right="417" w:bottom="1293" w:header="0" w:footer="3" w:gutter="0"/>
          <w:rtlGutter w:val="0"/>
          <w:cols w:space="720"/>
          <w:noEndnote/>
          <w:docGrid w:linePitch="360"/>
        </w:sectPr>
      </w:pPr>
    </w:p>
    <w:p>
      <w:pPr>
        <w:framePr w:h="13805" w:hSpace="994" w:wrap="notBeside" w:vAnchor="text" w:hAnchor="text" w:x="995" w:y="1"/>
        <w:widowControl w:val="0"/>
        <w:jc w:val="center"/>
        <w:rPr>
          <w:sz w:val="2"/>
          <w:szCs w:val="2"/>
        </w:rPr>
      </w:pPr>
      <w:r>
        <w:pict>
          <v:shape id="_x0000_s1302" type="#_x0000_t75" style="width:437pt;height:690pt;">
            <v:imagedata r:id="rId97" r:href="rId98"/>
          </v:shape>
        </w:pict>
      </w:r>
    </w:p>
    <w:p>
      <w:pPr>
        <w:widowControl w:val="0"/>
        <w:rPr>
          <w:sz w:val="2"/>
          <w:szCs w:val="2"/>
        </w:rPr>
      </w:pPr>
    </w:p>
    <w:p>
      <w:pPr>
        <w:widowControl w:val="0"/>
        <w:rPr>
          <w:sz w:val="2"/>
          <w:szCs w:val="2"/>
        </w:rPr>
        <w:sectPr>
          <w:pgSz w:w="14587" w:h="15840"/>
          <w:pgMar w:top="1030" w:left="768" w:right="0" w:bottom="924" w:header="0" w:footer="3" w:gutter="0"/>
          <w:rtlGutter w:val="0"/>
          <w:cols w:space="720"/>
          <w:noEndnote/>
          <w:docGrid w:linePitch="360"/>
        </w:sectPr>
      </w:pPr>
    </w:p>
    <w:p>
      <w:pPr>
        <w:widowControl w:val="0"/>
        <w:spacing w:line="360" w:lineRule="exact"/>
      </w:pPr>
      <w:r>
        <w:pict>
          <v:shape id="_x0000_s1303" type="#_x0000_t202" style="position:absolute;margin-left:14.9pt;margin-top:0.95pt;width:125.75pt;height:13.45pt;z-index:251657898;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210" w:lineRule="exact"/>
                    <w:ind w:left="0" w:right="0" w:firstLine="0"/>
                  </w:pPr>
                  <w:r>
                    <w:rPr>
                      <w:rStyle w:val="CharStyle37"/>
                    </w:rPr>
                    <w:t>4. Clasificacion Programatica</w:t>
                  </w:r>
                </w:p>
              </w:txbxContent>
            </v:textbox>
            <w10:wrap anchorx="margin"/>
          </v:shape>
        </w:pict>
      </w:r>
      <w:r>
        <w:pict>
          <v:shape id="_x0000_s1304" type="#_x0000_t202" style="position:absolute;margin-left:2.15pt;margin-top:17.75pt;width:690.5pt;height:5.e-002pt;z-index:251657899;mso-wrap-distance-left:5.pt;mso-wrap-distance-right:5.pt;mso-position-horizontal-relative:margin" filled="f" stroked="f">
            <v:textbox style="mso-fit-shape-to-text:t" inset="0,0,0,0">
              <w:txbxContent>
                <w:tbl>
                  <w:tblPr>
                    <w:tblOverlap w:val="never"/>
                    <w:tblLayout w:type="fixed"/>
                    <w:jc w:val="center"/>
                  </w:tblPr>
                  <w:tblGrid>
                    <w:gridCol w:w="10397"/>
                    <w:gridCol w:w="2674"/>
                    <w:gridCol w:w="739"/>
                  </w:tblGrid>
                  <w:tr>
                    <w:trPr>
                      <w:trHeight w:val="475" w:hRule="exact"/>
                    </w:trPr>
                    <w:tc>
                      <w:tcPr>
                        <w:shd w:val="clear" w:color="auto" w:fill="EB7D00"/>
                        <w:tcBorders>
                          <w:left w:val="single" w:sz="4"/>
                          <w:top w:val="single" w:sz="4"/>
                        </w:tcBorders>
                        <w:vAlign w:val="center"/>
                      </w:tcPr>
                      <w:p>
                        <w:pPr>
                          <w:pStyle w:val="Style274"/>
                          <w:widowControl w:val="0"/>
                          <w:keepNext w:val="0"/>
                          <w:keepLines w:val="0"/>
                          <w:shd w:val="clear" w:color="auto" w:fill="auto"/>
                          <w:bidi w:val="0"/>
                          <w:jc w:val="center"/>
                          <w:spacing w:before="0" w:after="0" w:line="96" w:lineRule="exact"/>
                          <w:ind w:left="0" w:right="2160" w:firstLine="0"/>
                        </w:pPr>
                        <w:r>
                          <w:rPr>
                            <w:rStyle w:val="CharStyle286"/>
                          </w:rPr>
                          <w:t>Presupuesto de Egresos, para el Ejercicio Eiscal 2018</w:t>
                        </w:r>
                      </w:p>
                      <w:p>
                        <w:pPr>
                          <w:pStyle w:val="Style274"/>
                          <w:widowControl w:val="0"/>
                          <w:keepNext w:val="0"/>
                          <w:keepLines w:val="0"/>
                          <w:shd w:val="clear" w:color="auto" w:fill="auto"/>
                          <w:bidi w:val="0"/>
                          <w:jc w:val="center"/>
                          <w:spacing w:before="0" w:after="0" w:line="96" w:lineRule="exact"/>
                          <w:ind w:left="0" w:right="2160" w:firstLine="0"/>
                        </w:pPr>
                        <w:r>
                          <w:rPr>
                            <w:rStyle w:val="CharStyle286"/>
                          </w:rPr>
                          <w:t>Clasificacion Programatica (Pesos)</w:t>
                        </w:r>
                      </w:p>
                    </w:tc>
                    <w:tc>
                      <w:tcPr>
                        <w:shd w:val="clear" w:color="auto" w:fill="EB7D00"/>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220" w:firstLine="0"/>
                        </w:pPr>
                        <w:r>
                          <w:rPr>
                            <w:rStyle w:val="CharStyle339"/>
                          </w:rPr>
                          <w:t>imp.,,.</w:t>
                        </w:r>
                      </w:p>
                    </w:tc>
                    <w:tc>
                      <w:tcPr>
                        <w:shd w:val="clear" w:color="auto" w:fill="EB7D00"/>
                        <w:tcBorders>
                          <w:right w:val="single" w:sz="4"/>
                          <w:top w:val="single" w:sz="4"/>
                        </w:tcBorders>
                        <w:vAlign w:val="top"/>
                      </w:tcPr>
                      <w:p>
                        <w:pPr>
                          <w:widowControl w:val="0"/>
                          <w:rPr>
                            <w:sz w:val="10"/>
                            <w:szCs w:val="10"/>
                          </w:rPr>
                        </w:pPr>
                      </w:p>
                    </w:tc>
                  </w:tr>
                  <w:tr>
                    <w:trPr>
                      <w:trHeight w:val="101" w:hRule="exact"/>
                    </w:trPr>
                    <w:tc>
                      <w:tcPr>
                        <w:shd w:val="clear" w:color="auto" w:fill="FCC994"/>
                        <w:gridSpan w:val="3"/>
                        <w:tcBorders>
                          <w:top w:val="single" w:sz="4"/>
                        </w:tcBorders>
                        <w:vAlign w:val="bottom"/>
                      </w:tcPr>
                      <w:p>
                        <w:pPr>
                          <w:pStyle w:val="Style274"/>
                          <w:tabs>
                            <w:tab w:leader="none" w:pos="13266" w:val="left"/>
                          </w:tabs>
                          <w:widowControl w:val="0"/>
                          <w:keepNext w:val="0"/>
                          <w:keepLines w:val="0"/>
                          <w:shd w:val="clear" w:color="auto" w:fill="auto"/>
                          <w:bidi w:val="0"/>
                          <w:jc w:val="both"/>
                          <w:spacing w:before="0" w:after="0" w:line="88" w:lineRule="exact"/>
                          <w:ind w:left="5720" w:right="0" w:firstLine="0"/>
                        </w:pPr>
                        <w:r>
                          <w:rPr>
                            <w:rStyle w:val="CharStyle339"/>
                          </w:rPr>
                          <w:t>Total</w:t>
                          <w:tab/>
                          <w:t>85,881,806,829</w:t>
                        </w:r>
                      </w:p>
                    </w:tc>
                  </w:tr>
                </w:tbl>
                <w:p>
                  <w:pPr>
                    <w:widowControl w:val="0"/>
                    <w:rPr>
                      <w:sz w:val="2"/>
                      <w:szCs w:val="2"/>
                    </w:rPr>
                  </w:pPr>
                </w:p>
              </w:txbxContent>
            </v:textbox>
            <w10:wrap anchorx="margin"/>
          </v:shape>
        </w:pict>
      </w:r>
      <w:r>
        <w:pict>
          <v:shape id="_x0000_s1305" type="#_x0000_t202" style="position:absolute;margin-left:17.75pt;margin-top:51.55pt;width:135.85pt;height:52.1pt;z-index:251657900;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left"/>
                    <w:spacing w:before="0" w:after="0"/>
                    <w:ind w:left="0" w:right="0" w:firstLine="0"/>
                  </w:pPr>
                  <w:r>
                    <w:rPr>
                      <w:rStyle w:val="CharStyle142"/>
                      <w:b/>
                      <w:bCs/>
                    </w:rPr>
                    <w:t>Subsidios: Sector Social y Privado oEntidades Federativas y Mimic ip ios</w:t>
                  </w:r>
                </w:p>
                <w:p>
                  <w:pPr>
                    <w:pStyle w:val="Style262"/>
                    <w:widowControl w:val="0"/>
                    <w:keepNext w:val="0"/>
                    <w:keepLines w:val="0"/>
                    <w:shd w:val="clear" w:color="auto" w:fill="auto"/>
                    <w:bidi w:val="0"/>
                    <w:jc w:val="both"/>
                    <w:spacing w:before="0" w:after="0" w:line="91" w:lineRule="exact"/>
                    <w:ind w:left="360" w:right="0" w:firstLine="0"/>
                  </w:pPr>
                  <w:r>
                    <w:rPr>
                      <w:rStyle w:val="CharStyle263"/>
                    </w:rPr>
                    <w:t>Sujetos a Reglas de Op era cion (S)</w:t>
                  </w:r>
                </w:p>
                <w:p>
                  <w:pPr>
                    <w:pStyle w:val="Style262"/>
                    <w:widowControl w:val="0"/>
                    <w:keepNext w:val="0"/>
                    <w:keepLines w:val="0"/>
                    <w:shd w:val="clear" w:color="auto" w:fill="auto"/>
                    <w:bidi w:val="0"/>
                    <w:jc w:val="both"/>
                    <w:spacing w:before="0" w:after="0" w:line="91" w:lineRule="exact"/>
                    <w:ind w:left="360" w:right="0" w:firstLine="0"/>
                  </w:pPr>
                  <w:r>
                    <w:rPr>
                      <w:rStyle w:val="CharStyle263"/>
                    </w:rPr>
                    <w:t>Otros Subsidios (U)</w:t>
                  </w:r>
                </w:p>
                <w:p>
                  <w:pPr>
                    <w:pStyle w:val="Style141"/>
                    <w:widowControl w:val="0"/>
                    <w:keepNext w:val="0"/>
                    <w:keepLines w:val="0"/>
                    <w:shd w:val="clear" w:color="auto" w:fill="auto"/>
                    <w:bidi w:val="0"/>
                    <w:jc w:val="left"/>
                    <w:spacing w:before="0" w:after="0"/>
                    <w:ind w:left="0" w:right="0" w:firstLine="0"/>
                  </w:pPr>
                  <w:r>
                    <w:rPr>
                      <w:rStyle w:val="CharStyle142"/>
                      <w:b/>
                      <w:bCs/>
                    </w:rPr>
                    <w:t>Desempeno de las Funcianes</w:t>
                  </w:r>
                </w:p>
                <w:p>
                  <w:pPr>
                    <w:pStyle w:val="Style262"/>
                    <w:widowControl w:val="0"/>
                    <w:keepNext w:val="0"/>
                    <w:keepLines w:val="0"/>
                    <w:shd w:val="clear" w:color="auto" w:fill="auto"/>
                    <w:bidi w:val="0"/>
                    <w:jc w:val="both"/>
                    <w:spacing w:before="0" w:after="0" w:line="91" w:lineRule="exact"/>
                    <w:ind w:left="360" w:right="0" w:firstLine="0"/>
                  </w:pPr>
                  <w:r>
                    <w:rPr>
                      <w:rStyle w:val="CharStyle263"/>
                    </w:rPr>
                    <w:t>Prestacion de Servicios Publicos (E)</w:t>
                  </w:r>
                </w:p>
                <w:p>
                  <w:pPr>
                    <w:pStyle w:val="Style262"/>
                    <w:widowControl w:val="0"/>
                    <w:keepNext w:val="0"/>
                    <w:keepLines w:val="0"/>
                    <w:shd w:val="clear" w:color="auto" w:fill="auto"/>
                    <w:bidi w:val="0"/>
                    <w:jc w:val="both"/>
                    <w:spacing w:before="0" w:after="0" w:line="91" w:lineRule="exact"/>
                    <w:ind w:left="360" w:right="0" w:firstLine="0"/>
                  </w:pPr>
                  <w:r>
                    <w:rPr>
                      <w:rStyle w:val="CharStyle263"/>
                    </w:rPr>
                    <w:t>Provision de Bienes Publicos (B)</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Planeacion, Seguimiento y Evaluacion de Politicas Publicas (P) Promocion y Fomento (F)</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Regulacion y Supervision (G)</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Funciones de las Fuerzas Armadas (Unicamente Gobiemo Federal) (A) Especificos (R)</w:t>
                  </w:r>
                </w:p>
              </w:txbxContent>
            </v:textbox>
            <w10:wrap anchorx="margin"/>
          </v:shape>
        </w:pict>
      </w:r>
      <w:r>
        <w:pict>
          <v:shape id="_x0000_s1306" type="#_x0000_t202" style="position:absolute;margin-left:662.4pt;margin-top:46.45pt;width:32.15pt;height:56.5pt;z-index:251657901;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right"/>
                    <w:spacing w:before="0" w:after="0" w:line="88" w:lineRule="exact"/>
                    <w:ind w:left="0" w:right="0" w:firstLine="0"/>
                  </w:pPr>
                  <w:r>
                    <w:rPr>
                      <w:rStyle w:val="CharStyle142"/>
                      <w:b/>
                      <w:bCs/>
                    </w:rPr>
                    <w:t>68,581,863,344</w:t>
                  </w:r>
                </w:p>
                <w:p>
                  <w:pPr>
                    <w:pStyle w:val="Style141"/>
                    <w:widowControl w:val="0"/>
                    <w:keepNext w:val="0"/>
                    <w:keepLines w:val="0"/>
                    <w:shd w:val="clear" w:color="auto" w:fill="auto"/>
                    <w:bidi w:val="0"/>
                    <w:jc w:val="right"/>
                    <w:spacing w:before="0" w:after="0"/>
                    <w:ind w:left="0" w:right="0" w:firstLine="0"/>
                  </w:pPr>
                  <w:r>
                    <w:rPr>
                      <w:rStyle w:val="CharStyle142"/>
                      <w:b/>
                      <w:bCs/>
                    </w:rPr>
                    <w:t>6,897,741,960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873,831,870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6,023,910,090</w:t>
                  </w:r>
                </w:p>
                <w:p>
                  <w:pPr>
                    <w:pStyle w:val="Style141"/>
                    <w:widowControl w:val="0"/>
                    <w:keepNext w:val="0"/>
                    <w:keepLines w:val="0"/>
                    <w:shd w:val="clear" w:color="auto" w:fill="auto"/>
                    <w:bidi w:val="0"/>
                    <w:jc w:val="right"/>
                    <w:spacing w:before="0" w:after="0"/>
                    <w:ind w:left="0" w:right="0" w:firstLine="0"/>
                  </w:pPr>
                  <w:r>
                    <w:rPr>
                      <w:rStyle w:val="CharStyle142"/>
                      <w:b/>
                      <w:bCs/>
                    </w:rPr>
                    <w:t>56,318,316,430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43,081,559,480</w:t>
                  </w:r>
                </w:p>
                <w:p>
                  <w:pPr>
                    <w:pStyle w:val="Style42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1,501,367,396</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1,589,375,823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1,561,852,364</w:t>
                  </w:r>
                </w:p>
                <w:p>
                  <w:pPr>
                    <w:pStyle w:val="Style42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850,127,958</w:t>
                  </w:r>
                </w:p>
              </w:txbxContent>
            </v:textbox>
            <w10:wrap anchorx="margin"/>
          </v:shape>
        </w:pict>
      </w:r>
      <w:r>
        <w:pict>
          <v:shape id="_x0000_s1307" type="#_x0000_t202" style="position:absolute;margin-left:10.55pt;margin-top:103.7pt;width:682.3pt;height:5.e-002pt;z-index:251657902;mso-wrap-distance-left:5.pt;mso-wrap-distance-right:5.pt;mso-position-horizontal-relative:margin" filled="f" stroked="f">
            <v:textbox style="mso-fit-shape-to-text:t" inset="0,0,0,0">
              <w:txbxContent>
                <w:tbl>
                  <w:tblPr>
                    <w:tblOverlap w:val="never"/>
                    <w:tblLayout w:type="fixed"/>
                    <w:jc w:val="center"/>
                  </w:tblPr>
                  <w:tblGrid>
                    <w:gridCol w:w="8083"/>
                    <w:gridCol w:w="5563"/>
                  </w:tblGrid>
                  <w:tr>
                    <w:trPr>
                      <w:trHeight w:val="158"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500" w:right="0" w:firstLine="0"/>
                        </w:pPr>
                        <w:r>
                          <w:rPr>
                            <w:rStyle w:val="CharStyle287"/>
                          </w:rPr>
                          <w:t>Proyedos de Inversion (K)</w:t>
                        </w:r>
                      </w:p>
                      <w:p>
                        <w:pPr>
                          <w:pStyle w:val="Style274"/>
                          <w:widowControl w:val="0"/>
                          <w:keepNext w:val="0"/>
                          <w:keepLines w:val="0"/>
                          <w:shd w:val="clear" w:color="auto" w:fill="auto"/>
                          <w:bidi w:val="0"/>
                          <w:jc w:val="left"/>
                          <w:spacing w:before="0" w:after="0" w:line="88" w:lineRule="exact"/>
                          <w:ind w:left="220" w:right="0" w:firstLine="0"/>
                        </w:pPr>
                        <w:r>
                          <w:rPr>
                            <w:rStyle w:val="CharStyle339"/>
                          </w:rPr>
                          <w:t>Administrativos y de Apoyo</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7,734,033,409</w:t>
                        </w:r>
                      </w:p>
                      <w:p>
                        <w:pPr>
                          <w:pStyle w:val="Style274"/>
                          <w:widowControl w:val="0"/>
                          <w:keepNext w:val="0"/>
                          <w:keepLines w:val="0"/>
                          <w:shd w:val="clear" w:color="auto" w:fill="auto"/>
                          <w:bidi w:val="0"/>
                          <w:jc w:val="right"/>
                          <w:spacing w:before="0" w:after="0" w:line="88" w:lineRule="exact"/>
                          <w:ind w:left="0" w:right="0" w:firstLine="0"/>
                        </w:pPr>
                        <w:r>
                          <w:rPr>
                            <w:rStyle w:val="CharStyle339"/>
                          </w:rPr>
                          <w:t>5,202,284,462</w:t>
                        </w:r>
                      </w:p>
                    </w:tc>
                  </w:tr>
                  <w:tr>
                    <w:trPr>
                      <w:trHeight w:val="10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287"/>
                          </w:rPr>
                          <w:t>Apoyo al Proceso Presupuestario y para Ivlejorar la Eficiencia Institucional (Ivl)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5,181,413,366</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287"/>
                          </w:rPr>
                          <w:t>Apoyo a la Funcion Publica y al Ivlejoramiento de la Gestion (O)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20,871,096</w:t>
                        </w:r>
                      </w:p>
                    </w:tc>
                  </w:tr>
                  <w:tr>
                    <w:trPr>
                      <w:trHeight w:val="77"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287"/>
                          </w:rPr>
                          <w:t>Opera ci ones Ajenas (W)</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220" w:right="0" w:firstLine="0"/>
                        </w:pPr>
                        <w:r>
                          <w:rPr>
                            <w:rStyle w:val="CharStyle339"/>
                          </w:rPr>
                          <w:t>Compromisos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163,520,492</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287"/>
                          </w:rPr>
                          <w:t>Obligaciones de Cumplimiento de Resolucion Jurisdiccional (L)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102,093,503</w:t>
                        </w:r>
                      </w:p>
                    </w:tc>
                  </w:tr>
                  <w:tr>
                    <w:trPr>
                      <w:trHeight w:val="77"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287"/>
                          </w:rPr>
                          <w:t>Desastres Naturales (I'l)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61,426,989</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220" w:right="0" w:firstLine="0"/>
                        </w:pPr>
                        <w:r>
                          <w:rPr>
                            <w:rStyle w:val="CharStyle339"/>
                          </w:rPr>
                          <w:t>Obligaciones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0</w:t>
                        </w:r>
                      </w:p>
                    </w:tc>
                  </w:tr>
                </w:tbl>
                <w:p>
                  <w:pPr>
                    <w:pStyle w:val="Style2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Pensiones y Jubilaciones (J)</w:t>
                  </w:r>
                </w:p>
                <w:p>
                  <w:pPr>
                    <w:pStyle w:val="Style260"/>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Aportaciones a la Seguridad Social (T)</w:t>
                  </w:r>
                </w:p>
                <w:p>
                  <w:pPr>
                    <w:pStyle w:val="Style260"/>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Aportaciones a Fondos de Estabilizacion (Y)</w:t>
                  </w:r>
                </w:p>
                <w:p>
                  <w:pPr>
                    <w:pStyle w:val="Style260"/>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Aportaciones a Fondos de Inversion y Reestructura de Pensiones (Z)</w:t>
                  </w:r>
                </w:p>
                <w:p>
                  <w:pPr>
                    <w:widowControl w:val="0"/>
                    <w:rPr>
                      <w:sz w:val="2"/>
                      <w:szCs w:val="2"/>
                    </w:rPr>
                  </w:pPr>
                </w:p>
              </w:txbxContent>
            </v:textbox>
            <w10:wrap anchorx="margin"/>
          </v:shape>
        </w:pict>
      </w:r>
      <w:r>
        <w:pict>
          <v:shape id="_x0000_s1308" type="#_x0000_t202" style="position:absolute;margin-left:5.e-002pt;margin-top:166.5pt;width:140.15pt;height:21.1pt;z-index:251657903;mso-wrap-distance-left:5.pt;mso-wrap-distance-right:5.pt;mso-position-horizontal-relative:margin" filled="f" stroked="f">
            <v:textbox style="mso-fit-shape-to-text:t" inset="0,0,0,0">
              <w:txbxContent>
                <w:p>
                  <w:pPr>
                    <w:pStyle w:val="Style262"/>
                    <w:widowControl w:val="0"/>
                    <w:keepNext w:val="0"/>
                    <w:keepLines w:val="0"/>
                    <w:shd w:val="clear" w:color="auto" w:fill="B2C4DA"/>
                    <w:bidi w:val="0"/>
                    <w:jc w:val="left"/>
                    <w:spacing w:before="0" w:after="0" w:line="91" w:lineRule="exact"/>
                    <w:ind w:left="720" w:right="0" w:firstLine="0"/>
                  </w:pPr>
                  <w:r>
                    <w:rPr>
                      <w:rStyle w:val="CharStyle263"/>
                    </w:rPr>
                    <w:t>Gasto Federalizado (I)</w:t>
                  </w:r>
                </w:p>
                <w:p>
                  <w:pPr>
                    <w:pStyle w:val="Style141"/>
                    <w:widowControl w:val="0"/>
                    <w:keepNext w:val="0"/>
                    <w:keepLines w:val="0"/>
                    <w:shd w:val="clear" w:color="auto" w:fill="B2C4DA"/>
                    <w:bidi w:val="0"/>
                    <w:spacing w:before="0" w:after="0"/>
                    <w:ind w:left="0" w:right="0" w:firstLine="0"/>
                  </w:pPr>
                  <w:r>
                    <w:rPr>
                      <w:rStyle w:val="CharStyle142"/>
                      <w:b/>
                      <w:bCs/>
                    </w:rPr>
                    <w:t>Participactones a Entidades Federativas y Municipios (C)</w:t>
                  </w:r>
                </w:p>
                <w:p>
                  <w:pPr>
                    <w:pStyle w:val="Style141"/>
                    <w:widowControl w:val="0"/>
                    <w:keepNext w:val="0"/>
                    <w:keepLines w:val="0"/>
                    <w:shd w:val="clear" w:color="auto" w:fill="B2C4DA"/>
                    <w:bidi w:val="0"/>
                    <w:spacing w:before="0" w:after="0"/>
                    <w:ind w:left="0" w:right="0" w:firstLine="0"/>
                  </w:pPr>
                  <w:r>
                    <w:rPr>
                      <w:rStyle w:val="CharStyle142"/>
                      <w:b/>
                      <w:bCs/>
                    </w:rPr>
                    <w:t>Costo Financiero, Deuda o Apoyos a Deudores y Ahorradores de la Banca (D) Adeudos de Ejercicios Fiscales Anteriores CH)</w:t>
                  </w:r>
                </w:p>
              </w:txbxContent>
            </v:textbox>
            <w10:wrap anchorx="margin"/>
          </v:shape>
        </w:pict>
      </w:r>
      <w:r>
        <w:pict>
          <v:shape id="_x0000_s1309" type="#_x0000_t202" style="position:absolute;margin-left:664.8pt;margin-top:166.9pt;width:29.75pt;height:19.25pt;z-index:251657904;mso-wrap-distance-left:5.pt;mso-wrap-distance-right:5.pt;mso-position-horizontal-relative:margin" filled="f" stroked="f">
            <v:textbox style="mso-fit-shape-to-text:t" inset="0,0,0,0">
              <w:txbxContent>
                <w:p>
                  <w:pPr>
                    <w:pStyle w:val="Style262"/>
                    <w:widowControl w:val="0"/>
                    <w:keepNext w:val="0"/>
                    <w:keepLines w:val="0"/>
                    <w:shd w:val="clear" w:color="auto" w:fill="B2C4DA"/>
                    <w:bidi w:val="0"/>
                    <w:jc w:val="right"/>
                    <w:spacing w:before="0" w:after="0"/>
                    <w:ind w:left="0" w:right="0" w:firstLine="0"/>
                  </w:pPr>
                  <w:r>
                    <w:rPr>
                      <w:rStyle w:val="CharStyle263"/>
                    </w:rPr>
                    <w:t>8,789,166,020</w:t>
                  </w:r>
                </w:p>
                <w:p>
                  <w:pPr>
                    <w:pStyle w:val="Style141"/>
                    <w:widowControl w:val="0"/>
                    <w:keepNext w:val="0"/>
                    <w:keepLines w:val="0"/>
                    <w:shd w:val="clear" w:color="auto" w:fill="B2C4DA"/>
                    <w:bidi w:val="0"/>
                    <w:jc w:val="right"/>
                    <w:spacing w:before="0" w:after="0"/>
                    <w:ind w:left="0" w:right="0" w:firstLine="0"/>
                  </w:pPr>
                  <w:r>
                    <w:rPr>
                      <w:rStyle w:val="CharStyle142"/>
                      <w:b/>
                      <w:bCs/>
                    </w:rPr>
                    <w:t>7,777,932,402</w:t>
                  </w:r>
                </w:p>
                <w:p>
                  <w:pPr>
                    <w:pStyle w:val="Style141"/>
                    <w:widowControl w:val="0"/>
                    <w:keepNext w:val="0"/>
                    <w:keepLines w:val="0"/>
                    <w:shd w:val="clear" w:color="auto" w:fill="B2C4DA"/>
                    <w:bidi w:val="0"/>
                    <w:jc w:val="right"/>
                    <w:spacing w:before="0" w:after="0"/>
                    <w:ind w:left="0" w:right="0" w:firstLine="0"/>
                  </w:pPr>
                  <w:r>
                    <w:rPr>
                      <w:rStyle w:val="CharStyle142"/>
                      <w:b/>
                      <w:bCs/>
                    </w:rPr>
                    <w:t>714,811,710</w:t>
                  </w:r>
                </w:p>
                <w:p>
                  <w:pPr>
                    <w:pStyle w:val="Style262"/>
                    <w:widowControl w:val="0"/>
                    <w:keepNext w:val="0"/>
                    <w:keepLines w:val="0"/>
                    <w:shd w:val="clear" w:color="auto" w:fill="B2C4DA"/>
                    <w:bidi w:val="0"/>
                    <w:jc w:val="right"/>
                    <w:spacing w:before="0" w:after="0" w:line="91" w:lineRule="exact"/>
                    <w:ind w:left="0" w:right="0" w:firstLine="0"/>
                  </w:pPr>
                  <w:r>
                    <w:rPr>
                      <w:rStyle w:val="CharStyle263"/>
                    </w:rPr>
                    <w:t>18,033,353</w:t>
                  </w:r>
                </w:p>
              </w:txbxContent>
            </v:textbox>
            <w10:wrap anchorx="margin"/>
          </v:shape>
        </w:pict>
      </w:r>
      <w:r>
        <w:pict>
          <v:shape id="_x0000_s1310" type="#_x0000_t202" style="position:absolute;margin-left:703.2pt;margin-top:0.1pt;width:12.5pt;height:12.4pt;z-index:251657905;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txbxContent>
            </v:textbox>
            <w10:wrap anchorx="margin"/>
          </v:shape>
        </w:pict>
      </w:r>
      <w:r>
        <w:pict>
          <v:shape id="_x0000_s1311" type="#_x0000_t202" style="position:absolute;margin-left:0.5pt;margin-top:183.75pt;width:412.8pt;height:26.65pt;z-index:251657906;mso-wrap-distance-left:5.pt;mso-wrap-distance-right:5.pt;mso-position-horizontal-relative:margin" filled="f" stroked="f">
            <v:textbox style="mso-fit-shape-to-text:t" inset="0,0,0,0">
              <w:txbxContent>
                <w:p>
                  <w:pPr>
                    <w:pStyle w:val="Style417"/>
                    <w:widowControl w:val="0"/>
                    <w:keepNext w:val="0"/>
                    <w:keepLines w:val="0"/>
                    <w:shd w:val="clear" w:color="auto" w:fill="auto"/>
                    <w:bidi w:val="0"/>
                    <w:jc w:val="left"/>
                    <w:spacing w:before="0" w:after="82"/>
                    <w:ind w:left="0" w:right="0" w:firstLine="0"/>
                  </w:pPr>
                  <w:r>
                    <w:rPr>
                      <w:rStyle w:val="CharStyle425"/>
                      <w:b/>
                      <w:bCs/>
                    </w:rPr>
                    <w:t>La suma de Ios parciales puede no coincidir con el total debido al redondeo.</w:t>
                  </w:r>
                </w:p>
                <w:p>
                  <w:pPr>
                    <w:pStyle w:val="Style36"/>
                    <w:widowControl w:val="0"/>
                    <w:keepNext w:val="0"/>
                    <w:keepLines w:val="0"/>
                    <w:shd w:val="clear" w:color="auto" w:fill="auto"/>
                    <w:bidi w:val="0"/>
                    <w:jc w:val="right"/>
                    <w:spacing w:before="0" w:after="0" w:line="210" w:lineRule="exact"/>
                    <w:ind w:left="0" w:right="0" w:firstLine="0"/>
                  </w:pPr>
                  <w:r>
                    <w:rPr>
                      <w:rStyle w:val="CharStyle37"/>
                    </w:rPr>
                    <w:t>5. Clasificacion Administrativa por Unidad Responsable de las Dependencias del Poder Ejecutivo</w:t>
                  </w:r>
                </w:p>
              </w:txbxContent>
            </v:textbox>
            <w10:wrap anchorx="margin"/>
          </v:shape>
        </w:pict>
      </w:r>
      <w:r>
        <w:pict>
          <v:shape id="_x0000_s1312" type="#_x0000_t75" style="position:absolute;margin-left:1.9pt;margin-top:213.85pt;width:563.05pt;height:57.1pt;z-index:-251658720;mso-wrap-distance-left:5.pt;mso-wrap-distance-right:5.pt;mso-position-horizontal-relative:margin" wrapcoords="0 0">
            <v:imagedata r:id="rId99" r:href="rId100"/>
            <w10:wrap anchorx="margin"/>
          </v:shape>
        </w:pict>
      </w:r>
      <w:r>
        <w:pict>
          <v:shape id="_x0000_s1313" type="#_x0000_t202" style="position:absolute;margin-left:32.65pt;margin-top:270.65pt;width:195.35pt;height:194.9pt;z-index:251657907;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360" w:right="0" w:firstLine="0"/>
                  </w:pPr>
                  <w:r>
                    <w:rPr>
                      <w:rStyle w:val="CharStyle263"/>
                    </w:rPr>
                    <w:t>Coordinacion deEventos Oficiales y Giras deTrabajo Coordinacion General Administrativa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 xml:space="preserve">Coordinacion General de Vinculacion Interinstitucional y Atencion Ciudadana Casa Puebla Consejeria Juridica Coordinacion General de Asesores </w:t>
                  </w:r>
                  <w:r>
                    <w:rPr>
                      <w:rStyle w:val="CharStyle426"/>
                    </w:rPr>
                    <w:t>Secretaria General de Gobierno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Secretario General de Gobiemo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Sub secretaria Juridica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Subsecretaria de Gobiemo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Coordinacion General de Administracion</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 Asuntos Juridicos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 Gobiemo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 Archivos y Notarias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del Archivo General del Estado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del Periodico Oficial del Estado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Tenencia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del Archivo de Notarias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Subsecretaria de Frievencion del Delito y Derechos Humanos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Coordinacion General deProteccion Civil</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 Ejecucion de Sanciones y Medidas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 Derechos Humanos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para la Atencion, Defensa y Friomocion de Derechos Humanos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para la Atencion de Agrav io a Periodistas y Defensores de Derechos Humanos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Delegaciones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Evaluacion y Seguimiento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deDesarrollo Politico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Atencion a Organizaciones Sociales y Religiosas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Agenda Legislativa por Grupo Parlamentario</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Subsecretaria de Atencion a Pueblos Indlgenas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Cultura, Estudios y Derechos de Pueblos Indlgenas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Evaluacion, Fortalecimiento y Desarrollo de Pueblos Indlgenas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Comision Ejecutiva para la Actualizacion y Modemizacion de la Procuracion y la Administracion de Justicia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Atencion Ciudadana y a Organizaciones Sociales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General de Delegaciones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Legalizacion y Apostilla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Unidad de Atencion Social</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Unidad de Coordinacion de Gabinete</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Recursos Ivlateriales y Servicios Generales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de Recursos Financieros</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Juridica Consultiva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Direccion Juridica de lo Contencioso</w:t>
                  </w:r>
                </w:p>
              </w:txbxContent>
            </v:textbox>
            <w10:wrap anchorx="margin"/>
          </v:shape>
        </w:pict>
      </w:r>
      <w:r>
        <w:pict>
          <v:shape id="_x0000_s1314" type="#_x0000_t202" style="position:absolute;margin-left:669.6pt;margin-top:270.45pt;width:24.95pt;height:194.4pt;z-index:251657908;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0" w:firstLine="0"/>
                  </w:pPr>
                  <w:r>
                    <w:rPr>
                      <w:rStyle w:val="CharStyle263"/>
                    </w:rPr>
                    <w:t>5,705,452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18,163,625</w:t>
                  </w:r>
                </w:p>
                <w:p>
                  <w:pPr>
                    <w:pStyle w:val="Style262"/>
                    <w:widowControl w:val="0"/>
                    <w:keepNext w:val="0"/>
                    <w:keepLines w:val="0"/>
                    <w:shd w:val="clear" w:color="auto" w:fill="auto"/>
                    <w:bidi w:val="0"/>
                    <w:jc w:val="both"/>
                    <w:spacing w:before="0" w:after="0" w:line="91" w:lineRule="exact"/>
                    <w:ind w:left="0" w:right="0" w:firstLine="0"/>
                  </w:pPr>
                  <w:r>
                    <w:rPr>
                      <w:rStyle w:val="CharStyle263"/>
                    </w:rPr>
                    <w:t>3,779,108</w:t>
                  </w:r>
                </w:p>
                <w:p>
                  <w:pPr>
                    <w:pStyle w:val="Style262"/>
                    <w:numPr>
                      <w:ilvl w:val="0"/>
                      <w:numId w:val="197"/>
                    </w:numPr>
                    <w:widowControl w:val="0"/>
                    <w:keepNext w:val="0"/>
                    <w:keepLines w:val="0"/>
                    <w:shd w:val="clear" w:color="auto" w:fill="auto"/>
                    <w:bidi w:val="0"/>
                    <w:jc w:val="both"/>
                    <w:spacing w:before="0" w:after="0" w:line="91" w:lineRule="exact"/>
                    <w:ind w:left="0" w:right="0" w:firstLine="0"/>
                  </w:pPr>
                  <w:r>
                    <w:rPr>
                      <w:rStyle w:val="CharStyle263"/>
                    </w:rPr>
                    <w:t xml:space="preserve"> 2,084,029 2,558,023</w:t>
                  </w:r>
                </w:p>
                <w:p>
                  <w:pPr>
                    <w:pStyle w:val="Style141"/>
                    <w:widowControl w:val="0"/>
                    <w:keepNext w:val="0"/>
                    <w:keepLines w:val="0"/>
                    <w:shd w:val="clear" w:color="auto" w:fill="auto"/>
                    <w:bidi w:val="0"/>
                    <w:jc w:val="right"/>
                    <w:spacing w:before="0" w:after="0"/>
                    <w:ind w:left="0" w:right="0" w:firstLine="0"/>
                  </w:pPr>
                  <w:r>
                    <w:rPr>
                      <w:rStyle w:val="CharStyle142"/>
                      <w:b/>
                      <w:bCs/>
                    </w:rPr>
                    <w:t>411,372,963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37,840,683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14,327,127</w:t>
                  </w:r>
                </w:p>
                <w:p>
                  <w:pPr>
                    <w:pStyle w:val="Style262"/>
                    <w:widowControl w:val="0"/>
                    <w:keepNext w:val="0"/>
                    <w:keepLines w:val="0"/>
                    <w:shd w:val="clear" w:color="auto" w:fill="auto"/>
                    <w:bidi w:val="0"/>
                    <w:jc w:val="both"/>
                    <w:spacing w:before="0" w:after="0" w:line="91" w:lineRule="exact"/>
                    <w:ind w:left="0" w:right="0" w:firstLine="0"/>
                  </w:pPr>
                  <w:r>
                    <w:rPr>
                      <w:rStyle w:val="CharStyle263"/>
                    </w:rPr>
                    <w:t>6,904,072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28,649,323</w:t>
                  </w:r>
                </w:p>
                <w:p>
                  <w:pPr>
                    <w:pStyle w:val="Style262"/>
                    <w:widowControl w:val="0"/>
                    <w:keepNext w:val="0"/>
                    <w:keepLines w:val="0"/>
                    <w:shd w:val="clear" w:color="auto" w:fill="auto"/>
                    <w:bidi w:val="0"/>
                    <w:jc w:val="both"/>
                    <w:spacing w:before="0" w:after="0" w:line="91" w:lineRule="exact"/>
                    <w:ind w:left="0" w:right="0" w:firstLine="0"/>
                  </w:pPr>
                  <w:r>
                    <w:rPr>
                      <w:rStyle w:val="CharStyle263"/>
                    </w:rPr>
                    <w:t>4,446,670</w:t>
                  </w:r>
                </w:p>
                <w:p>
                  <w:pPr>
                    <w:pStyle w:val="Style262"/>
                    <w:numPr>
                      <w:ilvl w:val="0"/>
                      <w:numId w:val="199"/>
                    </w:numPr>
                    <w:widowControl w:val="0"/>
                    <w:keepNext w:val="0"/>
                    <w:keepLines w:val="0"/>
                    <w:shd w:val="clear" w:color="auto" w:fill="auto"/>
                    <w:bidi w:val="0"/>
                    <w:jc w:val="both"/>
                    <w:spacing w:before="0" w:after="0" w:line="91" w:lineRule="exact"/>
                    <w:ind w:left="0" w:right="0" w:firstLine="0"/>
                  </w:pPr>
                  <w:r>
                    <w:rPr>
                      <w:rStyle w:val="CharStyle263"/>
                    </w:rPr>
                    <w:t xml:space="preserve"> 2,663,017 7,540,752 7,477,267 5,272,910 3,069,850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17,011,369 9,414,531 11,357,345 1,148,162 1,054,675 991,845 664,905 665,112 1,031,330 1,260,347 1,248,942 7,001,210</w:t>
                  </w:r>
                </w:p>
                <w:p>
                  <w:pPr>
                    <w:pStyle w:val="Style262"/>
                    <w:numPr>
                      <w:ilvl w:val="0"/>
                      <w:numId w:val="201"/>
                    </w:numPr>
                    <w:widowControl w:val="0"/>
                    <w:keepNext w:val="0"/>
                    <w:keepLines w:val="0"/>
                    <w:shd w:val="clear" w:color="auto" w:fill="auto"/>
                    <w:bidi w:val="0"/>
                    <w:jc w:val="both"/>
                    <w:spacing w:before="0" w:after="0" w:line="91" w:lineRule="exact"/>
                    <w:ind w:left="0" w:right="0" w:firstLine="0"/>
                  </w:pPr>
                  <w:r>
                    <w:rPr>
                      <w:rStyle w:val="CharStyle263"/>
                    </w:rPr>
                    <w:t xml:space="preserve"> 1,319,132 7,269,614 2,175,439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19,826,225</w:t>
                  </w:r>
                </w:p>
                <w:p>
                  <w:pPr>
                    <w:pStyle w:val="Style262"/>
                    <w:widowControl w:val="0"/>
                    <w:keepNext w:val="0"/>
                    <w:keepLines w:val="0"/>
                    <w:shd w:val="clear" w:color="auto" w:fill="auto"/>
                    <w:bidi w:val="0"/>
                    <w:jc w:val="both"/>
                    <w:spacing w:before="0" w:after="0" w:line="91" w:lineRule="exact"/>
                    <w:ind w:left="0" w:right="0" w:firstLine="0"/>
                  </w:pPr>
                  <w:r>
                    <w:rPr>
                      <w:rStyle w:val="CharStyle263"/>
                    </w:rPr>
                    <w:t>1,662,213</w:t>
                  </w:r>
                </w:p>
                <w:p>
                  <w:pPr>
                    <w:pStyle w:val="Style262"/>
                    <w:widowControl w:val="0"/>
                    <w:keepNext w:val="0"/>
                    <w:keepLines w:val="0"/>
                    <w:shd w:val="clear" w:color="auto" w:fill="auto"/>
                    <w:bidi w:val="0"/>
                    <w:jc w:val="both"/>
                    <w:spacing w:before="0" w:after="0" w:line="91" w:lineRule="exact"/>
                    <w:ind w:left="0" w:right="0" w:firstLine="0"/>
                  </w:pPr>
                  <w:r>
                    <w:rPr>
                      <w:rStyle w:val="CharStyle263"/>
                    </w:rPr>
                    <w:t>3,082,988</w:t>
                  </w:r>
                </w:p>
                <w:p>
                  <w:pPr>
                    <w:pStyle w:val="Style262"/>
                    <w:widowControl w:val="0"/>
                    <w:keepNext w:val="0"/>
                    <w:keepLines w:val="0"/>
                    <w:shd w:val="clear" w:color="auto" w:fill="auto"/>
                    <w:bidi w:val="0"/>
                    <w:jc w:val="both"/>
                    <w:spacing w:before="0" w:after="0" w:line="91" w:lineRule="exact"/>
                    <w:ind w:left="0" w:right="0" w:firstLine="0"/>
                  </w:pPr>
                  <w:r>
                    <w:rPr>
                      <w:rStyle w:val="CharStyle263"/>
                    </w:rPr>
                    <w:t>1,419,678</w:t>
                  </w:r>
                </w:p>
                <w:p>
                  <w:pPr>
                    <w:pStyle w:val="Style262"/>
                    <w:numPr>
                      <w:ilvl w:val="0"/>
                      <w:numId w:val="203"/>
                    </w:numPr>
                    <w:widowControl w:val="0"/>
                    <w:keepNext w:val="0"/>
                    <w:keepLines w:val="0"/>
                    <w:shd w:val="clear" w:color="auto" w:fill="auto"/>
                    <w:bidi w:val="0"/>
                    <w:jc w:val="right"/>
                    <w:spacing w:before="0" w:after="0" w:line="91" w:lineRule="exact"/>
                    <w:ind w:left="0" w:right="0" w:firstLine="0"/>
                  </w:pPr>
                  <w:r>
                    <w:rPr>
                      <w:rStyle w:val="CharStyle263"/>
                    </w:rPr>
                    <w:t xml:space="preserve"> 13,621,473</w:t>
                  </w:r>
                </w:p>
                <w:p>
                  <w:pPr>
                    <w:pStyle w:val="Style262"/>
                    <w:widowControl w:val="0"/>
                    <w:keepNext w:val="0"/>
                    <w:keepLines w:val="0"/>
                    <w:shd w:val="clear" w:color="auto" w:fill="auto"/>
                    <w:bidi w:val="0"/>
                    <w:jc w:val="both"/>
                    <w:spacing w:before="0" w:after="0" w:line="91" w:lineRule="exact"/>
                    <w:ind w:left="0" w:right="0" w:firstLine="0"/>
                  </w:pPr>
                  <w:r>
                    <w:rPr>
                      <w:rStyle w:val="CharStyle263"/>
                    </w:rPr>
                    <w:t>1,099,500</w:t>
                  </w:r>
                </w:p>
                <w:p>
                  <w:pPr>
                    <w:pStyle w:val="Style262"/>
                    <w:widowControl w:val="0"/>
                    <w:keepNext w:val="0"/>
                    <w:keepLines w:val="0"/>
                    <w:shd w:val="clear" w:color="auto" w:fill="auto"/>
                    <w:bidi w:val="0"/>
                    <w:jc w:val="both"/>
                    <w:spacing w:before="0" w:after="0" w:line="91" w:lineRule="exact"/>
                    <w:ind w:left="0" w:right="0" w:firstLine="0"/>
                  </w:pPr>
                  <w:r>
                    <w:rPr>
                      <w:rStyle w:val="CharStyle263"/>
                    </w:rPr>
                    <w:t>1,315,802</w:t>
                  </w:r>
                </w:p>
              </w:txbxContent>
            </v:textbox>
            <w10:wrap anchorx="margin"/>
          </v:shape>
        </w:pict>
      </w:r>
      <w:r>
        <w:pict>
          <v:shape id="_x0000_s1315" type="#_x0000_t202" style="position:absolute;margin-left:521.1pt;margin-top:41.5pt;width:192.4pt;height:423.85pt;z-index:251657909;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70" w:name="bookmark70"/>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70"/>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9" w:lineRule="exact"/>
      </w:pPr>
    </w:p>
    <w:p>
      <w:pPr>
        <w:widowControl w:val="0"/>
        <w:rPr>
          <w:sz w:val="2"/>
          <w:szCs w:val="2"/>
        </w:rPr>
        <w:sectPr>
          <w:pgSz w:w="14587" w:h="15840"/>
          <w:pgMar w:top="1337" w:left="274" w:right="0" w:bottom="1337" w:header="0" w:footer="3" w:gutter="0"/>
          <w:rtlGutter w:val="0"/>
          <w:cols w:space="720"/>
          <w:noEndnote/>
          <w:docGrid w:linePitch="360"/>
        </w:sectPr>
      </w:pPr>
    </w:p>
    <w:p>
      <w:pPr>
        <w:widowControl w:val="0"/>
        <w:spacing w:line="360" w:lineRule="exact"/>
      </w:pPr>
      <w:r>
        <w:pict>
          <v:shape id="_x0000_s1316" type="#_x0000_t202" style="position:absolute;margin-left:35.75pt;margin-top:32.8pt;width:107.05pt;height:111.9pt;z-index:25165791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760" w:firstLine="0"/>
                  </w:pPr>
                  <w:r>
                    <w:rPr>
                      <w:rStyle w:val="CharStyle263"/>
                    </w:rPr>
                    <w:t>Direccion de Proyectos Legislatives Direccion de Notarias Direccion de Sanciones Direccion de Medidas Direccion de Gobiemo Direccion General de Analisis Politico Direccion de Estudios Direccion de Agenda de Riesgos Direccion Operativa de Proteccion Civil Direccion de Prevencion de Desastres Direccion de Participacion Ciudadana Centro de Investigacion y Seguridad Direccion General deDefensoria Publica Direccion de Estudios Normativos Direccion de Asuntos Penales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Asuntos Civiles, Familiares y Administrativos Consejo Estatal de Poblacion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del Registro del Estado Civil de las Personas Direccion de Planeacion, Logistica y Administracion Direccion General de Prevencion del Delito Direccion de Politicas para la Prevencion Direccion de Intervencion Focalizada Subsecretaria de Desarrollo Politico Direccion General de Enlace, Vinculacion y Participa</w:t>
                  </w:r>
                </w:p>
              </w:txbxContent>
            </v:textbox>
            <w10:wrap anchorx="margin"/>
          </v:shape>
        </w:pict>
      </w:r>
      <w:r>
        <w:pict>
          <v:shape id="_x0000_s1317" type="#_x0000_t202" style="position:absolute;margin-left:660.7pt;margin-top:41.75pt;width:16.8pt;height:19.65pt;z-index:25165791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0" w:firstLine="0"/>
                  </w:pPr>
                  <w:r>
                    <w:rPr>
                      <w:rStyle w:val="CharStyle263"/>
                    </w:rPr>
                    <w:t>7,220,6( 2,227,3 ( 2,981,61 3,303,01</w:t>
                  </w:r>
                </w:p>
              </w:txbxContent>
            </v:textbox>
            <w10:wrap anchorx="margin"/>
          </v:shape>
        </w:pict>
      </w:r>
      <w:r>
        <w:pict>
          <v:shape id="_x0000_s1318" type="#_x0000_t202" style="position:absolute;margin-left:5.e-002pt;margin-top:148.3pt;width:681.85pt;height:5.e-002pt;z-index:251657912;mso-wrap-distance-left:5.pt;mso-wrap-distance-right:5.pt;mso-position-horizontal-relative:margin" filled="f" stroked="f">
            <v:textbox style="mso-fit-shape-to-text:t" inset="0,0,0,0">
              <w:txbxContent>
                <w:tbl>
                  <w:tblPr>
                    <w:tblOverlap w:val="never"/>
                    <w:tblLayout w:type="fixed"/>
                    <w:jc w:val="center"/>
                  </w:tblPr>
                  <w:tblGrid>
                    <w:gridCol w:w="8107"/>
                    <w:gridCol w:w="5530"/>
                  </w:tblGrid>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339"/>
                          </w:rPr>
                          <w:t>Secretaria de la Contraloria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153,876,407</w:t>
                        </w:r>
                      </w:p>
                    </w:tc>
                  </w:tr>
                  <w:tr>
                    <w:trPr>
                      <w:trHeight w:val="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Organo Intemo de Control en la Secretaria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743,418</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Analisis Estrategico y Transparencia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2,102,709</w:t>
                        </w:r>
                      </w:p>
                    </w:tc>
                  </w:tr>
                  <w:tr>
                    <w:trPr>
                      <w:trHeight w:val="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Oficina del C. Secretario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20,336,281</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Coordinacion General Administrativa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19,624,713</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Unidad de Auditorla Externa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1,715,164</w:t>
                        </w:r>
                      </w:p>
                    </w:tc>
                  </w:tr>
                  <w:tr>
                    <w:trPr>
                      <w:trHeight w:val="8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Contraloria Social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5,834,934</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Coordinacion General Juridica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1,576,083</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Coordinacion General de Contraloria Social, Participacion y Evaluacion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1,888,913</w:t>
                        </w:r>
                      </w:p>
                    </w:tc>
                  </w:tr>
                  <w:tr>
                    <w:trPr>
                      <w:trHeight w:val="8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Subsecretaria de Control y Auditorla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32,088,104</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Coordinacion General de Auditorla y Evaluacion de la Gestion Publica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22,751,734</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Auditorla y Control de Obra Publica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2,542,163</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Auditorla y Control a Programas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3,273,025</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Coordinacion General de Control y Seguimiento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809,502</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Subsecretaria de Responsabilidades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4,446,430</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Seguimiento a Responsabilidades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2,554,871</w:t>
                        </w:r>
                      </w:p>
                    </w:tc>
                  </w:tr>
                  <w:tr>
                    <w:trPr>
                      <w:trHeight w:val="86"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Padrones</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1,274,277</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Unidad Especializada Anticorrupcion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757,418</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Normas y Procedimientos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792,152</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Registro, Evolucion y Verificacion Patrimonial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1,560,047</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Analisis Jurldico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1,275,172</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Juridica Contenciosa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2,009,871</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Atencion a Quejas y Denuncias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1,783,174</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Analisis delnformacion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1,426,621</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Participacion y Evaluacion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2,635,354</w:t>
                        </w:r>
                      </w:p>
                    </w:tc>
                  </w:tr>
                  <w:tr>
                    <w:trPr>
                      <w:trHeight w:val="86"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Recursos Financieros</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2,915,360</w:t>
                        </w:r>
                      </w:p>
                    </w:tc>
                  </w:tr>
                  <w:tr>
                    <w:trPr>
                      <w:trHeight w:val="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00" w:right="0" w:firstLine="0"/>
                        </w:pPr>
                        <w:r>
                          <w:rPr>
                            <w:rStyle w:val="CharStyle287"/>
                          </w:rPr>
                          <w:t>Direccion de Recursos Materiales y Servicios Generales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15,158,917</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00" w:right="0" w:firstLine="0"/>
                        </w:pPr>
                        <w:r>
                          <w:rPr>
                            <w:rStyle w:val="CharStyle339"/>
                          </w:rPr>
                          <w:t>Secretaria de Educacion Publica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35,912,237,981</w:t>
                        </w:r>
                      </w:p>
                    </w:tc>
                  </w:tr>
                </w:tbl>
                <w:p>
                  <w:pPr>
                    <w:widowControl w:val="0"/>
                    <w:rPr>
                      <w:sz w:val="2"/>
                      <w:szCs w:val="2"/>
                    </w:rPr>
                  </w:pPr>
                </w:p>
              </w:txbxContent>
            </v:textbox>
            <w10:wrap anchorx="margin"/>
          </v:shape>
        </w:pict>
      </w:r>
      <w:r>
        <w:pict>
          <v:shape id="_x0000_s1319" type="#_x0000_t202" style="position:absolute;margin-left:35.75pt;margin-top:276.65pt;width:125.3pt;height:190.15pt;z-index:25165791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Oficina del C. Secretario</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 Formacion y Desarrollo de Docentes Direccion General de Desarrollo Educativo Subsecretaria de Educacion Superior</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 Planeacion y Programacion Presupuestales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Primaria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Secundarias Generales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Desarrollo Administrative y Capacitacion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Educacion Superior</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Inicial y Preescolar</w:t>
                  </w:r>
                </w:p>
                <w:p>
                  <w:pPr>
                    <w:pStyle w:val="Style262"/>
                    <w:widowControl w:val="0"/>
                    <w:keepNext w:val="0"/>
                    <w:keepLines w:val="0"/>
                    <w:shd w:val="clear" w:color="auto" w:fill="auto"/>
                    <w:bidi w:val="0"/>
                    <w:jc w:val="left"/>
                    <w:spacing w:before="0" w:after="0" w:line="91" w:lineRule="exact"/>
                    <w:ind w:left="0" w:right="0" w:firstLine="0"/>
                  </w:pPr>
                  <w:r>
                    <w:rPr>
                      <w:rStyle w:val="CharStyle263"/>
                    </w:rPr>
                    <w:t>Subsecretaria de Educacion Obligatoria</w:t>
                  </w:r>
                </w:p>
                <w:p>
                  <w:pPr>
                    <w:pStyle w:val="Style262"/>
                    <w:widowControl w:val="0"/>
                    <w:keepNext w:val="0"/>
                    <w:keepLines w:val="0"/>
                    <w:shd w:val="clear" w:color="auto" w:fill="auto"/>
                    <w:bidi w:val="0"/>
                    <w:jc w:val="left"/>
                    <w:spacing w:before="0" w:after="0" w:line="91" w:lineRule="exact"/>
                    <w:ind w:left="0" w:right="0" w:firstLine="0"/>
                  </w:pPr>
                  <w:r>
                    <w:rPr>
                      <w:rStyle w:val="CharStyle263"/>
                    </w:rPr>
                    <w:t>Oficialia Mayor</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 Asuntos Juridicos y Relaciones Laborales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 Planeacion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Evaluacion Educativa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Educacion Indigena</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Estatal del Servicio Profesional Docente</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Escuelas Particulares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Control Escolar</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Centros Escolares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Consejo Estatal de Participacion Social</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Personal</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Recursos Financieros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Recursos Materiales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Informatica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Programacion y Presupuesto</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Planeacion, Integracion y Seguimiento Presupuestales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1Huauchinango</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2- Chignahuapan</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3.-Teziutlan</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Educativo4- Libres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5 - Cholula</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6- Puebla Poniente</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 Izucar de Ivlatamoros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8,- Acatlan</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9.-Tepeaca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10. - Tehuacan</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11- Puebla Oriente</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12. - Puebla Norte</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13. - Puebla Sur</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Coordinacion Regional de Desarrollo Educativo 14. - Zacapoaxtla</w:t>
                  </w:r>
                </w:p>
              </w:txbxContent>
            </v:textbox>
            <w10:wrap anchorx="margin"/>
          </v:shape>
        </w:pict>
      </w:r>
      <w:r>
        <w:pict>
          <v:shape id="_x0000_s1320" type="#_x0000_t202" style="position:absolute;margin-left:654.pt;margin-top:290.15pt;width:23.5pt;height:19.45pt;z-index:25165791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line="96" w:lineRule="exact"/>
                    <w:ind w:left="0" w:right="0" w:firstLine="0"/>
                  </w:pPr>
                  <w:r>
                    <w:rPr>
                      <w:rStyle w:val="CharStyle263"/>
                    </w:rPr>
                    <w:t>4,199,651,9( 3,572,7^</w:t>
                  </w:r>
                </w:p>
                <w:p>
                  <w:pPr>
                    <w:pStyle w:val="Style262"/>
                    <w:widowControl w:val="0"/>
                    <w:keepNext w:val="0"/>
                    <w:keepLines w:val="0"/>
                    <w:shd w:val="clear" w:color="auto" w:fill="auto"/>
                    <w:bidi w:val="0"/>
                    <w:jc w:val="left"/>
                    <w:spacing w:before="0" w:after="0" w:line="96" w:lineRule="exact"/>
                    <w:ind w:left="0" w:right="0" w:firstLine="0"/>
                  </w:pPr>
                  <w:r>
                    <w:rPr>
                      <w:rStyle w:val="CharStyle263"/>
                    </w:rPr>
                    <w:t>6.047.719.81</w:t>
                  </w:r>
                </w:p>
                <w:p>
                  <w:pPr>
                    <w:pStyle w:val="Style262"/>
                    <w:widowControl w:val="0"/>
                    <w:keepNext w:val="0"/>
                    <w:keepLines w:val="0"/>
                    <w:shd w:val="clear" w:color="auto" w:fill="auto"/>
                    <w:bidi w:val="0"/>
                    <w:jc w:val="left"/>
                    <w:spacing w:before="0" w:after="0" w:line="96" w:lineRule="exact"/>
                    <w:ind w:left="0" w:right="0" w:firstLine="0"/>
                  </w:pPr>
                  <w:r>
                    <w:rPr>
                      <w:rStyle w:val="CharStyle263"/>
                    </w:rPr>
                    <w:t>4.006.126.81</w:t>
                  </w:r>
                </w:p>
              </w:txbxContent>
            </v:textbox>
            <w10:wrap anchorx="margin"/>
          </v:shape>
        </w:pict>
      </w:r>
      <w:r>
        <w:pict>
          <v:shape id="_x0000_s1321" type="#_x0000_t202" style="position:absolute;margin-left:654.pt;margin-top:317.75pt;width:23.5pt;height:37.7pt;z-index:25165791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line="91" w:lineRule="exact"/>
                    <w:ind w:left="0" w:right="0" w:firstLine="0"/>
                  </w:pPr>
                  <w:r>
                    <w:rPr>
                      <w:rStyle w:val="CharStyle263"/>
                    </w:rPr>
                    <w:t>1,795,151,2; 1,219,074,8^ 2,907,612,2^ 2,612,6( 6,23 0,3 ( 6,548,2* 1,365,027,8^ 5,318,4}</w:t>
                  </w:r>
                </w:p>
              </w:txbxContent>
            </v:textbox>
            <w10:wrap anchorx="margin"/>
          </v:shape>
        </w:pict>
      </w:r>
      <w:r>
        <w:pict>
          <v:shape id="_x0000_s1322" type="#_x0000_t202" style="position:absolute;margin-left:656.9pt;margin-top:377.75pt;width:20.65pt;height:19.2pt;z-index:25165791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line="91" w:lineRule="exact"/>
                    <w:ind w:left="0" w:right="0" w:firstLine="0"/>
                  </w:pPr>
                  <w:r>
                    <w:rPr>
                      <w:rStyle w:val="CharStyle263"/>
                    </w:rPr>
                    <w:t>2,286,5 ( 229,145,2* 13,379,41 2,004,9^</w:t>
                  </w:r>
                </w:p>
              </w:txbxContent>
            </v:textbox>
            <w10:wrap anchorx="margin"/>
          </v:shape>
        </w:pict>
      </w:r>
      <w:r>
        <w:pict>
          <v:shape id="_x0000_s1323" type="#_x0000_t202" style="position:absolute;margin-left:510.1pt;margin-top:0;width:192.4pt;height:429.1pt;z-index:251657917;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71" w:name="bookmark71"/>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71"/>
                </w:p>
              </w:txbxContent>
            </v:textbox>
            <w10:wrap anchorx="margin"/>
          </v:shape>
        </w:pict>
      </w:r>
      <w:r>
        <w:pict>
          <v:shape id="_x0000_s1324" type="#_x0000_t202" style="position:absolute;margin-left:692.4pt;margin-top:455.95pt;width:12.5pt;height:11.85pt;z-index:251657918;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p>
                  <w:pPr>
                    <w:pStyle w:val="Style42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UJ</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86" w:lineRule="exact"/>
      </w:pPr>
    </w:p>
    <w:p>
      <w:pPr>
        <w:widowControl w:val="0"/>
        <w:rPr>
          <w:sz w:val="2"/>
          <w:szCs w:val="2"/>
        </w:rPr>
        <w:sectPr>
          <w:headerReference w:type="even" r:id="rId101"/>
          <w:headerReference w:type="default" r:id="rId102"/>
          <w:pgSz w:w="14587" w:h="15840"/>
          <w:pgMar w:top="2018" w:left="490" w:right="0" w:bottom="2018" w:header="0" w:footer="3" w:gutter="0"/>
          <w:rtlGutter w:val="0"/>
          <w:cols w:space="720"/>
          <w:noEndnote/>
          <w:docGrid w:linePitch="360"/>
        </w:sectPr>
      </w:pPr>
    </w:p>
    <w:p>
      <w:pPr>
        <w:framePr w:h="13963" w:wrap="notBeside" w:vAnchor="text" w:hAnchor="text" w:xAlign="center" w:y="1"/>
        <w:widowControl w:val="0"/>
        <w:jc w:val="center"/>
        <w:rPr>
          <w:sz w:val="2"/>
          <w:szCs w:val="2"/>
        </w:rPr>
      </w:pPr>
      <w:r>
        <w:pict>
          <v:shape id="_x0000_s1327" type="#_x0000_t75" style="width:469pt;height:698pt;">
            <v:imagedata r:id="rId103" r:href="rId104"/>
          </v:shape>
        </w:pict>
      </w:r>
    </w:p>
    <w:p>
      <w:pPr>
        <w:widowControl w:val="0"/>
        <w:rPr>
          <w:sz w:val="2"/>
          <w:szCs w:val="2"/>
        </w:rPr>
      </w:pPr>
    </w:p>
    <w:p>
      <w:pPr>
        <w:widowControl w:val="0"/>
        <w:rPr>
          <w:sz w:val="2"/>
          <w:szCs w:val="2"/>
        </w:rPr>
        <w:sectPr>
          <w:pgSz w:w="14587" w:h="15840"/>
          <w:pgMar w:top="848" w:left="2561" w:right="2652" w:bottom="848" w:header="0" w:footer="3" w:gutter="0"/>
          <w:rtlGutter w:val="0"/>
          <w:cols w:space="720"/>
          <w:noEndnote/>
          <w:docGrid w:linePitch="360"/>
        </w:sectPr>
      </w:pPr>
    </w:p>
    <w:p>
      <w:pPr>
        <w:widowControl w:val="0"/>
        <w:spacing w:line="360" w:lineRule="exact"/>
      </w:pPr>
      <w:r>
        <w:pict>
          <v:shape id="_x0000_s1328" type="#_x0000_t202" style="position:absolute;margin-left:5.e-002pt;margin-top:31.9pt;width:684.5pt;height:5.e-002pt;z-index:251657919;mso-wrap-distance-left:5.pt;mso-wrap-distance-right:5.pt;mso-position-horizontal-relative:margin" filled="f" stroked="f">
            <v:textbox style="mso-fit-shape-to-text:t" inset="0,0,0,0">
              <w:txbxContent>
                <w:tbl>
                  <w:tblPr>
                    <w:tblOverlap w:val="never"/>
                    <w:tblLayout w:type="fixed"/>
                    <w:jc w:val="center"/>
                  </w:tblPr>
                  <w:tblGrid>
                    <w:gridCol w:w="7968"/>
                    <w:gridCol w:w="5722"/>
                  </w:tblGrid>
                  <w:tr>
                    <w:trPr>
                      <w:trHeight w:val="110" w:hRule="exact"/>
                    </w:trPr>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13,450,959</w:t>
                        </w:r>
                      </w:p>
                    </w:tc>
                  </w:tr>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20" w:right="0" w:firstLine="0"/>
                        </w:pPr>
                        <w:r>
                          <w:rPr>
                            <w:rStyle w:val="CharStyle339"/>
                          </w:rPr>
                          <w:t>Secret ana de Competitividad, Trabajo y Desarrollo Economico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324,866,673</w:t>
                        </w:r>
                      </w:p>
                    </w:tc>
                  </w:tr>
                  <w:tr>
                    <w:trPr>
                      <w:trHeight w:val="82"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 Promocion</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1,066,232</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Atencion Especializada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788,239</w:t>
                        </w:r>
                      </w:p>
                    </w:tc>
                  </w:tr>
                  <w:tr>
                    <w:trPr>
                      <w:trHeight w:val="86"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Recursos Materiales</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3,441,046</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lo Contenciosoy Administrative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847,545</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Unidad de Analisis Economico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921,658</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Analisis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1,147,001</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Oficina del C. Secretario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244,744,806</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 Asuntos Legales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864,419</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 Administracion y Finanzas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5,369,271</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Consultiva y Acceso a la Informacion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933,329</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Subsecretaria de Desarrollo Economico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3,154,119</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 Fomento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1,473,373</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Fomento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1,062,389</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 Gestion de Fondos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12,022,217</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PYMES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1,760,753</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Atencion Regional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1,610,044</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Subsecretaria del Trabajo y Prevision Social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3,229,106</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del ServicioNacional deErrpleo Puebla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20,493,188</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deTrabajo y Prevision Social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1,040,380</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Productividad y Desarrollo de Proyectos y Prevision Social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1,947,107</w:t>
                        </w:r>
                      </w:p>
                    </w:tc>
                  </w:tr>
                  <w:tr>
                    <w:trPr>
                      <w:trHeight w:val="8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Junta Local de Conciliacion y Arbitraje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11,908,172</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Tribunal de Arbitraje de losTrabajadores al Servicio de los Poderes del Estado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2,758,383</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Procuraduria de la Defensa del Trabajo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2,283,896</w:t>
                        </w:r>
                      </w:p>
                    </w:tc>
                  </w:tr>
                  <w:tr>
                    <w:trPr>
                      <w:trHeight w:val="10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20" w:right="0" w:firstLine="0"/>
                        </w:pPr>
                        <w:r>
                          <w:rPr>
                            <w:rStyle w:val="CharStyle339"/>
                          </w:rPr>
                          <w:t>Secretaria de Desarrollo Rural, Sustentabilidad y Ordenamiento Territorial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680,491,481</w:t>
                        </w:r>
                      </w:p>
                    </w:tc>
                  </w:tr>
                  <w:tr>
                    <w:trPr>
                      <w:trHeight w:val="82"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Ivlanejo de Suelo y Agua</w:t>
                        </w:r>
                      </w:p>
                    </w:tc>
                    <w:tc>
                      <w:tcPr>
                        <w:shd w:val="clear" w:color="auto" w:fill="FFFFFF"/>
                        <w:tcBorders/>
                        <w:vAlign w:val="top"/>
                      </w:tcPr>
                      <w:p>
                        <w:pPr>
                          <w:widowControl w:val="0"/>
                          <w:rPr>
                            <w:sz w:val="10"/>
                            <w:szCs w:val="10"/>
                          </w:rPr>
                        </w:pP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Ganaderia y Acuacultura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2,992,258</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Financiamiento a los Agronegocios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1,997,123</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Agricultura por Contrato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1,097,947</w:t>
                        </w:r>
                      </w:p>
                    </w:tc>
                  </w:tr>
                  <w:tr>
                    <w:trPr>
                      <w:trHeight w:val="8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de Servicios y ApoyosTecnicos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1,821,208</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Desarrollo de Capacidades y Aseguramiento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44,654,659</w:t>
                        </w:r>
                      </w:p>
                    </w:tc>
                  </w:tr>
                  <w:tr>
                    <w:trPr>
                      <w:trHeight w:val="8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Seguridad Alimentaria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1,720,992</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Coordinacion General de Desarrollo Regional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14,202,322</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Subsecretaria del Medio Ambiente y Ordenamiento Territorial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3,197,320</w:t>
                        </w:r>
                      </w:p>
                    </w:tc>
                  </w:tr>
                  <w:tr>
                    <w:trPr>
                      <w:trHeight w:val="82"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lo Contencioso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951,219</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Coordinacion General del Ivledio Ambiente</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42,510,699</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Calidad del Airey Cambio Climatico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5,880,300</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Gestion Ambiental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4,760,328</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Coordinacion General de Recursos Naturales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4,227,514</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Desarrollo Forestal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18,660,284</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Ordenamiento Territorial y Desarrollo Urbano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3,140,109</w:t>
                        </w:r>
                      </w:p>
                    </w:tc>
                  </w:tr>
                  <w:tr>
                    <w:trPr>
                      <w:trHeight w:val="86"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Consultiva</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2,07 9,986</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Oficina del C. Secretario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156,011,661</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Administrativa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15,991,649</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General Juridica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4,237,917</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Agricultura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223,125,989</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Subsecretaria de Desarrollo Rural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2,684,327</w:t>
                        </w:r>
                      </w:p>
                    </w:tc>
                  </w:tr>
                  <w:tr>
                    <w:trPr>
                      <w:trHeight w:val="8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Coordinacion General de Agronegocios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52,564,243</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Coordinacion General de Agricultura y Ganaderia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52,232,569</w:t>
                        </w:r>
                      </w:p>
                    </w:tc>
                  </w:tr>
                  <w:tr>
                    <w:trPr>
                      <w:trHeight w:val="9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820" w:right="0" w:firstLine="0"/>
                        </w:pPr>
                        <w:r>
                          <w:rPr>
                            <w:rStyle w:val="CharStyle287"/>
                          </w:rPr>
                          <w:t>Direccion de Desarrollo Sustentable de los Recursos Naturales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13,384,490</w:t>
                        </w:r>
                      </w:p>
                    </w:tc>
                  </w:tr>
                  <w:tr>
                    <w:trPr>
                      <w:trHeight w:val="8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15"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520" w:right="0" w:firstLine="0"/>
                        </w:pPr>
                        <w:r>
                          <w:rPr>
                            <w:rStyle w:val="CharStyle339"/>
                          </w:rPr>
                          <w:t>Secretaria de Finanzas y Administracion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3,778,219,986</w:t>
                        </w:r>
                      </w:p>
                    </w:tc>
                  </w:tr>
                </w:tbl>
                <w:p>
                  <w:pPr>
                    <w:widowControl w:val="0"/>
                    <w:rPr>
                      <w:sz w:val="2"/>
                      <w:szCs w:val="2"/>
                    </w:rPr>
                  </w:pPr>
                </w:p>
              </w:txbxContent>
            </v:textbox>
            <w10:wrap anchorx="margin"/>
          </v:shape>
        </w:pict>
      </w:r>
      <w:r>
        <w:pict>
          <v:shape id="_x0000_s1329" type="#_x0000_t202" style="position:absolute;margin-left:36.7pt;margin-top:276.65pt;width:142.55pt;height:190.15pt;z-index:25165792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1980" w:firstLine="0"/>
                  </w:pPr>
                  <w:r>
                    <w:rPr>
                      <w:rStyle w:val="CharStyle263"/>
                    </w:rPr>
                    <w:t>Oficina del C. Secretario Subsecretaria de Ingresos Subsecretaria de Egreso:</w:t>
                  </w:r>
                </w:p>
                <w:p>
                  <w:pPr>
                    <w:pStyle w:val="Style262"/>
                    <w:widowControl w:val="0"/>
                    <w:keepNext w:val="0"/>
                    <w:keepLines w:val="0"/>
                    <w:shd w:val="clear" w:color="auto" w:fill="auto"/>
                    <w:bidi w:val="0"/>
                    <w:jc w:val="left"/>
                    <w:spacing w:before="0" w:after="0" w:line="91" w:lineRule="exact"/>
                    <w:ind w:left="0" w:right="520" w:firstLine="0"/>
                  </w:pPr>
                  <w:r>
                    <w:rPr>
                      <w:rStyle w:val="CharStyle263"/>
                    </w:rPr>
                    <w:t>Subsecretarla de PI Procuradurla Fiscal Direccion de ApoyoTecnicoy Legal Direccion de Ingresos Direccion de Fiscalizacion Direccion de Comercio Exterior Direccion de InteligenciaTributaria Unidad de Programacion y Presupuesto Unidad de Inv ersion Coordinacion General Juridica Direccion de Asuntos FiscalesLitigiosos Direccion de Asuntos Fiscales Consultivos Direccion de Contabilidad Direccion de Tesoreria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Programacion, Seguimiento y Analisis del Gasto</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Presupuesto y Politica Presupuestal</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Servicios Logisticos de Apoyo al Ejecutivo</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Estadistica e Informacion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Planeacion y Desarrollo</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Seguimiento a la Inversion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Deuda Publica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lo Contencioso Administrative</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Vinculacion y Seguimiento Juridico</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Normatividad y EvaluacionTecnologica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 Desarrollo Administrative y Ivlejora Regulatoria</w:t>
                  </w:r>
                </w:p>
                <w:p>
                  <w:pPr>
                    <w:pStyle w:val="Style262"/>
                    <w:widowControl w:val="0"/>
                    <w:keepNext w:val="0"/>
                    <w:keepLines w:val="0"/>
                    <w:shd w:val="clear" w:color="auto" w:fill="auto"/>
                    <w:bidi w:val="0"/>
                    <w:jc w:val="left"/>
                    <w:spacing w:before="0" w:after="0" w:line="91" w:lineRule="exact"/>
                    <w:ind w:left="0" w:right="0" w:firstLine="0"/>
                  </w:pPr>
                  <w:r>
                    <w:rPr>
                      <w:rStyle w:val="CharStyle263"/>
                    </w:rPr>
                    <w:t>Subsecretarla de Administracion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General de Adquisiciones y Adjudicaciones de Obra Publica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Administrativa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Recursos Humanos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Recursos Ivlateriales y Servicios Generales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Bienes Ivluebles e Inmuebles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Adquisiciones de Bienes y Servicios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Adjudicaciones de Obra Publica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Gobemanza y Ivlejora Regulatoria</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Direccion de Eficiencia Administrativa y Gestion de Centros Integrales de Servicios Direccion General de Gobiemo Electronico Direccion de SolucionesTecnologicas Direccion de Infraestructura y Tecnologica</w:t>
                  </w:r>
                </w:p>
              </w:txbxContent>
            </v:textbox>
            <w10:wrap anchorx="margin"/>
          </v:shape>
        </w:pict>
      </w:r>
      <w:r>
        <w:pict>
          <v:shape id="_x0000_s1330" type="#_x0000_t202" style="position:absolute;margin-left:657.35pt;margin-top:276.45pt;width:27.35pt;height:189.6pt;z-index:25165792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line="91" w:lineRule="exact"/>
                    <w:ind w:left="0" w:right="0" w:firstLine="0"/>
                  </w:pPr>
                  <w:r>
                    <w:rPr>
                      <w:rStyle w:val="CharStyle263"/>
                    </w:rPr>
                    <w:t>173,810,018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5,541,877</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582,268,566</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49,332,328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5,395,975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2,620,483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145,924,936</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39,133,863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25,178,770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3,576,289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430,427,973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3,259,623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4,532,264</w:t>
                  </w:r>
                </w:p>
                <w:p>
                  <w:pPr>
                    <w:pStyle w:val="Style262"/>
                    <w:numPr>
                      <w:ilvl w:val="0"/>
                      <w:numId w:val="205"/>
                    </w:numPr>
                    <w:widowControl w:val="0"/>
                    <w:keepNext w:val="0"/>
                    <w:keepLines w:val="0"/>
                    <w:shd w:val="clear" w:color="auto" w:fill="auto"/>
                    <w:bidi w:val="0"/>
                    <w:jc w:val="both"/>
                    <w:spacing w:before="0" w:after="0" w:line="91" w:lineRule="exact"/>
                    <w:ind w:left="160" w:right="0" w:firstLine="0"/>
                  </w:pPr>
                  <w:r>
                    <w:rPr>
                      <w:rStyle w:val="CharStyle263"/>
                    </w:rPr>
                    <w:t xml:space="preserve"> 2,113,519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32,326,693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43,942,991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8,230,121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28,474,183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94,537,559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6,715,113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7,854,278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11,456,541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700,054,043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5,076,319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4,063,378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3,228,363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1,602,912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6,130,919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4,353,133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35,611,261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587,682,324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352,028,665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67,816,644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14,105,994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9,583,518</w:t>
                  </w:r>
                </w:p>
                <w:p>
                  <w:pPr>
                    <w:pStyle w:val="Style262"/>
                    <w:numPr>
                      <w:ilvl w:val="0"/>
                      <w:numId w:val="207"/>
                    </w:numPr>
                    <w:widowControl w:val="0"/>
                    <w:keepNext w:val="0"/>
                    <w:keepLines w:val="0"/>
                    <w:shd w:val="clear" w:color="auto" w:fill="auto"/>
                    <w:bidi w:val="0"/>
                    <w:jc w:val="both"/>
                    <w:spacing w:before="0" w:after="0" w:line="91" w:lineRule="exact"/>
                    <w:ind w:left="160" w:right="0" w:firstLine="0"/>
                  </w:pPr>
                  <w:r>
                    <w:rPr>
                      <w:rStyle w:val="CharStyle263"/>
                    </w:rPr>
                    <w:t xml:space="preserve"> 3,945,730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11,782,563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7,875,351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118,723,629</w:t>
                  </w:r>
                </w:p>
              </w:txbxContent>
            </v:textbox>
            <w10:wrap anchorx="margin"/>
          </v:shape>
        </w:pict>
      </w:r>
      <w:r>
        <w:pict>
          <v:shape id="_x0000_s1331" type="#_x0000_t202" style="position:absolute;margin-left:511.05pt;margin-top:0;width:192.4pt;height:429.1pt;z-index:251657922;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72" w:name="bookmark72"/>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72"/>
                </w:p>
              </w:txbxContent>
            </v:textbox>
            <w10:wrap anchorx="margin"/>
          </v:shape>
        </w:pict>
      </w:r>
      <w:r>
        <w:pict>
          <v:shape id="_x0000_s1332" type="#_x0000_t202" style="position:absolute;margin-left:693.6pt;margin-top:455.2pt;width:9.6pt;height:12.7pt;z-index:251657923;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p>
                  <w:pPr>
                    <w:pStyle w:val="Style43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Ui</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6" w:lineRule="exact"/>
      </w:pPr>
    </w:p>
    <w:p>
      <w:pPr>
        <w:widowControl w:val="0"/>
        <w:rPr>
          <w:sz w:val="2"/>
          <w:szCs w:val="2"/>
        </w:rPr>
        <w:sectPr>
          <w:pgSz w:w="14587" w:h="15840"/>
          <w:pgMar w:top="2018" w:left="518" w:right="0" w:bottom="2018" w:header="0" w:footer="3" w:gutter="0"/>
          <w:rtlGutter w:val="0"/>
          <w:cols w:space="720"/>
          <w:noEndnote/>
          <w:docGrid w:linePitch="360"/>
        </w:sectPr>
      </w:pPr>
    </w:p>
    <w:p>
      <w:pPr>
        <w:widowControl w:val="0"/>
        <w:spacing w:line="360" w:lineRule="exact"/>
      </w:pPr>
      <w:r>
        <w:pict>
          <v:shape id="_x0000_s1333" type="#_x0000_t202" style="position:absolute;margin-left:703.7pt;margin-top:0.1pt;width:9.6pt;height:13.45pt;z-index:251657924;mso-wrap-distance-left:5.pt;mso-wrap-distance-right:5.pt;mso-position-horizontal-relative:margin" filled="f" stroked="f">
            <v:textbox style="mso-fit-shape-to-text:t" inset="0,0,0,0">
              <w:txbxContent>
                <w:p>
                  <w:pPr>
                    <w:pStyle w:val="Style3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p>
                  <w:pPr>
                    <w:pStyle w:val="Style3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ON</w:t>
                  </w:r>
                </w:p>
              </w:txbxContent>
            </v:textbox>
            <w10:wrap anchorx="margin"/>
          </v:shape>
        </w:pict>
      </w:r>
      <w:r>
        <w:pict>
          <v:shape id="_x0000_s1334" type="#_x0000_t202" style="position:absolute;margin-left:16.8pt;margin-top:33.05pt;width:185.5pt;height:254.7pt;z-index:25165792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380" w:right="660" w:firstLine="280"/>
                  </w:pPr>
                  <w:r>
                    <w:rPr>
                      <w:rStyle w:val="CharStyle263"/>
                    </w:rPr>
                    <w:t xml:space="preserve">Direccion de Recaudacion Direccion de Evaluacion Unidad de Inteligencia Patrimonial y Economica Direccion de Analisis Financiero Direccion de Procesos Legales Institute Registral y Catastral del Estado de Puebla Coordinacion General deEstudios Normativos y Analisis Sistemico Fiscal </w:t>
                  </w:r>
                  <w:r>
                    <w:rPr>
                      <w:rStyle w:val="CharStyle426"/>
                    </w:rPr>
                    <w:t xml:space="preserve">Secretaria de Infraestructura, Movilidad y Transportes </w:t>
                  </w:r>
                  <w:r>
                    <w:rPr>
                      <w:rStyle w:val="CharStyle263"/>
                    </w:rPr>
                    <w:t>Oficina del C. Secretario Unidad de Seguimiento</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Subsecretaria de Infraestructura y Comunicaciones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Subsecretaria de Movilidad y Transportes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Coordinacion General Administrativa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Coordinacion General Jurldica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Conservacion</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Vialidades Urbanas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Carreteras y Caminos Estatales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Obra Publica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Infraestructura Estrategica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Proyectos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Administracion de Concesiones y Permisos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Operacion del Transporte</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Licencias y Capacitacion</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delngenieria y Planeacion del Transporte</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Recursos Financieros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Recursos Ivlateriales</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Juridica Contenciosa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Juridica Consultiva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Administracion y Control de Obra</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Direccion de Evaluacion</w:t>
                  </w:r>
                </w:p>
                <w:p>
                  <w:pPr>
                    <w:pStyle w:val="Style262"/>
                    <w:widowControl w:val="0"/>
                    <w:keepNext w:val="0"/>
                    <w:keepLines w:val="0"/>
                    <w:shd w:val="clear" w:color="auto" w:fill="auto"/>
                    <w:bidi w:val="0"/>
                    <w:jc w:val="left"/>
                    <w:spacing w:before="0" w:after="0" w:line="91" w:lineRule="exact"/>
                    <w:ind w:left="660" w:right="660" w:firstLine="0"/>
                  </w:pPr>
                  <w:r>
                    <w:rPr>
                      <w:rStyle w:val="CharStyle263"/>
                    </w:rPr>
                    <w:t>Coordinacion General Tecnica de Movilidad y Transportes Direccion de Movilidad</w:t>
                  </w:r>
                </w:p>
                <w:p>
                  <w:pPr>
                    <w:pStyle w:val="Style262"/>
                    <w:widowControl w:val="0"/>
                    <w:keepNext w:val="0"/>
                    <w:keepLines w:val="0"/>
                    <w:shd w:val="clear" w:color="auto" w:fill="auto"/>
                    <w:bidi w:val="0"/>
                    <w:jc w:val="left"/>
                    <w:spacing w:before="0" w:after="0" w:line="91" w:lineRule="exact"/>
                    <w:ind w:left="660" w:right="660" w:firstLine="0"/>
                  </w:pPr>
                  <w:r>
                    <w:rPr>
                      <w:rStyle w:val="CharStyle263"/>
                    </w:rPr>
                    <w:t>Coordinacion General de Presupuesto Participative Direccion de Vinculacion</w:t>
                  </w:r>
                </w:p>
                <w:p>
                  <w:pPr>
                    <w:pStyle w:val="Style262"/>
                    <w:widowControl w:val="0"/>
                    <w:keepNext w:val="0"/>
                    <w:keepLines w:val="0"/>
                    <w:shd w:val="clear" w:color="auto" w:fill="auto"/>
                    <w:bidi w:val="0"/>
                    <w:jc w:val="left"/>
                    <w:spacing w:before="0" w:after="0" w:line="91" w:lineRule="exact"/>
                    <w:ind w:left="660" w:right="660" w:firstLine="0"/>
                  </w:pPr>
                  <w:r>
                    <w:rPr>
                      <w:rStyle w:val="CharStyle263"/>
                    </w:rPr>
                    <w:t>Direccion de Planeacion, Seguimiento y Evaluacion Direccion de Factor Humano</w:t>
                  </w:r>
                </w:p>
                <w:p>
                  <w:pPr>
                    <w:pStyle w:val="Style262"/>
                    <w:widowControl w:val="0"/>
                    <w:keepNext w:val="0"/>
                    <w:keepLines w:val="0"/>
                    <w:shd w:val="clear" w:color="auto" w:fill="auto"/>
                    <w:bidi w:val="0"/>
                    <w:jc w:val="left"/>
                    <w:spacing w:before="0" w:after="0" w:line="91" w:lineRule="exact"/>
                    <w:ind w:left="380" w:right="0" w:firstLine="280"/>
                  </w:pPr>
                  <w:r>
                    <w:rPr>
                      <w:rStyle w:val="CharStyle263"/>
                    </w:rPr>
                    <w:t xml:space="preserve">Coordinacion General Tecnica de Obra Publica, Infraestructura Estrategica y Comunicaciones </w:t>
                  </w:r>
                  <w:r>
                    <w:rPr>
                      <w:rStyle w:val="CharStyle426"/>
                    </w:rPr>
                    <w:t xml:space="preserve">Secretaria de Cultura y Turismo </w:t>
                  </w:r>
                  <w:r>
                    <w:rPr>
                      <w:rStyle w:val="CharStyle263"/>
                    </w:rPr>
                    <w:t>Oficina del C. Secretario Subsecretaria de Desarrolloy Capacitacion Subsecretaria de Friomocion Subsecretaria de Cultura Direccion de Planeacion y Proyectos Direccion de Formacion Turistica Direccion deDesarrollo deProductosTuristicos Direccion de Atencion y Servicios Direccion de Relaciones Publicas Direccion de Promocion y Publicidad Direccion de Art.es Plasticas y Escenicas Direccion de Fomento Cultural Direccion de Patrimonio Cultural Direccion de Artesanias Direccion General Juridica Direccion General Administrativa</w:t>
                  </w:r>
                </w:p>
                <w:p>
                  <w:pPr>
                    <w:pStyle w:val="Style262"/>
                    <w:widowControl w:val="0"/>
                    <w:keepNext w:val="0"/>
                    <w:keepLines w:val="0"/>
                    <w:shd w:val="clear" w:color="auto" w:fill="auto"/>
                    <w:bidi w:val="0"/>
                    <w:jc w:val="left"/>
                    <w:spacing w:before="0" w:after="0" w:line="91" w:lineRule="exact"/>
                    <w:ind w:left="0" w:right="0" w:firstLine="0"/>
                  </w:pPr>
                  <w:r>
                    <w:rPr>
                      <w:rStyle w:val="CharStyle263"/>
                    </w:rPr>
                    <w:t>La suma de los parciales puede no coincidir con el total debido al redondeo.</w:t>
                  </w:r>
                </w:p>
              </w:txbxContent>
            </v:textbox>
            <w10:wrap anchorx="margin"/>
          </v:shape>
        </w:pict>
      </w:r>
      <w:r>
        <w:pict>
          <v:shape id="_x0000_s1335" type="#_x0000_t202" style="position:absolute;margin-left:666.5pt;margin-top:32.85pt;width:25.9pt;height:250.3pt;z-index:25165792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line="91" w:lineRule="exact"/>
                    <w:ind w:left="0" w:right="0" w:firstLine="0"/>
                  </w:pPr>
                  <w:r>
                    <w:rPr>
                      <w:rStyle w:val="CharStyle263"/>
                    </w:rPr>
                    <w:t>30,628,706</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10,335,242</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1,056,837</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3,033,149</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1,796,705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81,100,958</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3,307,905</w:t>
                  </w:r>
                </w:p>
                <w:p>
                  <w:pPr>
                    <w:pStyle w:val="Style141"/>
                    <w:widowControl w:val="0"/>
                    <w:keepNext w:val="0"/>
                    <w:keepLines w:val="0"/>
                    <w:shd w:val="clear" w:color="auto" w:fill="auto"/>
                    <w:bidi w:val="0"/>
                    <w:jc w:val="right"/>
                    <w:spacing w:before="0" w:after="0"/>
                    <w:ind w:left="0" w:right="0" w:firstLine="0"/>
                  </w:pPr>
                  <w:r>
                    <w:rPr>
                      <w:rStyle w:val="CharStyle142"/>
                      <w:b/>
                      <w:bCs/>
                    </w:rPr>
                    <w:t>7,700,592,499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2,585,611,098</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6,794,100</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8,998,083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27,517,568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14,288,624</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2,834,327</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314,417,112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69,473,555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108,109,219</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4,114,242,103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66,435,886</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6,282,026</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14,268,642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21,694,415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95,463,681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14,449,651</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5,179,406</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113,832,728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65,311,692</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3,082,454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13,156,152</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4,053,608</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2,334,759</w:t>
                  </w:r>
                </w:p>
                <w:p>
                  <w:pPr>
                    <w:pStyle w:val="Style262"/>
                    <w:numPr>
                      <w:ilvl w:val="0"/>
                      <w:numId w:val="209"/>
                    </w:numPr>
                    <w:widowControl w:val="0"/>
                    <w:keepNext w:val="0"/>
                    <w:keepLines w:val="0"/>
                    <w:shd w:val="clear" w:color="auto" w:fill="auto"/>
                    <w:bidi w:val="0"/>
                    <w:jc w:val="both"/>
                    <w:spacing w:before="0" w:after="0" w:line="91" w:lineRule="exact"/>
                    <w:ind w:left="180" w:right="0" w:firstLine="0"/>
                  </w:pPr>
                  <w:r>
                    <w:rPr>
                      <w:rStyle w:val="CharStyle263"/>
                    </w:rPr>
                    <w:t xml:space="preserve"> 1,143,499 4,180,054 1,537,942 5,849,835 5,897,880</w:t>
                  </w:r>
                </w:p>
                <w:p>
                  <w:pPr>
                    <w:pStyle w:val="Style262"/>
                    <w:widowControl w:val="0"/>
                    <w:keepNext w:val="0"/>
                    <w:keepLines w:val="0"/>
                    <w:shd w:val="clear" w:color="auto" w:fill="auto"/>
                    <w:bidi w:val="0"/>
                    <w:jc w:val="right"/>
                    <w:spacing w:before="0" w:after="0" w:line="91" w:lineRule="exact"/>
                    <w:ind w:left="0" w:right="0" w:firstLine="0"/>
                  </w:pPr>
                  <w:r>
                    <w:rPr>
                      <w:rStyle w:val="CharStyle426"/>
                    </w:rPr>
                    <w:t xml:space="preserve">277,130,961 </w:t>
                  </w:r>
                  <w:r>
                    <w:rPr>
                      <w:rStyle w:val="CharStyle263"/>
                    </w:rPr>
                    <w:t>89,003,734 1,601,222 1,684,215 13,468,228 1,701,379 1,348,244</w:t>
                  </w:r>
                </w:p>
                <w:p>
                  <w:pPr>
                    <w:pStyle w:val="Style262"/>
                    <w:numPr>
                      <w:ilvl w:val="0"/>
                      <w:numId w:val="211"/>
                    </w:numPr>
                    <w:widowControl w:val="0"/>
                    <w:keepNext w:val="0"/>
                    <w:keepLines w:val="0"/>
                    <w:shd w:val="clear" w:color="auto" w:fill="auto"/>
                    <w:bidi w:val="0"/>
                    <w:jc w:val="both"/>
                    <w:spacing w:before="0" w:after="0" w:line="91" w:lineRule="exact"/>
                    <w:ind w:left="180" w:right="0" w:firstLine="0"/>
                  </w:pPr>
                  <w:r>
                    <w:rPr>
                      <w:rStyle w:val="CharStyle263"/>
                    </w:rPr>
                    <w:t xml:space="preserve"> 1,411,800 1,318,018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27,536,794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50,067,151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12,800,483</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8,274,847</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4,842,653</w:t>
                  </w:r>
                </w:p>
                <w:p>
                  <w:pPr>
                    <w:pStyle w:val="Style262"/>
                    <w:widowControl w:val="0"/>
                    <w:keepNext w:val="0"/>
                    <w:keepLines w:val="0"/>
                    <w:shd w:val="clear" w:color="auto" w:fill="auto"/>
                    <w:bidi w:val="0"/>
                    <w:jc w:val="both"/>
                    <w:spacing w:before="0" w:after="0" w:line="91" w:lineRule="exact"/>
                    <w:ind w:left="180" w:right="0" w:firstLine="0"/>
                  </w:pPr>
                  <w:r>
                    <w:rPr>
                      <w:rStyle w:val="CharStyle263"/>
                    </w:rPr>
                    <w:t>3,388,810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55,913,982</w:t>
                  </w:r>
                </w:p>
              </w:txbxContent>
            </v:textbox>
            <w10:wrap anchorx="margin"/>
          </v:shape>
        </w:pict>
      </w:r>
      <w:r>
        <w:pict>
          <v:shape id="_x0000_s1336" type="#_x0000_t202" style="position:absolute;margin-left:17.05pt;margin-top:288.7pt;width:102.pt;height:9.25pt;z-index:251657927;mso-wrap-distance-left:5.pt;mso-wrap-distance-right:5.pt;mso-position-horizontal-relative:margin" filled="f" stroked="f">
            <v:textbox style="mso-fit-shape-to-text:t" inset="0,0,0,0">
              <w:txbxContent>
                <w:p>
                  <w:pPr>
                    <w:pStyle w:val="Style223"/>
                    <w:widowControl w:val="0"/>
                    <w:keepNext w:val="0"/>
                    <w:keepLines w:val="0"/>
                    <w:shd w:val="clear" w:color="auto" w:fill="auto"/>
                    <w:bidi w:val="0"/>
                    <w:jc w:val="left"/>
                    <w:spacing w:before="0" w:after="0"/>
                    <w:ind w:left="0" w:right="0" w:firstLine="0"/>
                  </w:pPr>
                  <w:r>
                    <w:rPr>
                      <w:rStyle w:val="CharStyle224"/>
                    </w:rPr>
                    <w:t>6. Clasificacion Administrativa del Gasto</w:t>
                  </w:r>
                </w:p>
              </w:txbxContent>
            </v:textbox>
            <w10:wrap anchorx="margin"/>
          </v:shape>
        </w:pict>
      </w:r>
      <w:r>
        <w:pict>
          <v:shape id="_x0000_s1337" type="#_x0000_t202" style="position:absolute;margin-left:5.e-002pt;margin-top:330.5pt;width:80.65pt;height:26.9pt;z-index:251657928;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101" w:lineRule="exact"/>
                    <w:ind w:left="0" w:right="960" w:firstLine="0"/>
                  </w:pPr>
                  <w:r>
                    <w:rPr>
                      <w:rStyle w:val="CharStyle263"/>
                    </w:rPr>
                    <w:t>Poder Ejecutivo Poder Legislative Poder Judicial</w:t>
                  </w:r>
                </w:p>
                <w:p>
                  <w:pPr>
                    <w:pStyle w:val="Style262"/>
                    <w:widowControl w:val="0"/>
                    <w:keepNext w:val="0"/>
                    <w:keepLines w:val="0"/>
                    <w:shd w:val="clear" w:color="auto" w:fill="auto"/>
                    <w:bidi w:val="0"/>
                    <w:jc w:val="both"/>
                    <w:spacing w:before="0" w:after="0" w:line="101" w:lineRule="exact"/>
                    <w:ind w:left="0" w:right="0" w:firstLine="0"/>
                  </w:pPr>
                  <w:r>
                    <w:rPr>
                      <w:rStyle w:val="CharStyle263"/>
                    </w:rPr>
                    <w:t>Organismos Constitucionalmente Autonomos Otras Entidades Paraestatales y Organismos</w:t>
                  </w:r>
                </w:p>
              </w:txbxContent>
            </v:textbox>
            <w10:wrap anchorx="margin"/>
          </v:shape>
        </w:pict>
      </w:r>
      <w:r>
        <w:pict>
          <v:shape id="_x0000_s1338" type="#_x0000_t202" style="position:absolute;margin-left:14.9pt;margin-top:376.75pt;width:85.45pt;height:8.05pt;z-index:251657929;mso-wrap-distance-left:5.pt;mso-wrap-distance-right:5.pt;mso-position-horizontal-relative:margin" filled="f" stroked="f">
            <v:textbox style="mso-fit-shape-to-text:t" inset="0,0,0,0">
              <w:txbxContent>
                <w:p>
                  <w:pPr>
                    <w:pStyle w:val="Style223"/>
                    <w:widowControl w:val="0"/>
                    <w:keepNext w:val="0"/>
                    <w:keepLines w:val="0"/>
                    <w:shd w:val="clear" w:color="auto" w:fill="auto"/>
                    <w:bidi w:val="0"/>
                    <w:jc w:val="left"/>
                    <w:spacing w:before="0" w:after="0"/>
                    <w:ind w:left="0" w:right="0" w:firstLine="0"/>
                  </w:pPr>
                  <w:r>
                    <w:rPr>
                      <w:rStyle w:val="CharStyle224"/>
                    </w:rPr>
                    <w:t>1. Balance Presupuestario - LDF</w:t>
                  </w:r>
                </w:p>
              </w:txbxContent>
            </v:textbox>
            <w10:wrap anchorx="margin"/>
          </v:shape>
        </w:pict>
      </w:r>
      <w:r>
        <w:pict>
          <v:shape id="_x0000_s1339" type="#_x0000_t202" style="position:absolute;margin-left:2.4pt;margin-top:301.2pt;width:690.25pt;height:25.pt;z-index:251657930;mso-wrap-distance-left:5.pt;mso-wrap-distance-right:5.pt;mso-position-horizontal-relative:margin" fillcolor="#EB7D00">
            <v:textbox style="mso-fit-shape-to-text:t" inset="0,0,0,0">
              <w:txbxContent>
                <w:p>
                  <w:pPr>
                    <w:pStyle w:val="Style232"/>
                    <w:widowControl w:val="0"/>
                    <w:keepNext w:val="0"/>
                    <w:keepLines w:val="0"/>
                    <w:shd w:val="clear" w:color="auto" w:fill="EB7D00"/>
                    <w:bidi w:val="0"/>
                    <w:jc w:val="center"/>
                    <w:spacing w:before="0" w:after="0" w:line="101" w:lineRule="exact"/>
                    <w:ind w:left="2860" w:right="0" w:firstLine="0"/>
                  </w:pPr>
                  <w:r>
                    <w:rPr>
                      <w:lang w:val="en-US" w:eastAsia="en-US" w:bidi="en-US"/>
                      <w:rFonts w:ascii="Times New Roman" w:eastAsia="Times New Roman" w:hAnsi="Times New Roman" w:cs="Times New Roman"/>
                      <w:w w:val="100"/>
                      <w:spacing w:val="0"/>
                      <w:color w:val="000000"/>
                      <w:position w:val="0"/>
                    </w:rPr>
                    <w:t>Presupuesto de Egresos para el Ejercicio Fiscal 2018</w:t>
                    <w:br/>
                    <w:t>Clasificacion Administrativa</w:t>
                  </w:r>
                </w:p>
                <w:p>
                  <w:pPr>
                    <w:pStyle w:val="Style232"/>
                    <w:widowControl w:val="0"/>
                    <w:keepNext w:val="0"/>
                    <w:keepLines w:val="0"/>
                    <w:shd w:val="clear" w:color="auto" w:fill="EB7D00"/>
                    <w:bidi w:val="0"/>
                    <w:jc w:val="center"/>
                    <w:spacing w:before="0" w:after="0" w:line="101" w:lineRule="exact"/>
                    <w:ind w:left="2860" w:right="0" w:firstLine="0"/>
                  </w:pPr>
                  <w:r>
                    <w:rPr>
                      <w:lang w:val="en-US" w:eastAsia="en-US" w:bidi="en-US"/>
                      <w:rFonts w:ascii="Times New Roman" w:eastAsia="Times New Roman" w:hAnsi="Times New Roman" w:cs="Times New Roman"/>
                      <w:w w:val="100"/>
                      <w:spacing w:val="0"/>
                      <w:color w:val="000000"/>
                      <w:position w:val="0"/>
                    </w:rPr>
                    <w:t>(Pesos)</w:t>
                  </w:r>
                </w:p>
              </w:txbxContent>
            </v:textbox>
            <w10:wrap anchorx="margin"/>
          </v:shape>
        </w:pict>
      </w:r>
      <w:r>
        <w:pict>
          <v:shape id="_x0000_s1340" type="#_x0000_t202" style="position:absolute;margin-left:298.55pt;margin-top:355.9pt;width:98.9pt;height:19.2pt;z-index:251657931;mso-wrap-distance-left:5.pt;mso-wrap-distance-right:5.pt;mso-position-horizontal-relative:margin" filled="f" stroked="f">
            <v:textbox style="mso-fit-shape-to-text:t" inset="0,0,0,0">
              <w:txbxContent>
                <w:p>
                  <w:pPr>
                    <w:pStyle w:val="Style57"/>
                    <w:widowControl w:val="0"/>
                    <w:keepNext w:val="0"/>
                    <w:keepLines w:val="0"/>
                    <w:shd w:val="clear" w:color="auto" w:fill="auto"/>
                    <w:bidi w:val="0"/>
                    <w:jc w:val="center"/>
                    <w:spacing w:before="0" w:after="0" w:line="144" w:lineRule="exact"/>
                    <w:ind w:left="20" w:right="0" w:firstLine="0"/>
                  </w:pPr>
                  <w:bookmarkStart w:id="73" w:name="bookmark73"/>
                  <w:r>
                    <w:rPr>
                      <w:rStyle w:val="CharStyle153"/>
                      <w:b/>
                      <w:bCs/>
                    </w:rPr>
                    <w:t>Apartado “C”</w:t>
                    <w:br/>
                    <w:t>Disciplina Financiera</w:t>
                  </w:r>
                  <w:bookmarkEnd w:id="73"/>
                </w:p>
              </w:txbxContent>
            </v:textbox>
            <w10:wrap anchorx="margin"/>
          </v:shape>
        </w:pict>
      </w:r>
      <w:r>
        <w:pict>
          <v:shape id="_x0000_s1341" type="#_x0000_t202" style="position:absolute;margin-left:2.4pt;margin-top:385.9pt;width:690.25pt;height:30.2pt;z-index:251657932;mso-wrap-distance-left:5.pt;mso-wrap-distance-right:5.pt;mso-position-horizontal-relative:margin" fillcolor="#EB7D00">
            <v:textbox style="mso-fit-shape-to-text:t" inset="0,0,0,0">
              <w:txbxContent>
                <w:p>
                  <w:pPr>
                    <w:pStyle w:val="Style232"/>
                    <w:widowControl w:val="0"/>
                    <w:keepNext w:val="0"/>
                    <w:keepLines w:val="0"/>
                    <w:shd w:val="clear" w:color="auto" w:fill="EB7D00"/>
                    <w:bidi w:val="0"/>
                    <w:jc w:val="center"/>
                    <w:spacing w:before="0" w:after="0" w:line="139" w:lineRule="exact"/>
                    <w:ind w:left="0" w:right="0" w:firstLine="0"/>
                  </w:pPr>
                  <w:r>
                    <w:rPr>
                      <w:lang w:val="en-US" w:eastAsia="en-US" w:bidi="en-US"/>
                      <w:rFonts w:ascii="Times New Roman" w:eastAsia="Times New Roman" w:hAnsi="Times New Roman" w:cs="Times New Roman"/>
                      <w:w w:val="100"/>
                      <w:spacing w:val="0"/>
                      <w:color w:val="000000"/>
                      <w:position w:val="0"/>
                    </w:rPr>
                    <w:t>Gobierno del Estado de Pud)la</w:t>
                    <w:br/>
                    <w:t>Balance Presupuestario - LDF</w:t>
                    <w:br/>
                    <w:t>Del 1 de enero al 31 de diciembre de 2018</w:t>
                  </w:r>
                </w:p>
              </w:txbxContent>
            </v:textbox>
            <w10:wrap anchorx="margin"/>
          </v:shape>
        </w:pict>
      </w:r>
      <w:r>
        <w:pict>
          <v:shape id="_x0000_s1342" type="#_x0000_t202" style="position:absolute;margin-left:662.4pt;margin-top:326.05pt;width:32.15pt;height:30.6pt;z-index:251657933;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right"/>
                    <w:spacing w:before="0" w:after="0" w:line="88" w:lineRule="exact"/>
                    <w:ind w:left="0" w:right="0" w:firstLine="0"/>
                  </w:pPr>
                  <w:r>
                    <w:rPr>
                      <w:rStyle w:val="CharStyle142"/>
                      <w:b/>
                      <w:bCs/>
                    </w:rPr>
                    <w:t>85,881,806,829</w:t>
                  </w:r>
                </w:p>
                <w:p>
                  <w:pPr>
                    <w:pStyle w:val="Style262"/>
                    <w:widowControl w:val="0"/>
                    <w:keepNext w:val="0"/>
                    <w:keepLines w:val="0"/>
                    <w:shd w:val="clear" w:color="auto" w:fill="auto"/>
                    <w:bidi w:val="0"/>
                    <w:jc w:val="right"/>
                    <w:spacing w:before="0" w:after="0" w:line="96" w:lineRule="exact"/>
                    <w:ind w:left="0" w:right="0" w:firstLine="0"/>
                  </w:pPr>
                  <w:r>
                    <w:rPr>
                      <w:rStyle w:val="CharStyle263"/>
                    </w:rPr>
                    <w:t>69,419,211,682</w:t>
                  </w:r>
                </w:p>
                <w:p>
                  <w:pPr>
                    <w:pStyle w:val="Style262"/>
                    <w:widowControl w:val="0"/>
                    <w:keepNext w:val="0"/>
                    <w:keepLines w:val="0"/>
                    <w:shd w:val="clear" w:color="auto" w:fill="auto"/>
                    <w:bidi w:val="0"/>
                    <w:jc w:val="right"/>
                    <w:spacing w:before="0" w:after="0" w:line="96" w:lineRule="exact"/>
                    <w:ind w:left="0" w:right="0" w:firstLine="0"/>
                  </w:pPr>
                  <w:r>
                    <w:rPr>
                      <w:rStyle w:val="CharStyle263"/>
                    </w:rPr>
                    <w:t>303,799,219</w:t>
                  </w:r>
                </w:p>
                <w:p>
                  <w:pPr>
                    <w:pStyle w:val="Style262"/>
                    <w:widowControl w:val="0"/>
                    <w:keepNext w:val="0"/>
                    <w:keepLines w:val="0"/>
                    <w:shd w:val="clear" w:color="auto" w:fill="auto"/>
                    <w:bidi w:val="0"/>
                    <w:jc w:val="right"/>
                    <w:spacing w:before="0" w:after="0" w:line="96" w:lineRule="exact"/>
                    <w:ind w:left="0" w:right="0" w:firstLine="0"/>
                  </w:pPr>
                  <w:r>
                    <w:rPr>
                      <w:rStyle w:val="CharStyle263"/>
                    </w:rPr>
                    <w:t>508,708,689</w:t>
                  </w:r>
                </w:p>
                <w:p>
                  <w:pPr>
                    <w:pStyle w:val="Style262"/>
                    <w:widowControl w:val="0"/>
                    <w:keepNext w:val="0"/>
                    <w:keepLines w:val="0"/>
                    <w:shd w:val="clear" w:color="auto" w:fill="auto"/>
                    <w:bidi w:val="0"/>
                    <w:jc w:val="right"/>
                    <w:spacing w:before="0" w:after="0" w:line="96" w:lineRule="exact"/>
                    <w:ind w:left="0" w:right="0" w:firstLine="0"/>
                  </w:pPr>
                  <w:r>
                    <w:rPr>
                      <w:rStyle w:val="CharStyle263"/>
                    </w:rPr>
                    <w:t>1,641,085,153</w:t>
                  </w:r>
                </w:p>
                <w:p>
                  <w:pPr>
                    <w:pStyle w:val="Style262"/>
                    <w:widowControl w:val="0"/>
                    <w:keepNext w:val="0"/>
                    <w:keepLines w:val="0"/>
                    <w:shd w:val="clear" w:color="auto" w:fill="auto"/>
                    <w:bidi w:val="0"/>
                    <w:jc w:val="right"/>
                    <w:spacing w:before="0" w:after="0" w:line="96" w:lineRule="exact"/>
                    <w:ind w:left="0" w:right="0" w:firstLine="0"/>
                  </w:pPr>
                  <w:r>
                    <w:rPr>
                      <w:rStyle w:val="CharStyle263"/>
                    </w:rPr>
                    <w:t>14,009,002,086</w:t>
                  </w:r>
                </w:p>
              </w:txbxContent>
            </v:textbox>
            <w10:wrap anchorx="margin"/>
          </v:shape>
        </w:pict>
      </w:r>
      <w:r>
        <w:pict>
          <v:shape id="_x0000_s1343" type="#_x0000_t202" style="position:absolute;margin-left:1.45pt;margin-top:418.3pt;width:691.9pt;height:5.e-002pt;z-index:251657934;mso-wrap-distance-left:5.pt;mso-wrap-distance-right:5.pt;mso-position-horizontal-relative:margin" filled="f" stroked="f">
            <v:textbox style="mso-fit-shape-to-text:t" inset="0,0,0,0">
              <w:txbxContent>
                <w:tbl>
                  <w:tblPr>
                    <w:tblOverlap w:val="never"/>
                    <w:tblLayout w:type="fixed"/>
                    <w:jc w:val="center"/>
                  </w:tblPr>
                  <w:tblGrid>
                    <w:gridCol w:w="350"/>
                    <w:gridCol w:w="7656"/>
                    <w:gridCol w:w="5832"/>
                  </w:tblGrid>
                  <w:tr>
                    <w:trPr>
                      <w:trHeight w:val="120"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A. Ingres</w:t>
                        </w:r>
                      </w:p>
                    </w:tc>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ios Tot ales (A = A1+A2+A3)</w:t>
                        </w: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85,881,806,829</w:t>
                        </w:r>
                      </w:p>
                    </w:tc>
                  </w:tr>
                  <w:tr>
                    <w:trPr>
                      <w:trHeight w:val="106"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Al. Ingresos de Libre Disposi cion</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42,729,397,427</w:t>
                        </w:r>
                      </w:p>
                    </w:tc>
                  </w:tr>
                  <w:tr>
                    <w:trPr>
                      <w:trHeight w:val="91"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A2. Transferendas Federales Etiquetadas</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43,152,409,402</w:t>
                        </w:r>
                      </w:p>
                    </w:tc>
                  </w:tr>
                  <w:tr>
                    <w:trPr>
                      <w:trHeight w:val="86"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A3. FinanciamientoNeto</w:t>
                        </w: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B. Egresi</w:t>
                        </w: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432"/>
                          </w:rPr>
                          <w:t xml:space="preserve">js </w:t>
                        </w:r>
                        <w:r>
                          <w:rPr>
                            <w:rStyle w:val="CharStyle339"/>
                          </w:rPr>
                          <w:t>Presupuest arios</w:t>
                        </w:r>
                        <w:r>
                          <w:rPr>
                            <w:rStyle w:val="CharStyle339"/>
                            <w:vertAlign w:val="superscript"/>
                          </w:rPr>
                          <w:t>1</w:t>
                        </w:r>
                        <w:r>
                          <w:rPr>
                            <w:rStyle w:val="CharStyle339"/>
                          </w:rPr>
                          <w:t xml:space="preserve"> (B = B1+B2)</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85,758,297,132</w:t>
                        </w:r>
                      </w:p>
                    </w:tc>
                  </w:tr>
                  <w:tr>
                    <w:trPr>
                      <w:trHeight w:val="82"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Bl. Gasto NoEtiquetado (sin incluir Amortizacion de la Deuda Publica)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42,729,397,427</w:t>
                        </w:r>
                      </w:p>
                    </w:tc>
                  </w:tr>
                  <w:tr>
                    <w:trPr>
                      <w:trHeight w:val="82"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287"/>
                          </w:rPr>
                          <w:t>B2. Gasto Etiquetado (sin incluir Amortizacion de la Deuda Publica)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43,028,899,705</w:t>
                        </w:r>
                      </w:p>
                    </w:tc>
                  </w:tr>
                  <w:tr>
                    <w:trPr>
                      <w:trHeight w:val="115" w:hRule="exact"/>
                    </w:trPr>
                    <w:tc>
                      <w:tcPr>
                        <w:shd w:val="clear" w:color="auto" w:fill="FFFFFF"/>
                        <w:gridSpan w:val="2"/>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339"/>
                          </w:rPr>
                          <w:t>C. Remanentes del Ejercicio Anterior ( C = Cl + C2 )</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0</w:t>
                        </w:r>
                      </w:p>
                    </w:tc>
                  </w:tr>
                </w:tbl>
                <w:p>
                  <w:pPr>
                    <w:pStyle w:val="Style260"/>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Cl. Remanentes delngresos de LibreDisposicion aplicados en el periodo C2. Remanentes de Transferences Federales Etiquetadas aplicados en el periodo</w:t>
                  </w:r>
                </w:p>
                <w:p>
                  <w:pPr>
                    <w:widowControl w:val="0"/>
                    <w:rPr>
                      <w:sz w:val="2"/>
                      <w:szCs w:val="2"/>
                    </w:rPr>
                  </w:pPr>
                </w:p>
              </w:txbxContent>
            </v:textbox>
            <w10:wrap anchorx="margin"/>
          </v:shape>
        </w:pict>
      </w:r>
      <w:r>
        <w:pict>
          <v:shape id="_x0000_s1344" type="#_x0000_t202" style="position:absolute;margin-left:521.1pt;margin-top:42.25pt;width:192.4pt;height:423.85pt;z-index:251657935;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74" w:name="bookmark74"/>
                  <w:r>
                    <w:rPr>
                      <w:rStyle w:val="CharStyle153"/>
                      <w:b/>
                      <w:bCs/>
                    </w:rPr>
                    <w:t>(Segunda Section) Periodico Oficial del Estado de Puebla</w:t>
                    <w:tab/>
                    <w:t>Lunes 18 de diciembre de 2017</w:t>
                  </w:r>
                  <w:bookmarkEnd w:id="74"/>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6" w:lineRule="exact"/>
      </w:pPr>
    </w:p>
    <w:p>
      <w:pPr>
        <w:widowControl w:val="0"/>
        <w:rPr>
          <w:sz w:val="2"/>
          <w:szCs w:val="2"/>
        </w:rPr>
        <w:sectPr>
          <w:headerReference w:type="even" r:id="rId105"/>
          <w:headerReference w:type="default" r:id="rId106"/>
          <w:headerReference w:type="first" r:id="rId107"/>
          <w:titlePg/>
          <w:pgSz w:w="14587" w:h="15840"/>
          <w:pgMar w:top="1999" w:left="317" w:right="0" w:bottom="1999" w:header="0" w:footer="3" w:gutter="0"/>
          <w:rtlGutter w:val="0"/>
          <w:cols w:space="720"/>
          <w:noEndnote/>
          <w:docGrid w:linePitch="360"/>
        </w:sectPr>
      </w:pPr>
    </w:p>
    <w:p>
      <w:pPr>
        <w:framePr w:h="13810" w:wrap="notBeside" w:vAnchor="text" w:hAnchor="text" w:xAlign="center" w:y="1"/>
        <w:widowControl w:val="0"/>
        <w:jc w:val="center"/>
        <w:rPr>
          <w:sz w:val="2"/>
          <w:szCs w:val="2"/>
        </w:rPr>
      </w:pPr>
      <w:r>
        <w:pict>
          <v:shape id="_x0000_s1347" type="#_x0000_t75" style="width:464pt;height:691pt;">
            <v:imagedata r:id="rId108" r:href="rId109"/>
          </v:shape>
        </w:pict>
      </w:r>
    </w:p>
    <w:p>
      <w:pPr>
        <w:widowControl w:val="0"/>
        <w:rPr>
          <w:sz w:val="2"/>
          <w:szCs w:val="2"/>
        </w:rPr>
      </w:pPr>
    </w:p>
    <w:p>
      <w:pPr>
        <w:widowControl w:val="0"/>
        <w:rPr>
          <w:sz w:val="2"/>
          <w:szCs w:val="2"/>
        </w:rPr>
        <w:sectPr>
          <w:pgSz w:w="14587" w:h="15840"/>
          <w:pgMar w:top="949" w:left="2460" w:right="2844" w:bottom="949" w:header="0" w:footer="3" w:gutter="0"/>
          <w:rtlGutter w:val="0"/>
          <w:cols w:space="720"/>
          <w:noEndnote/>
          <w:docGrid w:linePitch="360"/>
        </w:sectPr>
      </w:pPr>
    </w:p>
    <w:p>
      <w:pPr>
        <w:widowControl w:val="0"/>
        <w:spacing w:line="360" w:lineRule="exact"/>
      </w:pPr>
      <w:r>
        <w:pict>
          <v:shape id="_x0000_s1348" type="#_x0000_t202" style="position:absolute;margin-left:5.e-002pt;margin-top:0.5pt;width:690.25pt;height:5.e-002pt;z-index:251657936;mso-wrap-distance-left:5.pt;mso-wrap-distance-right:5.pt;mso-position-horizontal-relative:margin" filled="f" stroked="f">
            <v:textbox style="mso-fit-shape-to-text:t" inset="0,0,0,0">
              <w:txbxContent>
                <w:tbl>
                  <w:tblPr>
                    <w:tblOverlap w:val="never"/>
                    <w:tblLayout w:type="fixed"/>
                    <w:jc w:val="center"/>
                  </w:tblPr>
                  <w:tblGrid>
                    <w:gridCol w:w="4162"/>
                    <w:gridCol w:w="1742"/>
                    <w:gridCol w:w="4253"/>
                    <w:gridCol w:w="2918"/>
                    <w:gridCol w:w="730"/>
                  </w:tblGrid>
                  <w:tr>
                    <w:trPr>
                      <w:trHeight w:val="427" w:hRule="exact"/>
                    </w:trPr>
                    <w:tc>
                      <w:tcPr>
                        <w:shd w:val="clear" w:color="auto" w:fill="EB7D00"/>
                        <w:gridSpan w:val="5"/>
                        <w:tcBorders>
                          <w:left w:val="single" w:sz="4"/>
                          <w:right w:val="single" w:sz="4"/>
                          <w:top w:val="single" w:sz="4"/>
                        </w:tcBorders>
                        <w:vAlign w:val="center"/>
                      </w:tcPr>
                      <w:p>
                        <w:pPr>
                          <w:pStyle w:val="Style274"/>
                          <w:widowControl w:val="0"/>
                          <w:keepNext w:val="0"/>
                          <w:keepLines w:val="0"/>
                          <w:shd w:val="clear" w:color="auto" w:fill="auto"/>
                          <w:bidi w:val="0"/>
                          <w:jc w:val="center"/>
                          <w:spacing w:before="0" w:after="0"/>
                          <w:ind w:left="0" w:right="0" w:firstLine="0"/>
                        </w:pPr>
                        <w:r>
                          <w:rPr>
                            <w:lang w:val="en-US" w:eastAsia="en-US" w:bidi="en-US"/>
                            <w:rFonts w:ascii="Times New Roman" w:eastAsia="Times New Roman" w:hAnsi="Times New Roman" w:cs="Times New Roman"/>
                            <w:w w:val="100"/>
                            <w:spacing w:val="0"/>
                            <w:color w:val="000000"/>
                            <w:position w:val="0"/>
                          </w:rPr>
                          <w:t>Estado Anantico del rresupuesto de Egresos uetaiia do—EDP</w:t>
                        </w:r>
                      </w:p>
                      <w:p>
                        <w:pPr>
                          <w:pStyle w:val="Style274"/>
                          <w:widowControl w:val="0"/>
                          <w:keepNext w:val="0"/>
                          <w:keepLines w:val="0"/>
                          <w:shd w:val="clear" w:color="auto" w:fill="auto"/>
                          <w:bidi w:val="0"/>
                          <w:jc w:val="center"/>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Elasmcacion por UPjeto del Gasto (Capmuo y Concept©)</w:t>
                        </w:r>
                      </w:p>
                      <w:p>
                        <w:pPr>
                          <w:pStyle w:val="Style274"/>
                          <w:widowControl w:val="0"/>
                          <w:keepNext w:val="0"/>
                          <w:keepLines w:val="0"/>
                          <w:shd w:val="clear" w:color="auto" w:fill="auto"/>
                          <w:bidi w:val="0"/>
                          <w:jc w:val="center"/>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Del l de enero al 31 de dieiemDre de 2U1S</w:t>
                        </w:r>
                      </w:p>
                    </w:tc>
                  </w:tr>
                  <w:tr>
                    <w:trPr>
                      <w:trHeight w:val="86" w:hRule="exact"/>
                    </w:trPr>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r>
                  <w:tr>
                    <w:trPr>
                      <w:trHeight w:val="269" w:hRule="exact"/>
                    </w:trPr>
                    <w:tc>
                      <w:tcPr>
                        <w:shd w:val="clear" w:color="auto" w:fill="FFFFFF"/>
                        <w:tcBorders>
                          <w:top w:val="single" w:sz="4"/>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fl)Obra Publica enBienes deDominio Publico</w:t>
                        </w:r>
                        <w:r>
                          <w:rPr>
                            <w:rStyle w:val="CharStyle287"/>
                            <w:vertAlign w:val="superscript"/>
                          </w:rPr>
                          <w:t>1</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8" w:lineRule="exact"/>
                          <w:ind w:left="0" w:right="0" w:firstLine="0"/>
                        </w:pPr>
                        <w:r>
                          <w:rPr>
                            <w:rStyle w:val="CharStyle287"/>
                          </w:rPr>
                          <w:t>2,763,511,589</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G. Inversiones Financier as y Otras Provisiones (G=gl+g2+g3+g4+^+g5+g7)</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5,422,071,441</w:t>
                        </w:r>
                      </w:p>
                    </w:tc>
                  </w:tr>
                  <w:tr>
                    <w:trPr>
                      <w:trHeight w:val="696" w:hRule="exact"/>
                    </w:trPr>
                    <w:tc>
                      <w:tcPr>
                        <w:shd w:val="clear" w:color="auto" w:fill="FFFFFF"/>
                        <w:tcBorders/>
                        <w:vAlign w:val="top"/>
                      </w:tcPr>
                      <w:p>
                        <w:pPr>
                          <w:pStyle w:val="Style274"/>
                          <w:widowControl w:val="0"/>
                          <w:keepNext w:val="0"/>
                          <w:keepLines w:val="0"/>
                          <w:shd w:val="clear" w:color="auto" w:fill="auto"/>
                          <w:bidi w:val="0"/>
                          <w:jc w:val="left"/>
                          <w:spacing w:before="0" w:after="0" w:line="82" w:lineRule="exact"/>
                          <w:ind w:left="0" w:right="0" w:firstLine="0"/>
                        </w:pPr>
                        <w:r>
                          <w:rPr>
                            <w:rStyle w:val="CharStyle287"/>
                          </w:rPr>
                          <w:t>gl)Inversionespara el Fomento de ActividadesProductiva? g2) Acciones y Participaciones de Capital g3) Compra deTltulos y Valores</w:t>
                        </w:r>
                        <w:r>
                          <w:rPr>
                            <w:rStyle w:val="CharStyle287"/>
                            <w:vertAlign w:val="superscript"/>
                          </w:rPr>
                          <w:t xml:space="preserve">1 </w:t>
                        </w:r>
                        <w:r>
                          <w:rPr>
                            <w:rStyle w:val="CharStyle287"/>
                          </w:rPr>
                          <w:t>g4) Concesion de Prestamos</w:t>
                        </w:r>
                        <w:r>
                          <w:rPr>
                            <w:rStyle w:val="CharStyle287"/>
                            <w:vertAlign w:val="superscript"/>
                          </w:rPr>
                          <w:t>1</w:t>
                        </w:r>
                      </w:p>
                      <w:p>
                        <w:pPr>
                          <w:pStyle w:val="Style274"/>
                          <w:widowControl w:val="0"/>
                          <w:keepNext w:val="0"/>
                          <w:keepLines w:val="0"/>
                          <w:shd w:val="clear" w:color="auto" w:fill="auto"/>
                          <w:bidi w:val="0"/>
                          <w:jc w:val="left"/>
                          <w:spacing w:before="0" w:after="0" w:line="82" w:lineRule="exact"/>
                          <w:ind w:left="0" w:right="0" w:firstLine="0"/>
                        </w:pPr>
                        <w:r>
                          <w:rPr>
                            <w:rStyle w:val="CharStyle287"/>
                          </w:rPr>
                          <w:t>g5) Inversiones en Fideicomisos, Mandatos y Otros Analogos</w:t>
                        </w:r>
                      </w:p>
                      <w:p>
                        <w:pPr>
                          <w:pStyle w:val="Style274"/>
                          <w:widowControl w:val="0"/>
                          <w:keepNext w:val="0"/>
                          <w:keepLines w:val="0"/>
                          <w:shd w:val="clear" w:color="auto" w:fill="auto"/>
                          <w:bidi w:val="0"/>
                          <w:jc w:val="left"/>
                          <w:spacing w:before="0" w:after="0" w:line="82" w:lineRule="exact"/>
                          <w:ind w:left="0" w:right="0" w:firstLine="0"/>
                        </w:pPr>
                        <w:r>
                          <w:rPr>
                            <w:rStyle w:val="CharStyle288"/>
                          </w:rPr>
                          <w:t xml:space="preserve">Fide tom iso de Desastres Naturales </w:t>
                        </w:r>
                        <w:r>
                          <w:rPr>
                            <w:rStyle w:val="CharStyle287"/>
                          </w:rPr>
                          <w:t>g</w:t>
                        </w:r>
                        <w:r>
                          <w:rPr>
                            <w:rStyle w:val="CharStyle288"/>
                          </w:rPr>
                          <w:t>6)</w:t>
                        </w:r>
                        <w:r>
                          <w:rPr>
                            <w:rStyle w:val="CharStyle287"/>
                          </w:rPr>
                          <w:t xml:space="preserve"> Otras Inversiones Financieras</w:t>
                        </w:r>
                      </w:p>
                      <w:p>
                        <w:pPr>
                          <w:pStyle w:val="Style274"/>
                          <w:widowControl w:val="0"/>
                          <w:keepNext w:val="0"/>
                          <w:keepLines w:val="0"/>
                          <w:shd w:val="clear" w:color="auto" w:fill="auto"/>
                          <w:bidi w:val="0"/>
                          <w:jc w:val="left"/>
                          <w:spacing w:before="0" w:after="0" w:line="82" w:lineRule="exact"/>
                          <w:ind w:left="0" w:right="0" w:firstLine="0"/>
                        </w:pPr>
                        <w:r>
                          <w:rPr>
                            <w:rStyle w:val="CharStyle287"/>
                          </w:rPr>
                          <w:t>g7) R-ovisiones para Contingencias y Otras Erogaciones Especiales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rStyle w:val="CharStyle287"/>
                          </w:rPr>
                          <w:t>883,433,281</w:t>
                        </w:r>
                      </w:p>
                      <w:p>
                        <w:pPr>
                          <w:pStyle w:val="Style274"/>
                          <w:widowControl w:val="0"/>
                          <w:keepNext w:val="0"/>
                          <w:keepLines w:val="0"/>
                          <w:shd w:val="clear" w:color="auto" w:fill="auto"/>
                          <w:bidi w:val="0"/>
                          <w:jc w:val="right"/>
                          <w:spacing w:before="0" w:after="0" w:line="82" w:lineRule="exact"/>
                          <w:ind w:left="0" w:right="0" w:firstLine="0"/>
                        </w:pPr>
                        <w:r>
                          <w:rPr>
                            <w:rStyle w:val="CharStyle288"/>
                          </w:rPr>
                          <w:t>19,935,141</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rStyle w:val="CharStyle287"/>
                          </w:rPr>
                          <w:t>4,538,638,160</w:t>
                        </w:r>
                      </w:p>
                    </w:tc>
                  </w:tr>
                  <w:tr>
                    <w:trPr>
                      <w:trHeight w:val="82"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339"/>
                          </w:rPr>
                          <w:t xml:space="preserve">H. Participaciones </w:t>
                        </w:r>
                        <w:r>
                          <w:rPr>
                            <w:rStyle w:val="CharStyle287"/>
                          </w:rPr>
                          <w:t xml:space="preserve">y </w:t>
                        </w:r>
                        <w:r>
                          <w:rPr>
                            <w:rStyle w:val="CharStyle339"/>
                          </w:rPr>
                          <w:t>Aportaciones (H=hl+h2+h3)</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50" w:hRule="exact"/>
                    </w:trPr>
                    <w:tc>
                      <w:tcPr>
                        <w:shd w:val="clear" w:color="auto" w:fill="FFFFFF"/>
                        <w:tcBorders/>
                        <w:vAlign w:val="top"/>
                      </w:tcPr>
                      <w:p>
                        <w:pPr>
                          <w:pStyle w:val="Style274"/>
                          <w:widowControl w:val="0"/>
                          <w:keepNext w:val="0"/>
                          <w:keepLines w:val="0"/>
                          <w:shd w:val="clear" w:color="auto" w:fill="auto"/>
                          <w:bidi w:val="0"/>
                          <w:jc w:val="left"/>
                          <w:spacing w:before="0" w:after="0" w:line="86" w:lineRule="exact"/>
                          <w:ind w:left="0" w:right="0" w:firstLine="0"/>
                        </w:pPr>
                        <w:r>
                          <w:rPr>
                            <w:rStyle w:val="CharStyle287"/>
                          </w:rPr>
                          <w:t>hi) Participaciones h2) Aportaciones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line="86" w:lineRule="exact"/>
                          <w:ind w:left="0" w:right="0" w:firstLine="0"/>
                        </w:pPr>
                        <w:r>
                          <w:rPr>
                            <w:rStyle w:val="CharStyle288"/>
                          </w:rPr>
                          <w:t xml:space="preserve">1 PIT,932,402 </w:t>
                        </w: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91" w:hRule="exact"/>
                    </w:trPr>
                    <w:tc>
                      <w:tcPr>
                        <w:shd w:val="clear" w:color="auto" w:fill="FFFFFF"/>
                        <w:gridSpan w:val="5"/>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I. Deuda Publica (1= il+i2+ i3+i4+ i5+i6+ i7)</w:t>
                        </w:r>
                      </w:p>
                    </w:tc>
                  </w:tr>
                  <w:tr>
                    <w:trPr>
                      <w:trHeight w:val="605" w:hRule="exact"/>
                    </w:trPr>
                    <w:tc>
                      <w:tcPr>
                        <w:shd w:val="clear" w:color="auto" w:fill="FFFFFF"/>
                        <w:tcBorders/>
                        <w:vAlign w:val="top"/>
                      </w:tcPr>
                      <w:p>
                        <w:pPr>
                          <w:pStyle w:val="Style274"/>
                          <w:numPr>
                            <w:ilvl w:val="0"/>
                            <w:numId w:val="213"/>
                          </w:numPr>
                          <w:tabs>
                            <w:tab w:leader="none" w:pos="106" w:val="left"/>
                          </w:tabs>
                          <w:widowControl w:val="0"/>
                          <w:keepNext w:val="0"/>
                          <w:keepLines w:val="0"/>
                          <w:shd w:val="clear" w:color="auto" w:fill="auto"/>
                          <w:bidi w:val="0"/>
                          <w:jc w:val="left"/>
                          <w:spacing w:before="0" w:after="0" w:line="88" w:lineRule="exact"/>
                          <w:ind w:left="0" w:right="0" w:firstLine="0"/>
                        </w:pPr>
                        <w:r>
                          <w:rPr>
                            <w:rStyle w:val="CharStyle287"/>
                          </w:rPr>
                          <w:t>Amortizacion de la Deuda Publica</w:t>
                        </w:r>
                      </w:p>
                      <w:p>
                        <w:pPr>
                          <w:pStyle w:val="Style274"/>
                          <w:numPr>
                            <w:ilvl w:val="0"/>
                            <w:numId w:val="213"/>
                          </w:numPr>
                          <w:tabs>
                            <w:tab w:leader="none" w:pos="106" w:val="left"/>
                          </w:tabs>
                          <w:widowControl w:val="0"/>
                          <w:keepNext w:val="0"/>
                          <w:keepLines w:val="0"/>
                          <w:shd w:val="clear" w:color="auto" w:fill="auto"/>
                          <w:bidi w:val="0"/>
                          <w:jc w:val="left"/>
                          <w:spacing w:before="0" w:after="0" w:line="82" w:lineRule="exact"/>
                          <w:ind w:left="0" w:right="0" w:firstLine="0"/>
                        </w:pPr>
                        <w:r>
                          <w:rPr>
                            <w:rStyle w:val="CharStyle287"/>
                          </w:rPr>
                          <w:t>Intereses de la Deuda Publica</w:t>
                        </w:r>
                      </w:p>
                      <w:p>
                        <w:pPr>
                          <w:pStyle w:val="Style274"/>
                          <w:numPr>
                            <w:ilvl w:val="0"/>
                            <w:numId w:val="213"/>
                          </w:numPr>
                          <w:tabs>
                            <w:tab w:leader="none" w:pos="106" w:val="left"/>
                          </w:tabs>
                          <w:widowControl w:val="0"/>
                          <w:keepNext w:val="0"/>
                          <w:keepLines w:val="0"/>
                          <w:shd w:val="clear" w:color="auto" w:fill="auto"/>
                          <w:bidi w:val="0"/>
                          <w:jc w:val="left"/>
                          <w:spacing w:before="0" w:after="0" w:line="82" w:lineRule="exact"/>
                          <w:ind w:left="0" w:right="0" w:firstLine="0"/>
                        </w:pPr>
                        <w:r>
                          <w:rPr>
                            <w:rStyle w:val="CharStyle287"/>
                          </w:rPr>
                          <w:t>Comisiones de la Deuda Publica</w:t>
                        </w:r>
                      </w:p>
                      <w:p>
                        <w:pPr>
                          <w:pStyle w:val="Style274"/>
                          <w:numPr>
                            <w:ilvl w:val="0"/>
                            <w:numId w:val="213"/>
                          </w:numPr>
                          <w:tabs>
                            <w:tab w:leader="none" w:pos="110" w:val="left"/>
                          </w:tabs>
                          <w:widowControl w:val="0"/>
                          <w:keepNext w:val="0"/>
                          <w:keepLines w:val="0"/>
                          <w:shd w:val="clear" w:color="auto" w:fill="auto"/>
                          <w:bidi w:val="0"/>
                          <w:jc w:val="left"/>
                          <w:spacing w:before="0" w:after="0" w:line="82" w:lineRule="exact"/>
                          <w:ind w:left="0" w:right="0" w:firstLine="0"/>
                        </w:pPr>
                        <w:r>
                          <w:rPr>
                            <w:rStyle w:val="CharStyle287"/>
                          </w:rPr>
                          <w:t>Gastos de la Deuda Publica</w:t>
                        </w:r>
                      </w:p>
                      <w:p>
                        <w:pPr>
                          <w:pStyle w:val="Style274"/>
                          <w:numPr>
                            <w:ilvl w:val="0"/>
                            <w:numId w:val="213"/>
                          </w:numPr>
                          <w:tabs>
                            <w:tab w:leader="none" w:pos="110" w:val="left"/>
                          </w:tabs>
                          <w:widowControl w:val="0"/>
                          <w:keepNext w:val="0"/>
                          <w:keepLines w:val="0"/>
                          <w:shd w:val="clear" w:color="auto" w:fill="auto"/>
                          <w:bidi w:val="0"/>
                          <w:jc w:val="left"/>
                          <w:spacing w:before="0" w:after="0" w:line="82" w:lineRule="exact"/>
                          <w:ind w:left="0" w:right="0" w:firstLine="0"/>
                        </w:pPr>
                        <w:r>
                          <w:rPr>
                            <w:rStyle w:val="CharStyle287"/>
                          </w:rPr>
                          <w:t>Costo por Coberturas</w:t>
                        </w:r>
                      </w:p>
                      <w:p>
                        <w:pPr>
                          <w:pStyle w:val="Style274"/>
                          <w:numPr>
                            <w:ilvl w:val="0"/>
                            <w:numId w:val="213"/>
                          </w:numPr>
                          <w:tabs>
                            <w:tab w:leader="none" w:pos="106" w:val="left"/>
                          </w:tabs>
                          <w:widowControl w:val="0"/>
                          <w:keepNext w:val="0"/>
                          <w:keepLines w:val="0"/>
                          <w:shd w:val="clear" w:color="auto" w:fill="auto"/>
                          <w:bidi w:val="0"/>
                          <w:jc w:val="left"/>
                          <w:spacing w:before="0" w:after="0" w:line="82" w:lineRule="exact"/>
                          <w:ind w:left="0" w:right="0" w:firstLine="0"/>
                        </w:pPr>
                        <w:r>
                          <w:rPr>
                            <w:rStyle w:val="CharStyle287"/>
                          </w:rPr>
                          <w:t>Apoyos Financieros</w:t>
                        </w:r>
                        <w:r>
                          <w:rPr>
                            <w:rStyle w:val="CharStyle287"/>
                            <w:vertAlign w:val="superscript"/>
                          </w:rPr>
                          <w:t>1</w:t>
                        </w:r>
                      </w:p>
                      <w:p>
                        <w:pPr>
                          <w:pStyle w:val="Style274"/>
                          <w:numPr>
                            <w:ilvl w:val="0"/>
                            <w:numId w:val="213"/>
                          </w:numPr>
                          <w:tabs>
                            <w:tab w:leader="none" w:pos="106" w:val="left"/>
                          </w:tabs>
                          <w:widowControl w:val="0"/>
                          <w:keepNext w:val="0"/>
                          <w:keepLines w:val="0"/>
                          <w:shd w:val="clear" w:color="auto" w:fill="auto"/>
                          <w:bidi w:val="0"/>
                          <w:jc w:val="left"/>
                          <w:spacing w:before="0" w:after="0" w:line="82" w:lineRule="exact"/>
                          <w:ind w:left="0" w:right="0" w:firstLine="0"/>
                        </w:pPr>
                        <w:r>
                          <w:rPr>
                            <w:rStyle w:val="CharStyle287"/>
                          </w:rPr>
                          <w:t>Adeudos de Ejercicios Fiscales Anteriores (ADEFAS)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rStyle w:val="CharStyle287"/>
                          </w:rPr>
                          <w:t>97,620,978</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rStyle w:val="CharStyle287"/>
                          </w:rPr>
                          <w:t>22,958,000</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rStyle w:val="CharStyle287"/>
                          </w:rPr>
                          <w:t>18,033,353</w:t>
                        </w:r>
                      </w:p>
                    </w:tc>
                  </w:tr>
                  <w:tr>
                    <w:trPr>
                      <w:trHeight w:val="67" w:hRule="exact"/>
                    </w:trPr>
                    <w:tc>
                      <w:tcPr>
                        <w:shd w:val="clear" w:color="auto" w:fill="B2C4DA"/>
                        <w:gridSpan w:val="5"/>
                        <w:tcBorders>
                          <w:top w:val="single" w:sz="4"/>
                        </w:tcBorders>
                        <w:vAlign w:val="top"/>
                      </w:tcPr>
                      <w:p>
                        <w:pPr>
                          <w:widowControl w:val="0"/>
                          <w:rPr>
                            <w:sz w:val="10"/>
                            <w:szCs w:val="10"/>
                          </w:rPr>
                        </w:pPr>
                      </w:p>
                    </w:tc>
                  </w:tr>
                  <w:tr>
                    <w:trPr>
                      <w:trHeight w:val="101" w:hRule="exact"/>
                    </w:trPr>
                    <w:tc>
                      <w:tcPr>
                        <w:shd w:val="clear" w:color="auto" w:fill="FFFFFF"/>
                        <w:tcBorders>
                          <w:top w:val="single" w:sz="4"/>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A. Servicios Personales (A=al+a2+a3+a4+a5ta6+a7)</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15,937,179,390</w:t>
                        </w:r>
                      </w:p>
                    </w:tc>
                  </w:tr>
                  <w:tr>
                    <w:trPr>
                      <w:trHeight w:val="614" w:hRule="exact"/>
                    </w:trPr>
                    <w:tc>
                      <w:tcPr>
                        <w:shd w:val="clear" w:color="auto" w:fill="FFFFFF"/>
                        <w:tcBorders/>
                        <w:vAlign w:val="top"/>
                      </w:tcPr>
                      <w:p>
                        <w:pPr>
                          <w:pStyle w:val="Style274"/>
                          <w:widowControl w:val="0"/>
                          <w:keepNext w:val="0"/>
                          <w:keepLines w:val="0"/>
                          <w:shd w:val="clear" w:color="auto" w:fill="auto"/>
                          <w:bidi w:val="0"/>
                          <w:jc w:val="left"/>
                          <w:spacing w:before="0" w:after="0" w:line="86" w:lineRule="exact"/>
                          <w:ind w:left="0" w:right="0" w:firstLine="0"/>
                        </w:pPr>
                        <w:r>
                          <w:rPr>
                            <w:rStyle w:val="CharStyle287"/>
                          </w:rPr>
                          <w:t>al)Remuneraci</w:t>
                        </w:r>
                      </w:p>
                      <w:p>
                        <w:pPr>
                          <w:pStyle w:val="Style274"/>
                          <w:widowControl w:val="0"/>
                          <w:keepNext w:val="0"/>
                          <w:keepLines w:val="0"/>
                          <w:shd w:val="clear" w:color="auto" w:fill="auto"/>
                          <w:bidi w:val="0"/>
                          <w:jc w:val="left"/>
                          <w:spacing w:before="0" w:after="80" w:line="86" w:lineRule="exact"/>
                          <w:ind w:left="0" w:right="0" w:firstLine="0"/>
                        </w:pPr>
                        <w:r>
                          <w:rPr>
                            <w:rStyle w:val="CharStyle287"/>
                          </w:rPr>
                          <w:t>a2) Remuneraciones al Personal de Caracter Transitorio a3) Remuneraciones Adicionales y Especiales</w:t>
                        </w:r>
                      </w:p>
                      <w:p>
                        <w:pPr>
                          <w:pStyle w:val="Style274"/>
                          <w:widowControl w:val="0"/>
                          <w:keepNext w:val="0"/>
                          <w:keepLines w:val="0"/>
                          <w:shd w:val="clear" w:color="auto" w:fill="auto"/>
                          <w:bidi w:val="0"/>
                          <w:jc w:val="left"/>
                          <w:spacing w:before="80" w:after="0" w:line="82" w:lineRule="exact"/>
                          <w:ind w:left="0" w:right="0" w:firstLine="0"/>
                        </w:pPr>
                        <w:r>
                          <w:rPr>
                            <w:rStyle w:val="CharStyle287"/>
                          </w:rPr>
                          <w:t>a5) Otras Prestaciones Sociales y Economicas a6)Previsiones</w:t>
                        </w:r>
                      </w:p>
                      <w:p>
                        <w:pPr>
                          <w:pStyle w:val="Style274"/>
                          <w:widowControl w:val="0"/>
                          <w:keepNext w:val="0"/>
                          <w:keepLines w:val="0"/>
                          <w:shd w:val="clear" w:color="auto" w:fill="auto"/>
                          <w:bidi w:val="0"/>
                          <w:jc w:val="left"/>
                          <w:spacing w:before="0" w:after="0" w:line="82" w:lineRule="exact"/>
                          <w:ind w:left="0" w:right="0" w:firstLine="0"/>
                        </w:pPr>
                        <w:r>
                          <w:rPr>
                            <w:rStyle w:val="CharStyle287"/>
                          </w:rPr>
                          <w:t>a7)Pago deEstimulos a Servidores Publicos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5,401,422,640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rStyle w:val="CharStyle287"/>
                          </w:rPr>
                          <w:t>3,853,183,561</w:t>
                        </w:r>
                      </w:p>
                      <w:p>
                        <w:pPr>
                          <w:pStyle w:val="Style274"/>
                          <w:widowControl w:val="0"/>
                          <w:keepNext w:val="0"/>
                          <w:keepLines w:val="0"/>
                          <w:shd w:val="clear" w:color="auto" w:fill="auto"/>
                          <w:bidi w:val="0"/>
                          <w:jc w:val="right"/>
                          <w:spacing w:before="0" w:after="0" w:line="82" w:lineRule="exact"/>
                          <w:ind w:left="0" w:right="0" w:firstLine="0"/>
                        </w:pPr>
                        <w:r>
                          <w:rPr>
                            <w:rStyle w:val="CharStyle287"/>
                          </w:rPr>
                          <w:t>2,709,729,077</w:t>
                        </w:r>
                      </w:p>
                      <w:p>
                        <w:pPr>
                          <w:pStyle w:val="Style274"/>
                          <w:widowControl w:val="0"/>
                          <w:keepNext w:val="0"/>
                          <w:keepLines w:val="0"/>
                          <w:shd w:val="clear" w:color="auto" w:fill="auto"/>
                          <w:bidi w:val="0"/>
                          <w:jc w:val="right"/>
                          <w:spacing w:before="0" w:after="0" w:line="82" w:lineRule="exact"/>
                          <w:ind w:left="0" w:right="0" w:firstLine="0"/>
                        </w:pPr>
                        <w:r>
                          <w:rPr>
                            <w:rStyle w:val="CharStyle287"/>
                          </w:rPr>
                          <w:t>2,988,584,729</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rStyle w:val="CharStyle287"/>
                          </w:rPr>
                          <w:t>984,259,383</w:t>
                        </w:r>
                      </w:p>
                    </w:tc>
                  </w:tr>
                  <w:tr>
                    <w:trPr>
                      <w:trHeight w:val="77"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339"/>
                          </w:rPr>
                          <w:t>B. Materials y Suministros (B-bl+b2+b3+b4+b5+b6+b7+b8+b9)</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782" w:hRule="exact"/>
                    </w:trPr>
                    <w:tc>
                      <w:tcPr>
                        <w:shd w:val="clear" w:color="auto" w:fill="FFFFFF"/>
                        <w:tcBorders/>
                        <w:vAlign w:val="top"/>
                      </w:tcPr>
                      <w:p>
                        <w:pPr>
                          <w:pStyle w:val="Style274"/>
                          <w:widowControl w:val="0"/>
                          <w:keepNext w:val="0"/>
                          <w:keepLines w:val="0"/>
                          <w:shd w:val="clear" w:color="auto" w:fill="auto"/>
                          <w:bidi w:val="0"/>
                          <w:jc w:val="left"/>
                          <w:spacing w:before="0" w:after="0" w:line="86" w:lineRule="exact"/>
                          <w:ind w:left="0" w:right="0" w:firstLine="0"/>
                        </w:pPr>
                        <w:r>
                          <w:rPr>
                            <w:rStyle w:val="CharStyle287"/>
                          </w:rPr>
                          <w:t>bl) Ivlateriales de Administracion, Emision deDocumentos y Articulos Oficiales b2) Alimentos y Utensilios</w:t>
                        </w:r>
                      </w:p>
                      <w:p>
                        <w:pPr>
                          <w:pStyle w:val="Style274"/>
                          <w:widowControl w:val="0"/>
                          <w:keepNext w:val="0"/>
                          <w:keepLines w:val="0"/>
                          <w:shd w:val="clear" w:color="auto" w:fill="auto"/>
                          <w:bidi w:val="0"/>
                          <w:jc w:val="left"/>
                          <w:spacing w:before="0" w:after="0" w:line="86" w:lineRule="exact"/>
                          <w:ind w:left="0" w:right="0" w:firstLine="0"/>
                        </w:pPr>
                        <w:r>
                          <w:rPr>
                            <w:rStyle w:val="CharStyle287"/>
                          </w:rPr>
                          <w:t>b3) Ivlaterias Primas y Ivlateriales de Produccion y Comercializacion b4) Ivlateriales y Articulos de Construccion y de Reparacion b5) Ffoductos Quimicos, Farmac&amp;iticos y de Laboratorio b6) Combustibles, Lubricantesy Aditivos</w:t>
                        </w:r>
                      </w:p>
                      <w:p>
                        <w:pPr>
                          <w:pStyle w:val="Style274"/>
                          <w:widowControl w:val="0"/>
                          <w:keepNext w:val="0"/>
                          <w:keepLines w:val="0"/>
                          <w:shd w:val="clear" w:color="auto" w:fill="auto"/>
                          <w:bidi w:val="0"/>
                          <w:jc w:val="left"/>
                          <w:spacing w:before="0" w:after="0" w:line="86" w:lineRule="exact"/>
                          <w:ind w:left="0" w:right="0" w:firstLine="0"/>
                        </w:pPr>
                        <w:r>
                          <w:rPr>
                            <w:rStyle w:val="CharStyle287"/>
                          </w:rPr>
                          <w:t>b7) Vestuario, Blancos, Prendas deProteccion y Articulos Deportivos</w:t>
                        </w:r>
                      </w:p>
                      <w:p>
                        <w:pPr>
                          <w:pStyle w:val="Style274"/>
                          <w:widowControl w:val="0"/>
                          <w:keepNext w:val="0"/>
                          <w:keepLines w:val="0"/>
                          <w:shd w:val="clear" w:color="auto" w:fill="auto"/>
                          <w:bidi w:val="0"/>
                          <w:jc w:val="left"/>
                          <w:spacing w:before="0" w:after="0" w:line="86" w:lineRule="exact"/>
                          <w:ind w:left="0" w:right="0" w:firstLine="0"/>
                        </w:pPr>
                        <w:r>
                          <w:rPr>
                            <w:rStyle w:val="CharStyle287"/>
                          </w:rPr>
                          <w:t>b8) Ivlateriales y Suministros Para Seguridad</w:t>
                        </w:r>
                      </w:p>
                      <w:p>
                        <w:pPr>
                          <w:pStyle w:val="Style274"/>
                          <w:widowControl w:val="0"/>
                          <w:keepNext w:val="0"/>
                          <w:keepLines w:val="0"/>
                          <w:shd w:val="clear" w:color="auto" w:fill="auto"/>
                          <w:bidi w:val="0"/>
                          <w:jc w:val="left"/>
                          <w:spacing w:before="0" w:after="0" w:line="86" w:lineRule="exact"/>
                          <w:ind w:left="0" w:right="0" w:firstLine="0"/>
                        </w:pPr>
                        <w:r>
                          <w:rPr>
                            <w:rStyle w:val="CharStyle287"/>
                          </w:rPr>
                          <w:t>b9) Herramientas, Refacciones y Accesorios Ivlenores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163,668,952</w:t>
                        </w:r>
                      </w:p>
                      <w:p>
                        <w:pPr>
                          <w:pStyle w:val="Style274"/>
                          <w:widowControl w:val="0"/>
                          <w:keepNext w:val="0"/>
                          <w:keepLines w:val="0"/>
                          <w:shd w:val="clear" w:color="auto" w:fill="auto"/>
                          <w:bidi w:val="0"/>
                          <w:jc w:val="right"/>
                          <w:spacing w:before="0" w:after="0" w:line="86" w:lineRule="exact"/>
                          <w:ind w:left="0" w:right="0" w:firstLine="0"/>
                        </w:pPr>
                        <w:r>
                          <w:rPr>
                            <w:rStyle w:val="CharStyle287"/>
                          </w:rPr>
                          <w:t>68,309,147</w:t>
                        </w:r>
                      </w:p>
                      <w:p>
                        <w:pPr>
                          <w:pStyle w:val="Style274"/>
                          <w:widowControl w:val="0"/>
                          <w:keepNext w:val="0"/>
                          <w:keepLines w:val="0"/>
                          <w:shd w:val="clear" w:color="auto" w:fill="auto"/>
                          <w:bidi w:val="0"/>
                          <w:jc w:val="right"/>
                          <w:spacing w:before="0" w:after="0" w:line="86" w:lineRule="exact"/>
                          <w:ind w:left="0" w:right="0" w:firstLine="0"/>
                        </w:pPr>
                        <w:r>
                          <w:rPr>
                            <w:rStyle w:val="CharStyle287"/>
                          </w:rPr>
                          <w:t>2,960</w:t>
                        </w:r>
                      </w:p>
                      <w:p>
                        <w:pPr>
                          <w:pStyle w:val="Style274"/>
                          <w:widowControl w:val="0"/>
                          <w:keepNext w:val="0"/>
                          <w:keepLines w:val="0"/>
                          <w:shd w:val="clear" w:color="auto" w:fill="auto"/>
                          <w:bidi w:val="0"/>
                          <w:jc w:val="right"/>
                          <w:spacing w:before="0" w:after="0" w:line="86" w:lineRule="exact"/>
                          <w:ind w:left="0" w:right="0" w:firstLine="0"/>
                        </w:pPr>
                        <w:r>
                          <w:rPr>
                            <w:rStyle w:val="CharStyle287"/>
                          </w:rPr>
                          <w:t>324,324,515</w:t>
                        </w:r>
                      </w:p>
                      <w:p>
                        <w:pPr>
                          <w:pStyle w:val="Style274"/>
                          <w:widowControl w:val="0"/>
                          <w:keepNext w:val="0"/>
                          <w:keepLines w:val="0"/>
                          <w:shd w:val="clear" w:color="auto" w:fill="auto"/>
                          <w:bidi w:val="0"/>
                          <w:jc w:val="right"/>
                          <w:spacing w:before="0" w:after="0" w:line="86" w:lineRule="exact"/>
                          <w:ind w:left="0" w:right="0" w:firstLine="0"/>
                        </w:pPr>
                        <w:r>
                          <w:rPr>
                            <w:rStyle w:val="CharStyle287"/>
                          </w:rPr>
                          <w:t>372,375</w:t>
                        </w:r>
                      </w:p>
                      <w:p>
                        <w:pPr>
                          <w:pStyle w:val="Style274"/>
                          <w:widowControl w:val="0"/>
                          <w:keepNext w:val="0"/>
                          <w:keepLines w:val="0"/>
                          <w:shd w:val="clear" w:color="auto" w:fill="auto"/>
                          <w:bidi w:val="0"/>
                          <w:jc w:val="right"/>
                          <w:spacing w:before="0" w:after="0" w:line="86" w:lineRule="exact"/>
                          <w:ind w:left="0" w:right="0" w:firstLine="0"/>
                        </w:pPr>
                        <w:r>
                          <w:rPr>
                            <w:rStyle w:val="CharStyle287"/>
                          </w:rPr>
                          <w:t>10,908,617</w:t>
                        </w:r>
                      </w:p>
                      <w:p>
                        <w:pPr>
                          <w:pStyle w:val="Style274"/>
                          <w:widowControl w:val="0"/>
                          <w:keepNext w:val="0"/>
                          <w:keepLines w:val="0"/>
                          <w:shd w:val="clear" w:color="auto" w:fill="auto"/>
                          <w:bidi w:val="0"/>
                          <w:jc w:val="right"/>
                          <w:spacing w:before="0" w:after="0" w:line="86" w:lineRule="exact"/>
                          <w:ind w:left="0" w:right="0" w:firstLine="0"/>
                        </w:pPr>
                        <w:r>
                          <w:rPr>
                            <w:rStyle w:val="CharStyle287"/>
                          </w:rPr>
                          <w:t>20,950,245</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rStyle w:val="CharStyle287"/>
                          </w:rPr>
                          <w:t>7,801,033</w:t>
                        </w:r>
                      </w:p>
                    </w:tc>
                  </w:tr>
                  <w:tr>
                    <w:trPr>
                      <w:trHeight w:val="91"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339"/>
                          </w:rPr>
                          <w:t>C. Servicios Generales (C-cl+c2+c3+c4+c5+c6+c7+c8+c9)</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768"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c2) Servicios de Arrendamiento</w:t>
                        </w:r>
                      </w:p>
                      <w:p>
                        <w:pPr>
                          <w:pStyle w:val="Style274"/>
                          <w:widowControl w:val="0"/>
                          <w:keepNext w:val="0"/>
                          <w:keepLines w:val="0"/>
                          <w:shd w:val="clear" w:color="auto" w:fill="auto"/>
                          <w:bidi w:val="0"/>
                          <w:jc w:val="left"/>
                          <w:spacing w:before="0" w:after="0" w:line="86" w:lineRule="exact"/>
                          <w:ind w:left="0" w:right="0" w:firstLine="0"/>
                        </w:pPr>
                        <w:r>
                          <w:rPr>
                            <w:rStyle w:val="CharStyle287"/>
                          </w:rPr>
                          <w:t>c3) Servicios Profesionales, Cientificos, Tecnicos y Otros Servicios</w:t>
                        </w:r>
                      </w:p>
                      <w:p>
                        <w:pPr>
                          <w:pStyle w:val="Style274"/>
                          <w:widowControl w:val="0"/>
                          <w:keepNext w:val="0"/>
                          <w:keepLines w:val="0"/>
                          <w:shd w:val="clear" w:color="auto" w:fill="auto"/>
                          <w:bidi w:val="0"/>
                          <w:jc w:val="left"/>
                          <w:spacing w:before="0" w:after="0" w:line="86" w:lineRule="exact"/>
                          <w:ind w:left="0" w:right="0" w:firstLine="0"/>
                        </w:pPr>
                        <w:r>
                          <w:rPr>
                            <w:rStyle w:val="CharStyle287"/>
                          </w:rPr>
                          <w:t>c4) Servicios Financieros, Bancarios y Comerciales</w:t>
                        </w:r>
                      </w:p>
                      <w:p>
                        <w:pPr>
                          <w:pStyle w:val="Style274"/>
                          <w:widowControl w:val="0"/>
                          <w:keepNext w:val="0"/>
                          <w:keepLines w:val="0"/>
                          <w:shd w:val="clear" w:color="auto" w:fill="auto"/>
                          <w:bidi w:val="0"/>
                          <w:jc w:val="left"/>
                          <w:spacing w:before="0" w:after="0" w:line="86" w:lineRule="exact"/>
                          <w:ind w:left="0" w:right="0" w:firstLine="0"/>
                        </w:pPr>
                        <w:r>
                          <w:rPr>
                            <w:rStyle w:val="CharStyle287"/>
                          </w:rPr>
                          <w:t>c5) Servicios de Instalacion, Reparacion, Ivlantenimiento y Conservacion</w:t>
                        </w:r>
                      </w:p>
                      <w:p>
                        <w:pPr>
                          <w:pStyle w:val="Style274"/>
                          <w:widowControl w:val="0"/>
                          <w:keepNext w:val="0"/>
                          <w:keepLines w:val="0"/>
                          <w:shd w:val="clear" w:color="auto" w:fill="auto"/>
                          <w:bidi w:val="0"/>
                          <w:jc w:val="left"/>
                          <w:spacing w:before="0" w:after="0" w:line="86" w:lineRule="exact"/>
                          <w:ind w:left="0" w:right="0" w:firstLine="0"/>
                        </w:pPr>
                        <w:r>
                          <w:rPr>
                            <w:rStyle w:val="CharStyle287"/>
                          </w:rPr>
                          <w:t>c6) Servicios de Comunicacion Social y Publicidad</w:t>
                        </w:r>
                      </w:p>
                      <w:p>
                        <w:pPr>
                          <w:pStyle w:val="Style274"/>
                          <w:widowControl w:val="0"/>
                          <w:keepNext w:val="0"/>
                          <w:keepLines w:val="0"/>
                          <w:shd w:val="clear" w:color="auto" w:fill="auto"/>
                          <w:bidi w:val="0"/>
                          <w:jc w:val="left"/>
                          <w:spacing w:before="0" w:after="0" w:line="86" w:lineRule="exact"/>
                          <w:ind w:left="0" w:right="0" w:firstLine="0"/>
                        </w:pPr>
                        <w:r>
                          <w:rPr>
                            <w:rStyle w:val="CharStyle287"/>
                          </w:rPr>
                          <w:t>c7)Servicios deTrasladoy Viaticos</w:t>
                        </w:r>
                      </w:p>
                      <w:p>
                        <w:pPr>
                          <w:pStyle w:val="Style274"/>
                          <w:widowControl w:val="0"/>
                          <w:keepNext w:val="0"/>
                          <w:keepLines w:val="0"/>
                          <w:shd w:val="clear" w:color="auto" w:fill="auto"/>
                          <w:bidi w:val="0"/>
                          <w:jc w:val="left"/>
                          <w:spacing w:before="0" w:after="0" w:line="86" w:lineRule="exact"/>
                          <w:ind w:left="0" w:right="0" w:firstLine="0"/>
                        </w:pPr>
                        <w:r>
                          <w:rPr>
                            <w:rStyle w:val="CharStyle287"/>
                          </w:rPr>
                          <w:t>c8) Servicios Oficiales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52,675,845</w:t>
                        </w:r>
                      </w:p>
                      <w:p>
                        <w:pPr>
                          <w:pStyle w:val="Style274"/>
                          <w:widowControl w:val="0"/>
                          <w:keepNext w:val="0"/>
                          <w:keepLines w:val="0"/>
                          <w:shd w:val="clear" w:color="auto" w:fill="auto"/>
                          <w:bidi w:val="0"/>
                          <w:jc w:val="right"/>
                          <w:spacing w:before="0" w:after="0" w:line="86" w:lineRule="exact"/>
                          <w:ind w:left="0" w:right="0" w:firstLine="0"/>
                        </w:pPr>
                        <w:r>
                          <w:rPr>
                            <w:rStyle w:val="CharStyle287"/>
                          </w:rPr>
                          <w:t>62,608,051</w:t>
                        </w:r>
                      </w:p>
                      <w:p>
                        <w:pPr>
                          <w:pStyle w:val="Style274"/>
                          <w:widowControl w:val="0"/>
                          <w:keepNext w:val="0"/>
                          <w:keepLines w:val="0"/>
                          <w:shd w:val="clear" w:color="auto" w:fill="auto"/>
                          <w:bidi w:val="0"/>
                          <w:jc w:val="right"/>
                          <w:spacing w:before="0" w:after="0" w:line="86" w:lineRule="exact"/>
                          <w:ind w:left="0" w:right="0" w:firstLine="0"/>
                        </w:pPr>
                        <w:r>
                          <w:rPr>
                            <w:rStyle w:val="CharStyle287"/>
                          </w:rPr>
                          <w:t>318,549,298</w:t>
                        </w:r>
                      </w:p>
                      <w:p>
                        <w:pPr>
                          <w:pStyle w:val="Style274"/>
                          <w:widowControl w:val="0"/>
                          <w:keepNext w:val="0"/>
                          <w:keepLines w:val="0"/>
                          <w:shd w:val="clear" w:color="auto" w:fill="auto"/>
                          <w:bidi w:val="0"/>
                          <w:jc w:val="right"/>
                          <w:spacing w:before="0" w:after="0" w:line="86" w:lineRule="exact"/>
                          <w:ind w:left="0" w:right="0" w:firstLine="0"/>
                        </w:pPr>
                        <w:r>
                          <w:rPr>
                            <w:rStyle w:val="CharStyle287"/>
                          </w:rPr>
                          <w:t>47,539,141</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rStyle w:val="CharStyle287"/>
                          </w:rPr>
                          <w:t>3,550,059</w:t>
                        </w:r>
                      </w:p>
                      <w:p>
                        <w:pPr>
                          <w:pStyle w:val="Style274"/>
                          <w:widowControl w:val="0"/>
                          <w:keepNext w:val="0"/>
                          <w:keepLines w:val="0"/>
                          <w:shd w:val="clear" w:color="auto" w:fill="auto"/>
                          <w:bidi w:val="0"/>
                          <w:jc w:val="right"/>
                          <w:spacing w:before="0" w:after="0" w:line="86" w:lineRule="exact"/>
                          <w:ind w:left="0" w:right="0" w:firstLine="0"/>
                        </w:pPr>
                        <w:r>
                          <w:rPr>
                            <w:rStyle w:val="CharStyle287"/>
                          </w:rPr>
                          <w:t>95,774,095</w:t>
                        </w:r>
                      </w:p>
                    </w:tc>
                  </w:tr>
                  <w:tr>
                    <w:trPr>
                      <w:trHeight w:val="77"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339"/>
                          </w:rPr>
                          <w:t>D. Transferencias, Asignaciones, Subsidios y Otras Ayudas (D=dl+d2+d3+d4+d5+d6+d7+d8+d9)</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557"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dl) Transferencias Intemas y Asignaciones al Sector Publico</w:t>
                        </w:r>
                      </w:p>
                      <w:p>
                        <w:pPr>
                          <w:pStyle w:val="Style274"/>
                          <w:widowControl w:val="0"/>
                          <w:keepNext w:val="0"/>
                          <w:keepLines w:val="0"/>
                          <w:shd w:val="clear" w:color="auto" w:fill="auto"/>
                          <w:bidi w:val="0"/>
                          <w:jc w:val="left"/>
                          <w:spacing w:before="0" w:after="0" w:line="82" w:lineRule="exact"/>
                          <w:ind w:left="0" w:right="0" w:firstLine="0"/>
                        </w:pPr>
                        <w:r>
                          <w:rPr>
                            <w:rStyle w:val="CharStyle287"/>
                          </w:rPr>
                          <w:t>d2) Transferencias al Resto del Sector Publico</w:t>
                        </w:r>
                      </w:p>
                      <w:p>
                        <w:pPr>
                          <w:pStyle w:val="Style274"/>
                          <w:widowControl w:val="0"/>
                          <w:keepNext w:val="0"/>
                          <w:keepLines w:val="0"/>
                          <w:shd w:val="clear" w:color="auto" w:fill="auto"/>
                          <w:bidi w:val="0"/>
                          <w:jc w:val="left"/>
                          <w:spacing w:before="0" w:after="0" w:line="82" w:lineRule="exact"/>
                          <w:ind w:left="0" w:right="0" w:firstLine="0"/>
                        </w:pPr>
                        <w:r>
                          <w:rPr>
                            <w:rStyle w:val="CharStyle287"/>
                          </w:rPr>
                          <w:t>d3) Subsidiosy Subvenciones</w:t>
                        </w:r>
                      </w:p>
                      <w:p>
                        <w:pPr>
                          <w:pStyle w:val="Style274"/>
                          <w:widowControl w:val="0"/>
                          <w:keepNext w:val="0"/>
                          <w:keepLines w:val="0"/>
                          <w:shd w:val="clear" w:color="auto" w:fill="auto"/>
                          <w:bidi w:val="0"/>
                          <w:jc w:val="left"/>
                          <w:spacing w:before="0" w:after="0" w:line="82" w:lineRule="exact"/>
                          <w:ind w:left="0" w:right="0" w:firstLine="0"/>
                        </w:pPr>
                        <w:r>
                          <w:rPr>
                            <w:rStyle w:val="CharStyle287"/>
                          </w:rPr>
                          <w:t>d4) Ayudas Sociales</w:t>
                        </w:r>
                      </w:p>
                      <w:p>
                        <w:pPr>
                          <w:pStyle w:val="Style274"/>
                          <w:widowControl w:val="0"/>
                          <w:keepNext w:val="0"/>
                          <w:keepLines w:val="0"/>
                          <w:shd w:val="clear" w:color="auto" w:fill="auto"/>
                          <w:bidi w:val="0"/>
                          <w:jc w:val="left"/>
                          <w:spacing w:before="0" w:after="0" w:line="82" w:lineRule="exact"/>
                          <w:ind w:left="0" w:right="0" w:firstLine="0"/>
                        </w:pPr>
                        <w:r>
                          <w:rPr>
                            <w:rStyle w:val="CharStyle287"/>
                          </w:rPr>
                          <w:t>d5) Pensiones y Jubilaciones</w:t>
                        </w:r>
                      </w:p>
                      <w:p>
                        <w:pPr>
                          <w:pStyle w:val="Style274"/>
                          <w:widowControl w:val="0"/>
                          <w:keepNext w:val="0"/>
                          <w:keepLines w:val="0"/>
                          <w:shd w:val="clear" w:color="auto" w:fill="auto"/>
                          <w:bidi w:val="0"/>
                          <w:jc w:val="left"/>
                          <w:spacing w:before="0" w:after="0" w:line="82" w:lineRule="exact"/>
                          <w:ind w:left="0" w:right="0" w:firstLine="0"/>
                        </w:pPr>
                        <w:r>
                          <w:rPr>
                            <w:rStyle w:val="CharStyle287"/>
                          </w:rPr>
                          <w:t>d</w:t>
                        </w:r>
                        <w:r>
                          <w:rPr>
                            <w:rStyle w:val="CharStyle288"/>
                          </w:rPr>
                          <w:t>6)</w:t>
                        </w:r>
                        <w:r>
                          <w:rPr>
                            <w:rStyle w:val="CharStyle287"/>
                          </w:rPr>
                          <w:t xml:space="preserve"> Transferencias a Fideicomisos, Mandates y Otros Analogos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10,635,260,912</w:t>
                        </w:r>
                      </w:p>
                      <w:p>
                        <w:pPr>
                          <w:pStyle w:val="Style274"/>
                          <w:widowControl w:val="0"/>
                          <w:keepNext w:val="0"/>
                          <w:keepLines w:val="0"/>
                          <w:shd w:val="clear" w:color="auto" w:fill="auto"/>
                          <w:bidi w:val="0"/>
                          <w:jc w:val="right"/>
                          <w:spacing w:before="0" w:after="0" w:line="82" w:lineRule="exact"/>
                          <w:ind w:left="0" w:right="0" w:firstLine="0"/>
                        </w:pPr>
                        <w:r>
                          <w:rPr>
                            <w:rStyle w:val="CharStyle287"/>
                          </w:rPr>
                          <w:t>14,216,815</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rStyle w:val="CharStyle287"/>
                          </w:rPr>
                          <w:t>4,068,623,226</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202"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d8) Donativos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E. Bienes Muebles, Inmuebles e Intangibles (E=el+e2+e3+e4+e5+e6+e7+e8+e9)</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0</w:t>
                        </w:r>
                      </w:p>
                    </w:tc>
                  </w:tr>
                  <w:tr>
                    <w:trPr>
                      <w:trHeight w:val="125"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el) Ivlobiliario y Equipo de Administracion</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638" w:hRule="exact"/>
                    </w:trPr>
                    <w:tc>
                      <w:tcPr>
                        <w:shd w:val="clear" w:color="auto" w:fill="FFFFFF"/>
                        <w:tcBorders/>
                        <w:vAlign w:val="center"/>
                      </w:tcPr>
                      <w:p>
                        <w:pPr>
                          <w:pStyle w:val="Style274"/>
                          <w:widowControl w:val="0"/>
                          <w:keepNext w:val="0"/>
                          <w:keepLines w:val="0"/>
                          <w:shd w:val="clear" w:color="auto" w:fill="auto"/>
                          <w:bidi w:val="0"/>
                          <w:jc w:val="left"/>
                          <w:spacing w:before="0" w:after="0" w:line="88" w:lineRule="exact"/>
                          <w:ind w:left="0" w:right="0" w:firstLine="0"/>
                        </w:pPr>
                        <w:r>
                          <w:rPr>
                            <w:rStyle w:val="CharStyle287"/>
                          </w:rPr>
                          <w:t>e3) Equipo e Instrumental Medico y de Laboratorio</w:t>
                        </w:r>
                      </w:p>
                      <w:p>
                        <w:pPr>
                          <w:pStyle w:val="Style274"/>
                          <w:widowControl w:val="0"/>
                          <w:keepNext w:val="0"/>
                          <w:keepLines w:val="0"/>
                          <w:shd w:val="clear" w:color="auto" w:fill="auto"/>
                          <w:bidi w:val="0"/>
                          <w:jc w:val="left"/>
                          <w:spacing w:before="0" w:after="0" w:line="82" w:lineRule="exact"/>
                          <w:ind w:left="0" w:right="0" w:firstLine="0"/>
                        </w:pPr>
                        <w:r>
                          <w:rPr>
                            <w:rStyle w:val="CharStyle287"/>
                          </w:rPr>
                          <w:t>e4) Vehiculos y Equipo de Transporte</w:t>
                        </w:r>
                      </w:p>
                      <w:p>
                        <w:pPr>
                          <w:pStyle w:val="Style274"/>
                          <w:widowControl w:val="0"/>
                          <w:keepNext w:val="0"/>
                          <w:keepLines w:val="0"/>
                          <w:shd w:val="clear" w:color="auto" w:fill="auto"/>
                          <w:bidi w:val="0"/>
                          <w:jc w:val="left"/>
                          <w:spacing w:before="0" w:after="0" w:line="82" w:lineRule="exact"/>
                          <w:ind w:left="0" w:right="0" w:firstLine="0"/>
                        </w:pPr>
                        <w:r>
                          <w:rPr>
                            <w:rStyle w:val="CharStyle287"/>
                          </w:rPr>
                          <w:t>e5) Equipo de Defensa y Seguridad</w:t>
                        </w:r>
                      </w:p>
                      <w:p>
                        <w:pPr>
                          <w:pStyle w:val="Style274"/>
                          <w:widowControl w:val="0"/>
                          <w:keepNext w:val="0"/>
                          <w:keepLines w:val="0"/>
                          <w:shd w:val="clear" w:color="auto" w:fill="auto"/>
                          <w:bidi w:val="0"/>
                          <w:jc w:val="left"/>
                          <w:spacing w:before="0" w:after="0" w:line="82" w:lineRule="exact"/>
                          <w:ind w:left="0" w:right="0" w:firstLine="0"/>
                        </w:pPr>
                        <w:r>
                          <w:rPr>
                            <w:rStyle w:val="CharStyle287"/>
                          </w:rPr>
                          <w:t>e6) Ivlaquinaria, Otros Equipos y Herramientas</w:t>
                        </w:r>
                      </w:p>
                      <w:p>
                        <w:pPr>
                          <w:pStyle w:val="Style274"/>
                          <w:widowControl w:val="0"/>
                          <w:keepNext w:val="0"/>
                          <w:keepLines w:val="0"/>
                          <w:shd w:val="clear" w:color="auto" w:fill="auto"/>
                          <w:bidi w:val="0"/>
                          <w:jc w:val="left"/>
                          <w:spacing w:before="0" w:after="0" w:line="82" w:lineRule="exact"/>
                          <w:ind w:left="0" w:right="0" w:firstLine="0"/>
                        </w:pPr>
                        <w:r>
                          <w:rPr>
                            <w:rStyle w:val="CharStyle287"/>
                          </w:rPr>
                          <w:t>e7) Activos Biologicos</w:t>
                        </w:r>
                      </w:p>
                      <w:p>
                        <w:pPr>
                          <w:pStyle w:val="Style274"/>
                          <w:widowControl w:val="0"/>
                          <w:keepNext w:val="0"/>
                          <w:keepLines w:val="0"/>
                          <w:shd w:val="clear" w:color="auto" w:fill="auto"/>
                          <w:bidi w:val="0"/>
                          <w:jc w:val="left"/>
                          <w:spacing w:before="0" w:after="0" w:line="82" w:lineRule="exact"/>
                          <w:ind w:left="0" w:right="0" w:firstLine="0"/>
                        </w:pPr>
                        <w:r>
                          <w:rPr>
                            <w:rStyle w:val="CharStyle287"/>
                          </w:rPr>
                          <w:t>e8) Bienes Inmuebles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96" w:hRule="exact"/>
                    </w:trPr>
                    <w:tc>
                      <w:tcPr>
                        <w:shd w:val="clear" w:color="auto" w:fill="FFFFFF"/>
                        <w:gridSpan w:val="5"/>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1,322,134,325</w:t>
                        </w:r>
                      </w:p>
                    </w:tc>
                  </w:tr>
                  <w:tr>
                    <w:trPr>
                      <w:trHeight w:val="245" w:hRule="exact"/>
                    </w:trPr>
                    <w:tc>
                      <w:tcPr>
                        <w:shd w:val="clear" w:color="auto" w:fill="FFFFFF"/>
                        <w:tcBorders/>
                        <w:vAlign w:val="top"/>
                      </w:tcPr>
                      <w:p>
                        <w:pPr>
                          <w:pStyle w:val="Style274"/>
                          <w:widowControl w:val="0"/>
                          <w:keepNext w:val="0"/>
                          <w:keepLines w:val="0"/>
                          <w:shd w:val="clear" w:color="auto" w:fill="auto"/>
                          <w:bidi w:val="0"/>
                          <w:jc w:val="left"/>
                          <w:spacing w:before="0" w:after="0" w:line="86" w:lineRule="exact"/>
                          <w:ind w:left="0" w:right="0" w:firstLine="0"/>
                        </w:pPr>
                        <w:r>
                          <w:rPr>
                            <w:rStyle w:val="CharStyle287"/>
                          </w:rPr>
                          <w:t>fl)Obra Publica enBienes deDominio Publico</w:t>
                        </w:r>
                        <w:r>
                          <w:rPr>
                            <w:rStyle w:val="CharStyle287"/>
                            <w:vertAlign w:val="superscript"/>
                          </w:rPr>
                          <w:t xml:space="preserve">1 </w:t>
                        </w:r>
                        <w:r>
                          <w:rPr>
                            <w:rStyle w:val="CharStyle287"/>
                          </w:rPr>
                          <w:t>f2) Obra Publica en Bienes Propios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8" w:lineRule="exact"/>
                          <w:ind w:left="0" w:right="0" w:firstLine="0"/>
                        </w:pPr>
                        <w:r>
                          <w:rPr>
                            <w:rStyle w:val="CharStyle287"/>
                          </w:rPr>
                          <w:t>1,322,134,325</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G. Inversiones Financieras y Otras Provisiones (G=gl+j^2+g3+g4+j£+g5+g7)</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483,610,584</w:t>
                        </w:r>
                      </w:p>
                    </w:tc>
                  </w:tr>
                  <w:tr>
                    <w:trPr>
                      <w:trHeight w:val="672" w:hRule="exact"/>
                    </w:trPr>
                    <w:tc>
                      <w:tcPr>
                        <w:shd w:val="clear" w:color="auto" w:fill="FFFFFF"/>
                        <w:tcBorders/>
                        <w:vAlign w:val="center"/>
                      </w:tcPr>
                      <w:p>
                        <w:pPr>
                          <w:pStyle w:val="Style274"/>
                          <w:widowControl w:val="0"/>
                          <w:keepNext w:val="0"/>
                          <w:keepLines w:val="0"/>
                          <w:shd w:val="clear" w:color="auto" w:fill="auto"/>
                          <w:bidi w:val="0"/>
                          <w:jc w:val="left"/>
                          <w:spacing w:before="0" w:after="80" w:line="86" w:lineRule="exact"/>
                          <w:ind w:left="0" w:right="0" w:firstLine="0"/>
                        </w:pPr>
                        <w:r>
                          <w:rPr>
                            <w:rStyle w:val="CharStyle287"/>
                          </w:rPr>
                          <w:t>g2) Acciones y Participaciones de Capital g3) Compra deTltulos y Valores</w:t>
                        </w:r>
                        <w:r>
                          <w:rPr>
                            <w:rStyle w:val="CharStyle287"/>
                            <w:vertAlign w:val="superscript"/>
                          </w:rPr>
                          <w:t xml:space="preserve">1 </w:t>
                        </w:r>
                        <w:r>
                          <w:rPr>
                            <w:rStyle w:val="CharStyle287"/>
                          </w:rPr>
                          <w:t>g4) Concesion de Prestamos</w:t>
                        </w:r>
                        <w:r>
                          <w:rPr>
                            <w:rStyle w:val="CharStyle287"/>
                            <w:vertAlign w:val="superscript"/>
                          </w:rPr>
                          <w:t>1</w:t>
                        </w:r>
                      </w:p>
                      <w:p>
                        <w:pPr>
                          <w:pStyle w:val="Style274"/>
                          <w:widowControl w:val="0"/>
                          <w:keepNext w:val="0"/>
                          <w:keepLines w:val="0"/>
                          <w:shd w:val="clear" w:color="auto" w:fill="auto"/>
                          <w:bidi w:val="0"/>
                          <w:jc w:val="left"/>
                          <w:spacing w:before="80" w:after="0" w:line="86" w:lineRule="exact"/>
                          <w:ind w:left="0" w:right="0" w:firstLine="0"/>
                        </w:pPr>
                        <w:r>
                          <w:rPr>
                            <w:rStyle w:val="CharStyle288"/>
                          </w:rPr>
                          <w:t xml:space="preserve">Fide tom iso de Desastres Naturales </w:t>
                        </w:r>
                        <w:r>
                          <w:rPr>
                            <w:rStyle w:val="CharStyle287"/>
                          </w:rPr>
                          <w:t>g</w:t>
                        </w:r>
                        <w:r>
                          <w:rPr>
                            <w:rStyle w:val="CharStyle288"/>
                          </w:rPr>
                          <w:t>6)</w:t>
                        </w:r>
                        <w:r>
                          <w:rPr>
                            <w:rStyle w:val="CharStyle287"/>
                          </w:rPr>
                          <w:t xml:space="preserve"> Otras Inversiones Fin</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rStyle w:val="CharStyle287"/>
                          </w:rPr>
                          <w:t>483,610,584</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2"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01"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H. Participaciones y Aportaciones (H=hl+h2+h3)</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8,774,949,205</w:t>
                        </w:r>
                      </w:p>
                    </w:tc>
                  </w:tr>
                  <w:tr>
                    <w:trPr>
                      <w:trHeight w:val="245"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0" w:right="0" w:firstLine="0"/>
                        </w:pPr>
                        <w:r>
                          <w:rPr>
                            <w:rStyle w:val="CharStyle287"/>
                          </w:rPr>
                          <w:t>hi) Participaciones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8" w:lineRule="exact"/>
                          <w:ind w:left="0" w:right="0" w:firstLine="0"/>
                        </w:pPr>
                        <w:r>
                          <w:rPr>
                            <w:rStyle w:val="CharStyle287"/>
                          </w:rPr>
                          <w:t>8,774,949,205</w:t>
                        </w:r>
                      </w:p>
                    </w:tc>
                  </w:tr>
                  <w:tr>
                    <w:trPr>
                      <w:trHeight w:val="86"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307" w:hRule="exact"/>
                    </w:trPr>
                    <w:tc>
                      <w:tcPr>
                        <w:shd w:val="clear" w:color="auto" w:fill="FFFFFF"/>
                        <w:tcBorders/>
                        <w:vAlign w:val="top"/>
                      </w:tcPr>
                      <w:p>
                        <w:pPr>
                          <w:pStyle w:val="Style274"/>
                          <w:numPr>
                            <w:ilvl w:val="0"/>
                            <w:numId w:val="215"/>
                          </w:numPr>
                          <w:tabs>
                            <w:tab w:leader="none" w:pos="106" w:val="left"/>
                          </w:tabs>
                          <w:widowControl w:val="0"/>
                          <w:keepNext w:val="0"/>
                          <w:keepLines w:val="0"/>
                          <w:shd w:val="clear" w:color="auto" w:fill="auto"/>
                          <w:bidi w:val="0"/>
                          <w:jc w:val="left"/>
                          <w:spacing w:before="0" w:after="0" w:line="88" w:lineRule="exact"/>
                          <w:ind w:left="0" w:right="0" w:firstLine="0"/>
                        </w:pPr>
                        <w:r>
                          <w:rPr>
                            <w:rStyle w:val="CharStyle287"/>
                          </w:rPr>
                          <w:t>Amortizacion de la Deuda Publica</w:t>
                        </w:r>
                      </w:p>
                      <w:p>
                        <w:pPr>
                          <w:pStyle w:val="Style274"/>
                          <w:numPr>
                            <w:ilvl w:val="0"/>
                            <w:numId w:val="215"/>
                          </w:numPr>
                          <w:tabs>
                            <w:tab w:leader="none" w:pos="106" w:val="left"/>
                          </w:tabs>
                          <w:widowControl w:val="0"/>
                          <w:keepNext w:val="0"/>
                          <w:keepLines w:val="0"/>
                          <w:shd w:val="clear" w:color="auto" w:fill="auto"/>
                          <w:bidi w:val="0"/>
                          <w:jc w:val="left"/>
                          <w:spacing w:before="0" w:after="0" w:line="86" w:lineRule="exact"/>
                          <w:ind w:left="0" w:right="0" w:firstLine="0"/>
                        </w:pPr>
                        <w:r>
                          <w:rPr>
                            <w:rStyle w:val="CharStyle287"/>
                          </w:rPr>
                          <w:t>Intereses de la Deuda Publica</w:t>
                        </w:r>
                      </w:p>
                      <w:p>
                        <w:pPr>
                          <w:pStyle w:val="Style274"/>
                          <w:numPr>
                            <w:ilvl w:val="0"/>
                            <w:numId w:val="215"/>
                          </w:numPr>
                          <w:tabs>
                            <w:tab w:leader="none" w:pos="106" w:val="left"/>
                          </w:tabs>
                          <w:widowControl w:val="0"/>
                          <w:keepNext w:val="0"/>
                          <w:keepLines w:val="0"/>
                          <w:shd w:val="clear" w:color="auto" w:fill="auto"/>
                          <w:bidi w:val="0"/>
                          <w:jc w:val="left"/>
                          <w:spacing w:before="0" w:after="0" w:line="86" w:lineRule="exact"/>
                          <w:ind w:left="0" w:right="0" w:firstLine="0"/>
                        </w:pPr>
                        <w:r>
                          <w:rPr>
                            <w:rStyle w:val="CharStyle287"/>
                          </w:rPr>
                          <w:t>Comisiones de la Deuda Publica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274"/>
                          <w:widowControl w:val="0"/>
                          <w:keepNext w:val="0"/>
                          <w:keepLines w:val="0"/>
                          <w:shd w:val="clear" w:color="auto" w:fill="auto"/>
                          <w:bidi w:val="0"/>
                          <w:jc w:val="right"/>
                          <w:spacing w:before="0" w:after="0" w:line="88" w:lineRule="exact"/>
                          <w:ind w:left="0" w:right="0" w:firstLine="0"/>
                        </w:pPr>
                        <w:r>
                          <w:rPr>
                            <w:rStyle w:val="CharStyle287"/>
                          </w:rPr>
                          <w:t>470,723,035</w:t>
                        </w:r>
                      </w:p>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312" w:hRule="exact"/>
                    </w:trPr>
                    <w:tc>
                      <w:tcPr>
                        <w:shd w:val="clear" w:color="auto" w:fill="FFFFFF"/>
                        <w:tcBorders/>
                        <w:vAlign w:val="bottom"/>
                      </w:tcPr>
                      <w:p>
                        <w:pPr>
                          <w:pStyle w:val="Style274"/>
                          <w:numPr>
                            <w:ilvl w:val="0"/>
                            <w:numId w:val="217"/>
                          </w:numPr>
                          <w:tabs>
                            <w:tab w:leader="none" w:pos="110" w:val="left"/>
                          </w:tabs>
                          <w:widowControl w:val="0"/>
                          <w:keepNext w:val="0"/>
                          <w:keepLines w:val="0"/>
                          <w:shd w:val="clear" w:color="auto" w:fill="auto"/>
                          <w:bidi w:val="0"/>
                          <w:jc w:val="left"/>
                          <w:spacing w:before="0" w:after="0" w:line="88" w:lineRule="exact"/>
                          <w:ind w:left="0" w:right="0" w:firstLine="0"/>
                        </w:pPr>
                        <w:r>
                          <w:rPr>
                            <w:rStyle w:val="CharStyle287"/>
                          </w:rPr>
                          <w:t>Costo por Coberturas</w:t>
                        </w:r>
                      </w:p>
                      <w:p>
                        <w:pPr>
                          <w:pStyle w:val="Style274"/>
                          <w:numPr>
                            <w:ilvl w:val="0"/>
                            <w:numId w:val="217"/>
                          </w:numPr>
                          <w:tabs>
                            <w:tab w:leader="none" w:pos="106" w:val="left"/>
                          </w:tabs>
                          <w:widowControl w:val="0"/>
                          <w:keepNext w:val="0"/>
                          <w:keepLines w:val="0"/>
                          <w:shd w:val="clear" w:color="auto" w:fill="auto"/>
                          <w:bidi w:val="0"/>
                          <w:jc w:val="left"/>
                          <w:spacing w:before="0" w:after="0" w:line="86" w:lineRule="exact"/>
                          <w:ind w:left="0" w:right="0" w:firstLine="0"/>
                        </w:pPr>
                        <w:r>
                          <w:rPr>
                            <w:rStyle w:val="CharStyle287"/>
                          </w:rPr>
                          <w:t>Apoyos Financieros</w:t>
                        </w:r>
                        <w:r>
                          <w:rPr>
                            <w:rStyle w:val="CharStyle287"/>
                            <w:vertAlign w:val="superscript"/>
                          </w:rPr>
                          <w:t>1</w:t>
                        </w:r>
                      </w:p>
                      <w:p>
                        <w:pPr>
                          <w:pStyle w:val="Style274"/>
                          <w:numPr>
                            <w:ilvl w:val="0"/>
                            <w:numId w:val="217"/>
                          </w:numPr>
                          <w:tabs>
                            <w:tab w:leader="none" w:pos="106" w:val="left"/>
                          </w:tabs>
                          <w:widowControl w:val="0"/>
                          <w:keepNext w:val="0"/>
                          <w:keepLines w:val="0"/>
                          <w:shd w:val="clear" w:color="auto" w:fill="auto"/>
                          <w:bidi w:val="0"/>
                          <w:jc w:val="left"/>
                          <w:spacing w:before="0" w:after="0" w:line="86" w:lineRule="exact"/>
                          <w:ind w:left="0" w:right="0" w:firstLine="0"/>
                        </w:pPr>
                        <w:r>
                          <w:rPr>
                            <w:rStyle w:val="CharStyle287"/>
                          </w:rPr>
                          <w:t>Adeudos de Ej</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274"/>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274"/>
                          <w:widowControl w:val="0"/>
                          <w:keepNext w:val="0"/>
                          <w:keepLines w:val="0"/>
                          <w:shd w:val="clear" w:color="auto" w:fill="auto"/>
                          <w:bidi w:val="0"/>
                          <w:jc w:val="righ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130" w:hRule="exact"/>
                    </w:trPr>
                    <w:tc>
                      <w:tcPr>
                        <w:shd w:val="clear" w:color="auto" w:fill="FCC994"/>
                        <w:gridSpan w:val="5"/>
                        <w:tcBorders>
                          <w:top w:val="single" w:sz="4"/>
                          <w:bottom w:val="single" w:sz="4"/>
                        </w:tcBorders>
                        <w:vAlign w:val="top"/>
                      </w:tcPr>
                      <w:p>
                        <w:pPr>
                          <w:pStyle w:val="Style274"/>
                          <w:tabs>
                            <w:tab w:leader="none" w:pos="13265" w:val="left"/>
                          </w:tabs>
                          <w:widowControl w:val="0"/>
                          <w:keepNext w:val="0"/>
                          <w:keepLines w:val="0"/>
                          <w:shd w:val="clear" w:color="auto" w:fill="auto"/>
                          <w:bidi w:val="0"/>
                          <w:jc w:val="both"/>
                          <w:spacing w:before="0" w:after="0"/>
                          <w:ind w:left="4980" w:right="0" w:firstLine="0"/>
                        </w:pPr>
                        <w:r>
                          <w:rPr>
                            <w:rStyle w:val="CharStyle339"/>
                          </w:rPr>
                          <w:t xml:space="preserve">III. Total de Egresos </w:t>
                        </w:r>
                        <w:r>
                          <w:rPr>
                            <w:lang w:val="en-US" w:eastAsia="en-US" w:bidi="en-US"/>
                            <w:rFonts w:ascii="Times New Roman" w:eastAsia="Times New Roman" w:hAnsi="Times New Roman" w:cs="Times New Roman"/>
                            <w:w w:val="100"/>
                            <w:spacing w:val="0"/>
                            <w:color w:val="000000"/>
                            <w:position w:val="0"/>
                          </w:rPr>
                          <w:t xml:space="preserve">(in </w:t>
                        </w:r>
                        <w:r>
                          <w:rPr>
                            <w:rStyle w:val="CharStyle287"/>
                          </w:rPr>
                          <w:t xml:space="preserve">= </w:t>
                        </w:r>
                        <w:r>
                          <w:rPr>
                            <w:rStyle w:val="CharStyle339"/>
                          </w:rPr>
                          <w:t>I + II)</w:t>
                          <w:tab/>
                          <w:t>85,881,806,829</w:t>
                        </w:r>
                      </w:p>
                    </w:tc>
                  </w:tr>
                </w:tbl>
                <w:p>
                  <w:pPr>
                    <w:pStyle w:val="Style283"/>
                    <w:widowControl w:val="0"/>
                    <w:keepNext w:val="0"/>
                    <w:keepLines w:val="0"/>
                    <w:shd w:val="clear" w:color="auto" w:fill="auto"/>
                    <w:bidi w:val="0"/>
                    <w:jc w:val="left"/>
                    <w:spacing w:before="0" w:after="0"/>
                    <w:ind w:left="0" w:right="0" w:firstLine="0"/>
                  </w:pPr>
                  <w:r>
                    <w:rPr>
                      <w:rStyle w:val="CharStyle284"/>
                      <w:b/>
                      <w:bCs/>
                    </w:rPr>
                    <w:t>Las cifras pueden no coincidir debido alredondeo</w:t>
                  </w:r>
                </w:p>
                <w:p>
                  <w:pPr>
                    <w:widowControl w:val="0"/>
                    <w:rPr>
                      <w:sz w:val="2"/>
                      <w:szCs w:val="2"/>
                    </w:rPr>
                  </w:pPr>
                </w:p>
              </w:txbxContent>
            </v:textbox>
            <w10:wrap anchorx="margin"/>
          </v:shape>
        </w:pict>
      </w:r>
      <w:r>
        <w:pict>
          <v:shape id="_x0000_s1349" type="#_x0000_t202" style="position:absolute;margin-left:703.7pt;margin-top:0.1pt;width:9.6pt;height:12.85pt;z-index:251657937;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p>
                  <w:pPr>
                    <w:pStyle w:val="Style43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00</w:t>
                  </w:r>
                </w:p>
              </w:txbxContent>
            </v:textbox>
            <w10:wrap anchorx="margin"/>
          </v:shape>
        </w:pict>
      </w:r>
      <w:r>
        <w:pict>
          <v:shape id="_x0000_s1350" type="#_x0000_t202" style="position:absolute;margin-left:521.1pt;margin-top:42.25pt;width:192.4pt;height:423.85pt;z-index:251657938;mso-wrap-distance-left:5.pt;mso-wrap-distance-right:5.pt;mso-position-horizontal-relative:margin" filled="f" stroked="f">
            <v:textbox style="layout-flow:vertical" inset="0,0,0,0">
              <w:txbxContent>
                <w:p>
                  <w:pPr>
                    <w:pStyle w:val="Style57"/>
                    <w:tabs>
                      <w:tab w:leader="none" w:pos="5904" w:val="left"/>
                    </w:tabs>
                    <w:widowControl w:val="0"/>
                    <w:keepNext w:val="0"/>
                    <w:keepLines w:val="0"/>
                    <w:shd w:val="clear" w:color="auto" w:fill="auto"/>
                    <w:bidi w:val="0"/>
                    <w:spacing w:before="0" w:after="0" w:line="210" w:lineRule="exact"/>
                    <w:ind w:left="0" w:right="0" w:firstLine="0"/>
                  </w:pPr>
                  <w:bookmarkStart w:id="75" w:name="bookmark75"/>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75"/>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74" w:lineRule="exact"/>
      </w:pPr>
    </w:p>
    <w:p>
      <w:pPr>
        <w:widowControl w:val="0"/>
        <w:rPr>
          <w:sz w:val="2"/>
          <w:szCs w:val="2"/>
        </w:rPr>
        <w:sectPr>
          <w:pgSz w:w="14587" w:h="15840"/>
          <w:pgMar w:top="1160" w:left="317" w:right="0" w:bottom="1160" w:header="0" w:footer="3" w:gutter="0"/>
          <w:rtlGutter w:val="0"/>
          <w:cols w:space="720"/>
          <w:noEndnote/>
          <w:docGrid w:linePitch="360"/>
        </w:sectPr>
      </w:pPr>
    </w:p>
    <w:p>
      <w:pPr>
        <w:widowControl w:val="0"/>
        <w:spacing w:line="360" w:lineRule="exact"/>
      </w:pPr>
      <w:r>
        <w:pict>
          <v:shape id="_x0000_s1351" type="#_x0000_t202" style="position:absolute;margin-left:18.5pt;margin-top:0;width:379.7pt;height:13.4pt;z-index:251657939;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210" w:lineRule="exact"/>
                    <w:ind w:left="0" w:right="0" w:firstLine="0"/>
                  </w:pPr>
                  <w:r>
                    <w:rPr>
                      <w:rStyle w:val="CharStyle37"/>
                    </w:rPr>
                    <w:t>3. Estado Analltico del Presupuesto de Egresos Detallado: Clasificacion Administrativa - LDF</w:t>
                  </w:r>
                </w:p>
              </w:txbxContent>
            </v:textbox>
            <w10:wrap anchorx="margin"/>
          </v:shape>
        </w:pict>
      </w:r>
      <w:r>
        <w:pict>
          <v:shape id="_x0000_s1352" type="#_x0000_t202" style="position:absolute;margin-left:12.pt;margin-top:49.4pt;width:141.1pt;height:5.05pt;z-index:251657940;mso-wrap-distance-left:5.pt;mso-wrap-distance-right:5.pt;mso-position-horizontal-relative:margin" filled="f" stroked="f">
            <v:textbox style="mso-fit-shape-to-text:t" inset="0,0,0,0">
              <w:txbxContent>
                <w:p>
                  <w:pPr>
                    <w:pStyle w:val="Style43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Poder Ej ecutlvo</w:t>
                  </w:r>
                </w:p>
              </w:txbxContent>
            </v:textbox>
            <w10:wrap anchorx="margin"/>
          </v:shape>
        </w:pict>
      </w:r>
      <w:r>
        <w:pict>
          <v:shape id="_x0000_s1353" type="#_x0000_t202" style="position:absolute;margin-left:663.85pt;margin-top:49.55pt;width:32.15pt;height:23.35pt;z-index:251657941;mso-wrap-distance-left:5.pt;mso-wrap-distance-right:5.pt;mso-position-horizontal-relative:margin" filled="f" stroked="f">
            <v:textbox style="mso-fit-shape-to-text:t" inset="0,0,0,0">
              <w:txbxContent>
                <w:p>
                  <w:pPr>
                    <w:pStyle w:val="Style435"/>
                    <w:widowControl w:val="0"/>
                    <w:keepNext w:val="0"/>
                    <w:keepLines w:val="0"/>
                    <w:shd w:val="clear" w:color="auto" w:fill="auto"/>
                    <w:bidi w:val="0"/>
                    <w:jc w:val="righ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36,902,063,192</w:t>
                  </w:r>
                </w:p>
                <w:p>
                  <w:pPr>
                    <w:pStyle w:val="Style331"/>
                    <w:widowControl w:val="0"/>
                    <w:keepNext w:val="0"/>
                    <w:keepLines w:val="0"/>
                    <w:shd w:val="clear" w:color="auto" w:fill="auto"/>
                    <w:bidi w:val="0"/>
                    <w:jc w:val="right"/>
                    <w:spacing w:before="0" w:after="0" w:line="91" w:lineRule="exact"/>
                    <w:ind w:left="0" w:right="0" w:firstLine="0"/>
                  </w:pPr>
                  <w:r>
                    <w:rPr>
                      <w:rStyle w:val="CharStyle332"/>
                    </w:rPr>
                    <w:t>43,876,991</w:t>
                  </w:r>
                </w:p>
                <w:p>
                  <w:pPr>
                    <w:pStyle w:val="Style331"/>
                    <w:widowControl w:val="0"/>
                    <w:keepNext w:val="0"/>
                    <w:keepLines w:val="0"/>
                    <w:shd w:val="clear" w:color="auto" w:fill="auto"/>
                    <w:bidi w:val="0"/>
                    <w:jc w:val="right"/>
                    <w:spacing w:before="0" w:after="0" w:line="91" w:lineRule="exact"/>
                    <w:ind w:left="0" w:right="0" w:firstLine="0"/>
                  </w:pPr>
                  <w:r>
                    <w:rPr>
                      <w:rStyle w:val="CharStyle332"/>
                    </w:rPr>
                    <w:t>411,372,963</w:t>
                  </w:r>
                </w:p>
                <w:p>
                  <w:pPr>
                    <w:pStyle w:val="Style331"/>
                    <w:widowControl w:val="0"/>
                    <w:keepNext w:val="0"/>
                    <w:keepLines w:val="0"/>
                    <w:shd w:val="clear" w:color="auto" w:fill="auto"/>
                    <w:bidi w:val="0"/>
                    <w:jc w:val="right"/>
                    <w:spacing w:before="0" w:after="0" w:line="91" w:lineRule="exact"/>
                    <w:ind w:left="0" w:right="0" w:firstLine="0"/>
                  </w:pPr>
                  <w:r>
                    <w:rPr>
                      <w:rStyle w:val="CharStyle332"/>
                    </w:rPr>
                    <w:t>153,876,407</w:t>
                  </w:r>
                </w:p>
                <w:p>
                  <w:pPr>
                    <w:pStyle w:val="Style331"/>
                    <w:widowControl w:val="0"/>
                    <w:keepNext w:val="0"/>
                    <w:keepLines w:val="0"/>
                    <w:shd w:val="clear" w:color="auto" w:fill="auto"/>
                    <w:bidi w:val="0"/>
                    <w:jc w:val="right"/>
                    <w:spacing w:before="0" w:after="0" w:line="91" w:lineRule="exact"/>
                    <w:ind w:left="0" w:right="0" w:firstLine="0"/>
                  </w:pPr>
                  <w:r>
                    <w:rPr>
                      <w:rStyle w:val="CharStyle332"/>
                    </w:rPr>
                    <w:t>15,271,125,519</w:t>
                  </w:r>
                </w:p>
              </w:txbxContent>
            </v:textbox>
            <w10:wrap anchorx="margin"/>
          </v:shape>
        </w:pict>
      </w:r>
      <w:r>
        <w:pict>
          <v:shape id="_x0000_s1354" type="#_x0000_t75" style="position:absolute;margin-left:3.6pt;margin-top:16.55pt;width:564.95pt;height:33.1pt;z-index:-251658715;mso-wrap-distance-left:5.pt;mso-wrap-distance-right:5.pt;mso-position-horizontal-relative:margin" wrapcoords="0 0">
            <v:imagedata r:id="rId110" r:href="rId111"/>
            <w10:wrap anchorx="margin"/>
          </v:shape>
        </w:pict>
      </w:r>
      <w:r>
        <w:pict>
          <v:shape id="_x0000_s1355" type="#_x0000_t202" style="position:absolute;margin-left:12.pt;margin-top:54.15pt;width:141.1pt;height:51.65pt;z-index:25165794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360" w:right="1440" w:firstLine="0"/>
                  </w:pPr>
                  <w:r>
                    <w:rPr>
                      <w:rStyle w:val="CharStyle263"/>
                    </w:rPr>
                    <w:t>Ejecutivo del Estado Secretaria General de Gobiemo Secretarla de la Contraloria Secretarla deEducacion Publica Secretarla deDesarrollo Social Secretaria de Seguridad Publica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Secretaria de Competitividad, Trabajoy Desarrollo Economico Secretaria deDesarrollo Rural, Sustentabilidady OrdenamientoTerritorial Secretarla de Finanzas y Administracion Secretarla de Infraestructura, IvlovilidadyTransportes Secretarla de Cultura y Turismo</w:t>
                  </w:r>
                </w:p>
              </w:txbxContent>
            </v:textbox>
            <w10:wrap anchorx="margin"/>
          </v:shape>
        </w:pict>
      </w:r>
      <w:r>
        <w:pict>
          <v:shape id="_x0000_s1356" type="#_x0000_t202" style="position:absolute;margin-left:668.65pt;margin-top:72.1pt;width:13.45pt;height:5.6pt;z-index:25165794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923,8c</w:t>
                  </w:r>
                </w:p>
              </w:txbxContent>
            </v:textbox>
            <w10:wrap anchorx="margin"/>
          </v:shape>
        </w:pict>
      </w:r>
      <w:r>
        <w:pict>
          <v:shape id="_x0000_s1357" type="#_x0000_t202" style="position:absolute;margin-left:684.5pt;margin-top:71.85pt;width:11.5pt;height:5.65pt;z-index:25165794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&gt;,504</w:t>
                  </w:r>
                </w:p>
              </w:txbxContent>
            </v:textbox>
            <w10:wrap anchorx="margin"/>
          </v:shape>
        </w:pict>
      </w:r>
      <w:r>
        <w:pict>
          <v:shape id="_x0000_s1358" type="#_x0000_t202" style="position:absolute;margin-left:665.75pt;margin-top:76.65pt;width:30.25pt;height:5.15pt;z-index:25165794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2,305,756,347</w:t>
                  </w:r>
                </w:p>
              </w:txbxContent>
            </v:textbox>
            <w10:wrap anchorx="margin"/>
          </v:shape>
        </w:pict>
      </w:r>
      <w:r>
        <w:pict>
          <v:shape id="_x0000_s1359" type="#_x0000_t202" style="position:absolute;margin-left:11.75pt;margin-top:86.65pt;width:682.55pt;height:5.e-002pt;z-index:251657946;mso-wrap-distance-left:5.pt;mso-wrap-distance-right:5.pt;mso-position-horizontal-relative:margin" filled="f" stroked="f">
            <v:textbox style="mso-fit-shape-to-text:t" inset="0,0,0,0">
              <w:txbxContent>
                <w:p>
                  <w:pPr>
                    <w:pStyle w:val="Style260"/>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640,491,471</w:t>
                  </w:r>
                </w:p>
                <w:p>
                  <w:pPr>
                    <w:pStyle w:val="Style260"/>
                    <w:widowControl w:val="0"/>
                    <w:keepNext w:val="0"/>
                    <w:keepLines w:val="0"/>
                    <w:shd w:val="clear" w:color="auto" w:fill="auto"/>
                    <w:bidi w:val="0"/>
                    <w:jc w:val="righ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10,661,919,656</w:t>
                  </w:r>
                </w:p>
                <w:p>
                  <w:pPr>
                    <w:pStyle w:val="Style260"/>
                    <w:widowControl w:val="0"/>
                    <w:keepNext w:val="0"/>
                    <w:keepLines w:val="0"/>
                    <w:shd w:val="clear" w:color="auto" w:fill="auto"/>
                    <w:bidi w:val="0"/>
                    <w:jc w:val="righ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5,887,779,700</w:t>
                  </w:r>
                </w:p>
                <w:p>
                  <w:pPr>
                    <w:pStyle w:val="Style260"/>
                    <w:widowControl w:val="0"/>
                    <w:keepNext w:val="0"/>
                    <w:keepLines w:val="0"/>
                    <w:shd w:val="clear" w:color="auto" w:fill="auto"/>
                    <w:bidi w:val="0"/>
                    <w:jc w:val="righ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277,130,961</w:t>
                  </w:r>
                </w:p>
                <w:tbl>
                  <w:tblPr>
                    <w:tblOverlap w:val="never"/>
                    <w:tblLayout w:type="fixed"/>
                    <w:jc w:val="center"/>
                  </w:tblPr>
                  <w:tblGrid>
                    <w:gridCol w:w="7766"/>
                    <w:gridCol w:w="5885"/>
                  </w:tblGrid>
                  <w:tr>
                    <w:trPr>
                      <w:trHeight w:val="110"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Poder Legislativo</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303,799,219</w:t>
                        </w:r>
                      </w:p>
                    </w:tc>
                  </w:tr>
                  <w:tr>
                    <w:trPr>
                      <w:trHeight w:val="77" w:hRule="exact"/>
                    </w:trPr>
                    <w:tc>
                      <w:tcPr>
                        <w:shd w:val="clear" w:color="auto" w:fill="FFFFFF"/>
                        <w:tcBorders/>
                        <w:vAlign w:val="top"/>
                      </w:tcPr>
                      <w:p>
                        <w:pPr>
                          <w:pStyle w:val="Style274"/>
                          <w:widowControl w:val="0"/>
                          <w:keepNext w:val="0"/>
                          <w:keepLines w:val="0"/>
                          <w:shd w:val="clear" w:color="auto" w:fill="auto"/>
                          <w:bidi w:val="0"/>
                          <w:jc w:val="left"/>
                          <w:spacing w:before="0" w:after="0" w:line="88" w:lineRule="exact"/>
                          <w:ind w:left="360" w:right="0" w:firstLine="0"/>
                        </w:pPr>
                        <w:r>
                          <w:rPr>
                            <w:rStyle w:val="CharStyle287"/>
                          </w:rPr>
                          <w:t>Honorable Congreso del Estado Libre y Soberano de Puebla</w:t>
                        </w:r>
                      </w:p>
                    </w:tc>
                    <w:tc>
                      <w:tcPr>
                        <w:shd w:val="clear" w:color="auto" w:fill="FFFFFF"/>
                        <w:tcBorders/>
                        <w:vAlign w:val="top"/>
                      </w:tcPr>
                      <w:p>
                        <w:pPr>
                          <w:pStyle w:val="Style274"/>
                          <w:widowControl w:val="0"/>
                          <w:keepNext w:val="0"/>
                          <w:keepLines w:val="0"/>
                          <w:shd w:val="clear" w:color="auto" w:fill="auto"/>
                          <w:bidi w:val="0"/>
                          <w:jc w:val="right"/>
                          <w:spacing w:before="0" w:after="0" w:line="88" w:lineRule="exact"/>
                          <w:ind w:left="0" w:right="0" w:firstLine="0"/>
                        </w:pPr>
                        <w:r>
                          <w:rPr>
                            <w:rStyle w:val="CharStyle287"/>
                          </w:rPr>
                          <w:t>149,423,000</w:t>
                        </w:r>
                      </w:p>
                    </w:tc>
                  </w:tr>
                  <w:tr>
                    <w:trPr>
                      <w:trHeight w:val="77"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360" w:right="0" w:firstLine="0"/>
                        </w:pPr>
                        <w:r>
                          <w:rPr>
                            <w:rStyle w:val="CharStyle287"/>
                          </w:rPr>
                          <w:t>Auditoria Superior del Estado de Puebla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154,376,219</w:t>
                        </w:r>
                      </w:p>
                    </w:tc>
                  </w:tr>
                  <w:tr>
                    <w:trPr>
                      <w:trHeight w:val="10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0" w:right="0" w:firstLine="0"/>
                        </w:pPr>
                        <w:r>
                          <w:rPr>
                            <w:rStyle w:val="CharStyle339"/>
                          </w:rPr>
                          <w:t>Poder Judicial</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339"/>
                          </w:rPr>
                          <w:t>508,708,689</w:t>
                        </w:r>
                      </w:p>
                    </w:tc>
                  </w:tr>
                  <w:tr>
                    <w:trPr>
                      <w:trHeight w:val="96" w:hRule="exact"/>
                    </w:trPr>
                    <w:tc>
                      <w:tcPr>
                        <w:shd w:val="clear" w:color="auto" w:fill="FFFFFF"/>
                        <w:tcBorders/>
                        <w:vAlign w:val="bottom"/>
                      </w:tcPr>
                      <w:p>
                        <w:pPr>
                          <w:pStyle w:val="Style274"/>
                          <w:widowControl w:val="0"/>
                          <w:keepNext w:val="0"/>
                          <w:keepLines w:val="0"/>
                          <w:shd w:val="clear" w:color="auto" w:fill="auto"/>
                          <w:bidi w:val="0"/>
                          <w:jc w:val="left"/>
                          <w:spacing w:before="0" w:after="0" w:line="88" w:lineRule="exact"/>
                          <w:ind w:left="360" w:right="0" w:firstLine="0"/>
                        </w:pPr>
                        <w:r>
                          <w:rPr>
                            <w:rStyle w:val="CharStyle287"/>
                          </w:rPr>
                          <w:t>Honorable Tribunal Superior de Justicia del Estado de Puebla</w:t>
                        </w:r>
                      </w:p>
                    </w:tc>
                    <w:tc>
                      <w:tcPr>
                        <w:shd w:val="clear" w:color="auto" w:fill="FFFFFF"/>
                        <w:tcBorders/>
                        <w:vAlign w:val="bottom"/>
                      </w:tcPr>
                      <w:p>
                        <w:pPr>
                          <w:pStyle w:val="Style274"/>
                          <w:widowControl w:val="0"/>
                          <w:keepNext w:val="0"/>
                          <w:keepLines w:val="0"/>
                          <w:shd w:val="clear" w:color="auto" w:fill="auto"/>
                          <w:bidi w:val="0"/>
                          <w:jc w:val="right"/>
                          <w:spacing w:before="0" w:after="0" w:line="88" w:lineRule="exact"/>
                          <w:ind w:left="0" w:right="0" w:firstLine="0"/>
                        </w:pPr>
                        <w:r>
                          <w:rPr>
                            <w:rStyle w:val="CharStyle287"/>
                          </w:rPr>
                          <w:t>508,708,689</w:t>
                        </w:r>
                      </w:p>
                    </w:tc>
                  </w:tr>
                </w:tbl>
                <w:p>
                  <w:pPr>
                    <w:widowControl w:val="0"/>
                    <w:rPr>
                      <w:sz w:val="2"/>
                      <w:szCs w:val="2"/>
                    </w:rPr>
                  </w:pPr>
                </w:p>
              </w:txbxContent>
            </v:textbox>
            <w10:wrap anchorx="margin"/>
          </v:shape>
        </w:pict>
      </w:r>
      <w:r>
        <w:pict>
          <v:shape id="_x0000_s1360" type="#_x0000_t202" style="position:absolute;margin-left:12.5pt;margin-top:127.65pt;width:205.9pt;height:262.35pt;z-index:251657947;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Organismos Constitution almente Autdnomos</w:t>
                  </w:r>
                </w:p>
                <w:p>
                  <w:pPr>
                    <w:pStyle w:val="Style262"/>
                    <w:widowControl w:val="0"/>
                    <w:keepNext w:val="0"/>
                    <w:keepLines w:val="0"/>
                    <w:shd w:val="clear" w:color="auto" w:fill="auto"/>
                    <w:bidi w:val="0"/>
                    <w:jc w:val="left"/>
                    <w:spacing w:before="0" w:after="0" w:line="91" w:lineRule="exact"/>
                    <w:ind w:left="360" w:right="1100" w:firstLine="0"/>
                  </w:pPr>
                  <w:r>
                    <w:rPr>
                      <w:rStyle w:val="CharStyle263"/>
                    </w:rPr>
                    <w:t>Comision de Derechos Human os del Estado de Puebla Instituto Electoral del Estado Tribunal Electoral del Estado de Puebla</w:t>
                  </w:r>
                </w:p>
                <w:p>
                  <w:pPr>
                    <w:pStyle w:val="Style262"/>
                    <w:widowControl w:val="0"/>
                    <w:keepNext w:val="0"/>
                    <w:keepLines w:val="0"/>
                    <w:shd w:val="clear" w:color="auto" w:fill="auto"/>
                    <w:bidi w:val="0"/>
                    <w:jc w:val="left"/>
                    <w:spacing w:before="0" w:after="0" w:line="91" w:lineRule="exact"/>
                    <w:ind w:left="0" w:right="0" w:firstLine="360"/>
                  </w:pPr>
                  <w:r>
                    <w:rPr>
                      <w:rStyle w:val="CharStyle263"/>
                    </w:rPr>
                    <w:t xml:space="preserve">Instituto de Transparency, Acceso a la Informacion Publica y Proteccion de Datos Personales del Estado de Puebla Fiscalla General del Estado </w:t>
                  </w:r>
                  <w:r>
                    <w:rPr>
                      <w:rStyle w:val="CharStyle426"/>
                    </w:rPr>
                    <w:t xml:space="preserve">Otras Entidades Paraestatales y Organismos </w:t>
                  </w:r>
                  <w:r>
                    <w:rPr>
                      <w:rStyle w:val="CharStyle263"/>
                    </w:rPr>
                    <w:t>Servicios de Salud del Estado de Puebla Colegio de Bachilleres del Estado de Puebla Colegio deEstudios Cientlficosy Tecnologicos del Estado de Puebla Comision Estatal de Agua y Saneamiento de Puebla Comite Administrador Poblano para la Construed on de Espacios Educativos Consejo de Ciencia y Tecnologla del Estado de Puebla Instituto de Capacitacion para el Trabajo del Estado de Puebla Instituto Tecnologico Superior de Ciudad Serdan Instituto Estatal de Educacion para Adultos Instituto Poblano de las Ivlujeres Instituto Tecnologico Superior de Acatlan de Osorio Instituto Tecnologico Superior de Atlixco Instituto Tecnologico Superior de la Sierra Norte de Puebla Instituto Tecnologico Superior deTepexi de Rodriguez InstitutoTecnologico Superior deTeziutlan Instituto Tecnologico Superior de Zacapoaxtla Sistema para el Desarrollo Integral de la Familia del Estado de Puebla Instituto de Educacion Digital del Estado de Puebla Universidad Tecnologica de Huejotzingo Universidad Tecnologica de Izucar de Ivlatamoros Universidad Tecnologica de Puebla Universidad Tecnologica de Tecamachalco Instituto Tecnologico Superior de Huauchinango Instituto Tecnologico Superior deLibres Instituto Tecnologico Superior deTepeaca Universidad Tecnologica de Xicotepec de Juarez Instituto Tecnologico Superior de San Martin Texmelucan Universidad Politecnica de Puebla Universidad Intercultural del Estado de Puebla Universidad Interserrana del Estado de Puebla-Ahuacatlan Consejo Estatal de Coordinacion del Sistema Nacional de Seguridad Publica Universidad Tecnologica de Oriental Universidad Politecnica de Amozoc Universidad Interserrana del Estado de Puebla-Chilchotla Instituto Tecnologico Superior de la Sierra Negra de Ajalpan Instituto Tecnologico Superior de Venustiano Carranza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Coordinacion Estatal de Asuntos Internacionales y de Apoyo a Ivligrantes Poblanos</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Universidad Tecnologica deTehuacan</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Universidad Politecnica Ivletropolitana de Puebla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Fideicomiso Publico Banco Estatal de Tierra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Colegio deEducacion Profesional Tecnica del Estado de Puebla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Puebla Comunicaciones</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Regimen Estatal de Proteccion Social en Salud</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Instituto Tecnologico Superior deTlatlauquitepec</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Universidad Tecnologica Bilinguelntemacional y Sustentable de Puebla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Ivluseos Puebla</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Coordinacion Estatal de Transparency y Gobiemo Abierto Ciudad Ivlodelo</w:t>
                  </w:r>
                </w:p>
                <w:p>
                  <w:pPr>
                    <w:pStyle w:val="Style262"/>
                    <w:widowControl w:val="0"/>
                    <w:keepNext w:val="0"/>
                    <w:keepLines w:val="0"/>
                    <w:shd w:val="clear" w:color="auto" w:fill="auto"/>
                    <w:bidi w:val="0"/>
                    <w:jc w:val="left"/>
                    <w:spacing w:before="0" w:after="0" w:line="91" w:lineRule="exact"/>
                    <w:ind w:left="360" w:right="0" w:firstLine="0"/>
                  </w:pPr>
                  <w:r>
                    <w:rPr>
                      <w:rStyle w:val="CharStyle263"/>
                    </w:rPr>
                    <w:t>Instituto de Profesionalizacion del Ivlagisterio Poblano Coordinacion General de Comunicacion y Agenda Digital</w:t>
                  </w:r>
                </w:p>
              </w:txbxContent>
            </v:textbox>
            <w10:wrap anchorx="margin"/>
          </v:shape>
        </w:pict>
      </w:r>
      <w:r>
        <w:pict>
          <v:shape id="_x0000_s1361" type="#_x0000_t202" style="position:absolute;margin-left:665.75pt;margin-top:127.65pt;width:30.25pt;height:166.05pt;z-index:251657948;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left"/>
                    <w:spacing w:before="0" w:after="0"/>
                    <w:ind w:left="0" w:right="0" w:firstLine="0"/>
                  </w:pPr>
                  <w:r>
                    <w:rPr>
                      <w:rStyle w:val="CharStyle142"/>
                      <w:b/>
                      <w:bCs/>
                    </w:rPr>
                    <w:t>1,641,085,153</w:t>
                  </w:r>
                </w:p>
                <w:p>
                  <w:pPr>
                    <w:pStyle w:val="Style262"/>
                    <w:widowControl w:val="0"/>
                    <w:keepNext w:val="0"/>
                    <w:keepLines w:val="0"/>
                    <w:shd w:val="clear" w:color="auto" w:fill="auto"/>
                    <w:bidi w:val="0"/>
                    <w:jc w:val="both"/>
                    <w:spacing w:before="0" w:after="0" w:line="91" w:lineRule="exact"/>
                    <w:ind w:left="0" w:right="0" w:firstLine="180"/>
                  </w:pPr>
                  <w:r>
                    <w:rPr>
                      <w:rStyle w:val="CharStyle263"/>
                    </w:rPr>
                    <w:t xml:space="preserve">24,969,294 688,561,704 17,908,452 16,653,254 892,992,449 </w:t>
                  </w:r>
                  <w:r>
                    <w:rPr>
                      <w:rStyle w:val="CharStyle426"/>
                    </w:rPr>
                    <w:t xml:space="preserve">3,373,741,174 </w:t>
                  </w:r>
                  <w:r>
                    <w:rPr>
                      <w:rStyle w:val="CharStyle263"/>
                    </w:rPr>
                    <w:t>577,253,532 262,656,933 79,107,296 33,403,733 45,977,483 19,020,437 48,664,919 22,830,528 3,648,944 25,156,065 17,803,520 25,912,413 29,465,111 13,644,114 36,890,168 30,367,208 299,494,660 64,715,513 56,480,618 34,722,352 179,396,309 51,010,248 26,555,692 23,375,796 20,273,152 44,909,607 23,484,498 38,465,201 17,060,207</w:t>
                  </w:r>
                </w:p>
              </w:txbxContent>
            </v:textbox>
            <w10:wrap anchorx="margin"/>
          </v:shape>
        </w:pict>
      </w:r>
      <w:r>
        <w:pict>
          <v:shape id="_x0000_s1362" type="#_x0000_t202" style="position:absolute;margin-left:671.05pt;margin-top:292.65pt;width:11.05pt;height:5.65pt;z-index:251657949;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15,4c</w:t>
                  </w:r>
                </w:p>
              </w:txbxContent>
            </v:textbox>
            <w10:wrap anchorx="margin"/>
          </v:shape>
        </w:pict>
      </w:r>
      <w:r>
        <w:pict>
          <v:shape id="_x0000_s1363" type="#_x0000_t202" style="position:absolute;margin-left:684.5pt;margin-top:292.9pt;width:11.5pt;height:5.6pt;z-index:25165795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1,682</w:t>
                  </w:r>
                </w:p>
              </w:txbxContent>
            </v:textbox>
            <w10:wrap anchorx="margin"/>
          </v:shape>
        </w:pict>
      </w:r>
      <w:r>
        <w:pict>
          <v:shape id="_x0000_s1364" type="#_x0000_t202" style="position:absolute;margin-left:5.e-002pt;margin-top:387.55pt;width:30.25pt;height:8.6pt;z-index:251657951;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left"/>
                    <w:spacing w:before="0" w:after="0" w:line="110" w:lineRule="exact"/>
                    <w:ind w:left="0" w:right="0" w:firstLine="0"/>
                  </w:pPr>
                  <w:r>
                    <w:rPr>
                      <w:rStyle w:val="CharStyle437"/>
                      <w:b w:val="0"/>
                      <w:bCs w:val="0"/>
                    </w:rPr>
                    <w:t xml:space="preserve">n. </w:t>
                  </w:r>
                  <w:r>
                    <w:rPr>
                      <w:rStyle w:val="CharStyle142"/>
                      <w:b/>
                      <w:bCs/>
                    </w:rPr>
                    <w:t>Gasto Etiqu</w:t>
                  </w:r>
                </w:p>
              </w:txbxContent>
            </v:textbox>
            <w10:wrap anchorx="margin"/>
          </v:shape>
        </w:pict>
      </w:r>
      <w:r>
        <w:pict>
          <v:shape id="_x0000_s1365" type="#_x0000_t202" style="position:absolute;margin-left:668.65pt;margin-top:297.7pt;width:27.35pt;height:92.5pt;z-index:25165795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232,197,690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10,942,571</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16,104,120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16,072,658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11,478,107</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12,511,704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37,708,810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37,842,210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14,525,755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17,585,447</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26,770,955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160,894,613</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393,858,010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10,015,450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4,932,872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33,294,965</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13,074,828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115,459,458</w:t>
                  </w:r>
                </w:p>
                <w:p>
                  <w:pPr>
                    <w:pStyle w:val="Style43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10</w:t>
                  </w:r>
                  <w:r>
                    <w:rPr>
                      <w:rStyle w:val="CharStyle440"/>
                    </w:rPr>
                    <w:t>,</w:t>
                  </w:r>
                  <w:r>
                    <w:rPr>
                      <w:lang w:val="en-US" w:eastAsia="en-US" w:bidi="en-US"/>
                      <w:rFonts w:ascii="Times New Roman" w:eastAsia="Times New Roman" w:hAnsi="Times New Roman" w:cs="Times New Roman"/>
                      <w:w w:val="100"/>
                      <w:spacing w:val="0"/>
                      <w:color w:val="000000"/>
                      <w:position w:val="0"/>
                    </w:rPr>
                    <w:t>000,000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31,263,012</w:t>
                  </w:r>
                </w:p>
              </w:txbxContent>
            </v:textbox>
            <w10:wrap anchorx="margin"/>
          </v:shape>
        </w:pict>
      </w:r>
      <w:r>
        <w:pict>
          <v:shape id="_x0000_s1366" type="#_x0000_t202" style="position:absolute;margin-left:14.4pt;margin-top:393.8pt;width:679.45pt;height:71.3pt;z-index:251657953;mso-wrap-distance-left:5.pt;mso-wrap-distance-right:5.pt;mso-position-horizontal-relative:margin" filled="f" stroked="f">
            <v:textbox style="mso-fit-shape-to-text:t" inset="0,0,0,0">
              <w:txbxContent>
                <w:p>
                  <w:pPr>
                    <w:pStyle w:val="Style141"/>
                    <w:tabs>
                      <w:tab w:leader="none" w:pos="13536" w:val="right"/>
                    </w:tabs>
                    <w:widowControl w:val="0"/>
                    <w:keepNext w:val="0"/>
                    <w:keepLines w:val="0"/>
                    <w:shd w:val="clear" w:color="auto" w:fill="auto"/>
                    <w:bidi w:val="0"/>
                    <w:spacing w:before="0" w:after="0"/>
                    <w:ind w:left="0" w:right="0" w:firstLine="0"/>
                  </w:pPr>
                  <w:r>
                    <w:rPr>
                      <w:rStyle w:val="CharStyle142"/>
                      <w:b/>
                      <w:bCs/>
                    </w:rPr>
                    <w:t>Poder Ej ecutlvo</w:t>
                    <w:tab/>
                    <w:t>32,517,148,490</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Ejecutivo del Estado</w:t>
                    <w:tab/>
                    <w:t>0</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General de Gobiemo</w:t>
                    <w:tab/>
                    <w:t>0</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la Contraloria</w:t>
                    <w:tab/>
                    <w:t>0</w:t>
                  </w:r>
                </w:p>
                <w:p>
                  <w:pPr>
                    <w:pStyle w:val="Style441"/>
                    <w:tabs>
                      <w:tab w:leader="none" w:pos="13568"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deEducacion Publica</w:t>
                    <w:tab/>
                    <w:t>20,641,112,462</w:t>
                  </w:r>
                </w:p>
                <w:p>
                  <w:pPr>
                    <w:pStyle w:val="Style441"/>
                    <w:tabs>
                      <w:tab w:leader="none" w:pos="13568"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Desarrollo Social</w:t>
                    <w:tab/>
                    <w:t>9,114,773,672</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Seguridad Publica</w:t>
                    <w:tab/>
                    <w:t>0</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Competitividad, Trabajo y Desarrollo Economico</w:t>
                    <w:tab/>
                    <w:t>0</w:t>
                  </w:r>
                </w:p>
                <w:p>
                  <w:pPr>
                    <w:pStyle w:val="Style441"/>
                    <w:tabs>
                      <w:tab w:leader="none" w:pos="13568"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deDesarrollo Rural, Sustentabilidad y Ordenamiento Territorial</w:t>
                    <w:tab/>
                    <w:t>40,000,010</w:t>
                  </w:r>
                </w:p>
                <w:p>
                  <w:pPr>
                    <w:pStyle w:val="Style441"/>
                    <w:tabs>
                      <w:tab w:leader="none" w:pos="13568"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Finanzas y Administracion</w:t>
                    <w:tab/>
                    <w:t>894,232,732</w:t>
                  </w:r>
                </w:p>
                <w:p>
                  <w:pPr>
                    <w:pStyle w:val="Style441"/>
                    <w:tabs>
                      <w:tab w:leader="none" w:pos="13568"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Infraestructura, Ivlovilidad y Transportes</w:t>
                    <w:tab/>
                    <w:t>1,827,029,614</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Secretaria de Cultura y Turismo</w:t>
                    <w:tab/>
                    <w:t>0</w:t>
                  </w:r>
                </w:p>
                <w:p>
                  <w:pPr>
                    <w:pStyle w:val="Style443"/>
                    <w:tabs>
                      <w:tab w:leader="none" w:pos="13531" w:val="righ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Poder Legislativo</w:t>
                    <w:tab/>
                    <w:t>0</w:t>
                  </w:r>
                </w:p>
                <w:p>
                  <w:pPr>
                    <w:pStyle w:val="Style441"/>
                    <w:tabs>
                      <w:tab w:leader="none" w:pos="13520" w:val="lef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Honorable Congreso del Estado Libre y Soberano de Puebla</w:t>
                    <w:tab/>
                    <w:t>0</w:t>
                  </w:r>
                </w:p>
                <w:p>
                  <w:pPr>
                    <w:pStyle w:val="Style441"/>
                    <w:tabs>
                      <w:tab w:leader="none" w:pos="13563" w:val="right"/>
                    </w:tabs>
                    <w:widowControl w:val="0"/>
                    <w:keepNext w:val="0"/>
                    <w:keepLines w:val="0"/>
                    <w:shd w:val="clear" w:color="auto" w:fill="auto"/>
                    <w:bidi w:val="0"/>
                    <w:spacing w:before="0" w:after="0"/>
                    <w:ind w:left="320" w:right="0" w:firstLine="0"/>
                  </w:pPr>
                  <w:r>
                    <w:rPr>
                      <w:lang w:val="en-US" w:eastAsia="en-US" w:bidi="en-US"/>
                      <w:rFonts w:ascii="Times New Roman" w:eastAsia="Times New Roman" w:hAnsi="Times New Roman" w:cs="Times New Roman"/>
                      <w:w w:val="100"/>
                      <w:spacing w:val="0"/>
                      <w:color w:val="000000"/>
                      <w:position w:val="0"/>
                    </w:rPr>
                    <w:t>Auditoria Superior del Estado de Puebla</w:t>
                    <w:tab/>
                    <w:t>0</w:t>
                  </w:r>
                </w:p>
              </w:txbxContent>
            </v:textbox>
            <w10:wrap anchorx="margin"/>
          </v:shape>
        </w:pict>
      </w:r>
      <w:r>
        <w:pict>
          <v:shape id="_x0000_s1367" type="#_x0000_t202" style="position:absolute;margin-left:521.85pt;margin-top:0;width:192.4pt;height:429.1pt;z-index:251657954;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76" w:name="bookmark76"/>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76"/>
                </w:p>
              </w:txbxContent>
            </v:textbox>
            <w10:wrap anchorx="margin"/>
          </v:shape>
        </w:pict>
      </w:r>
      <w:r>
        <w:pict>
          <v:shape id="_x0000_s1368" type="#_x0000_t202" style="position:absolute;margin-left:704.4pt;margin-top:455.2pt;width:9.6pt;height:13.4pt;z-index:251657955;mso-wrap-distance-left:5.pt;mso-wrap-distance-right:5.pt;mso-position-horizontal-relative:margin" filled="f" stroked="f">
            <v:textbox style="mso-fit-shape-to-text:t" inset="0,0,0,0">
              <w:txbxContent>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p>
                  <w:pPr>
                    <w:pStyle w:val="Style1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VO</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headerReference w:type="even" r:id="rId112"/>
          <w:headerReference w:type="default" r:id="rId113"/>
          <w:headerReference w:type="first" r:id="rId114"/>
          <w:titlePg/>
          <w:pgSz w:w="14587" w:h="15840"/>
          <w:pgMar w:top="1357" w:left="302" w:right="0" w:bottom="1357" w:header="0" w:footer="3" w:gutter="0"/>
          <w:rtlGutter w:val="0"/>
          <w:cols w:space="720"/>
          <w:noEndnote/>
          <w:docGrid w:linePitch="360"/>
        </w:sectPr>
      </w:pPr>
    </w:p>
    <w:p>
      <w:pPr>
        <w:framePr w:h="13978" w:wrap="notBeside" w:vAnchor="text" w:hAnchor="text" w:xAlign="center" w:y="1"/>
        <w:widowControl w:val="0"/>
        <w:jc w:val="center"/>
        <w:rPr>
          <w:sz w:val="2"/>
          <w:szCs w:val="2"/>
        </w:rPr>
      </w:pPr>
      <w:r>
        <w:pict>
          <v:shape id="_x0000_s1371" type="#_x0000_t75" style="width:469pt;height:699pt;">
            <v:imagedata r:id="rId115" r:href="rId116"/>
          </v:shape>
        </w:pict>
      </w:r>
    </w:p>
    <w:p>
      <w:pPr>
        <w:widowControl w:val="0"/>
        <w:rPr>
          <w:sz w:val="2"/>
          <w:szCs w:val="2"/>
        </w:rPr>
      </w:pPr>
    </w:p>
    <w:p>
      <w:pPr>
        <w:widowControl w:val="0"/>
        <w:rPr>
          <w:sz w:val="2"/>
          <w:szCs w:val="2"/>
        </w:rPr>
        <w:sectPr>
          <w:pgSz w:w="14587" w:h="15840"/>
          <w:pgMar w:top="848" w:left="2561" w:right="2652" w:bottom="848" w:header="0" w:footer="3" w:gutter="0"/>
          <w:rtlGutter w:val="0"/>
          <w:cols w:space="720"/>
          <w:noEndnote/>
          <w:docGrid w:linePitch="360"/>
        </w:sectPr>
      </w:pPr>
    </w:p>
    <w:p>
      <w:pPr>
        <w:framePr w:h="13805" w:wrap="notBeside" w:vAnchor="text" w:hAnchor="text" w:xAlign="center" w:y="1"/>
        <w:widowControl w:val="0"/>
        <w:jc w:val="center"/>
        <w:rPr>
          <w:sz w:val="2"/>
          <w:szCs w:val="2"/>
        </w:rPr>
      </w:pPr>
      <w:r>
        <w:pict>
          <v:shape id="_x0000_s1372" type="#_x0000_t75" style="width:253pt;height:690pt;">
            <v:imagedata r:id="rId117" r:href="rId118"/>
          </v:shape>
        </w:pict>
      </w:r>
    </w:p>
    <w:p>
      <w:pPr>
        <w:widowControl w:val="0"/>
        <w:rPr>
          <w:sz w:val="2"/>
          <w:szCs w:val="2"/>
        </w:rPr>
      </w:pPr>
      <w:r>
        <w:pict>
          <v:shape id="_x0000_s1373" type="#_x0000_t75" style="position:absolute;margin-left:257.3pt;margin-top:0;width:209.75pt;height:690.25pt;z-index:-125829310;mso-wrap-distance-left:5.pt;mso-wrap-distance-right:5.pt;mso-position-horizontal-relative:margin" wrapcoords="0 0 21600 0 21600 21600 0 21600 0 0">
            <v:imagedata r:id="rId119" r:href="rId120"/>
            <w10:wrap type="square" anchorx="margin"/>
          </v:shape>
        </w:pict>
      </w:r>
    </w:p>
    <w:p>
      <w:pPr>
        <w:widowControl w:val="0"/>
        <w:rPr>
          <w:sz w:val="2"/>
          <w:szCs w:val="2"/>
        </w:rPr>
        <w:sectPr>
          <w:pgSz w:w="14587" w:h="15840"/>
          <w:pgMar w:top="1050" w:left="2580" w:right="6958" w:bottom="906" w:header="0" w:footer="3" w:gutter="0"/>
          <w:rtlGutter w:val="0"/>
          <w:cols w:space="720"/>
          <w:noEndnote/>
          <w:docGrid w:linePitch="360"/>
        </w:sectPr>
      </w:pPr>
    </w:p>
    <w:p>
      <w:pPr>
        <w:widowControl w:val="0"/>
        <w:spacing w:line="360" w:lineRule="exact"/>
      </w:pPr>
      <w:r>
        <w:pict>
          <v:shape id="_x0000_s1374" type="#_x0000_t202" style="position:absolute;margin-left:24.25pt;margin-top:0.1pt;width:90.7pt;height:9.6pt;z-index:251657956;mso-wrap-distance-left:5.pt;mso-wrap-distance-right:5.pt;mso-position-horizontal-relative:margin" filled="f" stroked="f">
            <v:textbox style="mso-fit-shape-to-text:t" inset="0,0,0,0">
              <w:txbxContent>
                <w:p>
                  <w:pPr>
                    <w:pStyle w:val="Style417"/>
                    <w:widowControl w:val="0"/>
                    <w:keepNext w:val="0"/>
                    <w:keepLines w:val="0"/>
                    <w:shd w:val="clear" w:color="auto" w:fill="auto"/>
                    <w:bidi w:val="0"/>
                    <w:jc w:val="left"/>
                    <w:spacing w:before="0" w:after="0"/>
                    <w:ind w:left="0" w:right="0" w:firstLine="0"/>
                  </w:pPr>
                  <w:r>
                    <w:rPr>
                      <w:rStyle w:val="CharStyle445"/>
                      <w:b/>
                      <w:bCs/>
                    </w:rPr>
                    <w:t>g£gggg§SSgggggg ggg</w:t>
                  </w:r>
                </w:p>
              </w:txbxContent>
            </v:textbox>
            <w10:wrap anchorx="margin"/>
          </v:shape>
        </w:pict>
      </w:r>
      <w:r>
        <w:pict>
          <v:shape id="_x0000_s1375" type="#_x0000_t202" style="position:absolute;margin-left:48.7pt;margin-top:0.1pt;width:22.1pt;height:37.25pt;z-index:251657957;mso-wrap-distance-left:5.pt;mso-wrap-distance-right:5.pt;mso-position-horizontal-relative:margin" filled="f" stroked="f">
            <v:textbox style="mso-fit-shape-to-text:t" inset="0,0,0,0">
              <w:txbxContent>
                <w:p>
                  <w:pPr>
                    <w:pStyle w:val="Style446"/>
                    <w:widowControl w:val="0"/>
                    <w:keepNext/>
                    <w:keepLines/>
                    <w:shd w:val="clear" w:color="auto" w:fill="auto"/>
                    <w:bidi w:val="0"/>
                    <w:jc w:val="left"/>
                    <w:spacing w:before="0" w:after="0"/>
                    <w:ind w:left="0" w:right="0" w:firstLine="0"/>
                  </w:pPr>
                  <w:bookmarkStart w:id="77" w:name="bookmark77"/>
                  <w:r>
                    <w:rPr>
                      <w:rStyle w:val="CharStyle447"/>
                      <w:b/>
                      <w:bCs/>
                    </w:rPr>
                    <w:t>IP</w:t>
                  </w:r>
                  <w:bookmarkEnd w:id="77"/>
                </w:p>
              </w:txbxContent>
            </v:textbox>
            <w10:wrap anchorx="margin"/>
          </v:shape>
        </w:pict>
      </w:r>
      <w:r>
        <w:pict>
          <v:shape id="_x0000_s1376" type="#_x0000_t202" style="position:absolute;margin-left:25.2pt;margin-top:63.85pt;width:68.15pt;height:99.35pt;z-index:251657958;mso-wrap-distance-left:5.pt;mso-wrap-distance-right:5.pt;mso-position-horizontal-relative:margin" wrapcoords="0 0 21600 0 21600 21600 0 21600 0 0" filled="f" stroked="f">
            <v:textbox style="mso-fit-shape-to-text:t" inset="0,0,0,0">
              <w:txbxContent>
                <w:p>
                  <w:pPr>
                    <w:framePr w:h="1987" w:wrap="none" w:vAnchor="text" w:hAnchor="margin" w:x="505" w:y="1278"/>
                    <w:widowControl w:val="0"/>
                    <w:jc w:val="center"/>
                    <w:rPr>
                      <w:sz w:val="2"/>
                      <w:szCs w:val="2"/>
                    </w:rPr>
                  </w:pPr>
                  <w:r>
                    <w:pict>
                      <v:shape id="_x0000_s1377" type="#_x0000_t75" style="width:68pt;height:99pt;">
                        <v:imagedata r:id="rId121" r:href="rId122"/>
                      </v:shape>
                    </w:pict>
                  </w:r>
                </w:p>
                <w:p>
                  <w:pPr>
                    <w:pStyle w:val="Style44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888883</w:t>
                  </w:r>
                </w:p>
              </w:txbxContent>
            </v:textbox>
            <w10:wrap anchorx="margin"/>
          </v:shape>
        </w:pict>
      </w:r>
      <w:r>
        <w:pict>
          <v:shape id="_x0000_s1378" type="#_x0000_t202" style="position:absolute;margin-left:21.35pt;margin-top:241.05pt;width:55.2pt;height:28.25pt;z-index:251657959;mso-wrap-distance-left:5.pt;mso-wrap-distance-right:5.pt;mso-position-horizontal-relative:margin" filled="f" stroked="f">
            <v:textbox style="mso-fit-shape-to-text:t" inset="0,0,0,0">
              <w:txbxContent>
                <w:p>
                  <w:pPr>
                    <w:pStyle w:val="Style450"/>
                    <w:widowControl w:val="0"/>
                    <w:keepNext w:val="0"/>
                    <w:keepLines w:val="0"/>
                    <w:shd w:val="clear" w:color="auto" w:fill="auto"/>
                    <w:bidi w:val="0"/>
                    <w:spacing w:before="0" w:after="0"/>
                    <w:ind w:left="0" w:right="0" w:firstLine="0"/>
                  </w:pPr>
                  <w:r>
                    <w:rPr>
                      <w:rStyle w:val="CharStyle451"/>
                    </w:rPr>
                    <w:t>ill</w:t>
                  </w:r>
                </w:p>
              </w:txbxContent>
            </v:textbox>
            <w10:wrap anchorx="margin"/>
          </v:shape>
        </w:pict>
      </w:r>
      <w:r>
        <w:pict>
          <v:shape id="_x0000_s1379" type="#_x0000_t202" style="position:absolute;margin-left:159.1pt;margin-top:312.05pt;width:15.35pt;height:65.3pt;z-index:251657960;mso-wrap-distance-left:5.pt;mso-wrap-distance-right:5.pt;mso-position-horizontal-relative:margin" filled="f" stroked="f">
            <v:textbox style="mso-fit-shape-to-text:t" inset="0,0,0,0">
              <w:txbxContent>
                <w:p>
                  <w:pPr>
                    <w:pStyle w:val="Style452"/>
                    <w:widowControl w:val="0"/>
                    <w:keepNext w:val="0"/>
                    <w:keepLines w:val="0"/>
                    <w:shd w:val="clear" w:color="auto" w:fill="EB7D00"/>
                    <w:bidi w:val="0"/>
                    <w:jc w:val="left"/>
                    <w:spacing w:before="0" w:after="0"/>
                    <w:ind w:left="0" w:right="0" w:firstLine="0"/>
                  </w:pPr>
                  <w:bookmarkStart w:id="78" w:name="bookmark78"/>
                  <w:r>
                    <w:rPr>
                      <w:lang w:val="en-US" w:eastAsia="en-US" w:bidi="en-US"/>
                      <w:rFonts w:ascii="Times New Roman" w:eastAsia="Times New Roman" w:hAnsi="Times New Roman" w:cs="Times New Roman"/>
                      <w:spacing w:val="0"/>
                      <w:color w:val="000000"/>
                      <w:position w:val="0"/>
                    </w:rPr>
                    <w:t>P</w:t>
                  </w:r>
                  <w:bookmarkEnd w:id="78"/>
                </w:p>
                <w:p>
                  <w:pPr>
                    <w:pStyle w:val="Style454"/>
                    <w:widowControl w:val="0"/>
                    <w:keepNext/>
                    <w:keepLines/>
                    <w:shd w:val="clear" w:color="auto" w:fill="EB7D00"/>
                    <w:bidi w:val="0"/>
                    <w:jc w:val="left"/>
                    <w:spacing w:before="0" w:after="0"/>
                    <w:ind w:left="0" w:right="0" w:firstLine="0"/>
                  </w:pPr>
                  <w:bookmarkStart w:id="79" w:name="bookmark79"/>
                  <w:r>
                    <w:rPr>
                      <w:lang w:val="en-US" w:eastAsia="en-US" w:bidi="en-US"/>
                      <w:rFonts w:ascii="Times New Roman" w:eastAsia="Times New Roman" w:hAnsi="Times New Roman" w:cs="Times New Roman"/>
                      <w:w w:val="100"/>
                      <w:spacing w:val="0"/>
                      <w:color w:val="000000"/>
                      <w:position w:val="0"/>
                    </w:rPr>
                    <w:t>I</w:t>
                  </w:r>
                  <w:bookmarkEnd w:id="79"/>
                </w:p>
                <w:p>
                  <w:pPr>
                    <w:pStyle w:val="Style182"/>
                    <w:widowControl w:val="0"/>
                    <w:keepNext w:val="0"/>
                    <w:keepLines w:val="0"/>
                    <w:shd w:val="clear" w:color="auto" w:fill="EB7D00"/>
                    <w:bidi w:val="0"/>
                    <w:jc w:val="left"/>
                    <w:spacing w:before="0" w:after="0" w:line="466" w:lineRule="exact"/>
                    <w:ind w:left="0" w:right="0" w:firstLine="0"/>
                  </w:pPr>
                  <w:r>
                    <w:rPr>
                      <w:lang w:val="en-US" w:eastAsia="en-US" w:bidi="en-US"/>
                      <w:rFonts w:ascii="Times New Roman" w:eastAsia="Times New Roman" w:hAnsi="Times New Roman" w:cs="Times New Roman"/>
                      <w:w w:val="100"/>
                      <w:spacing w:val="0"/>
                      <w:color w:val="000000"/>
                      <w:position w:val="0"/>
                    </w:rPr>
                    <w:t>Si</w:t>
                  </w:r>
                </w:p>
              </w:txbxContent>
            </v:textbox>
            <w10:wrap anchorx="margin"/>
          </v:shape>
        </w:pict>
      </w:r>
      <w:r>
        <w:pict>
          <v:shape id="_x0000_s1380" type="#_x0000_t75" style="position:absolute;margin-left:174.95pt;margin-top:0.5pt;width:102.25pt;height:171.85pt;z-index:-251658712;mso-wrap-distance-left:5.pt;mso-wrap-distance-right:5.pt;mso-position-horizontal-relative:margin" wrapcoords="0 0">
            <v:imagedata r:id="rId123" r:href="rId124"/>
            <w10:wrap anchorx="margin"/>
          </v:shape>
        </w:pict>
      </w:r>
      <w:r>
        <w:pict>
          <v:shape id="_x0000_s1381" type="#_x0000_t75" style="position:absolute;margin-left:180.7pt;margin-top:215.05pt;width:96.5pt;height:24.95pt;z-index:-251658711;mso-wrap-distance-left:5.pt;mso-wrap-distance-right:5.pt;mso-position-horizontal-relative:margin" wrapcoords="0 0">
            <v:imagedata r:id="rId125" r:href="rId126"/>
            <w10:wrap anchorx="margin"/>
          </v:shape>
        </w:pict>
      </w:r>
      <w:r>
        <w:pict>
          <v:shape id="_x0000_s1382" type="#_x0000_t75" style="position:absolute;margin-left:240.25pt;margin-top:294.7pt;width:26.4pt;height:12.95pt;z-index:-251658710;mso-wrap-distance-left:5.pt;mso-wrap-distance-right:5.pt;mso-position-horizontal-relative:margin" wrapcoords="0 0">
            <v:imagedata r:id="rId127" r:href="rId128"/>
            <w10:wrap anchorx="margin"/>
          </v:shape>
        </w:pict>
      </w:r>
      <w:r>
        <w:pict>
          <v:shape id="_x0000_s1383" type="#_x0000_t75" style="position:absolute;margin-left:180.7pt;margin-top:347.5pt;width:96.5pt;height:30.7pt;z-index:-251658709;mso-wrap-distance-left:5.pt;mso-wrap-distance-right:5.pt;mso-position-horizontal-relative:margin" wrapcoords="0 0">
            <v:imagedata r:id="rId129" r:href="rId130"/>
            <w10:wrap anchorx="margin"/>
          </v:shape>
        </w:pict>
      </w:r>
      <w:r>
        <w:pict>
          <v:shape id="_x0000_s1384" type="#_x0000_t202" style="position:absolute;margin-left:362.65pt;margin-top:0;width:84.95pt;height:29.75pt;z-index:251657961;mso-wrap-distance-left:5.pt;mso-wrap-distance-right:5.pt;mso-position-horizontal-relative:margin" filled="f" stroked="f">
            <v:textbox style="mso-fit-shape-to-text:t" inset="0,0,0,0">
              <w:txbxContent>
                <w:p>
                  <w:pPr>
                    <w:pStyle w:val="Style456"/>
                    <w:widowControl w:val="0"/>
                    <w:keepNext w:val="0"/>
                    <w:keepLines w:val="0"/>
                    <w:shd w:val="clear" w:color="auto" w:fill="auto"/>
                    <w:bidi w:val="0"/>
                    <w:jc w:val="left"/>
                    <w:spacing w:before="0" w:after="55"/>
                    <w:ind w:left="0" w:right="0" w:firstLine="0"/>
                  </w:pPr>
                  <w:r>
                    <w:rPr>
                      <w:lang w:val="en-US" w:eastAsia="en-US" w:bidi="en-US"/>
                      <w:rFonts w:ascii="Times New Roman" w:eastAsia="Times New Roman" w:hAnsi="Times New Roman" w:cs="Times New Roman"/>
                      <w:w w:val="100"/>
                      <w:color w:val="000000"/>
                      <w:position w:val="0"/>
                    </w:rPr>
                    <w:t>|gg|gggS|g»iIqlRgg</w:t>
                  </w:r>
                </w:p>
                <w:p>
                  <w:pPr>
                    <w:pStyle w:val="Style450"/>
                    <w:widowControl w:val="0"/>
                    <w:keepNext w:val="0"/>
                    <w:keepLines w:val="0"/>
                    <w:shd w:val="clear" w:color="auto" w:fill="auto"/>
                    <w:bidi w:val="0"/>
                    <w:jc w:val="left"/>
                    <w:spacing w:before="0" w:after="0"/>
                    <w:ind w:left="0" w:right="0" w:firstLine="0"/>
                  </w:pPr>
                  <w:r>
                    <w:rPr>
                      <w:rStyle w:val="CharStyle451"/>
                    </w:rPr>
                    <w:t>| ill ft t|§fp I</w:t>
                  </w:r>
                </w:p>
              </w:txbxContent>
            </v:textbox>
            <w10:wrap anchorx="margin"/>
          </v:shape>
        </w:pict>
      </w:r>
      <w:r>
        <w:pict>
          <v:shape id="_x0000_s1385" type="#_x0000_t75" style="position:absolute;margin-left:352.55pt;margin-top:53.3pt;width:105.6pt;height:248.15pt;z-index:-251658708;mso-wrap-distance-left:5.pt;mso-wrap-distance-right:5.pt;mso-position-horizontal-relative:margin" wrapcoords="0 0">
            <v:imagedata r:id="rId131" r:href="rId132"/>
            <w10:wrap anchorx="margin"/>
          </v:shape>
        </w:pict>
      </w:r>
      <w:r>
        <w:pict>
          <v:shape id="_x0000_s1386" type="#_x0000_t202" style="position:absolute;margin-left:336.25pt;margin-top:312.3pt;width:16.8pt;height:65.05pt;z-index:251657962;mso-wrap-distance-left:5.pt;mso-wrap-distance-right:5.pt;mso-position-horizontal-relative:margin" filled="f" stroked="f">
            <v:textbox style="mso-fit-shape-to-text:t" inset="0,0,0,0">
              <w:txbxContent>
                <w:p>
                  <w:pPr>
                    <w:pStyle w:val="Style188"/>
                    <w:widowControl w:val="0"/>
                    <w:keepNext w:val="0"/>
                    <w:keepLines w:val="0"/>
                    <w:shd w:val="clear" w:color="auto" w:fill="EB7D00"/>
                    <w:bidi w:val="0"/>
                    <w:jc w:val="left"/>
                    <w:spacing w:before="0" w:after="0" w:line="376" w:lineRule="exact"/>
                    <w:ind w:left="0" w:right="0" w:firstLine="0"/>
                  </w:pPr>
                  <w:r>
                    <w:rPr>
                      <w:rStyle w:val="CharStyle189"/>
                    </w:rPr>
                    <w:t>p</w:t>
                  </w:r>
                </w:p>
                <w:p>
                  <w:pPr>
                    <w:pStyle w:val="Style458"/>
                    <w:widowControl w:val="0"/>
                    <w:keepNext w:val="0"/>
                    <w:keepLines w:val="0"/>
                    <w:shd w:val="clear" w:color="auto" w:fill="EB7D00"/>
                    <w:bidi w:val="0"/>
                    <w:jc w:val="left"/>
                    <w:spacing w:before="0" w:after="0"/>
                    <w:ind w:left="0" w:right="0" w:firstLine="0"/>
                  </w:pPr>
                  <w:bookmarkStart w:id="80" w:name="bookmark80"/>
                  <w:r>
                    <w:rPr>
                      <w:lang w:val="en-US" w:eastAsia="en-US" w:bidi="en-US"/>
                      <w:rFonts w:ascii="Times New Roman" w:eastAsia="Times New Roman" w:hAnsi="Times New Roman" w:cs="Times New Roman"/>
                      <w:w w:val="100"/>
                      <w:spacing w:val="0"/>
                      <w:color w:val="000000"/>
                      <w:position w:val="0"/>
                    </w:rPr>
                    <w:t>I</w:t>
                  </w:r>
                  <w:bookmarkEnd w:id="80"/>
                </w:p>
                <w:p>
                  <w:pPr>
                    <w:pStyle w:val="Style182"/>
                    <w:widowControl w:val="0"/>
                    <w:keepNext w:val="0"/>
                    <w:keepLines w:val="0"/>
                    <w:shd w:val="clear" w:color="auto" w:fill="EB7D00"/>
                    <w:bidi w:val="0"/>
                    <w:jc w:val="left"/>
                    <w:spacing w:before="0" w:after="0" w:line="466" w:lineRule="exact"/>
                    <w:ind w:left="0" w:right="0" w:firstLine="0"/>
                  </w:pPr>
                  <w:r>
                    <w:rPr>
                      <w:lang w:val="en-US" w:eastAsia="en-US" w:bidi="en-US"/>
                      <w:rFonts w:ascii="Times New Roman" w:eastAsia="Times New Roman" w:hAnsi="Times New Roman" w:cs="Times New Roman"/>
                      <w:w w:val="100"/>
                      <w:spacing w:val="0"/>
                      <w:color w:val="000000"/>
                      <w:position w:val="0"/>
                    </w:rPr>
                    <w:t>ii</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54" w:lineRule="exact"/>
      </w:pPr>
    </w:p>
    <w:p>
      <w:pPr>
        <w:widowControl w:val="0"/>
        <w:rPr>
          <w:sz w:val="2"/>
          <w:szCs w:val="2"/>
        </w:rPr>
        <w:sectPr>
          <w:pgSz w:w="14587" w:h="15840"/>
          <w:pgMar w:top="915" w:left="2561" w:right="2681" w:bottom="964" w:header="0" w:footer="3" w:gutter="0"/>
          <w:rtlGutter w:val="0"/>
          <w:cols w:space="720"/>
          <w:noEndnote/>
          <w:docGrid w:linePitch="360"/>
        </w:sectPr>
      </w:pPr>
    </w:p>
    <w:p>
      <w:pPr>
        <w:widowControl w:val="0"/>
        <w:rPr>
          <w:sz w:val="2"/>
          <w:szCs w:val="2"/>
        </w:rPr>
      </w:pPr>
      <w:r>
        <w:pict>
          <v:shape id="_x0000_s1387" type="#_x0000_t202" style="position:static;width:729.35pt;height:74.05pt" filled="f" stroked="f">
            <v:textbox inset="0,0,0,0">
              <w:txbxContent>
                <w:p>
                  <w:pPr>
                    <w:widowControl w:val="0"/>
                  </w:pPr>
                </w:p>
              </w:txbxContent>
            </v:textbox>
            <w10:anchorlock/>
          </v:shape>
        </w:pict>
      </w:r>
      <w:r>
        <w:t xml:space="preserve"> </w:t>
      </w:r>
    </w:p>
    <w:p>
      <w:pPr>
        <w:widowControl w:val="0"/>
        <w:rPr>
          <w:sz w:val="2"/>
          <w:szCs w:val="2"/>
        </w:rPr>
        <w:sectPr>
          <w:type w:val="continuous"/>
          <w:pgSz w:w="14587" w:h="15840"/>
          <w:pgMar w:top="10108" w:left="0" w:right="0" w:bottom="1074" w:header="0" w:footer="3" w:gutter="0"/>
          <w:rtlGutter w:val="0"/>
          <w:cols w:space="720"/>
          <w:noEndnote/>
          <w:docGrid w:linePitch="360"/>
        </w:sectPr>
      </w:pPr>
    </w:p>
    <w:p>
      <w:pPr>
        <w:pStyle w:val="Style464"/>
        <w:widowControl w:val="0"/>
        <w:keepNext w:val="0"/>
        <w:keepLines w:val="0"/>
        <w:shd w:val="clear" w:color="auto" w:fill="auto"/>
        <w:bidi w:val="0"/>
        <w:jc w:val="left"/>
        <w:spacing w:before="0" w:after="0"/>
        <w:ind w:left="2200" w:right="0" w:firstLine="0"/>
      </w:pPr>
      <w:r>
        <w:pict>
          <v:shape id="_x0000_s1388" type="#_x0000_t202" style="position:absolute;margin-left:-86.4pt;margin-top:209.85pt;width:39.35pt;height:28.15pt;z-index:-125829309;mso-wrap-distance-left:5.pt;mso-wrap-distance-right:47.05pt;mso-position-horizontal-relative:margin;mso-position-vertical-relative:margin" filled="f" stroked="f">
            <v:textbox style="mso-fit-shape-to-text:t" inset="0,0,0,0">
              <w:txbxContent>
                <w:p>
                  <w:pPr>
                    <w:pStyle w:val="Style4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t-nsi</w:t>
                  </w:r>
                </w:p>
              </w:txbxContent>
            </v:textbox>
            <w10:wrap type="square" side="right" anchorx="margin" anchory="margin"/>
          </v:shape>
        </w:pict>
      </w:r>
      <w:r>
        <w:pict>
          <v:shape id="_x0000_s1389" type="#_x0000_t75" style="position:absolute;margin-left:-154.55pt;margin-top:104.65pt;width:71.5pt;height:132.pt;z-index:-125829308;mso-wrap-distance-left:5.pt;mso-wrap-distance-right:47.05pt;mso-position-horizontal-relative:margin;mso-position-vertical-relative:margin">
            <v:imagedata r:id="rId133" r:href="rId134"/>
            <w10:wrap type="square" side="right" anchorx="margin" anchory="margin"/>
          </v:shape>
        </w:pict>
      </w:r>
      <w:r>
        <w:rPr>
          <w:lang w:val="en-US" w:eastAsia="en-US" w:bidi="en-US"/>
          <w:rFonts w:ascii="Times New Roman" w:eastAsia="Times New Roman" w:hAnsi="Times New Roman" w:cs="Times New Roman"/>
          <w:w w:val="100"/>
          <w:color w:val="000000"/>
          <w:position w:val="0"/>
        </w:rPr>
        <w:t>if</w:t>
      </w:r>
    </w:p>
    <w:p>
      <w:pPr>
        <w:pStyle w:val="Style450"/>
        <w:widowControl w:val="0"/>
        <w:keepNext w:val="0"/>
        <w:keepLines w:val="0"/>
        <w:shd w:val="clear" w:color="auto" w:fill="auto"/>
        <w:bidi w:val="0"/>
        <w:jc w:val="left"/>
        <w:spacing w:before="0" w:after="0"/>
        <w:ind w:left="2200" w:right="0" w:firstLine="0"/>
      </w:pPr>
      <w:r>
        <w:rPr>
          <w:lang w:val="en-US" w:eastAsia="en-US" w:bidi="en-US"/>
          <w:rFonts w:ascii="Times New Roman" w:eastAsia="Times New Roman" w:hAnsi="Times New Roman" w:cs="Times New Roman"/>
          <w:w w:val="100"/>
          <w:color w:val="000000"/>
          <w:position w:val="0"/>
        </w:rPr>
        <w:t>ii</w:t>
      </w:r>
    </w:p>
    <w:p>
      <w:pPr>
        <w:pStyle w:val="Style467"/>
        <w:widowControl w:val="0"/>
        <w:keepNext w:val="0"/>
        <w:keepLines w:val="0"/>
        <w:shd w:val="clear" w:color="auto" w:fill="auto"/>
        <w:bidi w:val="0"/>
        <w:spacing w:before="0" w:after="0"/>
        <w:ind w:left="0" w:right="520" w:firstLine="0"/>
      </w:pPr>
      <w:r>
        <w:rPr>
          <w:lang w:val="en-US" w:eastAsia="en-US" w:bidi="en-US"/>
          <w:rFonts w:ascii="Times New Roman" w:eastAsia="Times New Roman" w:hAnsi="Times New Roman" w:cs="Times New Roman"/>
          <w:spacing w:val="0"/>
          <w:color w:val="000000"/>
          <w:position w:val="0"/>
        </w:rPr>
        <w:t xml:space="preserve">IE </w:t>
      </w:r>
      <w:r>
        <w:rPr>
          <w:rStyle w:val="CharStyle469"/>
        </w:rPr>
        <w:t>1</w:t>
      </w:r>
    </w:p>
    <w:p>
      <w:pPr>
        <w:pStyle w:val="Style446"/>
        <w:widowControl w:val="0"/>
        <w:keepNext/>
        <w:keepLines/>
        <w:shd w:val="clear" w:color="auto" w:fill="auto"/>
        <w:bidi w:val="0"/>
        <w:jc w:val="right"/>
        <w:spacing w:before="0" w:after="0"/>
        <w:ind w:left="0" w:right="520" w:firstLine="0"/>
      </w:pPr>
      <w:bookmarkStart w:id="81" w:name="bookmark81"/>
      <w:r>
        <w:rPr>
          <w:lang w:val="en-US" w:eastAsia="en-US" w:bidi="en-US"/>
          <w:rFonts w:ascii="Times New Roman" w:eastAsia="Times New Roman" w:hAnsi="Times New Roman" w:cs="Times New Roman"/>
          <w:w w:val="100"/>
          <w:spacing w:val="0"/>
          <w:color w:val="000000"/>
          <w:position w:val="0"/>
        </w:rPr>
        <w:t>I</w:t>
      </w:r>
      <w:bookmarkEnd w:id="81"/>
    </w:p>
    <w:p>
      <w:pPr>
        <w:pStyle w:val="Style450"/>
        <w:widowControl w:val="0"/>
        <w:keepNext w:val="0"/>
        <w:keepLines w:val="0"/>
        <w:shd w:val="clear" w:color="auto" w:fill="auto"/>
        <w:bidi w:val="0"/>
        <w:jc w:val="left"/>
        <w:spacing w:before="0" w:after="0"/>
        <w:ind w:left="2200" w:right="0" w:firstLine="0"/>
      </w:pPr>
      <w:r>
        <w:rPr>
          <w:lang w:val="en-US" w:eastAsia="en-US" w:bidi="en-US"/>
          <w:rFonts w:ascii="Times New Roman" w:eastAsia="Times New Roman" w:hAnsi="Times New Roman" w:cs="Times New Roman"/>
          <w:w w:val="100"/>
          <w:color w:val="000000"/>
          <w:position w:val="0"/>
        </w:rPr>
        <w:t>fill</w:t>
      </w:r>
    </w:p>
    <w:p>
      <w:pPr>
        <w:pStyle w:val="Style450"/>
        <w:widowControl w:val="0"/>
        <w:keepNext w:val="0"/>
        <w:keepLines w:val="0"/>
        <w:shd w:val="clear" w:color="auto" w:fill="auto"/>
        <w:bidi w:val="0"/>
        <w:jc w:val="left"/>
        <w:spacing w:before="0" w:after="0"/>
        <w:ind w:left="2200" w:right="0" w:firstLine="0"/>
      </w:pPr>
      <w:r>
        <w:rPr>
          <w:lang w:val="en-US" w:eastAsia="en-US" w:bidi="en-US"/>
          <w:rFonts w:ascii="Times New Roman" w:eastAsia="Times New Roman" w:hAnsi="Times New Roman" w:cs="Times New Roman"/>
          <w:w w:val="100"/>
          <w:color w:val="000000"/>
          <w:position w:val="0"/>
        </w:rPr>
        <w:t>aall</w:t>
      </w:r>
    </w:p>
    <w:p>
      <w:pPr>
        <w:pStyle w:val="Style471"/>
        <w:widowControl w:val="0"/>
        <w:keepNext w:val="0"/>
        <w:keepLines w:val="0"/>
        <w:shd w:val="clear" w:color="auto" w:fill="auto"/>
        <w:bidi w:val="0"/>
        <w:spacing w:before="0" w:after="220"/>
        <w:ind w:left="0" w:right="520" w:firstLine="0"/>
      </w:pPr>
      <w:r>
        <w:rPr>
          <w:lang w:val="en-US" w:eastAsia="en-US" w:bidi="en-US"/>
          <w:rFonts w:ascii="Times New Roman" w:eastAsia="Times New Roman" w:hAnsi="Times New Roman" w:cs="Times New Roman"/>
          <w:w w:val="100"/>
          <w:spacing w:val="0"/>
          <w:color w:val="000000"/>
          <w:position w:val="0"/>
        </w:rPr>
        <w:t>Mil</w:t>
      </w:r>
    </w:p>
    <w:p>
      <w:pPr>
        <w:pStyle w:val="Style473"/>
        <w:widowControl w:val="0"/>
        <w:keepNext/>
        <w:keepLines/>
        <w:shd w:val="clear" w:color="auto" w:fill="auto"/>
        <w:bidi w:val="0"/>
        <w:jc w:val="left"/>
        <w:spacing w:before="0" w:after="0"/>
        <w:ind w:left="0" w:right="0" w:firstLine="0"/>
      </w:pPr>
      <w:bookmarkStart w:id="82" w:name="bookmark82"/>
      <w:r>
        <w:rPr>
          <w:lang w:val="en-US" w:eastAsia="en-US" w:bidi="en-US"/>
          <w:rFonts w:ascii="Times New Roman" w:eastAsia="Times New Roman" w:hAnsi="Times New Roman" w:cs="Times New Roman"/>
          <w:spacing w:val="0"/>
          <w:color w:val="000000"/>
          <w:position w:val="0"/>
        </w:rPr>
        <w:t>lilfill 11</w:t>
      </w:r>
      <w:bookmarkEnd w:id="82"/>
    </w:p>
    <w:p>
      <w:pPr>
        <w:pStyle w:val="Style475"/>
        <w:widowControl w:val="0"/>
        <w:keepNext w:val="0"/>
        <w:keepLines w:val="0"/>
        <w:shd w:val="clear" w:color="auto" w:fill="auto"/>
        <w:bidi w:val="0"/>
        <w:jc w:val="left"/>
        <w:spacing w:before="0" w:after="0"/>
        <w:ind w:left="0" w:right="0" w:firstLine="0"/>
        <w:sectPr>
          <w:type w:val="continuous"/>
          <w:pgSz w:w="14587" w:h="15840"/>
          <w:pgMar w:top="10108" w:left="6156" w:right="5436" w:bottom="1074" w:header="0" w:footer="3" w:gutter="0"/>
          <w:rtlGutter w:val="0"/>
          <w:cols w:space="720"/>
          <w:noEndnote/>
          <w:docGrid w:linePitch="360"/>
        </w:sectPr>
      </w:pPr>
      <w:r>
        <w:pict>
          <v:shape id="_x0000_s1390" type="#_x0000_t202" style="position:absolute;margin-left:179.55pt;margin-top:212.65pt;width:52.8pt;height:6.65pt;z-index:-125829307;mso-wrap-distance-left:5.pt;mso-wrap-distance-right:5.pt;mso-position-horizontal-relative:margin;mso-position-vertical-relative:margin" filled="f" stroked="f">
            <v:textbox style="mso-fit-shape-to-text:t" inset="0,0,0,0">
              <w:txbxContent>
                <w:p>
                  <w:pPr>
                    <w:pStyle w:val="Style4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.^MdQWhOKHhM</w:t>
                  </w:r>
                </w:p>
              </w:txbxContent>
            </v:textbox>
            <w10:wrap type="square" side="left" anchorx="margin" anchory="margin"/>
          </v:shape>
        </w:pict>
      </w:r>
      <w:r>
        <w:pict>
          <v:shape id="_x0000_s1391" type="#_x0000_t75" style="position:absolute;margin-left:178.1pt;margin-top:52.8pt;width:109.45pt;height:183.85pt;z-index:-125829306;mso-wrap-distance-left:5.pt;mso-wrap-distance-right:5.pt;mso-position-horizontal-relative:margin;mso-position-vertical-relative:margin">
            <v:imagedata r:id="rId135" r:href="rId136"/>
            <w10:wrap type="square" side="left" anchorx="margin" anchory="margin"/>
          </v:shape>
        </w:pict>
      </w:r>
      <w:r>
        <w:rPr>
          <w:lang w:val="en-US" w:eastAsia="en-US" w:bidi="en-US"/>
          <w:rFonts w:ascii="Times New Roman" w:eastAsia="Times New Roman" w:hAnsi="Times New Roman" w:cs="Times New Roman"/>
          <w:w w:val="100"/>
          <w:color w:val="000000"/>
          <w:position w:val="0"/>
        </w:rPr>
        <w:t>g &lt;i tfi o Q w u, d 33 ^ r4 &lt;i ffi O QUU,OS„|</w:t>
      </w:r>
    </w:p>
    <w:p>
      <w:pPr>
        <w:framePr w:h="6202" w:wrap="notBeside" w:vAnchor="text" w:hAnchor="text" w:xAlign="right" w:y="1"/>
        <w:widowControl w:val="0"/>
        <w:jc w:val="right"/>
        <w:rPr>
          <w:sz w:val="2"/>
          <w:szCs w:val="2"/>
        </w:rPr>
      </w:pPr>
      <w:r>
        <w:pict>
          <v:shape id="_x0000_s1392" type="#_x0000_t75" style="width:110pt;height:310pt;">
            <v:imagedata r:id="rId137" r:href="rId138"/>
          </v:shape>
        </w:pict>
      </w:r>
    </w:p>
    <w:p>
      <w:pPr>
        <w:widowControl w:val="0"/>
        <w:rPr>
          <w:sz w:val="2"/>
          <w:szCs w:val="2"/>
        </w:rPr>
      </w:pPr>
      <w:r>
        <w:pict>
          <v:shape id="_x0000_s1393" type="#_x0000_t202" style="position:absolute;margin-left:-119.5pt;margin-top:41.95pt;width:5.5pt;height:17.55pt;z-index:-125829305;mso-wrap-distance-left:5.pt;mso-wrap-distance-right:5.pt;mso-position-horizontal-relative:margin" filled="f" stroked="f">
            <v:textbox style="mso-fit-shape-to-text:t" inset="0,0,0,0">
              <w:txbxContent>
                <w:p>
                  <w:pPr>
                    <w:pStyle w:val="Style477"/>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w:t>
                  </w:r>
                </w:p>
                <w:p>
                  <w:pPr>
                    <w:pStyle w:val="Style479"/>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w:t>
                  </w:r>
                </w:p>
              </w:txbxContent>
            </v:textbox>
            <w10:wrap type="square" anchorx="margin"/>
          </v:shape>
        </w:pict>
      </w:r>
      <w:r>
        <w:pict>
          <v:shape id="_x0000_s1394" type="#_x0000_t75" style="position:absolute;margin-left:-313.2pt;margin-top:0;width:186.25pt;height:691.2pt;z-index:-125829304;mso-wrap-distance-left:5.pt;mso-wrap-distance-right:5.pt;mso-position-horizontal-relative:margin">
            <v:imagedata r:id="rId139" r:href="rId140"/>
            <w10:wrap type="square" anchorx="margin"/>
          </v:shape>
        </w:pict>
      </w:r>
      <w:r>
        <w:pict>
          <v:shape id="_x0000_s1395" type="#_x0000_t202" style="position:absolute;margin-left:-119.5pt;margin-top:70.8pt;width:5.5pt;height:6.4pt;z-index:-125829303;mso-wrap-distance-left:5.pt;mso-wrap-distance-right:5.pt;mso-position-horizontal-relative:margin" filled="f" stroked="f">
            <v:textbox style="mso-fit-shape-to-text:t" inset="0,0,0,0">
              <w:txbxContent>
                <w:p>
                  <w:pPr>
                    <w:pStyle w:val="Style435"/>
                    <w:widowControl w:val="0"/>
                    <w:keepNext w:val="0"/>
                    <w:keepLines w:val="0"/>
                    <w:shd w:val="clear" w:color="auto" w:fill="EB7D00"/>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O</w:t>
                  </w:r>
                </w:p>
              </w:txbxContent>
            </v:textbox>
            <w10:wrap type="square" anchorx="margin"/>
          </v:shape>
        </w:pict>
      </w:r>
      <w:r>
        <w:pict>
          <v:shape id="_x0000_s1396" type="#_x0000_t75" style="position:absolute;margin-left:-119.25pt;margin-top:77.3pt;width:264.5pt;height:224.65pt;z-index:-125829302;mso-wrap-distance-left:5.pt;mso-wrap-distance-right:5.pt;mso-position-horizontal-relative:margin">
            <v:imagedata r:id="rId141" r:href="rId142"/>
            <w10:wrap type="square" anchorx="margin"/>
          </v:shape>
        </w:pict>
      </w:r>
      <w:r>
        <w:pict>
          <v:shape id="_x0000_s1397" type="#_x0000_t75" style="position:absolute;margin-left:-119.05pt;margin-top:380.15pt;width:144.pt;height:310.55pt;z-index:-125829301;mso-wrap-distance-left:5.pt;mso-wrap-distance-right:15.1pt;mso-position-horizontal-relative:margin" wrapcoords="0 0 21600 0 21600 21600 0 21600 0 0">
            <v:imagedata r:id="rId143" r:href="rId144"/>
            <w10:wrap type="square" anchorx="margin"/>
          </v:shape>
        </w:pict>
      </w:r>
    </w:p>
    <w:p>
      <w:pPr>
        <w:widowControl w:val="0"/>
        <w:rPr>
          <w:sz w:val="2"/>
          <w:szCs w:val="2"/>
        </w:rPr>
        <w:sectPr>
          <w:pgSz w:w="14587" w:h="15840"/>
          <w:pgMar w:top="1026" w:left="8844" w:right="2748" w:bottom="911" w:header="0" w:footer="3" w:gutter="0"/>
          <w:rtlGutter w:val="0"/>
          <w:cols w:space="720"/>
          <w:noEndnote/>
          <w:docGrid w:linePitch="360"/>
        </w:sectPr>
      </w:pPr>
    </w:p>
    <w:p>
      <w:pPr>
        <w:widowControl w:val="0"/>
        <w:spacing w:line="360" w:lineRule="exact"/>
      </w:pPr>
      <w:r>
        <w:pict>
          <v:shape id="_x0000_s1398" type="#_x0000_t202" style="position:absolute;margin-left:613.9pt;margin-top:0.1pt;width:54.25pt;height:6.2pt;z-index:251657963;mso-wrap-distance-left:5.pt;mso-wrap-distance-right:5.pt;mso-position-horizontal-relative:margin" filled="f" stroked="f">
            <v:textbox style="mso-fit-shape-to-text:t" inset="0,0,0,0">
              <w:txbxContent>
                <w:p>
                  <w:pPr>
                    <w:pStyle w:val="Style141"/>
                    <w:widowControl w:val="0"/>
                    <w:keepNext w:val="0"/>
                    <w:keepLines w:val="0"/>
                    <w:shd w:val="clear" w:color="auto" w:fill="EB7D00"/>
                    <w:bidi w:val="0"/>
                    <w:jc w:val="left"/>
                    <w:spacing w:before="0" w:after="0" w:line="88" w:lineRule="exact"/>
                    <w:ind w:left="0" w:right="0" w:firstLine="0"/>
                  </w:pPr>
                  <w:r>
                    <w:rPr>
                      <w:rStyle w:val="CharStyle142"/>
                      <w:b/>
                      <w:bCs/>
                    </w:rPr>
                    <w:t>Otras Prestaciones Sociales</w:t>
                  </w:r>
                </w:p>
              </w:txbxContent>
            </v:textbox>
            <w10:wrap anchorx="margin"/>
          </v:shape>
        </w:pict>
      </w:r>
      <w:r>
        <w:pict>
          <v:shape id="_x0000_s1399" type="#_x0000_t202" style="position:absolute;margin-left:5.e-002pt;margin-top:4.55pt;width:90.25pt;height:25.7pt;z-index:25165796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6" w:lineRule="exact"/>
                    <w:ind w:left="440" w:right="740" w:firstLine="0"/>
                  </w:pPr>
                  <w:r>
                    <w:rPr>
                      <w:rStyle w:val="CharStyle263"/>
                    </w:rPr>
                    <w:t>Anos de suficiencia Tasa de rendimiento</w:t>
                  </w:r>
                </w:p>
                <w:p>
                  <w:pPr>
                    <w:pStyle w:val="Style141"/>
                    <w:widowControl w:val="0"/>
                    <w:keepNext w:val="0"/>
                    <w:keepLines w:val="0"/>
                    <w:shd w:val="clear" w:color="auto" w:fill="auto"/>
                    <w:bidi w:val="0"/>
                    <w:jc w:val="left"/>
                    <w:spacing w:before="0" w:after="0" w:line="96" w:lineRule="exact"/>
                    <w:ind w:left="0" w:right="0" w:firstLine="0"/>
                  </w:pPr>
                  <w:r>
                    <w:rPr>
                      <w:rStyle w:val="CharStyle142"/>
                      <w:b/>
                      <w:bCs/>
                    </w:rPr>
                    <w:t>Estudio actuarial</w:t>
                  </w:r>
                </w:p>
                <w:p>
                  <w:pPr>
                    <w:pStyle w:val="Style262"/>
                    <w:widowControl w:val="0"/>
                    <w:keepNext w:val="0"/>
                    <w:keepLines w:val="0"/>
                    <w:shd w:val="clear" w:color="auto" w:fill="auto"/>
                    <w:bidi w:val="0"/>
                    <w:jc w:val="both"/>
                    <w:spacing w:before="0" w:after="0" w:line="96" w:lineRule="exact"/>
                    <w:ind w:left="440" w:right="0" w:firstLine="0"/>
                  </w:pPr>
                  <w:r>
                    <w:rPr>
                      <w:rStyle w:val="CharStyle263"/>
                    </w:rPr>
                    <w:t>Ano de elaboracion del estudio actuarial Empresa que elaboro el estudio actuarial</w:t>
                  </w:r>
                </w:p>
              </w:txbxContent>
            </v:textbox>
            <w10:wrap anchorx="margin"/>
          </v:shape>
        </w:pict>
      </w:r>
      <w:r>
        <w:pict>
          <v:shape id="_x0000_s1400" type="#_x0000_t202" style="position:absolute;margin-left:369.1pt;margin-top:19.1pt;width:59.5pt;height:11.15pt;z-index:25165796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2016</w:t>
                  </w:r>
                </w:p>
                <w:p>
                  <w:pPr>
                    <w:pStyle w:val="Style262"/>
                    <w:widowControl w:val="0"/>
                    <w:keepNext w:val="0"/>
                    <w:keepLines w:val="0"/>
                    <w:shd w:val="clear" w:color="auto" w:fill="auto"/>
                    <w:bidi w:val="0"/>
                    <w:jc w:val="right"/>
                    <w:spacing w:before="0" w:after="0"/>
                    <w:ind w:left="0" w:right="0" w:firstLine="0"/>
                  </w:pPr>
                  <w:r>
                    <w:rPr>
                      <w:rStyle w:val="CharStyle263"/>
                    </w:rPr>
                    <w:t>Farell Grupo de Consultoria, SC</w:t>
                  </w:r>
                </w:p>
              </w:txbxContent>
            </v:textbox>
            <w10:wrap anchorx="margin"/>
          </v:shape>
        </w:pict>
      </w:r>
      <w:r>
        <w:pict>
          <v:shape id="_x0000_s1401" type="#_x0000_t202" style="position:absolute;margin-left:5.e-002pt;margin-top:29.2pt;width:229.45pt;height:14.1pt;z-index:251657966;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Las cifras pueden no coincidir debido al redondeo</w:t>
                  </w:r>
                </w:p>
                <w:p>
                  <w:pPr>
                    <w:pStyle w:val="Style223"/>
                    <w:widowControl w:val="0"/>
                    <w:keepNext w:val="0"/>
                    <w:keepLines w:val="0"/>
                    <w:shd w:val="clear" w:color="auto" w:fill="auto"/>
                    <w:bidi w:val="0"/>
                    <w:jc w:val="right"/>
                    <w:spacing w:before="0" w:after="0"/>
                    <w:ind w:left="0" w:right="0" w:firstLine="0"/>
                  </w:pPr>
                  <w:r>
                    <w:rPr>
                      <w:rStyle w:val="CharStyle224"/>
                    </w:rPr>
                    <w:t>11. Aportacion y Costo Promedio para Infraestructura Danada por Desastres Naturales</w:t>
                  </w:r>
                </w:p>
              </w:txbxContent>
            </v:textbox>
            <w10:wrap anchorx="margin"/>
          </v:shape>
        </w:pict>
      </w:r>
      <w:r>
        <w:pict>
          <v:shape id="_x0000_s1402" type="#_x0000_t202" style="position:absolute;margin-left:9.6pt;margin-top:51.35pt;width:684.25pt;height:5.e-002pt;z-index:251657967;mso-wrap-distance-left:5.pt;mso-wrap-distance-right:5.pt;mso-position-horizontal-relative:margin" filled="f" stroked="f">
            <v:textbox style="mso-fit-shape-to-text:t" inset="0,0,0,0">
              <w:txbxContent>
                <w:tbl>
                  <w:tblPr>
                    <w:tblOverlap w:val="never"/>
                    <w:tblLayout w:type="fixed"/>
                    <w:jc w:val="center"/>
                  </w:tblPr>
                  <w:tblGrid>
                    <w:gridCol w:w="2654"/>
                    <w:gridCol w:w="2275"/>
                    <w:gridCol w:w="2074"/>
                    <w:gridCol w:w="2635"/>
                    <w:gridCol w:w="2069"/>
                    <w:gridCol w:w="1978"/>
                  </w:tblGrid>
                  <w:tr>
                    <w:trPr>
                      <w:trHeight w:val="178" w:hRule="exact"/>
                    </w:trPr>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475"/>
                          <w:widowControl w:val="0"/>
                          <w:keepNext w:val="0"/>
                          <w:keepLines w:val="0"/>
                          <w:shd w:val="clear" w:color="auto" w:fill="auto"/>
                          <w:bidi w:val="0"/>
                          <w:jc w:val="left"/>
                          <w:spacing w:before="0" w:after="0"/>
                          <w:ind w:left="1140" w:right="0" w:firstLine="0"/>
                        </w:pPr>
                        <w:r>
                          <w:rPr>
                            <w:rStyle w:val="CharStyle481"/>
                          </w:rPr>
                          <w:t>Ano</w:t>
                        </w:r>
                      </w:p>
                      <w:p>
                        <w:pPr>
                          <w:pStyle w:val="Style475"/>
                          <w:widowControl w:val="0"/>
                          <w:keepNext w:val="0"/>
                          <w:keepLines w:val="0"/>
                          <w:shd w:val="clear" w:color="auto" w:fill="auto"/>
                          <w:bidi w:val="0"/>
                          <w:jc w:val="left"/>
                          <w:spacing w:before="0" w:after="0"/>
                          <w:ind w:left="1140" w:right="0" w:firstLine="0"/>
                        </w:pPr>
                        <w:r>
                          <w:rPr>
                            <w:rStyle w:val="CharStyle482"/>
                          </w:rPr>
                          <w:t>2012</w:t>
                        </w:r>
                      </w:p>
                    </w:tc>
                    <w:tc>
                      <w:tcPr>
                        <w:shd w:val="clear" w:color="auto" w:fill="FFFFFF"/>
                        <w:tcBorders>
                          <w:top w:val="single" w:sz="4"/>
                        </w:tcBorders>
                        <w:vAlign w:val="top"/>
                      </w:tcPr>
                      <w:p>
                        <w:pPr>
                          <w:pStyle w:val="Style475"/>
                          <w:widowControl w:val="0"/>
                          <w:keepNext w:val="0"/>
                          <w:keepLines w:val="0"/>
                          <w:shd w:val="clear" w:color="auto" w:fill="auto"/>
                          <w:bidi w:val="0"/>
                          <w:jc w:val="center"/>
                          <w:spacing w:before="0" w:after="0"/>
                          <w:ind w:left="0" w:right="60" w:firstLine="0"/>
                        </w:pPr>
                        <w:r>
                          <w:rPr>
                            <w:rStyle w:val="CharStyle481"/>
                          </w:rPr>
                          <w:t>Mes</w:t>
                        </w:r>
                      </w:p>
                    </w:tc>
                    <w:tc>
                      <w:tcPr>
                        <w:shd w:val="clear" w:color="auto" w:fill="FFFFFF"/>
                        <w:tcBorders>
                          <w:top w:val="single" w:sz="4"/>
                        </w:tcBorders>
                        <w:vAlign w:val="bottom"/>
                      </w:tcPr>
                      <w:p>
                        <w:pPr>
                          <w:pStyle w:val="Style475"/>
                          <w:widowControl w:val="0"/>
                          <w:keepNext w:val="0"/>
                          <w:keepLines w:val="0"/>
                          <w:shd w:val="clear" w:color="auto" w:fill="auto"/>
                          <w:bidi w:val="0"/>
                          <w:jc w:val="left"/>
                          <w:spacing w:before="0" w:after="0"/>
                          <w:ind w:left="840" w:right="0" w:firstLine="0"/>
                        </w:pPr>
                        <w:r>
                          <w:rPr>
                            <w:rStyle w:val="CharStyle481"/>
                          </w:rPr>
                          <w:t>Aportacion Inicial</w:t>
                        </w:r>
                      </w:p>
                      <w:p>
                        <w:pPr>
                          <w:pStyle w:val="Style475"/>
                          <w:widowControl w:val="0"/>
                          <w:keepNext w:val="0"/>
                          <w:keepLines w:val="0"/>
                          <w:shd w:val="clear" w:color="auto" w:fill="auto"/>
                          <w:bidi w:val="0"/>
                          <w:jc w:val="right"/>
                          <w:spacing w:before="0" w:after="0"/>
                          <w:ind w:left="0" w:right="320" w:firstLine="0"/>
                        </w:pPr>
                        <w:r>
                          <w:rPr>
                            <w:rStyle w:val="CharStyle482"/>
                          </w:rPr>
                          <w:t>$7,072,000</w:t>
                        </w:r>
                      </w:p>
                    </w:tc>
                    <w:tc>
                      <w:tcPr>
                        <w:shd w:val="clear" w:color="auto" w:fill="FFFFFF"/>
                        <w:tcBorders>
                          <w:top w:val="single" w:sz="4"/>
                        </w:tcBorders>
                        <w:vAlign w:val="bottom"/>
                      </w:tcPr>
                      <w:p>
                        <w:pPr>
                          <w:pStyle w:val="Style475"/>
                          <w:widowControl w:val="0"/>
                          <w:keepNext w:val="0"/>
                          <w:keepLines w:val="0"/>
                          <w:shd w:val="clear" w:color="auto" w:fill="auto"/>
                          <w:bidi w:val="0"/>
                          <w:jc w:val="left"/>
                          <w:spacing w:before="0" w:after="0"/>
                          <w:ind w:left="220" w:right="0" w:firstLine="0"/>
                        </w:pPr>
                        <w:r>
                          <w:rPr>
                            <w:rStyle w:val="CharStyle481"/>
                          </w:rPr>
                          <w:t>% Incremento</w:t>
                        </w:r>
                      </w:p>
                      <w:p>
                        <w:pPr>
                          <w:pStyle w:val="Style475"/>
                          <w:widowControl w:val="0"/>
                          <w:keepNext w:val="0"/>
                          <w:keepLines w:val="0"/>
                          <w:shd w:val="clear" w:color="auto" w:fill="auto"/>
                          <w:bidi w:val="0"/>
                          <w:jc w:val="left"/>
                          <w:spacing w:before="0" w:after="0"/>
                          <w:ind w:left="360" w:right="0" w:firstLine="0"/>
                        </w:pPr>
                        <w:r>
                          <w:rPr>
                            <w:rStyle w:val="CharStyle482"/>
                          </w:rPr>
                          <w:t>22.55%</w:t>
                        </w:r>
                      </w:p>
                    </w:tc>
                    <w:tc>
                      <w:tcPr>
                        <w:shd w:val="clear" w:color="auto" w:fill="FFFFFF"/>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$8,666,517</w:t>
                        </w:r>
                      </w:p>
                    </w:tc>
                  </w:tr>
                  <w:tr>
                    <w:trPr>
                      <w:trHeight w:val="110" w:hRule="exact"/>
                    </w:trPr>
                    <w:tc>
                      <w:tcPr>
                        <w:shd w:val="clear" w:color="auto" w:fill="FFFFFF"/>
                        <w:tcBorders/>
                        <w:vAlign w:val="bottom"/>
                      </w:tcPr>
                      <w:p>
                        <w:pPr>
                          <w:pStyle w:val="Style475"/>
                          <w:widowControl w:val="0"/>
                          <w:keepNext w:val="0"/>
                          <w:keepLines w:val="0"/>
                          <w:shd w:val="clear" w:color="auto" w:fill="auto"/>
                          <w:bidi w:val="0"/>
                          <w:jc w:val="center"/>
                          <w:spacing w:before="0" w:after="0"/>
                          <w:ind w:left="60" w:right="0" w:firstLine="0"/>
                        </w:pPr>
                        <w:r>
                          <w:rPr>
                            <w:rStyle w:val="CharStyle482"/>
                          </w:rPr>
                          <w:t>Lluvia Severa</w:t>
                        </w:r>
                      </w:p>
                    </w:tc>
                    <w:tc>
                      <w:tcPr>
                        <w:shd w:val="clear" w:color="auto" w:fill="FFFFFF"/>
                        <w:tcBorders/>
                        <w:vAlign w:val="bottom"/>
                      </w:tcPr>
                      <w:p>
                        <w:pPr>
                          <w:pStyle w:val="Style475"/>
                          <w:widowControl w:val="0"/>
                          <w:keepNext w:val="0"/>
                          <w:keepLines w:val="0"/>
                          <w:shd w:val="clear" w:color="auto" w:fill="auto"/>
                          <w:bidi w:val="0"/>
                          <w:jc w:val="left"/>
                          <w:spacing w:before="0" w:after="0"/>
                          <w:ind w:left="1140" w:right="0" w:firstLine="0"/>
                        </w:pPr>
                        <w:r>
                          <w:rPr>
                            <w:rStyle w:val="CharStyle482"/>
                          </w:rPr>
                          <w:t>2013</w:t>
                        </w:r>
                      </w:p>
                    </w:tc>
                    <w:tc>
                      <w:tcPr>
                        <w:shd w:val="clear" w:color="auto" w:fill="FFFFFF"/>
                        <w:tcBorders/>
                        <w:vAlign w:val="bottom"/>
                      </w:tcPr>
                      <w:p>
                        <w:pPr>
                          <w:pStyle w:val="Style475"/>
                          <w:widowControl w:val="0"/>
                          <w:keepNext w:val="0"/>
                          <w:keepLines w:val="0"/>
                          <w:shd w:val="clear" w:color="auto" w:fill="auto"/>
                          <w:bidi w:val="0"/>
                          <w:jc w:val="center"/>
                          <w:spacing w:before="0" w:after="0"/>
                          <w:ind w:left="0" w:right="60" w:firstLine="0"/>
                        </w:pPr>
                        <w:r>
                          <w:rPr>
                            <w:rStyle w:val="CharStyle482"/>
                          </w:rPr>
                          <w:t>Septiembre</w:t>
                        </w:r>
                      </w:p>
                    </w:tc>
                    <w:tc>
                      <w:tcPr>
                        <w:shd w:val="clear" w:color="auto" w:fill="FFFFFF"/>
                        <w:tcBorders/>
                        <w:vAlign w:val="bottom"/>
                      </w:tcPr>
                      <w:p>
                        <w:pPr>
                          <w:pStyle w:val="Style475"/>
                          <w:widowControl w:val="0"/>
                          <w:keepNext w:val="0"/>
                          <w:keepLines w:val="0"/>
                          <w:shd w:val="clear" w:color="auto" w:fill="auto"/>
                          <w:bidi w:val="0"/>
                          <w:jc w:val="right"/>
                          <w:spacing w:before="0" w:after="0"/>
                          <w:ind w:left="0" w:right="320" w:firstLine="0"/>
                        </w:pPr>
                        <w:r>
                          <w:rPr>
                            <w:rStyle w:val="CharStyle482"/>
                          </w:rPr>
                          <w:t>$371,061,215</w:t>
                        </w:r>
                      </w:p>
                    </w:tc>
                    <w:tc>
                      <w:tcPr>
                        <w:shd w:val="clear" w:color="auto" w:fill="FFFFFF"/>
                        <w:tcBorders/>
                        <w:vAlign w:val="bottom"/>
                      </w:tcPr>
                      <w:p>
                        <w:pPr>
                          <w:pStyle w:val="Style475"/>
                          <w:widowControl w:val="0"/>
                          <w:keepNext w:val="0"/>
                          <w:keepLines w:val="0"/>
                          <w:shd w:val="clear" w:color="auto" w:fill="auto"/>
                          <w:bidi w:val="0"/>
                          <w:jc w:val="left"/>
                          <w:spacing w:before="0" w:after="0"/>
                          <w:ind w:left="360" w:right="0" w:firstLine="0"/>
                        </w:pPr>
                        <w:r>
                          <w:rPr>
                            <w:rStyle w:val="CharStyle482"/>
                          </w:rPr>
                          <w:t>17.00%</w:t>
                        </w:r>
                      </w:p>
                    </w:tc>
                    <w:tc>
                      <w:tcPr>
                        <w:shd w:val="clear" w:color="auto" w:fill="FFFFFF"/>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$434,135,648</w:t>
                        </w:r>
                      </w:p>
                    </w:tc>
                  </w:tr>
                  <w:tr>
                    <w:trPr>
                      <w:trHeight w:val="72"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01" w:hRule="exact"/>
                    </w:trPr>
                    <w:tc>
                      <w:tcPr>
                        <w:shd w:val="clear" w:color="auto" w:fill="FFFFFF"/>
                        <w:tcBorders/>
                        <w:vAlign w:val="bottom"/>
                      </w:tcPr>
                      <w:p>
                        <w:pPr>
                          <w:pStyle w:val="Style475"/>
                          <w:widowControl w:val="0"/>
                          <w:keepNext w:val="0"/>
                          <w:keepLines w:val="0"/>
                          <w:shd w:val="clear" w:color="auto" w:fill="auto"/>
                          <w:bidi w:val="0"/>
                          <w:jc w:val="center"/>
                          <w:spacing w:before="0" w:after="0"/>
                          <w:ind w:left="60" w:right="0" w:firstLine="0"/>
                        </w:pPr>
                        <w:r>
                          <w:rPr>
                            <w:rStyle w:val="CharStyle482"/>
                          </w:rPr>
                          <w:t>Lluvia severa</w:t>
                        </w:r>
                      </w:p>
                    </w:tc>
                    <w:tc>
                      <w:tcPr>
                        <w:shd w:val="clear" w:color="auto" w:fill="FFFFFF"/>
                        <w:tcBorders/>
                        <w:vAlign w:val="bottom"/>
                      </w:tcPr>
                      <w:p>
                        <w:pPr>
                          <w:pStyle w:val="Style475"/>
                          <w:widowControl w:val="0"/>
                          <w:keepNext w:val="0"/>
                          <w:keepLines w:val="0"/>
                          <w:shd w:val="clear" w:color="auto" w:fill="auto"/>
                          <w:bidi w:val="0"/>
                          <w:jc w:val="left"/>
                          <w:spacing w:before="0" w:after="0"/>
                          <w:ind w:left="1140" w:right="0" w:firstLine="0"/>
                        </w:pPr>
                        <w:r>
                          <w:rPr>
                            <w:rStyle w:val="CharStyle482"/>
                          </w:rPr>
                          <w:t>2016</w:t>
                        </w:r>
                      </w:p>
                    </w:tc>
                    <w:tc>
                      <w:tcPr>
                        <w:shd w:val="clear" w:color="auto" w:fill="FFFFFF"/>
                        <w:tcBorders/>
                        <w:vAlign w:val="bottom"/>
                      </w:tcPr>
                      <w:p>
                        <w:pPr>
                          <w:pStyle w:val="Style475"/>
                          <w:widowControl w:val="0"/>
                          <w:keepNext w:val="0"/>
                          <w:keepLines w:val="0"/>
                          <w:shd w:val="clear" w:color="auto" w:fill="auto"/>
                          <w:bidi w:val="0"/>
                          <w:jc w:val="center"/>
                          <w:spacing w:before="0" w:after="0"/>
                          <w:ind w:left="0" w:right="60" w:firstLine="0"/>
                        </w:pPr>
                        <w:r>
                          <w:rPr>
                            <w:rStyle w:val="CharStyle482"/>
                          </w:rPr>
                          <w:t>Agosto</w:t>
                        </w:r>
                      </w:p>
                    </w:tc>
                    <w:tc>
                      <w:tcPr>
                        <w:shd w:val="clear" w:color="auto" w:fill="FFFFFF"/>
                        <w:tcBorders/>
                        <w:vAlign w:val="bottom"/>
                      </w:tcPr>
                      <w:p>
                        <w:pPr>
                          <w:pStyle w:val="Style475"/>
                          <w:widowControl w:val="0"/>
                          <w:keepNext w:val="0"/>
                          <w:keepLines w:val="0"/>
                          <w:shd w:val="clear" w:color="auto" w:fill="auto"/>
                          <w:bidi w:val="0"/>
                          <w:jc w:val="right"/>
                          <w:spacing w:before="0" w:after="0"/>
                          <w:ind w:left="0" w:right="320" w:firstLine="0"/>
                        </w:pPr>
                        <w:r>
                          <w:rPr>
                            <w:rStyle w:val="CharStyle482"/>
                          </w:rPr>
                          <w:t>$764,126,572</w:t>
                        </w:r>
                      </w:p>
                    </w:tc>
                    <w:tc>
                      <w:tcPr>
                        <w:shd w:val="clear" w:color="auto" w:fill="FFFFFF"/>
                        <w:tcBorders/>
                        <w:vAlign w:val="bottom"/>
                      </w:tcPr>
                      <w:p>
                        <w:pPr>
                          <w:pStyle w:val="Style475"/>
                          <w:widowControl w:val="0"/>
                          <w:keepNext w:val="0"/>
                          <w:keepLines w:val="0"/>
                          <w:shd w:val="clear" w:color="auto" w:fill="auto"/>
                          <w:bidi w:val="0"/>
                          <w:jc w:val="left"/>
                          <w:spacing w:before="0" w:after="0"/>
                          <w:ind w:left="360" w:right="0" w:firstLine="0"/>
                        </w:pPr>
                        <w:r>
                          <w:rPr>
                            <w:rStyle w:val="CharStyle482"/>
                          </w:rPr>
                          <w:t>7.00%</w:t>
                        </w:r>
                      </w:p>
                    </w:tc>
                    <w:tc>
                      <w:tcPr>
                        <w:shd w:val="clear" w:color="auto" w:fill="FFFFFF"/>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$817,594,403</w:t>
                        </w:r>
                      </w:p>
                    </w:tc>
                  </w:tr>
                  <w:tr>
                    <w:trPr>
                      <w:trHeight w:val="101" w:hRule="exact"/>
                    </w:trPr>
                    <w:tc>
                      <w:tcPr>
                        <w:shd w:val="clear" w:color="auto" w:fill="FFFFFF"/>
                        <w:tcBorders/>
                        <w:vAlign w:val="top"/>
                      </w:tcPr>
                      <w:p>
                        <w:pPr>
                          <w:pStyle w:val="Style475"/>
                          <w:widowControl w:val="0"/>
                          <w:keepNext w:val="0"/>
                          <w:keepLines w:val="0"/>
                          <w:shd w:val="clear" w:color="auto" w:fill="auto"/>
                          <w:bidi w:val="0"/>
                          <w:jc w:val="center"/>
                          <w:spacing w:before="0" w:after="0"/>
                          <w:ind w:left="60" w:right="0" w:firstLine="0"/>
                        </w:pPr>
                        <w:r>
                          <w:rPr>
                            <w:rStyle w:val="CharStyle482"/>
                          </w:rPr>
                          <w:t>Huracan Franklin</w:t>
                        </w:r>
                      </w:p>
                    </w:tc>
                    <w:tc>
                      <w:tcPr>
                        <w:shd w:val="clear" w:color="auto" w:fill="FFFFFF"/>
                        <w:tcBorders/>
                        <w:vAlign w:val="top"/>
                      </w:tcPr>
                      <w:p>
                        <w:pPr>
                          <w:pStyle w:val="Style475"/>
                          <w:widowControl w:val="0"/>
                          <w:keepNext w:val="0"/>
                          <w:keepLines w:val="0"/>
                          <w:shd w:val="clear" w:color="auto" w:fill="auto"/>
                          <w:bidi w:val="0"/>
                          <w:jc w:val="left"/>
                          <w:spacing w:before="0" w:after="0"/>
                          <w:ind w:left="1140" w:right="0" w:firstLine="0"/>
                        </w:pPr>
                        <w:r>
                          <w:rPr>
                            <w:rStyle w:val="CharStyle482"/>
                          </w:rPr>
                          <w:t>2017</w:t>
                        </w:r>
                      </w:p>
                    </w:tc>
                    <w:tc>
                      <w:tcPr>
                        <w:shd w:val="clear" w:color="auto" w:fill="FFFFFF"/>
                        <w:tcBorders/>
                        <w:vAlign w:val="top"/>
                      </w:tcPr>
                      <w:p>
                        <w:pPr>
                          <w:pStyle w:val="Style475"/>
                          <w:widowControl w:val="0"/>
                          <w:keepNext w:val="0"/>
                          <w:keepLines w:val="0"/>
                          <w:shd w:val="clear" w:color="auto" w:fill="auto"/>
                          <w:bidi w:val="0"/>
                          <w:jc w:val="center"/>
                          <w:spacing w:before="0" w:after="0"/>
                          <w:ind w:left="0" w:right="60" w:firstLine="0"/>
                        </w:pPr>
                        <w:r>
                          <w:rPr>
                            <w:rStyle w:val="CharStyle482"/>
                          </w:rPr>
                          <w:t>Agosto</w:t>
                        </w:r>
                      </w:p>
                    </w:tc>
                    <w:tc>
                      <w:tcPr>
                        <w:shd w:val="clear" w:color="auto" w:fill="FFFFFF"/>
                        <w:tcBorders/>
                        <w:vAlign w:val="top"/>
                      </w:tcPr>
                      <w:p>
                        <w:pPr>
                          <w:pStyle w:val="Style475"/>
                          <w:widowControl w:val="0"/>
                          <w:keepNext w:val="0"/>
                          <w:keepLines w:val="0"/>
                          <w:shd w:val="clear" w:color="auto" w:fill="auto"/>
                          <w:bidi w:val="0"/>
                          <w:jc w:val="right"/>
                          <w:spacing w:before="0" w:after="0"/>
                          <w:ind w:left="0" w:right="320" w:firstLine="0"/>
                        </w:pPr>
                        <w:r>
                          <w:rPr>
                            <w:rStyle w:val="CharStyle482"/>
                          </w:rPr>
                          <w:t>$0</w:t>
                        </w:r>
                      </w:p>
                    </w:tc>
                    <w:tc>
                      <w:tcPr>
                        <w:shd w:val="clear" w:color="auto" w:fill="FFFFFF"/>
                        <w:tcBorders/>
                        <w:vAlign w:val="top"/>
                      </w:tcPr>
                      <w:p>
                        <w:pPr>
                          <w:pStyle w:val="Style475"/>
                          <w:widowControl w:val="0"/>
                          <w:keepNext w:val="0"/>
                          <w:keepLines w:val="0"/>
                          <w:shd w:val="clear" w:color="auto" w:fill="auto"/>
                          <w:bidi w:val="0"/>
                          <w:jc w:val="left"/>
                          <w:spacing w:before="0" w:after="0"/>
                          <w:ind w:left="360" w:right="0" w:firstLine="0"/>
                        </w:pPr>
                        <w:r>
                          <w:rPr>
                            <w:rStyle w:val="CharStyle482"/>
                          </w:rPr>
                          <w:t>0.31%</w:t>
                        </w:r>
                      </w:p>
                    </w:tc>
                    <w:tc>
                      <w:tcPr>
                        <w:shd w:val="clear" w:color="auto" w:fill="FFFFFF"/>
                        <w:tcBorders/>
                        <w:vAlign w:val="top"/>
                      </w:tcPr>
                      <w:p>
                        <w:pPr>
                          <w:pStyle w:val="Style475"/>
                          <w:widowControl w:val="0"/>
                          <w:keepNext w:val="0"/>
                          <w:keepLines w:val="0"/>
                          <w:shd w:val="clear" w:color="auto" w:fill="auto"/>
                          <w:bidi w:val="0"/>
                          <w:jc w:val="right"/>
                          <w:spacing w:before="0" w:after="0"/>
                          <w:ind w:left="0" w:right="0" w:firstLine="0"/>
                        </w:pPr>
                        <w:r>
                          <w:rPr>
                            <w:rStyle w:val="CharStyle482"/>
                          </w:rPr>
                          <w:t>$0</w:t>
                        </w:r>
                      </w:p>
                    </w:tc>
                  </w:tr>
                  <w:tr>
                    <w:trPr>
                      <w:trHeight w:val="101" w:hRule="exact"/>
                    </w:trPr>
                    <w:tc>
                      <w:tcPr>
                        <w:shd w:val="clear" w:color="auto" w:fill="FFFFFF"/>
                        <w:tcBorders/>
                        <w:vAlign w:val="top"/>
                      </w:tcPr>
                      <w:p>
                        <w:pPr>
                          <w:pStyle w:val="Style475"/>
                          <w:widowControl w:val="0"/>
                          <w:keepNext w:val="0"/>
                          <w:keepLines w:val="0"/>
                          <w:shd w:val="clear" w:color="auto" w:fill="auto"/>
                          <w:bidi w:val="0"/>
                          <w:jc w:val="center"/>
                          <w:spacing w:before="0" w:after="0"/>
                          <w:ind w:left="60" w:right="0" w:firstLine="0"/>
                        </w:pPr>
                        <w:r>
                          <w:rPr>
                            <w:rStyle w:val="CharStyle482"/>
                          </w:rPr>
                          <w:t>Huracan Katia</w:t>
                        </w:r>
                      </w:p>
                    </w:tc>
                    <w:tc>
                      <w:tcPr>
                        <w:shd w:val="clear" w:color="auto" w:fill="FFFFFF"/>
                        <w:tcBorders/>
                        <w:vAlign w:val="top"/>
                      </w:tcPr>
                      <w:p>
                        <w:pPr>
                          <w:pStyle w:val="Style475"/>
                          <w:widowControl w:val="0"/>
                          <w:keepNext w:val="0"/>
                          <w:keepLines w:val="0"/>
                          <w:shd w:val="clear" w:color="auto" w:fill="auto"/>
                          <w:bidi w:val="0"/>
                          <w:jc w:val="left"/>
                          <w:spacing w:before="0" w:after="0"/>
                          <w:ind w:left="1140" w:right="0" w:firstLine="0"/>
                        </w:pPr>
                        <w:r>
                          <w:rPr>
                            <w:rStyle w:val="CharStyle482"/>
                          </w:rPr>
                          <w:t>2017*</w:t>
                        </w:r>
                      </w:p>
                    </w:tc>
                    <w:tc>
                      <w:tcPr>
                        <w:shd w:val="clear" w:color="auto" w:fill="FFFFFF"/>
                        <w:tcBorders/>
                        <w:vAlign w:val="top"/>
                      </w:tcPr>
                      <w:p>
                        <w:pPr>
                          <w:pStyle w:val="Style475"/>
                          <w:widowControl w:val="0"/>
                          <w:keepNext w:val="0"/>
                          <w:keepLines w:val="0"/>
                          <w:shd w:val="clear" w:color="auto" w:fill="auto"/>
                          <w:bidi w:val="0"/>
                          <w:jc w:val="center"/>
                          <w:spacing w:before="0" w:after="0"/>
                          <w:ind w:left="0" w:right="60" w:firstLine="0"/>
                        </w:pPr>
                        <w:r>
                          <w:rPr>
                            <w:rStyle w:val="CharStyle482"/>
                          </w:rPr>
                          <w:t>Septiembre</w:t>
                        </w:r>
                      </w:p>
                    </w:tc>
                    <w:tc>
                      <w:tcPr>
                        <w:shd w:val="clear" w:color="auto" w:fill="FFFFFF"/>
                        <w:tcBorders/>
                        <w:vAlign w:val="top"/>
                      </w:tcPr>
                      <w:p>
                        <w:pPr>
                          <w:pStyle w:val="Style475"/>
                          <w:widowControl w:val="0"/>
                          <w:keepNext w:val="0"/>
                          <w:keepLines w:val="0"/>
                          <w:shd w:val="clear" w:color="auto" w:fill="auto"/>
                          <w:bidi w:val="0"/>
                          <w:jc w:val="right"/>
                          <w:spacing w:before="0" w:after="0"/>
                          <w:ind w:left="0" w:right="320" w:firstLine="0"/>
                        </w:pPr>
                        <w:r>
                          <w:rPr>
                            <w:rStyle w:val="CharStyle482"/>
                          </w:rPr>
                          <w:t>$3,366,200</w:t>
                        </w:r>
                      </w:p>
                    </w:tc>
                    <w:tc>
                      <w:tcPr>
                        <w:shd w:val="clear" w:color="auto" w:fill="FFFFFF"/>
                        <w:tcBorders/>
                        <w:vAlign w:val="top"/>
                      </w:tcPr>
                      <w:p>
                        <w:pPr>
                          <w:pStyle w:val="Style475"/>
                          <w:widowControl w:val="0"/>
                          <w:keepNext w:val="0"/>
                          <w:keepLines w:val="0"/>
                          <w:shd w:val="clear" w:color="auto" w:fill="auto"/>
                          <w:bidi w:val="0"/>
                          <w:jc w:val="left"/>
                          <w:spacing w:before="0" w:after="0"/>
                          <w:ind w:left="360" w:right="0" w:firstLine="0"/>
                        </w:pPr>
                        <w:r>
                          <w:rPr>
                            <w:rStyle w:val="CharStyle482"/>
                          </w:rPr>
                          <w:t>0.00%</w:t>
                        </w:r>
                      </w:p>
                    </w:tc>
                    <w:tc>
                      <w:tcPr>
                        <w:shd w:val="clear" w:color="auto" w:fill="FFFFFF"/>
                        <w:tcBorders/>
                        <w:vAlign w:val="top"/>
                      </w:tcPr>
                      <w:p>
                        <w:pPr>
                          <w:pStyle w:val="Style475"/>
                          <w:widowControl w:val="0"/>
                          <w:keepNext w:val="0"/>
                          <w:keepLines w:val="0"/>
                          <w:shd w:val="clear" w:color="auto" w:fill="auto"/>
                          <w:bidi w:val="0"/>
                          <w:jc w:val="right"/>
                          <w:spacing w:before="0" w:after="0"/>
                          <w:ind w:left="0" w:right="0" w:firstLine="0"/>
                        </w:pPr>
                        <w:r>
                          <w:rPr>
                            <w:rStyle w:val="CharStyle482"/>
                          </w:rPr>
                          <w:t>$3,366,200</w:t>
                        </w:r>
                      </w:p>
                    </w:tc>
                  </w:tr>
                  <w:tr>
                    <w:trPr>
                      <w:trHeight w:val="91" w:hRule="exact"/>
                    </w:trPr>
                    <w:tc>
                      <w:tcPr>
                        <w:shd w:val="clear" w:color="auto" w:fill="FFFFFF"/>
                        <w:tcBorders>
                          <w:bottom w:val="single" w:sz="4"/>
                        </w:tcBorders>
                        <w:vAlign w:val="top"/>
                      </w:tcPr>
                      <w:p>
                        <w:pPr>
                          <w:pStyle w:val="Style475"/>
                          <w:widowControl w:val="0"/>
                          <w:keepNext w:val="0"/>
                          <w:keepLines w:val="0"/>
                          <w:shd w:val="clear" w:color="auto" w:fill="auto"/>
                          <w:bidi w:val="0"/>
                          <w:jc w:val="center"/>
                          <w:spacing w:before="0" w:after="0"/>
                          <w:ind w:left="60" w:right="0" w:firstLine="0"/>
                        </w:pPr>
                        <w:r>
                          <w:rPr>
                            <w:rStyle w:val="CharStyle482"/>
                          </w:rPr>
                          <w:t>Sismo7.1</w:t>
                        </w: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pStyle w:val="Style475"/>
                          <w:widowControl w:val="0"/>
                          <w:keepNext w:val="0"/>
                          <w:keepLines w:val="0"/>
                          <w:shd w:val="clear" w:color="auto" w:fill="auto"/>
                          <w:bidi w:val="0"/>
                          <w:jc w:val="center"/>
                          <w:spacing w:before="0" w:after="0"/>
                          <w:ind w:left="0" w:right="60" w:firstLine="0"/>
                        </w:pPr>
                        <w:r>
                          <w:rPr>
                            <w:rStyle w:val="CharStyle482"/>
                          </w:rPr>
                          <w:t>Septiembre</w:t>
                        </w: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r>
                </w:tbl>
                <w:p>
                  <w:pPr>
                    <w:pStyle w:val="Style283"/>
                    <w:widowControl w:val="0"/>
                    <w:keepNext w:val="0"/>
                    <w:keepLines w:val="0"/>
                    <w:shd w:val="clear" w:color="auto" w:fill="FCC994"/>
                    <w:bidi w:val="0"/>
                    <w:jc w:val="left"/>
                    <w:spacing w:before="0" w:after="0"/>
                    <w:ind w:left="0" w:right="0" w:firstLine="0"/>
                  </w:pPr>
                  <w:r>
                    <w:rPr>
                      <w:rStyle w:val="CharStyle284"/>
                      <w:b/>
                      <w:bCs/>
                    </w:rPr>
                    <w:t>$i,</w:t>
                  </w:r>
                </w:p>
                <w:p>
                  <w:pPr>
                    <w:widowControl w:val="0"/>
                    <w:rPr>
                      <w:sz w:val="2"/>
                      <w:szCs w:val="2"/>
                    </w:rPr>
                  </w:pPr>
                </w:p>
              </w:txbxContent>
            </v:textbox>
            <w10:wrap anchorx="margin"/>
          </v:shape>
        </w:pict>
      </w:r>
      <w:r>
        <w:pict>
          <v:shape id="_x0000_s1403" type="#_x0000_t202" style="position:absolute;margin-left:2.4pt;margin-top:96.2pt;width:258.pt;height:28.pt;z-index:251657968;mso-wrap-distance-left:5.pt;mso-wrap-distance-right:5.pt;mso-position-horizontal-relative:margin" filled="f" stroked="f">
            <v:textbox style="mso-fit-shape-to-text:t" inset="0,0,0,0">
              <w:txbxContent>
                <w:p>
                  <w:pPr>
                    <w:pStyle w:val="Style262"/>
                    <w:tabs>
                      <w:tab w:leader="none" w:pos="4597" w:val="left"/>
                    </w:tabs>
                    <w:widowControl w:val="0"/>
                    <w:keepNext w:val="0"/>
                    <w:keepLines w:val="0"/>
                    <w:shd w:val="clear" w:color="auto" w:fill="auto"/>
                    <w:bidi w:val="0"/>
                    <w:jc w:val="both"/>
                    <w:spacing w:before="0" w:after="0" w:line="96" w:lineRule="exact"/>
                    <w:ind w:left="1040" w:right="0" w:firstLine="0"/>
                  </w:pPr>
                  <w:r>
                    <w:rPr>
                      <w:rStyle w:val="CharStyle263"/>
                    </w:rPr>
                    <w:t>Monto base (2012-2017)</w:t>
                    <w:tab/>
                    <w:t>$1,993,514,056</w:t>
                  </w:r>
                </w:p>
                <w:p>
                  <w:pPr>
                    <w:pStyle w:val="Style262"/>
                    <w:tabs>
                      <w:tab w:leader="none" w:pos="4683" w:val="left"/>
                    </w:tabs>
                    <w:widowControl w:val="0"/>
                    <w:keepNext w:val="0"/>
                    <w:keepLines w:val="0"/>
                    <w:shd w:val="clear" w:color="auto" w:fill="auto"/>
                    <w:bidi w:val="0"/>
                    <w:jc w:val="both"/>
                    <w:spacing w:before="0" w:after="0" w:line="96" w:lineRule="exact"/>
                    <w:ind w:left="1280" w:right="0" w:firstLine="0"/>
                  </w:pPr>
                  <w:r>
                    <w:rPr>
                      <w:rStyle w:val="CharStyle263"/>
                    </w:rPr>
                    <w:t>Promedio</w:t>
                    <w:tab/>
                    <w:t>$398,702,811</w:t>
                  </w:r>
                </w:p>
                <w:p>
                  <w:pPr>
                    <w:pStyle w:val="Style141"/>
                    <w:tabs>
                      <w:tab w:leader="none" w:pos="4722" w:val="left"/>
                    </w:tabs>
                    <w:widowControl w:val="0"/>
                    <w:keepNext w:val="0"/>
                    <w:keepLines w:val="0"/>
                    <w:shd w:val="clear" w:color="auto" w:fill="auto"/>
                    <w:bidi w:val="0"/>
                    <w:spacing w:before="0" w:after="0" w:line="96" w:lineRule="exact"/>
                    <w:ind w:left="1160" w:right="0" w:firstLine="0"/>
                  </w:pPr>
                  <w:r>
                    <w:rPr>
                      <w:rStyle w:val="CharStyle142"/>
                      <w:b/>
                      <w:bCs/>
                    </w:rPr>
                    <w:t>Aportacion (5%)</w:t>
                    <w:tab/>
                    <w:t>$19,</w:t>
                  </w:r>
                  <w:r>
                    <w:rPr>
                      <w:rStyle w:val="CharStyle437"/>
                      <w:b w:val="0"/>
                      <w:bCs w:val="0"/>
                    </w:rPr>
                    <w:t>9</w:t>
                  </w:r>
                  <w:r>
                    <w:rPr>
                      <w:rStyle w:val="CharStyle483"/>
                      <w:b w:val="0"/>
                      <w:bCs w:val="0"/>
                    </w:rPr>
                    <w:t>35,1-Si</w:t>
                  </w:r>
                </w:p>
                <w:p>
                  <w:pPr>
                    <w:pStyle w:val="Style343"/>
                    <w:widowControl w:val="0"/>
                    <w:keepNext w:val="0"/>
                    <w:keepLines w:val="0"/>
                    <w:shd w:val="clear" w:color="auto" w:fill="auto"/>
                    <w:bidi w:val="0"/>
                    <w:jc w:val="left"/>
                    <w:spacing w:before="0" w:after="0" w:line="96" w:lineRule="exact"/>
                    <w:ind w:left="0" w:right="0" w:firstLine="0"/>
                  </w:pPr>
                  <w:r>
                    <w:rPr>
                      <w:rStyle w:val="CharStyle344"/>
                      <w:b/>
                      <w:bCs/>
                    </w:rPr>
                    <w:t>'Informacion Pardal al 06 Octubre de 2017.</w:t>
                  </w:r>
                </w:p>
                <w:p>
                  <w:pPr>
                    <w:pStyle w:val="Style274"/>
                    <w:widowControl w:val="0"/>
                    <w:keepNext w:val="0"/>
                    <w:keepLines w:val="0"/>
                    <w:shd w:val="clear" w:color="auto" w:fill="auto"/>
                    <w:bidi w:val="0"/>
                    <w:jc w:val="left"/>
                    <w:spacing w:before="0" w:after="0"/>
                    <w:ind w:left="0" w:right="0" w:firstLine="0"/>
                  </w:pPr>
                  <w:r>
                    <w:rPr>
                      <w:rStyle w:val="CharStyle275"/>
                    </w:rPr>
                    <w:t>Las cifras pueden no coincidir debido al redondeo</w:t>
                  </w:r>
                </w:p>
              </w:txbxContent>
            </v:textbox>
            <w10:wrap anchorx="margin"/>
          </v:shape>
        </w:pict>
      </w:r>
      <w:r>
        <w:pict>
          <v:shape id="_x0000_s1404" type="#_x0000_t202" style="position:absolute;margin-left:218.65pt;margin-top:126.15pt;width:257.5pt;height:26.pt;z-index:251657969;mso-wrap-distance-left:5.pt;mso-wrap-distance-right:5.pt;mso-position-horizontal-relative:margin" filled="f" stroked="f">
            <v:textbox style="mso-fit-shape-to-text:t" inset="0,0,0,0">
              <w:txbxContent>
                <w:p>
                  <w:pPr>
                    <w:pStyle w:val="Style55"/>
                    <w:widowControl w:val="0"/>
                    <w:keepNext w:val="0"/>
                    <w:keepLines w:val="0"/>
                    <w:shd w:val="clear" w:color="auto" w:fill="auto"/>
                    <w:bidi w:val="0"/>
                    <w:spacing w:before="0" w:after="0" w:line="266" w:lineRule="exact"/>
                    <w:ind w:left="0" w:right="0" w:firstLine="0"/>
                  </w:pPr>
                  <w:r>
                    <w:rPr>
                      <w:rStyle w:val="CharStyle139"/>
                      <w:b/>
                      <w:bCs/>
                    </w:rPr>
                    <w:t>Apartado “D”</w:t>
                  </w:r>
                </w:p>
                <w:p>
                  <w:pPr>
                    <w:pStyle w:val="Style55"/>
                    <w:widowControl w:val="0"/>
                    <w:keepNext w:val="0"/>
                    <w:keepLines w:val="0"/>
                    <w:shd w:val="clear" w:color="auto" w:fill="auto"/>
                    <w:bidi w:val="0"/>
                    <w:jc w:val="left"/>
                    <w:spacing w:before="0" w:after="0" w:line="266" w:lineRule="exact"/>
                    <w:ind w:left="0" w:right="0" w:firstLine="0"/>
                  </w:pPr>
                  <w:r>
                    <w:rPr>
                      <w:rStyle w:val="CharStyle139"/>
                      <w:b/>
                      <w:bCs/>
                    </w:rPr>
                    <w:t xml:space="preserve">Deuda Publica, Obligaciones </w:t>
                  </w:r>
                  <w:r>
                    <w:rPr>
                      <w:rStyle w:val="CharStyle484"/>
                      <w:b w:val="0"/>
                      <w:bCs w:val="0"/>
                    </w:rPr>
                    <w:t xml:space="preserve">y </w:t>
                  </w:r>
                  <w:r>
                    <w:rPr>
                      <w:rStyle w:val="CharStyle139"/>
                      <w:b/>
                      <w:bCs/>
                    </w:rPr>
                    <w:t>Cuentas Bancarias</w:t>
                  </w:r>
                </w:p>
              </w:txbxContent>
            </v:textbox>
            <w10:wrap anchorx="margin"/>
          </v:shape>
        </w:pict>
      </w:r>
      <w:r>
        <w:pict>
          <v:shape id="_x0000_s1405" type="#_x0000_t202" style="position:absolute;margin-left:17.3pt;margin-top:155.75pt;width:114.95pt;height:9.25pt;z-index:251657970;mso-wrap-distance-left:5.pt;mso-wrap-distance-right:5.pt;mso-position-horizontal-relative:margin" filled="f" stroked="f">
            <v:textbox style="mso-fit-shape-to-text:t" inset="0,0,0,0">
              <w:txbxContent>
                <w:p>
                  <w:pPr>
                    <w:pStyle w:val="Style223"/>
                    <w:widowControl w:val="0"/>
                    <w:keepNext w:val="0"/>
                    <w:keepLines w:val="0"/>
                    <w:shd w:val="clear" w:color="auto" w:fill="auto"/>
                    <w:bidi w:val="0"/>
                    <w:jc w:val="left"/>
                    <w:spacing w:before="0" w:after="0"/>
                    <w:ind w:left="0" w:right="0" w:firstLine="0"/>
                  </w:pPr>
                  <w:r>
                    <w:rPr>
                      <w:rStyle w:val="CharStyle224"/>
                    </w:rPr>
                    <w:t>1. Estimation del Servicio de la Deuda Directa</w:t>
                  </w:r>
                </w:p>
              </w:txbxContent>
            </v:textbox>
            <w10:wrap anchorx="margin"/>
          </v:shape>
        </w:pict>
      </w:r>
      <w:r>
        <w:pict>
          <v:shape id="_x0000_s1406" type="#_x0000_t202" style="position:absolute;margin-left:48.7pt;margin-top:175.65pt;width:92.9pt;height:9.25pt;z-index:251657971;mso-wrap-distance-left:5.pt;mso-wrap-distance-right:5.pt;mso-position-horizontal-relative:margin" filled="f" stroked="f">
            <v:textbox style="mso-fit-shape-to-text:t" inset="0,0,0,0">
              <w:txbxContent>
                <w:p>
                  <w:pPr>
                    <w:pStyle w:val="Style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Institucion Bancaria: </w:t>
                  </w:r>
                  <w:r>
                    <w:rPr>
                      <w:rStyle w:val="CharStyle487"/>
                      <w:b w:val="0"/>
                      <w:bCs w:val="0"/>
                    </w:rPr>
                    <w:t>Interacciones</w:t>
                  </w:r>
                </w:p>
              </w:txbxContent>
            </v:textbox>
            <w10:wrap anchorx="margin"/>
          </v:shape>
        </w:pict>
      </w:r>
      <w:r>
        <w:pict>
          <v:shape id="_x0000_s1407" type="#_x0000_t202" style="position:absolute;margin-left:213.6pt;margin-top:175.65pt;width:101.75pt;height:9.25pt;z-index:251657972;mso-wrap-distance-left:5.pt;mso-wrap-distance-right:5.pt;mso-position-horizontal-relative:margin" filled="f" stroked="f">
            <v:textbox style="mso-fit-shape-to-text:t" inset="0,0,0,0">
              <w:txbxContent>
                <w:p>
                  <w:pPr>
                    <w:pStyle w:val="Style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Institucion Bancaria: </w:t>
                  </w:r>
                  <w:r>
                    <w:rPr>
                      <w:rStyle w:val="CharStyle487"/>
                      <w:b w:val="0"/>
                      <w:bCs w:val="0"/>
                    </w:rPr>
                    <w:t>BBVA Bancomer</w:t>
                  </w:r>
                </w:p>
              </w:txbxContent>
            </v:textbox>
            <w10:wrap anchorx="margin"/>
          </v:shape>
        </w:pict>
      </w:r>
      <w:r>
        <w:pict>
          <v:shape id="_x0000_s1408" type="#_x0000_t202" style="position:absolute;margin-left:379.7pt;margin-top:173.45pt;width:101.75pt;height:12.05pt;z-index:251657973;mso-wrap-distance-left:5.pt;mso-wrap-distance-right:5.pt;mso-position-horizontal-relative:margin" filled="f" stroked="f">
            <v:textbox style="mso-fit-shape-to-text:t" inset="0,0,0,0">
              <w:txbxContent>
                <w:p>
                  <w:pPr>
                    <w:pStyle w:val="Style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Institucion Bancaria: </w:t>
                  </w:r>
                  <w:r>
                    <w:rPr>
                      <w:rStyle w:val="CharStyle490"/>
                    </w:rPr>
                    <w:t>BBVA Bancomer</w:t>
                  </w:r>
                </w:p>
              </w:txbxContent>
            </v:textbox>
            <w10:wrap anchorx="margin"/>
          </v:shape>
        </w:pict>
      </w:r>
      <w:r>
        <w:pict>
          <v:shape id="_x0000_s1409" type="#_x0000_t202" style="position:absolute;margin-left:552.95pt;margin-top:175.6pt;width:88.3pt;height:8.7pt;z-index:251657974;mso-wrap-distance-left:5.pt;mso-wrap-distance-right:5.pt;mso-position-horizontal-relative:margin" filled="f" stroked="f">
            <v:textbox style="mso-fit-shape-to-text:t" inset="0,0,0,0">
              <w:txbxContent>
                <w:p>
                  <w:pPr>
                    <w:pStyle w:val="Style48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TOTAL DE LA DEUDA DIRECTA</w:t>
                  </w:r>
                </w:p>
              </w:txbxContent>
            </v:textbox>
            <w10:wrap anchorx="margin"/>
          </v:shape>
        </w:pict>
      </w:r>
      <w:r>
        <w:pict>
          <v:shape id="_x0000_s1410" type="#_x0000_t202" style="position:absolute;margin-left:241.45pt;margin-top:186.3pt;width:54.95pt;height:14.95pt;z-index:251657975;mso-wrap-distance-left:5.pt;mso-wrap-distance-right:5.pt;mso-position-horizontal-relative:margin" filled="f" stroked="f">
            <v:textbox style="mso-fit-shape-to-text:t" inset="0,0,0,0">
              <w:txbxContent>
                <w:p>
                  <w:pPr>
                    <w:pStyle w:val="Style488"/>
                    <w:widowControl w:val="0"/>
                    <w:keepNext w:val="0"/>
                    <w:keepLines w:val="0"/>
                    <w:shd w:val="clear" w:color="auto" w:fill="auto"/>
                    <w:bidi w:val="0"/>
                    <w:jc w:val="center"/>
                    <w:spacing w:before="0" w:after="0" w:line="100" w:lineRule="exact"/>
                    <w:ind w:left="0" w:right="80" w:firstLine="0"/>
                  </w:pPr>
                  <w:r>
                    <w:rPr>
                      <w:lang w:val="en-US" w:eastAsia="en-US" w:bidi="en-US"/>
                      <w:w w:val="100"/>
                      <w:spacing w:val="0"/>
                      <w:color w:val="000000"/>
                      <w:position w:val="0"/>
                    </w:rPr>
                    <w:t xml:space="preserve">Porcion </w:t>
                  </w:r>
                  <w:r>
                    <w:rPr>
                      <w:rStyle w:val="CharStyle491"/>
                    </w:rPr>
                    <w:t>A</w:t>
                  </w:r>
                </w:p>
                <w:p>
                  <w:pPr>
                    <w:pStyle w:val="Style492"/>
                    <w:widowControl w:val="0"/>
                    <w:keepNext w:val="0"/>
                    <w:keepLines w:val="0"/>
                    <w:shd w:val="clear" w:color="auto" w:fill="auto"/>
                    <w:bidi w:val="0"/>
                    <w:jc w:val="left"/>
                    <w:spacing w:before="0" w:after="0"/>
                    <w:ind w:left="0" w:right="0" w:firstLine="0"/>
                  </w:pPr>
                  <w:r>
                    <w:rPr>
                      <w:rStyle w:val="CharStyle493"/>
                    </w:rPr>
                    <w:t>Monto Contratado: 3,000,0001100.00</w:t>
                  </w:r>
                </w:p>
              </w:txbxContent>
            </v:textbox>
            <w10:wrap anchorx="margin"/>
          </v:shape>
        </w:pict>
      </w:r>
      <w:r>
        <w:pict>
          <v:shape id="_x0000_s1411" type="#_x0000_t75" style="position:absolute;margin-left:71.75pt;margin-top:212.15pt;width:89.3pt;height:28.3pt;z-index:-251658707;mso-wrap-distance-left:5.pt;mso-wrap-distance-right:5.pt;mso-position-horizontal-relative:margin" wrapcoords="0 0">
            <v:imagedata r:id="rId145" r:href="rId146"/>
            <w10:wrap anchorx="margin"/>
          </v:shape>
        </w:pict>
      </w:r>
      <w:r>
        <w:pict>
          <v:shape id="_x0000_s1412" type="#_x0000_t75" style="position:absolute;margin-left:236.4pt;margin-top:202.8pt;width:89.3pt;height:37.45pt;z-index:-251658706;mso-wrap-distance-left:5.pt;mso-wrap-distance-right:5.pt;mso-position-horizontal-relative:margin" wrapcoords="0 0">
            <v:imagedata r:id="rId147" r:href="rId148"/>
            <w10:wrap anchorx="margin"/>
          </v:shape>
        </w:pict>
      </w:r>
      <w:r>
        <w:pict>
          <v:shape id="_x0000_s1413" type="#_x0000_t202" style="position:absolute;margin-left:400.8pt;margin-top:191.4pt;width:92.4pt;height:34.8pt;z-index:251657976;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0" w:line="158" w:lineRule="exact"/>
                    <w:ind w:left="160" w:right="0" w:firstLine="0"/>
                  </w:pPr>
                  <w:r>
                    <w:rPr>
                      <w:rStyle w:val="CharStyle493"/>
                    </w:rPr>
                    <w:t>Monto Contratado: 2,500,000,000.00</w:t>
                  </w:r>
                </w:p>
                <w:p>
                  <w:pPr>
                    <w:pStyle w:val="Style492"/>
                    <w:widowControl w:val="0"/>
                    <w:keepNext w:val="0"/>
                    <w:keepLines w:val="0"/>
                    <w:shd w:val="clear" w:color="auto" w:fill="auto"/>
                    <w:bidi w:val="0"/>
                    <w:jc w:val="left"/>
                    <w:spacing w:before="0" w:after="0" w:line="158" w:lineRule="exact"/>
                    <w:ind w:left="0" w:right="0" w:firstLine="460"/>
                  </w:pPr>
                  <w:r>
                    <w:rPr>
                      <w:rStyle w:val="CharStyle493"/>
                    </w:rPr>
                    <w:t>Destino: Inversion Publica Productiva Tipo de Instrumento: Contrato de Aperture de Credito Simple Credito/Cuenta Cliente: 0074 8200 07 9874141326</w:t>
                  </w:r>
                </w:p>
              </w:txbxContent>
            </v:textbox>
            <w10:wrap anchorx="margin"/>
          </v:shape>
        </w:pict>
      </w:r>
      <w:r>
        <w:pict>
          <v:shape id="_x0000_s1414" type="#_x0000_t202" style="position:absolute;margin-left:54.7pt;margin-top:250.65pt;width:74.15pt;height:15.4pt;z-index:251657977;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80"/>
                    <w:ind w:left="0" w:right="0" w:firstLine="0"/>
                  </w:pPr>
                  <w:r>
                    <w:rPr>
                      <w:rStyle w:val="CharStyle494"/>
                    </w:rPr>
                    <w:t>%</w:t>
                  </w:r>
                  <w:r>
                    <w:rPr>
                      <w:rStyle w:val="CharStyle493"/>
                    </w:rPr>
                    <w:t xml:space="preserve"> Parti cipaciones Fideicomitidas: 0.68%</w:t>
                  </w:r>
                </w:p>
                <w:p>
                  <w:pPr>
                    <w:pStyle w:val="Style492"/>
                    <w:widowControl w:val="0"/>
                    <w:keepNext w:val="0"/>
                    <w:keepLines w:val="0"/>
                    <w:shd w:val="clear" w:color="auto" w:fill="auto"/>
                    <w:bidi w:val="0"/>
                    <w:jc w:val="right"/>
                    <w:spacing w:before="0" w:after="0"/>
                    <w:ind w:left="0" w:right="0" w:firstLine="0"/>
                  </w:pPr>
                  <w:r>
                    <w:rPr>
                      <w:rStyle w:val="CharStyle493"/>
                    </w:rPr>
                    <w:t>Saldo al 31/Dto2018: 267.331 565.35</w:t>
                  </w:r>
                </w:p>
              </w:txbxContent>
            </v:textbox>
            <w10:wrap anchorx="margin"/>
          </v:shape>
        </w:pict>
      </w:r>
      <w:r>
        <w:pict>
          <v:shape id="_x0000_s1415" type="#_x0000_t202" style="position:absolute;margin-left:219.6pt;margin-top:250.65pt;width:76.8pt;height:15.4pt;z-index:251657978;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80"/>
                    <w:ind w:left="0" w:right="0" w:firstLine="0"/>
                  </w:pPr>
                  <w:r>
                    <w:rPr>
                      <w:rStyle w:val="CharStyle494"/>
                    </w:rPr>
                    <w:t>%</w:t>
                  </w:r>
                  <w:r>
                    <w:rPr>
                      <w:rStyle w:val="CharStyle493"/>
                    </w:rPr>
                    <w:t xml:space="preserve"> Parti cipaciones Fideicomitidas: 5.82%</w:t>
                  </w:r>
                </w:p>
                <w:p>
                  <w:pPr>
                    <w:pStyle w:val="Style492"/>
                    <w:widowControl w:val="0"/>
                    <w:keepNext w:val="0"/>
                    <w:keepLines w:val="0"/>
                    <w:shd w:val="clear" w:color="auto" w:fill="auto"/>
                    <w:bidi w:val="0"/>
                    <w:jc w:val="right"/>
                    <w:spacing w:before="0" w:after="0"/>
                    <w:ind w:left="0" w:right="0" w:firstLine="0"/>
                  </w:pPr>
                  <w:r>
                    <w:rPr>
                      <w:rStyle w:val="CharStyle493"/>
                    </w:rPr>
                    <w:t>Saldo al 31/Dic'2018: 2.701 338.246.94</w:t>
                  </w:r>
                </w:p>
              </w:txbxContent>
            </v:textbox>
            <w10:wrap anchorx="margin"/>
          </v:shape>
        </w:pict>
      </w:r>
      <w:r>
        <w:pict>
          <v:shape id="_x0000_s1416" type="#_x0000_t202" style="position:absolute;margin-left:385.7pt;margin-top:239.9pt;width:116.4pt;height:26.85pt;z-index:251657979;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0" w:line="158" w:lineRule="exact"/>
                    <w:ind w:left="0" w:right="0" w:firstLine="220"/>
                  </w:pPr>
                  <w:r>
                    <w:rPr>
                      <w:rStyle w:val="CharStyle493"/>
                    </w:rPr>
                    <w:t>Fuente o Garantta dePago Fideicomiso F,0023 Parlicipaciones Federales % Partidpaciones Fideico mitidas: 3.00%</w:t>
                  </w:r>
                </w:p>
                <w:p>
                  <w:pPr>
                    <w:pStyle w:val="Style492"/>
                    <w:widowControl w:val="0"/>
                    <w:keepNext w:val="0"/>
                    <w:keepLines w:val="0"/>
                    <w:shd w:val="clear" w:color="auto" w:fill="auto"/>
                    <w:bidi w:val="0"/>
                    <w:jc w:val="left"/>
                    <w:spacing w:before="0" w:after="0" w:line="158" w:lineRule="exact"/>
                    <w:ind w:left="400" w:right="0" w:firstLine="0"/>
                  </w:pPr>
                  <w:r>
                    <w:rPr>
                      <w:rStyle w:val="CharStyle493"/>
                    </w:rPr>
                    <w:t>Saldo ai 31/Dic2018: 2321.977.118.62</w:t>
                  </w:r>
                </w:p>
              </w:txbxContent>
            </v:textbox>
            <w10:wrap anchorx="margin"/>
          </v:shape>
        </w:pict>
      </w:r>
      <w:r>
        <w:pict>
          <v:shape id="_x0000_s1417" type="#_x0000_t202" style="position:absolute;margin-left:81.1pt;margin-top:311.6pt;width:78.7pt;height:7.05pt;z-index:251657980;mso-wrap-distance-left:5.pt;mso-wrap-distance-right:5.pt;mso-position-horizontal-relative:margin" filled="f" stroked="f">
            <v:textbox style="mso-fit-shape-to-text:t" inset="0,0,0,0">
              <w:txbxContent>
                <w:p>
                  <w:pPr>
                    <w:pStyle w:val="Style141"/>
                    <w:tabs>
                      <w:tab w:leader="none" w:pos="1536" w:val="left"/>
                    </w:tabs>
                    <w:widowControl w:val="0"/>
                    <w:keepNext w:val="0"/>
                    <w:keepLines w:val="0"/>
                    <w:shd w:val="clear" w:color="auto" w:fill="EB7D00"/>
                    <w:bidi w:val="0"/>
                    <w:spacing w:before="0" w:after="0" w:line="112" w:lineRule="exact"/>
                    <w:ind w:left="0" w:right="0" w:firstLine="0"/>
                  </w:pPr>
                  <w:r>
                    <w:rPr>
                      <w:rStyle w:val="CharStyle495"/>
                      <w:b/>
                      <w:bCs/>
                    </w:rPr>
                    <w:t xml:space="preserve">ipal (Capital) </w:t>
                  </w:r>
                  <w:r>
                    <w:rPr>
                      <w:rStyle w:val="CharStyle496"/>
                      <w:b/>
                      <w:bCs/>
                    </w:rPr>
                    <w:t xml:space="preserve">I </w:t>
                  </w:r>
                  <w:r>
                    <w:rPr>
                      <w:rStyle w:val="CharStyle495"/>
                      <w:b/>
                      <w:bCs/>
                    </w:rPr>
                    <w:t>Intereses</w:t>
                    <w:tab/>
                    <w:t>T</w:t>
                  </w:r>
                </w:p>
              </w:txbxContent>
            </v:textbox>
            <w10:wrap anchorx="margin"/>
          </v:shape>
        </w:pict>
      </w:r>
      <w:r>
        <w:pict>
          <v:shape id="_x0000_s1418" type="#_x0000_t202" style="position:absolute;margin-left:195.1pt;margin-top:278.4pt;width:117.35pt;height:42.25pt;z-index:251657981;mso-wrap-distance-left:5.pt;mso-wrap-distance-right:5.pt;mso-position-horizontal-relative:margin" wrapcoords="0 0 21600 0 21600 21600 0 21600 0 0" filled="f" stroked="f">
            <v:textbox style="mso-fit-shape-to-text:t" inset="0,0,0,0">
              <w:txbxContent>
                <w:p>
                  <w:pPr>
                    <w:framePr w:h="845" w:wrap="none" w:vAnchor="text" w:hAnchor="margin" w:x="3903" w:y="5569"/>
                    <w:widowControl w:val="0"/>
                    <w:jc w:val="center"/>
                    <w:rPr>
                      <w:sz w:val="2"/>
                      <w:szCs w:val="2"/>
                    </w:rPr>
                  </w:pPr>
                  <w:r>
                    <w:pict>
                      <v:shape id="_x0000_s1419" type="#_x0000_t75" style="width:118pt;height:42pt;">
                        <v:imagedata r:id="rId149" r:href="rId150"/>
                      </v:shape>
                    </w:pict>
                  </w:r>
                </w:p>
                <w:p>
                  <w:pPr>
                    <w:pStyle w:val="Style497"/>
                    <w:tabs>
                      <w:tab w:leader="none" w:pos="878" w:val="left"/>
                      <w:tab w:leader="none" w:pos="1598"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2.755.957.666.89</w:t>
                    <w:tab/>
                    <w:t>4800.741.36</w:t>
                    <w:tab/>
                    <w:t>19530.960.74</w:t>
                  </w:r>
                </w:p>
              </w:txbxContent>
            </v:textbox>
            <w10:wrap anchorx="margin"/>
          </v:shape>
        </w:pict>
      </w:r>
      <w:r>
        <w:pict>
          <v:shape id="_x0000_s1420" type="#_x0000_t202" style="position:absolute;margin-left:385.45pt;margin-top:309.7pt;width:50.15pt;height:9.45pt;z-index:251657982;mso-wrap-distance-left:5.pt;mso-wrap-distance-right:5.pt;mso-position-horizontal-relative:margin" fillcolor="#EB7D00" stroked="f">
            <v:textbox style="mso-fit-shape-to-text:t" inset="0,0,0,0">
              <w:txbxContent>
                <w:p>
                  <w:pPr>
                    <w:pStyle w:val="Style141"/>
                    <w:widowControl w:val="0"/>
                    <w:keepNext w:val="0"/>
                    <w:keepLines w:val="0"/>
                    <w:shd w:val="clear" w:color="auto" w:fill="EB7D00"/>
                    <w:bidi w:val="0"/>
                    <w:jc w:val="right"/>
                    <w:spacing w:before="0" w:after="0" w:line="88" w:lineRule="exact"/>
                    <w:ind w:left="0" w:right="0" w:firstLine="0"/>
                  </w:pPr>
                  <w:r>
                    <w:rPr>
                      <w:rStyle w:val="CharStyle495"/>
                      <w:b/>
                      <w:bCs/>
                    </w:rPr>
                    <w:t>Principal (Capital)</w:t>
                  </w:r>
                </w:p>
              </w:txbxContent>
            </v:textbox>
            <w10:wrap anchorx="margin"/>
          </v:shape>
        </w:pict>
      </w:r>
      <w:r>
        <w:pict>
          <v:shape id="_x0000_s1421" type="#_x0000_t202" style="position:absolute;margin-left:438.25pt;margin-top:309.7pt;width:35.05pt;height:10.15pt;z-index:251657983;mso-wrap-distance-left:5.pt;mso-wrap-distance-right:5.pt;mso-position-horizontal-relative:margin" fillcolor="#EB7D00" stroked="f">
            <v:textbox style="mso-fit-shape-to-text:t" inset="0,0,0,0">
              <w:txbxContent>
                <w:p>
                  <w:pPr>
                    <w:pStyle w:val="Style141"/>
                    <w:widowControl w:val="0"/>
                    <w:keepNext w:val="0"/>
                    <w:keepLines w:val="0"/>
                    <w:shd w:val="clear" w:color="auto" w:fill="EB7D00"/>
                    <w:bidi w:val="0"/>
                    <w:jc w:val="center"/>
                    <w:spacing w:before="0" w:after="0" w:line="88" w:lineRule="exact"/>
                    <w:ind w:left="0" w:right="0" w:firstLine="0"/>
                  </w:pPr>
                  <w:r>
                    <w:rPr>
                      <w:rStyle w:val="CharStyle495"/>
                      <w:b/>
                      <w:bCs/>
                    </w:rPr>
                    <w:t>Intereses</w:t>
                  </w:r>
                </w:p>
              </w:txbxContent>
            </v:textbox>
            <w10:wrap anchorx="margin"/>
          </v:shape>
        </w:pict>
      </w:r>
      <w:r>
        <w:pict>
          <v:shape id="_x0000_s1422" type="#_x0000_t202" style="position:absolute;margin-left:18.95pt;margin-top:320.25pt;width:12.pt;height:14.7pt;z-index:251657984;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60"/>
                    <w:ind w:left="0" w:right="0" w:firstLine="0"/>
                  </w:pPr>
                  <w:r>
                    <w:rPr>
                      <w:rStyle w:val="CharStyle493"/>
                    </w:rPr>
                    <w:t>ene-18</w:t>
                  </w:r>
                </w:p>
                <w:p>
                  <w:pPr>
                    <w:pStyle w:val="Style492"/>
                    <w:widowControl w:val="0"/>
                    <w:keepNext w:val="0"/>
                    <w:keepLines w:val="0"/>
                    <w:shd w:val="clear" w:color="auto" w:fill="auto"/>
                    <w:bidi w:val="0"/>
                    <w:jc w:val="left"/>
                    <w:spacing w:before="0" w:after="0"/>
                    <w:ind w:left="0" w:right="0" w:firstLine="0"/>
                  </w:pPr>
                  <w:r>
                    <w:rPr>
                      <w:rStyle w:val="CharStyle493"/>
                    </w:rPr>
                    <w:t>feb-18</w:t>
                  </w:r>
                </w:p>
              </w:txbxContent>
            </v:textbox>
            <w10:wrap anchorx="margin"/>
          </v:shape>
        </w:pict>
      </w:r>
      <w:r>
        <w:pict>
          <v:shape id="_x0000_s1423" type="#_x0000_t202" style="position:absolute;margin-left:18.25pt;margin-top:350.5pt;width:12.7pt;height:60.2pt;z-index:251657985;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both"/>
                    <w:spacing w:before="0" w:after="11"/>
                    <w:ind w:left="0" w:right="0" w:firstLine="0"/>
                  </w:pPr>
                  <w:r>
                    <w:rPr>
                      <w:rStyle w:val="CharStyle493"/>
                    </w:rPr>
                    <w:t>may-18</w:t>
                  </w:r>
                </w:p>
                <w:p>
                  <w:pPr>
                    <w:pStyle w:val="Style492"/>
                    <w:widowControl w:val="0"/>
                    <w:keepNext w:val="0"/>
                    <w:keepLines w:val="0"/>
                    <w:shd w:val="clear" w:color="auto" w:fill="auto"/>
                    <w:bidi w:val="0"/>
                    <w:jc w:val="both"/>
                    <w:spacing w:before="0" w:after="0" w:line="149" w:lineRule="exact"/>
                    <w:ind w:left="0" w:right="0" w:firstLine="0"/>
                  </w:pPr>
                  <w:r>
                    <w:rPr>
                      <w:rStyle w:val="CharStyle493"/>
                    </w:rPr>
                    <w:t>jun-18</w:t>
                  </w:r>
                </w:p>
                <w:p>
                  <w:pPr>
                    <w:pStyle w:val="Style492"/>
                    <w:widowControl w:val="0"/>
                    <w:keepNext w:val="0"/>
                    <w:keepLines w:val="0"/>
                    <w:shd w:val="clear" w:color="auto" w:fill="auto"/>
                    <w:bidi w:val="0"/>
                    <w:jc w:val="left"/>
                    <w:spacing w:before="0" w:after="0" w:line="149" w:lineRule="exact"/>
                    <w:ind w:left="0" w:right="0" w:firstLine="0"/>
                  </w:pPr>
                  <w:r>
                    <w:rPr>
                      <w:rStyle w:val="CharStyle493"/>
                    </w:rPr>
                    <w:t>jui-18</w:t>
                  </w:r>
                </w:p>
                <w:p>
                  <w:pPr>
                    <w:pStyle w:val="Style492"/>
                    <w:widowControl w:val="0"/>
                    <w:keepNext w:val="0"/>
                    <w:keepLines w:val="0"/>
                    <w:shd w:val="clear" w:color="auto" w:fill="auto"/>
                    <w:bidi w:val="0"/>
                    <w:jc w:val="both"/>
                    <w:spacing w:before="0" w:after="0" w:line="149" w:lineRule="exact"/>
                    <w:ind w:left="0" w:right="0" w:firstLine="0"/>
                  </w:pPr>
                  <w:r>
                    <w:rPr>
                      <w:rStyle w:val="CharStyle499"/>
                    </w:rPr>
                    <w:t xml:space="preserve">ago.18 </w:t>
                  </w:r>
                  <w:r>
                    <w:rPr>
                      <w:rStyle w:val="CharStyle493"/>
                    </w:rPr>
                    <w:t>sep-18 oct-18 nov-18 dic-18</w:t>
                  </w:r>
                </w:p>
              </w:txbxContent>
            </v:textbox>
            <w10:wrap anchorx="margin"/>
          </v:shape>
        </w:pict>
      </w:r>
      <w:r>
        <w:pict>
          <v:shape id="_x0000_s1424" type="#_x0000_t202" style="position:absolute;margin-left:45.1pt;margin-top:318.3pt;width:23.75pt;height:92.85pt;z-index:251657986;mso-wrap-distance-left:5.pt;mso-wrap-distance-right:5.pt;mso-position-horizontal-relative:margin" filled="f" stroked="f">
            <v:textbox style="mso-fit-shape-to-text:t" inset="0,0,0,0">
              <w:txbxContent>
                <w:p>
                  <w:pPr>
                    <w:pStyle w:val="Style492"/>
                    <w:numPr>
                      <w:ilvl w:val="0"/>
                      <w:numId w:val="219"/>
                    </w:numPr>
                    <w:widowControl w:val="0"/>
                    <w:keepNext w:val="0"/>
                    <w:keepLines w:val="0"/>
                    <w:shd w:val="clear" w:color="auto" w:fill="auto"/>
                    <w:bidi w:val="0"/>
                    <w:jc w:val="both"/>
                    <w:spacing w:before="0" w:after="0" w:line="149" w:lineRule="exact"/>
                    <w:ind w:left="0" w:right="0" w:firstLine="0"/>
                  </w:pPr>
                  <w:r>
                    <w:rPr>
                      <w:rStyle w:val="CharStyle493"/>
                    </w:rPr>
                    <w:t xml:space="preserve"> 280,658,284.21 279.384.488.75 278,097955.33 276.798556.58</w:t>
                  </w:r>
                </w:p>
                <w:p>
                  <w:pPr>
                    <w:pStyle w:val="Style492"/>
                    <w:numPr>
                      <w:ilvl w:val="0"/>
                      <w:numId w:val="221"/>
                    </w:numPr>
                    <w:widowControl w:val="0"/>
                    <w:keepNext w:val="0"/>
                    <w:keepLines w:val="0"/>
                    <w:shd w:val="clear" w:color="auto" w:fill="auto"/>
                    <w:bidi w:val="0"/>
                    <w:jc w:val="both"/>
                    <w:spacing w:before="0" w:after="0" w:line="149" w:lineRule="exact"/>
                    <w:ind w:left="0" w:right="0" w:firstLine="0"/>
                  </w:pPr>
                  <w:r>
                    <w:rPr>
                      <w:rStyle w:val="CharStyle493"/>
                    </w:rPr>
                    <w:t xml:space="preserve"> 274.160647.18 272,821 875.35 271.469.715.80 270.104p34.65 268.724696.69 267,331 865.35</w:t>
                  </w:r>
                </w:p>
              </w:txbxContent>
            </v:textbox>
            <w10:wrap anchorx="margin"/>
          </v:shape>
        </w:pict>
      </w:r>
      <w:r>
        <w:pict>
          <v:shape id="_x0000_s1425" type="#_x0000_t202" style="position:absolute;margin-left:80.65pt;margin-top:318.3pt;width:101.5pt;height:100.3pt;z-index:251657987;mso-wrap-distance-left:5.pt;mso-wrap-distance-right:5.pt;mso-position-horizontal-relative:margin" filled="f" stroked="f">
            <v:textbox style="mso-fit-shape-to-text:t" inset="0,0,0,0">
              <w:txbxContent>
                <w:p>
                  <w:pPr>
                    <w:pStyle w:val="Style492"/>
                    <w:tabs>
                      <w:tab w:leader="none" w:pos="1123" w:val="right"/>
                      <w:tab w:leader="none" w:pos="1858" w:val="right"/>
                    </w:tabs>
                    <w:widowControl w:val="0"/>
                    <w:keepNext w:val="0"/>
                    <w:keepLines w:val="0"/>
                    <w:shd w:val="clear" w:color="auto" w:fill="auto"/>
                    <w:bidi w:val="0"/>
                    <w:jc w:val="both"/>
                    <w:spacing w:before="0" w:after="0" w:line="149" w:lineRule="exact"/>
                    <w:ind w:left="0" w:right="0" w:firstLine="0"/>
                  </w:pPr>
                  <w:r>
                    <w:rPr>
                      <w:rStyle w:val="CharStyle493"/>
                    </w:rPr>
                    <w:t>1 248.696.66</w:t>
                    <w:tab/>
                    <w:t>1 975.097.95</w:t>
                    <w:tab/>
                    <w:t>3.223.794.61</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1,261,183.62</w:t>
                    <w:tab/>
                    <w:t>1 835,295.74</w:t>
                    <w:tab/>
                    <w:t>3,096,479.36</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1.273.795.46</w:t>
                    <w:tab/>
                    <w:t>2.153.350.69</w:t>
                    <w:tab/>
                    <w:t>3.427.146.15</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1,286,533.42</w:t>
                    <w:tab/>
                    <w:t>1 818,793.02</w:t>
                    <w:tab/>
                    <w:t>3,105,326.44</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1.299.398.75</w:t>
                    <w:tab/>
                    <w:t>2004.391.01</w:t>
                    <w:tab/>
                    <w:t>3.303.789.76</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1,312,392.74</w:t>
                    <w:tab/>
                    <w:t>2 859,381.26</w:t>
                    <w:tab/>
                    <w:t>3,371,774.00</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1.325.516.66</w:t>
                    <w:tab/>
                    <w:t>1 857.465.46</w:t>
                    <w:tab/>
                    <w:t>3.182.982.12</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1,338,77183</w:t>
                    <w:tab/>
                    <w:t>1 976,012.86</w:t>
                    <w:tab/>
                    <w:t>3,314,784.69</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1.352.15955</w:t>
                    <w:tab/>
                    <w:t>1 966.363.67</w:t>
                    <w:tab/>
                    <w:t>3.318.523.22</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1,365,681.15</w:t>
                    <w:tab/>
                    <w:t>1 893,501.27</w:t>
                    <w:tab/>
                    <w:t>3,259,182.42</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1.379.33796</w:t>
                    <w:tab/>
                    <w:t>1 883.975.64</w:t>
                    <w:tab/>
                    <w:t>3.263.313.60</w:t>
                  </w:r>
                </w:p>
                <w:p>
                  <w:pPr>
                    <w:pStyle w:val="Style492"/>
                    <w:tabs>
                      <w:tab w:leader="none" w:pos="1123" w:val="right"/>
                      <w:tab w:leader="none" w:pos="1862" w:val="right"/>
                    </w:tabs>
                    <w:widowControl w:val="0"/>
                    <w:keepNext w:val="0"/>
                    <w:keepLines w:val="0"/>
                    <w:shd w:val="clear" w:color="auto" w:fill="auto"/>
                    <w:bidi w:val="0"/>
                    <w:jc w:val="both"/>
                    <w:spacing w:before="0" w:after="0" w:line="149" w:lineRule="exact"/>
                    <w:ind w:left="0" w:right="0" w:firstLine="0"/>
                  </w:pPr>
                  <w:r>
                    <w:rPr>
                      <w:rStyle w:val="CharStyle493"/>
                    </w:rPr>
                    <w:t>1,393,131.34</w:t>
                    <w:tab/>
                    <w:t>1 936,833.25</w:t>
                    <w:tab/>
                    <w:t>3,329,964.59</w:t>
                  </w:r>
                </w:p>
                <w:p>
                  <w:pPr>
                    <w:pStyle w:val="Style141"/>
                    <w:tabs>
                      <w:tab w:leader="none" w:pos="1238" w:val="right"/>
                      <w:tab w:leader="none" w:pos="1973" w:val="right"/>
                    </w:tabs>
                    <w:widowControl w:val="0"/>
                    <w:keepNext w:val="0"/>
                    <w:keepLines w:val="0"/>
                    <w:shd w:val="clear" w:color="auto" w:fill="auto"/>
                    <w:bidi w:val="0"/>
                    <w:spacing w:before="0" w:after="0" w:line="149" w:lineRule="exact"/>
                    <w:ind w:left="0" w:right="0" w:firstLine="0"/>
                  </w:pPr>
                  <w:r>
                    <w:rPr>
                      <w:rStyle w:val="CharStyle142"/>
                      <w:b/>
                      <w:bCs/>
                    </w:rPr>
                    <w:t>15,836,599.14</w:t>
                    <w:tab/>
                    <w:t>23,360,461.82</w:t>
                    <w:tab/>
                    <w:t>39,197,060.96</w:t>
                  </w:r>
                </w:p>
              </w:txbxContent>
            </v:textbox>
            <w10:wrap anchorx="margin"/>
          </v:shape>
        </w:pict>
      </w:r>
      <w:r>
        <w:pict>
          <v:shape id="_x0000_s1426" type="#_x0000_t202" style="position:absolute;margin-left:207.35pt;margin-top:325.75pt;width:102.pt;height:92.85pt;z-index:251657988;mso-wrap-distance-left:5.pt;mso-wrap-distance-right:5.pt;mso-position-horizontal-relative:margin" filled="f" stroked="f">
            <v:textbox style="mso-fit-shape-to-text:t" inset="0,0,0,0">
              <w:txbxContent>
                <w:p>
                  <w:pPr>
                    <w:pStyle w:val="Style492"/>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2,751,307,084.16</w:t>
                    <w:tab/>
                    <w:t>4,650,582.73</w:t>
                    <w:tab/>
                    <w:t>18,198,507.13</w:t>
                  </w:r>
                </w:p>
                <w:p>
                  <w:pPr>
                    <w:pStyle w:val="Style492"/>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2.746.603.120.12</w:t>
                    <w:tab/>
                    <w:t>4.700.964.04</w:t>
                    <w:tab/>
                    <w:t>21.412.047.38</w:t>
                  </w:r>
                </w:p>
                <w:p>
                  <w:pPr>
                    <w:pStyle w:val="Style492"/>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2,741,854,228.97</w:t>
                    <w:tab/>
                    <w:t>4,751,891 ■ 15</w:t>
                    <w:tab/>
                    <w:t>18,136,755.75</w:t>
                  </w:r>
                </w:p>
                <w:p>
                  <w:pPr>
                    <w:pStyle w:val="Style492"/>
                    <w:numPr>
                      <w:ilvl w:val="0"/>
                      <w:numId w:val="223"/>
                    </w:numPr>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4.803.369.97</w:t>
                    <w:tab/>
                    <w:t>20045.239.29</w:t>
                  </w:r>
                </w:p>
                <w:p>
                  <w:pPr>
                    <w:pStyle w:val="Style492"/>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2,732,196,452.52</w:t>
                    <w:tab/>
                    <w:t>4,855,406.48</w:t>
                    <w:tab/>
                    <w:t>20655,610.48</w:t>
                  </w:r>
                </w:p>
                <w:p>
                  <w:pPr>
                    <w:pStyle w:val="Style492"/>
                    <w:tabs>
                      <w:tab w:leader="none" w:pos="859" w:val="left"/>
                      <w:tab w:leader="none" w:pos="1982"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2.727.287.445.80</w:t>
                    <w:tab/>
                    <w:t>4.908.006.72</w:t>
                    <w:tab/>
                    <w:t>18685.940.07</w:t>
                  </w:r>
                </w:p>
                <w:p>
                  <w:pPr>
                    <w:pStyle w:val="Style492"/>
                    <w:numPr>
                      <w:ilvl w:val="0"/>
                      <w:numId w:val="225"/>
                    </w:numPr>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4,961,176.79</w:t>
                    <w:tab/>
                    <w:t>19 938,743.97</w:t>
                  </w:r>
                </w:p>
                <w:p>
                  <w:pPr>
                    <w:pStyle w:val="Style492"/>
                    <w:tabs>
                      <w:tab w:leader="none" w:pos="85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2.717.311.346.14</w:t>
                    <w:tab/>
                    <w:t>5.014.922.87</w:t>
                    <w:tab/>
                    <w:t>19902.473.63</w:t>
                  </w:r>
                </w:p>
                <w:p>
                  <w:pPr>
                    <w:pStyle w:val="Style492"/>
                    <w:numPr>
                      <w:ilvl w:val="0"/>
                      <w:numId w:val="227"/>
                    </w:numPr>
                    <w:tabs>
                      <w:tab w:leader="none" w:pos="869" w:val="left"/>
                      <w:tab w:leader="none" w:pos="1987" w:val="righ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9" w:lineRule="exact"/>
                    <w:ind w:left="0" w:right="0" w:firstLine="0"/>
                  </w:pPr>
                  <w:r>
                    <w:rPr>
                      <w:rStyle w:val="CharStyle493"/>
                    </w:rPr>
                    <w:t>5,069,251.20</w:t>
                    <w:tab/>
                    <w:t>19224,977.77</w:t>
                  </w:r>
                </w:p>
                <w:p>
                  <w:pPr>
                    <w:pStyle w:val="Style492"/>
                    <w:tabs>
                      <w:tab w:leader="none" w:pos="859" w:val="left"/>
                      <w:tab w:leader="none" w:pos="1982" w:val="right"/>
                    </w:tabs>
                    <w:widowControl w:val="0"/>
                    <w:keepNext w:val="0"/>
                    <w:keepLines w:val="0"/>
                    <w:shd w:val="clear" w:color="auto" w:fill="auto"/>
                    <w:bidi w:val="0"/>
                    <w:jc w:val="both"/>
                    <w:spacing w:before="0" w:after="0" w:line="149" w:lineRule="exact"/>
                    <w:ind w:left="0" w:right="0" w:firstLine="0"/>
                  </w:pPr>
                  <w:r>
                    <w:rPr>
                      <w:rStyle w:val="CharStyle493"/>
                    </w:rPr>
                    <w:t>2.707.117.926.85</w:t>
                    <w:tab/>
                    <w:t>5.124.168.09</w:t>
                    <w:tab/>
                    <w:t>19,189,112.82</w:t>
                  </w:r>
                </w:p>
                <w:p>
                  <w:pPr>
                    <w:pStyle w:val="Style492"/>
                    <w:numPr>
                      <w:ilvl w:val="0"/>
                      <w:numId w:val="229"/>
                    </w:numPr>
                    <w:tabs>
                      <w:tab w:leader="none" w:pos="859" w:val="left"/>
                      <w:tab w:leader="none" w:pos="1987" w:val="right"/>
                    </w:tabs>
                    <w:widowControl w:val="0"/>
                    <w:keepNext w:val="0"/>
                    <w:keepLines w:val="0"/>
                    <w:shd w:val="clear" w:color="auto" w:fill="auto"/>
                    <w:bidi w:val="0"/>
                    <w:jc w:val="both"/>
                    <w:spacing w:before="0" w:after="0" w:line="149" w:lineRule="exact"/>
                    <w:ind w:left="0" w:right="0" w:firstLine="0"/>
                  </w:pPr>
                  <w:r>
                    <w:rPr>
                      <w:rStyle w:val="CharStyle493"/>
                    </w:rPr>
                    <w:t>5,179,679.91</w:t>
                    <w:tab/>
                    <w:t>19,791,287.98</w:t>
                  </w:r>
                </w:p>
                <w:p>
                  <w:pPr>
                    <w:pStyle w:val="Style492"/>
                    <w:tabs>
                      <w:tab w:leader="none" w:pos="1490" w:val="left"/>
                    </w:tabs>
                    <w:widowControl w:val="0"/>
                    <w:keepNext w:val="0"/>
                    <w:keepLines w:val="0"/>
                    <w:shd w:val="clear" w:color="auto" w:fill="auto"/>
                    <w:bidi w:val="0"/>
                    <w:jc w:val="both"/>
                    <w:spacing w:before="0" w:after="0" w:line="149" w:lineRule="exact"/>
                    <w:ind w:left="780" w:right="0" w:firstLine="0"/>
                  </w:pPr>
                  <w:r>
                    <w:rPr>
                      <w:rStyle w:val="CharStyle493"/>
                    </w:rPr>
                    <w:t>58,620,161.31</w:t>
                    <w:tab/>
                    <w:t>234,711,647.01</w:t>
                  </w:r>
                </w:p>
              </w:txbxContent>
            </v:textbox>
            <w10:wrap anchorx="margin"/>
          </v:shape>
        </w:pict>
      </w:r>
      <w:r>
        <w:pict>
          <v:shape id="_x0000_s1427" type="#_x0000_t202" style="position:absolute;margin-left:322.55pt;margin-top:321.25pt;width:26.15pt;height:5.55pt;z-index:251657989;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0"/>
                    <w:ind w:left="0" w:right="0" w:firstLine="0"/>
                  </w:pPr>
                  <w:r>
                    <w:rPr>
                      <w:rStyle w:val="CharStyle493"/>
                    </w:rPr>
                    <w:t>24,131,692.10</w:t>
                  </w:r>
                </w:p>
              </w:txbxContent>
            </v:textbox>
            <w10:wrap anchorx="margin"/>
          </v:shape>
        </w:pict>
      </w:r>
      <w:r>
        <w:pict>
          <v:shape id="_x0000_s1428" type="#_x0000_t202" style="position:absolute;margin-left:322.55pt;margin-top:396.6pt;width:26.15pt;height:13.75pt;z-index:251657990;mso-wrap-distance-left:5.pt;mso-wrap-distance-right:5.pt;mso-position-horizontal-relative:margin" filled="f" stroked="f">
            <v:textbox style="mso-fit-shape-to-text:t" inset="0,0,0,0">
              <w:txbxContent>
                <w:p>
                  <w:pPr>
                    <w:pStyle w:val="Style492"/>
                    <w:widowControl w:val="0"/>
                    <w:keepNext w:val="0"/>
                    <w:keepLines w:val="0"/>
                    <w:shd w:val="clear" w:color="auto" w:fill="auto"/>
                    <w:bidi w:val="0"/>
                    <w:jc w:val="left"/>
                    <w:spacing w:before="0" w:after="60"/>
                    <w:ind w:left="0" w:right="0" w:firstLine="0"/>
                  </w:pPr>
                  <w:r>
                    <w:rPr>
                      <w:rStyle w:val="CharStyle493"/>
                    </w:rPr>
                    <w:t>24,313280.91</w:t>
                  </w:r>
                </w:p>
                <w:p>
                  <w:pPr>
                    <w:pStyle w:val="Style492"/>
                    <w:widowControl w:val="0"/>
                    <w:keepNext w:val="0"/>
                    <w:keepLines w:val="0"/>
                    <w:shd w:val="clear" w:color="auto" w:fill="auto"/>
                    <w:bidi w:val="0"/>
                    <w:jc w:val="left"/>
                    <w:spacing w:before="0" w:after="0"/>
                    <w:ind w:left="0" w:right="0" w:firstLine="0"/>
                  </w:pPr>
                  <w:r>
                    <w:rPr>
                      <w:rStyle w:val="CharStyle493"/>
                    </w:rPr>
                    <w:t>24,970967.89</w:t>
                  </w:r>
                </w:p>
              </w:txbxContent>
            </v:textbox>
            <w10:wrap anchorx="margin"/>
          </v:shape>
        </w:pict>
      </w:r>
      <w:r>
        <w:pict>
          <v:shape id="_x0000_s1429" type="#_x0000_t202" style="position:absolute;margin-left:317.75pt;margin-top:411.7pt;width:30.95pt;height:5.3pt;z-index:251657991;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left"/>
                    <w:spacing w:before="0" w:after="0" w:line="88" w:lineRule="exact"/>
                    <w:ind w:left="0" w:right="0" w:firstLine="0"/>
                  </w:pPr>
                  <w:r>
                    <w:rPr>
                      <w:rStyle w:val="CharStyle142"/>
                      <w:b/>
                      <w:bCs/>
                    </w:rPr>
                    <w:t>293,331,808.32</w:t>
                  </w:r>
                </w:p>
              </w:txbxContent>
            </v:textbox>
            <w10:wrap anchorx="margin"/>
          </v:shape>
        </w:pict>
      </w:r>
      <w:r>
        <w:pict>
          <v:shape id="_x0000_s1430" type="#_x0000_t202" style="position:absolute;margin-left:373.45pt;margin-top:318.3pt;width:64.1pt;height:100.3pt;z-index:251657992;mso-wrap-distance-left:5.pt;mso-wrap-distance-right:5.pt;mso-position-horizontal-relative:margin" filled="f" stroked="f">
            <v:textbox style="mso-fit-shape-to-text:t" inset="0,0,0,0">
              <w:txbxContent>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2.367.226.405.62</w:t>
                    <w:tab/>
                    <w:t>3.803646.78</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2,363373311.43</w:t>
                    <w:tab/>
                    <w:t>3,853894.19</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2.359.470.127.02</w:t>
                    <w:tab/>
                    <w:t>3.903.184.41</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2,355616,201.21</w:t>
                    <w:tab/>
                    <w:t>3,953925.81</w:t>
                  </w:r>
                </w:p>
                <w:p>
                  <w:pPr>
                    <w:pStyle w:val="Style492"/>
                    <w:numPr>
                      <w:ilvl w:val="0"/>
                      <w:numId w:val="231"/>
                    </w:numPr>
                    <w:tabs>
                      <w:tab w:leader="none" w:pos="1229" w:val="right"/>
                    </w:tabs>
                    <w:widowControl w:val="0"/>
                    <w:keepNext w:val="0"/>
                    <w:keepLines w:val="0"/>
                    <w:shd w:val="clear" w:color="auto" w:fill="auto"/>
                    <w:bidi w:val="0"/>
                    <w:jc w:val="both"/>
                    <w:spacing w:before="0" w:after="0" w:line="149" w:lineRule="exact"/>
                    <w:ind w:left="0" w:right="0" w:firstLine="0"/>
                  </w:pPr>
                  <w:r>
                    <w:rPr>
                      <w:rStyle w:val="CharStyle493"/>
                    </w:rPr>
                    <w:t>4.005326.85</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2,347,453,478.26</w:t>
                    <w:tab/>
                    <w:t>4,057396.10</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2.343343.336.01</w:t>
                    <w:tab/>
                    <w:t>4.110.142.25</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2,339,179,761.92</w:t>
                    <w:tab/>
                    <w:t>4,163674.09</w:t>
                  </w:r>
                </w:p>
                <w:p>
                  <w:pPr>
                    <w:pStyle w:val="Style492"/>
                    <w:numPr>
                      <w:ilvl w:val="0"/>
                      <w:numId w:val="233"/>
                    </w:numPr>
                    <w:tabs>
                      <w:tab w:leader="none" w:pos="1229" w:val="right"/>
                    </w:tabs>
                    <w:widowControl w:val="0"/>
                    <w:keepNext w:val="0"/>
                    <w:keepLines w:val="0"/>
                    <w:shd w:val="clear" w:color="auto" w:fill="auto"/>
                    <w:bidi w:val="0"/>
                    <w:jc w:val="both"/>
                    <w:spacing w:before="0" w:after="0" w:line="149" w:lineRule="exact"/>
                    <w:ind w:left="0" w:right="0" w:firstLine="0"/>
                  </w:pPr>
                  <w:r>
                    <w:rPr>
                      <w:rStyle w:val="CharStyle493"/>
                    </w:rPr>
                    <w:t>4.217.700.56</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2,330689,530.70</w:t>
                    <w:tab/>
                    <w:t>4,272530.66</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2,326361,457.14</w:t>
                    <w:tab/>
                    <w:t>4.328073.56</w:t>
                  </w:r>
                </w:p>
                <w:p>
                  <w:pPr>
                    <w:pStyle w:val="Style492"/>
                    <w:tabs>
                      <w:tab w:leader="none" w:pos="859" w:val="left"/>
                    </w:tabs>
                    <w:widowControl w:val="0"/>
                    <w:keepNext w:val="0"/>
                    <w:keepLines w:val="0"/>
                    <w:shd w:val="clear" w:color="auto" w:fill="auto"/>
                    <w:bidi w:val="0"/>
                    <w:jc w:val="both"/>
                    <w:spacing w:before="0" w:after="0" w:line="149" w:lineRule="exact"/>
                    <w:ind w:left="0" w:right="0" w:firstLine="0"/>
                  </w:pPr>
                  <w:r>
                    <w:rPr>
                      <w:rStyle w:val="CharStyle493"/>
                    </w:rPr>
                    <w:t>2,321 977,118.62</w:t>
                    <w:tab/>
                    <w:t>4,384 338.52</w:t>
                  </w:r>
                </w:p>
                <w:p>
                  <w:pPr>
                    <w:pStyle w:val="Style492"/>
                    <w:widowControl w:val="0"/>
                    <w:keepNext w:val="0"/>
                    <w:keepLines w:val="0"/>
                    <w:shd w:val="clear" w:color="auto" w:fill="auto"/>
                    <w:bidi w:val="0"/>
                    <w:jc w:val="right"/>
                    <w:spacing w:before="0" w:after="0" w:line="149" w:lineRule="exact"/>
                    <w:ind w:left="0" w:right="0" w:firstLine="0"/>
                  </w:pPr>
                  <w:r>
                    <w:rPr>
                      <w:rStyle w:val="CharStyle493"/>
                    </w:rPr>
                    <w:t>49,052,933.78</w:t>
                  </w:r>
                </w:p>
              </w:txbxContent>
            </v:textbox>
            <w10:wrap anchorx="margin"/>
          </v:shape>
        </w:pict>
      </w:r>
      <w:r>
        <w:pict>
          <v:shape id="_x0000_s1431" type="#_x0000_t202" style="position:absolute;margin-left:446.9pt;margin-top:318.3pt;width:66.25pt;height:100.3pt;z-index:251657993;mso-wrap-distance-left:5.pt;mso-wrap-distance-right:5.pt;mso-position-horizontal-relative:margin" filled="f" stroked="f">
            <v:textbox style="mso-fit-shape-to-text:t" inset="0,0,0,0">
              <w:txbxContent>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18.150893.67</w:t>
                    <w:tab/>
                    <w:t>21.954.540.45</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18,121,775.70</w:t>
                    <w:tab/>
                    <w:t>21,974,869.89</w:t>
                  </w:r>
                </w:p>
                <w:p>
                  <w:pPr>
                    <w:pStyle w:val="Style492"/>
                    <w:tabs>
                      <w:tab w:leader="none" w:pos="1298" w:val="right"/>
                    </w:tabs>
                    <w:widowControl w:val="0"/>
                    <w:keepNext w:val="0"/>
                    <w:keepLines w:val="0"/>
                    <w:shd w:val="clear" w:color="auto" w:fill="auto"/>
                    <w:bidi w:val="0"/>
                    <w:jc w:val="both"/>
                    <w:spacing w:before="0" w:after="0" w:line="149" w:lineRule="exact"/>
                    <w:ind w:left="160" w:right="0" w:firstLine="0"/>
                  </w:pPr>
                  <w:r>
                    <w:rPr>
                      <w:rStyle w:val="CharStyle493"/>
                    </w:rPr>
                    <w:t>16.341.413.46</w:t>
                    <w:tab/>
                    <w:t>20.244.597.87</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18,062,399.23</w:t>
                    <w:tab/>
                    <w:t>22,016,325.04</w:t>
                  </w:r>
                </w:p>
                <w:p>
                  <w:pPr>
                    <w:pStyle w:val="Style492"/>
                    <w:numPr>
                      <w:ilvl w:val="0"/>
                      <w:numId w:val="235"/>
                    </w:numPr>
                    <w:tabs>
                      <w:tab w:leader="none" w:pos="909" w:val="left"/>
                    </w:tabs>
                    <w:widowControl w:val="0"/>
                    <w:keepNext w:val="0"/>
                    <w:keepLines w:val="0"/>
                    <w:shd w:val="clear" w:color="auto" w:fill="auto"/>
                    <w:bidi w:val="0"/>
                    <w:jc w:val="both"/>
                    <w:spacing w:before="0" w:after="0" w:line="149" w:lineRule="exact"/>
                    <w:ind w:left="160" w:right="0" w:firstLine="0"/>
                  </w:pPr>
                  <w:r>
                    <w:rPr>
                      <w:rStyle w:val="CharStyle493"/>
                    </w:rPr>
                    <w:t>21.455.776.04</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18,001,468.94</w:t>
                    <w:tab/>
                    <w:t>22,058,865.04</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17.390.717.85</w:t>
                    <w:tab/>
                    <w:t>21.500.860.10</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19,956,823.15</w:t>
                    <w:tab/>
                    <w:t>24,120,397.24</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17.625.069.73</w:t>
                    <w:tab/>
                    <w:t>21.842.770.29</w:t>
                  </w:r>
                </w:p>
                <w:p>
                  <w:pPr>
                    <w:pStyle w:val="Style492"/>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17,025,765.03</w:t>
                    <w:tab/>
                    <w:t>21,296,295.69</w:t>
                  </w:r>
                </w:p>
                <w:p>
                  <w:pPr>
                    <w:pStyle w:val="Style492"/>
                    <w:numPr>
                      <w:ilvl w:val="0"/>
                      <w:numId w:val="237"/>
                    </w:numPr>
                    <w:tabs>
                      <w:tab w:leader="none" w:pos="1302" w:val="right"/>
                    </w:tabs>
                    <w:widowControl w:val="0"/>
                    <w:keepNext w:val="0"/>
                    <w:keepLines w:val="0"/>
                    <w:shd w:val="clear" w:color="auto" w:fill="auto"/>
                    <w:bidi w:val="0"/>
                    <w:jc w:val="both"/>
                    <w:spacing w:before="0" w:after="0" w:line="149" w:lineRule="exact"/>
                    <w:ind w:left="160" w:right="0" w:firstLine="0"/>
                  </w:pPr>
                  <w:r>
                    <w:rPr>
                      <w:rStyle w:val="CharStyle493"/>
                    </w:rPr>
                    <w:t>21,889,171.76</w:t>
                  </w:r>
                </w:p>
                <w:p>
                  <w:pPr>
                    <w:pStyle w:val="Style492"/>
                    <w:tabs>
                      <w:tab w:leader="none" w:pos="1293" w:val="right"/>
                    </w:tabs>
                    <w:widowControl w:val="0"/>
                    <w:keepNext w:val="0"/>
                    <w:keepLines w:val="0"/>
                    <w:shd w:val="clear" w:color="auto" w:fill="auto"/>
                    <w:bidi w:val="0"/>
                    <w:jc w:val="both"/>
                    <w:spacing w:before="0" w:after="0" w:line="149" w:lineRule="exact"/>
                    <w:ind w:left="160" w:right="0" w:firstLine="0"/>
                  </w:pPr>
                  <w:r>
                    <w:rPr>
                      <w:rStyle w:val="CharStyle493"/>
                    </w:rPr>
                    <w:t>16,963,052.29</w:t>
                    <w:tab/>
                    <w:t>21,347,390.81</w:t>
                  </w:r>
                </w:p>
                <w:p>
                  <w:pPr>
                    <w:pStyle w:val="Style492"/>
                    <w:tabs>
                      <w:tab w:leader="none" w:pos="1258" w:val="right"/>
                    </w:tabs>
                    <w:widowControl w:val="0"/>
                    <w:keepNext w:val="0"/>
                    <w:keepLines w:val="0"/>
                    <w:shd w:val="clear" w:color="auto" w:fill="auto"/>
                    <w:bidi w:val="0"/>
                    <w:jc w:val="both"/>
                    <w:spacing w:before="0" w:after="0" w:line="149" w:lineRule="exact"/>
                    <w:ind w:left="0" w:right="0" w:firstLine="0"/>
                  </w:pPr>
                  <w:r>
                    <w:rPr>
                      <w:rStyle w:val="CharStyle493"/>
                    </w:rPr>
                    <w:t>212,650,926.44</w:t>
                    <w:tab/>
                    <w:t>261,703,860.22</w:t>
                  </w:r>
                </w:p>
              </w:txbxContent>
            </v:textbox>
            <w10:wrap anchorx="margin"/>
          </v:shape>
        </w:pict>
      </w:r>
      <w:r>
        <w:pict>
          <v:shape id="_x0000_s1432" type="#_x0000_t202" style="position:absolute;margin-left:519.6pt;margin-top:308.9pt;width:154.3pt;height:5.e-002pt;z-index:251657994;mso-wrap-distance-left:5.pt;mso-wrap-distance-right:5.pt;mso-position-horizontal-relative:margin" filled="f" stroked="f">
            <v:textbox style="mso-fit-shape-to-text:t" inset="0,0,0,0">
              <w:txbxContent>
                <w:tbl>
                  <w:tblPr>
                    <w:tblOverlap w:val="never"/>
                    <w:tblLayout w:type="fixed"/>
                    <w:jc w:val="center"/>
                  </w:tblPr>
                  <w:tblGrid>
                    <w:gridCol w:w="830"/>
                    <w:gridCol w:w="830"/>
                    <w:gridCol w:w="758"/>
                    <w:gridCol w:w="667"/>
                  </w:tblGrid>
                  <w:tr>
                    <w:trPr>
                      <w:trHeight w:val="216" w:hRule="exact"/>
                    </w:trPr>
                    <w:tc>
                      <w:tcPr>
                        <w:shd w:val="clear" w:color="auto" w:fill="EB7D00"/>
                        <w:tcBorders/>
                        <w:vAlign w:val="top"/>
                      </w:tcPr>
                      <w:p>
                        <w:pPr>
                          <w:pStyle w:val="Style475"/>
                          <w:tabs>
                            <w:tab w:leader="none" w:pos="307" w:val="left"/>
                          </w:tabs>
                          <w:widowControl w:val="0"/>
                          <w:keepNext w:val="0"/>
                          <w:keepLines w:val="0"/>
                          <w:shd w:val="clear" w:color="auto" w:fill="auto"/>
                          <w:bidi w:val="0"/>
                          <w:jc w:val="both"/>
                          <w:spacing w:before="0" w:after="0" w:line="210" w:lineRule="exact"/>
                          <w:ind w:left="0" w:right="0" w:firstLine="0"/>
                        </w:pPr>
                        <w:r>
                          <w:rPr>
                            <w:rStyle w:val="CharStyle500"/>
                          </w:rPr>
                          <w:t>1</w:t>
                          <w:tab/>
                        </w:r>
                        <w:r>
                          <w:rPr>
                            <w:rStyle w:val="CharStyle501"/>
                          </w:rPr>
                          <w:t>Saldo</w:t>
                        </w:r>
                      </w:p>
                    </w:tc>
                    <w:tc>
                      <w:tcPr>
                        <w:shd w:val="clear" w:color="auto" w:fill="EB7D00"/>
                        <w:tcBorders/>
                        <w:vAlign w:val="top"/>
                      </w:tcPr>
                      <w:p>
                        <w:pPr>
                          <w:pStyle w:val="Style475"/>
                          <w:widowControl w:val="0"/>
                          <w:keepNext w:val="0"/>
                          <w:keepLines w:val="0"/>
                          <w:shd w:val="clear" w:color="auto" w:fill="auto"/>
                          <w:bidi w:val="0"/>
                          <w:jc w:val="right"/>
                          <w:spacing w:before="0" w:after="0" w:line="210" w:lineRule="exact"/>
                          <w:ind w:left="0" w:right="0" w:firstLine="0"/>
                        </w:pPr>
                        <w:r>
                          <w:rPr>
                            <w:rStyle w:val="CharStyle501"/>
                          </w:rPr>
                          <w:t xml:space="preserve">Principal (Capital) </w:t>
                        </w:r>
                        <w:r>
                          <w:rPr>
                            <w:rStyle w:val="CharStyle502"/>
                          </w:rPr>
                          <w:t>I</w:t>
                        </w:r>
                      </w:p>
                    </w:tc>
                    <w:tc>
                      <w:tcPr>
                        <w:shd w:val="clear" w:color="auto" w:fill="EB7D00"/>
                        <w:tcBorders/>
                        <w:vAlign w:val="center"/>
                      </w:tcPr>
                      <w:p>
                        <w:pPr>
                          <w:pStyle w:val="Style475"/>
                          <w:widowControl w:val="0"/>
                          <w:keepNext w:val="0"/>
                          <w:keepLines w:val="0"/>
                          <w:shd w:val="clear" w:color="auto" w:fill="auto"/>
                          <w:bidi w:val="0"/>
                          <w:jc w:val="left"/>
                          <w:spacing w:before="0" w:after="0"/>
                          <w:ind w:left="0" w:right="0" w:firstLine="0"/>
                        </w:pPr>
                        <w:r>
                          <w:rPr>
                            <w:rStyle w:val="CharStyle501"/>
                          </w:rPr>
                          <w:t>Intereses</w:t>
                        </w:r>
                      </w:p>
                    </w:tc>
                    <w:tc>
                      <w:tcPr>
                        <w:shd w:val="clear" w:color="auto" w:fill="EB7D00"/>
                        <w:tcBorders/>
                        <w:vAlign w:val="top"/>
                      </w:tcPr>
                      <w:p>
                        <w:pPr>
                          <w:pStyle w:val="Style475"/>
                          <w:tabs>
                            <w:tab w:leader="none" w:pos="646" w:val="left"/>
                          </w:tabs>
                          <w:widowControl w:val="0"/>
                          <w:keepNext w:val="0"/>
                          <w:keepLines w:val="0"/>
                          <w:shd w:val="clear" w:color="auto" w:fill="auto"/>
                          <w:bidi w:val="0"/>
                          <w:jc w:val="both"/>
                          <w:spacing w:before="0" w:after="0" w:line="210" w:lineRule="exact"/>
                          <w:ind w:left="180" w:right="0" w:firstLine="0"/>
                        </w:pPr>
                        <w:r>
                          <w:rPr>
                            <w:rStyle w:val="CharStyle501"/>
                          </w:rPr>
                          <w:t>Total</w:t>
                          <w:tab/>
                        </w:r>
                        <w:r>
                          <w:rPr>
                            <w:rStyle w:val="CharStyle500"/>
                          </w:rPr>
                          <w:t>I</w:t>
                        </w:r>
                      </w:p>
                    </w:tc>
                  </w:tr>
                  <w:tr>
                    <w:trPr>
                      <w:trHeight w:val="163" w:hRule="exact"/>
                    </w:trPr>
                    <w:tc>
                      <w:tcPr>
                        <w:shd w:val="clear" w:color="auto" w:fill="FFFFFF"/>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5.405.103.540.34</w:t>
                        </w:r>
                      </w:p>
                    </w:tc>
                    <w:tc>
                      <w:tcPr>
                        <w:shd w:val="clear" w:color="auto" w:fill="FFFFFF"/>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9653884.80</w:t>
                        </w:r>
                      </w:p>
                    </w:tc>
                    <w:tc>
                      <w:tcPr>
                        <w:shd w:val="clear" w:color="auto" w:fill="FFFFFF"/>
                        <w:tcBorders/>
                        <w:vAlign w:val="center"/>
                      </w:tcPr>
                      <w:p>
                        <w:pPr>
                          <w:pStyle w:val="Style475"/>
                          <w:widowControl w:val="0"/>
                          <w:keepNext w:val="0"/>
                          <w:keepLines w:val="0"/>
                          <w:shd w:val="clear" w:color="auto" w:fill="auto"/>
                          <w:bidi w:val="0"/>
                          <w:jc w:val="center"/>
                          <w:spacing w:before="0" w:after="0"/>
                          <w:ind w:left="0" w:right="100" w:firstLine="0"/>
                        </w:pPr>
                        <w:r>
                          <w:rPr>
                            <w:rStyle w:val="CharStyle482"/>
                          </w:rPr>
                          <w:t>39,656942.36</w:t>
                        </w:r>
                      </w:p>
                    </w:tc>
                    <w:tc>
                      <w:tcPr>
                        <w:shd w:val="clear" w:color="auto" w:fill="FFFFFF"/>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49.310 027.16</w:t>
                        </w:r>
                      </w:p>
                    </w:tc>
                  </w:tr>
                  <w:tr>
                    <w:trPr>
                      <w:trHeight w:val="139" w:hRule="exact"/>
                    </w:trPr>
                    <w:tc>
                      <w:tcPr>
                        <w:shd w:val="clear" w:color="auto" w:fill="FCC994"/>
                        <w:tcBorders>
                          <w:left w:val="single" w:sz="4"/>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5395,338,679.80</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9,764,860.54</w:t>
                        </w:r>
                      </w:p>
                    </w:tc>
                    <w:tc>
                      <w:tcPr>
                        <w:shd w:val="clear" w:color="auto" w:fill="FCC994"/>
                        <w:tcBorders>
                          <w:top w:val="single" w:sz="4"/>
                        </w:tcBorders>
                        <w:vAlign w:val="bottom"/>
                      </w:tcPr>
                      <w:p>
                        <w:pPr>
                          <w:pStyle w:val="Style475"/>
                          <w:widowControl w:val="0"/>
                          <w:keepNext w:val="0"/>
                          <w:keepLines w:val="0"/>
                          <w:shd w:val="clear" w:color="auto" w:fill="auto"/>
                          <w:bidi w:val="0"/>
                          <w:jc w:val="center"/>
                          <w:spacing w:before="0" w:after="0"/>
                          <w:ind w:left="0" w:right="100" w:firstLine="0"/>
                        </w:pPr>
                        <w:r>
                          <w:rPr>
                            <w:rStyle w:val="CharStyle482"/>
                          </w:rPr>
                          <w:t>38,155678.57</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47,920,439.11</w:t>
                        </w:r>
                      </w:p>
                    </w:tc>
                  </w:tr>
                  <w:tr>
                    <w:trPr>
                      <w:trHeight w:val="158" w:hRule="exact"/>
                    </w:trPr>
                    <w:tc>
                      <w:tcPr>
                        <w:shd w:val="clear" w:color="auto" w:fill="FFFFFF"/>
                        <w:tcBorders>
                          <w:left w:val="single" w:sz="4"/>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5385.460.735.89</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9877.943.91</w:t>
                        </w:r>
                      </w:p>
                    </w:tc>
                    <w:tc>
                      <w:tcPr>
                        <w:shd w:val="clear" w:color="auto" w:fill="FFFFFF"/>
                        <w:tcBorders>
                          <w:top w:val="single" w:sz="4"/>
                        </w:tcBorders>
                        <w:vAlign w:val="center"/>
                      </w:tcPr>
                      <w:p>
                        <w:pPr>
                          <w:pStyle w:val="Style475"/>
                          <w:widowControl w:val="0"/>
                          <w:keepNext w:val="0"/>
                          <w:keepLines w:val="0"/>
                          <w:shd w:val="clear" w:color="auto" w:fill="auto"/>
                          <w:bidi w:val="0"/>
                          <w:jc w:val="center"/>
                          <w:spacing w:before="0" w:after="0"/>
                          <w:ind w:left="0" w:right="100" w:firstLine="0"/>
                        </w:pPr>
                        <w:r>
                          <w:rPr>
                            <w:rStyle w:val="CharStyle482"/>
                          </w:rPr>
                          <w:t>39.906811 53</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49.784.755.44</w:t>
                        </w:r>
                      </w:p>
                    </w:tc>
                  </w:tr>
                  <w:tr>
                    <w:trPr>
                      <w:trHeight w:val="139" w:hRule="exact"/>
                    </w:trPr>
                    <w:tc>
                      <w:tcPr>
                        <w:shd w:val="clear" w:color="auto" w:fill="FCC994"/>
                        <w:tcBorders>
                          <w:left w:val="single" w:sz="4"/>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5375,468,385.51</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9992,350.38</w:t>
                        </w:r>
                      </w:p>
                    </w:tc>
                    <w:tc>
                      <w:tcPr>
                        <w:shd w:val="clear" w:color="auto" w:fill="FCC994"/>
                        <w:tcBorders>
                          <w:top w:val="single" w:sz="4"/>
                        </w:tcBorders>
                        <w:vAlign w:val="bottom"/>
                      </w:tcPr>
                      <w:p>
                        <w:pPr>
                          <w:pStyle w:val="Style475"/>
                          <w:widowControl w:val="0"/>
                          <w:keepNext w:val="0"/>
                          <w:keepLines w:val="0"/>
                          <w:shd w:val="clear" w:color="auto" w:fill="auto"/>
                          <w:bidi w:val="0"/>
                          <w:jc w:val="center"/>
                          <w:spacing w:before="0" w:after="0"/>
                          <w:ind w:left="0" w:right="100" w:firstLine="0"/>
                        </w:pPr>
                        <w:r>
                          <w:rPr>
                            <w:rStyle w:val="CharStyle482"/>
                          </w:rPr>
                          <w:t>38,017948.00</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48,010,298.38</w:t>
                        </w:r>
                      </w:p>
                    </w:tc>
                  </w:tr>
                  <w:tr>
                    <w:trPr>
                      <w:trHeight w:val="163" w:hRule="exact"/>
                    </w:trPr>
                    <w:tc>
                      <w:tcPr>
                        <w:shd w:val="clear" w:color="auto" w:fill="FFFFFF"/>
                        <w:tcBorders>
                          <w:left w:val="single" w:sz="4"/>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5365.360.28994</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10.108.095.57</w:t>
                        </w:r>
                      </w:p>
                    </w:tc>
                    <w:tc>
                      <w:tcPr>
                        <w:shd w:val="clear" w:color="auto" w:fill="FFFFFF"/>
                        <w:tcBorders>
                          <w:top w:val="single" w:sz="4"/>
                        </w:tcBorders>
                        <w:vAlign w:val="center"/>
                      </w:tcPr>
                      <w:p>
                        <w:pPr>
                          <w:pStyle w:val="Style475"/>
                          <w:widowControl w:val="0"/>
                          <w:keepNext w:val="0"/>
                          <w:keepLines w:val="0"/>
                          <w:shd w:val="clear" w:color="auto" w:fill="auto"/>
                          <w:bidi w:val="0"/>
                          <w:jc w:val="left"/>
                          <w:spacing w:before="0" w:after="0"/>
                          <w:ind w:left="240" w:right="0" w:firstLine="0"/>
                        </w:pPr>
                        <w:r>
                          <w:rPr>
                            <w:rStyle w:val="CharStyle482"/>
                          </w:rPr>
                          <w:t>39.500079.49</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49.608.175.06</w:t>
                        </w:r>
                      </w:p>
                    </w:tc>
                  </w:tr>
                  <w:tr>
                    <w:trPr>
                      <w:trHeight w:val="134" w:hRule="exact"/>
                    </w:trPr>
                    <w:tc>
                      <w:tcPr>
                        <w:shd w:val="clear" w:color="auto" w:fill="FCC994"/>
                        <w:tcBorders>
                          <w:left w:val="single" w:sz="4"/>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5355,135,094.62</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10225,195.32</w:t>
                        </w:r>
                      </w:p>
                    </w:tc>
                    <w:tc>
                      <w:tcPr>
                        <w:shd w:val="clear" w:color="auto" w:fill="FCC994"/>
                        <w:tcBorders>
                          <w:top w:val="single" w:sz="4"/>
                        </w:tcBorders>
                        <w:vAlign w:val="bottom"/>
                      </w:tcPr>
                      <w:p>
                        <w:pPr>
                          <w:pStyle w:val="Style475"/>
                          <w:widowControl w:val="0"/>
                          <w:keepNext w:val="0"/>
                          <w:keepLines w:val="0"/>
                          <w:shd w:val="clear" w:color="auto" w:fill="auto"/>
                          <w:bidi w:val="0"/>
                          <w:jc w:val="center"/>
                          <w:spacing w:before="0" w:after="0"/>
                          <w:ind w:left="0" w:right="100" w:firstLine="0"/>
                        </w:pPr>
                        <w:r>
                          <w:rPr>
                            <w:rStyle w:val="CharStyle482"/>
                          </w:rPr>
                          <w:t>40,716,460.68</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50,941,656.00</w:t>
                        </w:r>
                      </w:p>
                    </w:tc>
                  </w:tr>
                  <w:tr>
                    <w:trPr>
                      <w:trHeight w:val="168" w:hRule="exact"/>
                    </w:trPr>
                    <w:tc>
                      <w:tcPr>
                        <w:shd w:val="clear" w:color="auto" w:fill="FFFFFF"/>
                        <w:tcBorders>
                          <w:left w:val="single" w:sz="4"/>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5344.791.428.99</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10343.665.63</w:t>
                        </w:r>
                      </w:p>
                    </w:tc>
                    <w:tc>
                      <w:tcPr>
                        <w:shd w:val="clear" w:color="auto" w:fill="FFFFFF"/>
                        <w:tcBorders>
                          <w:top w:val="single" w:sz="4"/>
                        </w:tcBorders>
                        <w:vAlign w:val="center"/>
                      </w:tcPr>
                      <w:p>
                        <w:pPr>
                          <w:pStyle w:val="Style475"/>
                          <w:widowControl w:val="0"/>
                          <w:keepNext w:val="0"/>
                          <w:keepLines w:val="0"/>
                          <w:shd w:val="clear" w:color="auto" w:fill="auto"/>
                          <w:bidi w:val="0"/>
                          <w:jc w:val="center"/>
                          <w:spacing w:before="0" w:after="0"/>
                          <w:ind w:left="0" w:right="100" w:firstLine="0"/>
                        </w:pPr>
                        <w:r>
                          <w:rPr>
                            <w:rStyle w:val="CharStyle482"/>
                          </w:rPr>
                          <w:t>37.934.123.38</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48.277.789.01</w:t>
                        </w:r>
                      </w:p>
                    </w:tc>
                  </w:tr>
                  <w:tr>
                    <w:trPr>
                      <w:trHeight w:val="139" w:hRule="exact"/>
                    </w:trPr>
                    <w:tc>
                      <w:tcPr>
                        <w:shd w:val="clear" w:color="auto" w:fill="FCC994"/>
                        <w:tcBorders>
                          <w:left w:val="single" w:sz="4"/>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5334,327,906.28</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10,463,522.71</w:t>
                        </w:r>
                      </w:p>
                    </w:tc>
                    <w:tc>
                      <w:tcPr>
                        <w:shd w:val="clear" w:color="auto" w:fill="FCC994"/>
                        <w:tcBorders>
                          <w:top w:val="single" w:sz="4"/>
                        </w:tcBorders>
                        <w:vAlign w:val="bottom"/>
                      </w:tcPr>
                      <w:p>
                        <w:pPr>
                          <w:pStyle w:val="Style475"/>
                          <w:widowControl w:val="0"/>
                          <w:keepNext w:val="0"/>
                          <w:keepLines w:val="0"/>
                          <w:shd w:val="clear" w:color="auto" w:fill="auto"/>
                          <w:bidi w:val="0"/>
                          <w:jc w:val="center"/>
                          <w:spacing w:before="0" w:after="0"/>
                          <w:ind w:left="0" w:right="100" w:firstLine="0"/>
                        </w:pPr>
                        <w:r>
                          <w:rPr>
                            <w:rStyle w:val="CharStyle482"/>
                          </w:rPr>
                          <w:t>41,871 679.98</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52,335,102.69</w:t>
                        </w:r>
                      </w:p>
                    </w:tc>
                  </w:tr>
                  <w:tr>
                    <w:trPr>
                      <w:trHeight w:val="163" w:hRule="exact"/>
                    </w:trPr>
                    <w:tc>
                      <w:tcPr>
                        <w:shd w:val="clear" w:color="auto" w:fill="FFFFFF"/>
                        <w:tcBorders>
                          <w:left w:val="single" w:sz="4"/>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5323.743.123.30</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10584.782.98</w:t>
                        </w:r>
                      </w:p>
                    </w:tc>
                    <w:tc>
                      <w:tcPr>
                        <w:shd w:val="clear" w:color="auto" w:fill="FFFFFF"/>
                        <w:tcBorders>
                          <w:top w:val="single" w:sz="4"/>
                        </w:tcBorders>
                        <w:vAlign w:val="center"/>
                      </w:tcPr>
                      <w:p>
                        <w:pPr>
                          <w:pStyle w:val="Style475"/>
                          <w:widowControl w:val="0"/>
                          <w:keepNext w:val="0"/>
                          <w:keepLines w:val="0"/>
                          <w:shd w:val="clear" w:color="auto" w:fill="auto"/>
                          <w:bidi w:val="0"/>
                          <w:jc w:val="center"/>
                          <w:spacing w:before="0" w:after="0"/>
                          <w:ind w:left="0" w:right="100" w:firstLine="0"/>
                        </w:pPr>
                        <w:r>
                          <w:rPr>
                            <w:rStyle w:val="CharStyle482"/>
                          </w:rPr>
                          <w:t>39.493907.03</w:t>
                        </w:r>
                      </w:p>
                    </w:tc>
                    <w:tc>
                      <w:tcPr>
                        <w:shd w:val="clear" w:color="auto" w:fill="FFFFFF"/>
                        <w:tcBorders>
                          <w:top w:val="single" w:sz="4"/>
                        </w:tcBorders>
                        <w:vAlign w:val="center"/>
                      </w:tcPr>
                      <w:p>
                        <w:pPr>
                          <w:pStyle w:val="Style475"/>
                          <w:widowControl w:val="0"/>
                          <w:keepNext w:val="0"/>
                          <w:keepLines w:val="0"/>
                          <w:shd w:val="clear" w:color="auto" w:fill="auto"/>
                          <w:bidi w:val="0"/>
                          <w:jc w:val="right"/>
                          <w:spacing w:before="0" w:after="0"/>
                          <w:ind w:left="0" w:right="0" w:firstLine="0"/>
                        </w:pPr>
                        <w:r>
                          <w:rPr>
                            <w:rStyle w:val="CharStyle482"/>
                          </w:rPr>
                          <w:t>50.078.690.01</w:t>
                        </w:r>
                      </w:p>
                    </w:tc>
                  </w:tr>
                  <w:tr>
                    <w:trPr>
                      <w:trHeight w:val="134" w:hRule="exact"/>
                    </w:trPr>
                    <w:tc>
                      <w:tcPr>
                        <w:shd w:val="clear" w:color="auto" w:fill="FCC994"/>
                        <w:tcBorders>
                          <w:left w:val="single" w:sz="4"/>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5313,035,660.29</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10,707,463.01</w:t>
                        </w:r>
                      </w:p>
                    </w:tc>
                    <w:tc>
                      <w:tcPr>
                        <w:shd w:val="clear" w:color="auto" w:fill="FCC994"/>
                        <w:tcBorders>
                          <w:top w:val="single" w:sz="4"/>
                        </w:tcBorders>
                        <w:vAlign w:val="bottom"/>
                      </w:tcPr>
                      <w:p>
                        <w:pPr>
                          <w:pStyle w:val="Style475"/>
                          <w:widowControl w:val="0"/>
                          <w:keepNext w:val="0"/>
                          <w:keepLines w:val="0"/>
                          <w:shd w:val="clear" w:color="auto" w:fill="auto"/>
                          <w:bidi w:val="0"/>
                          <w:jc w:val="center"/>
                          <w:spacing w:before="0" w:after="0"/>
                          <w:ind w:left="0" w:right="100" w:firstLine="0"/>
                        </w:pPr>
                        <w:r>
                          <w:rPr>
                            <w:rStyle w:val="CharStyle482"/>
                          </w:rPr>
                          <w:t>38,144244.07</w:t>
                        </w:r>
                      </w:p>
                    </w:tc>
                    <w:tc>
                      <w:tcPr>
                        <w:shd w:val="clear" w:color="auto" w:fill="FCC994"/>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48,851,707.08</w:t>
                        </w:r>
                      </w:p>
                    </w:tc>
                  </w:tr>
                  <w:tr>
                    <w:trPr>
                      <w:trHeight w:val="158" w:hRule="exact"/>
                    </w:trPr>
                    <w:tc>
                      <w:tcPr>
                        <w:shd w:val="clear" w:color="auto" w:fill="FFFFFF"/>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5302.204.083.68</w:t>
                        </w:r>
                      </w:p>
                    </w:tc>
                    <w:tc>
                      <w:tcPr>
                        <w:shd w:val="clear" w:color="auto" w:fill="FFFFFF"/>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10831.579.61</w:t>
                        </w:r>
                      </w:p>
                    </w:tc>
                    <w:tc>
                      <w:tcPr>
                        <w:shd w:val="clear" w:color="auto" w:fill="FFFFFF"/>
                        <w:tcBorders>
                          <w:top w:val="single" w:sz="4"/>
                        </w:tcBorders>
                        <w:vAlign w:val="bottom"/>
                      </w:tcPr>
                      <w:p>
                        <w:pPr>
                          <w:pStyle w:val="Style475"/>
                          <w:widowControl w:val="0"/>
                          <w:keepNext w:val="0"/>
                          <w:keepLines w:val="0"/>
                          <w:shd w:val="clear" w:color="auto" w:fill="auto"/>
                          <w:bidi w:val="0"/>
                          <w:jc w:val="center"/>
                          <w:spacing w:before="0" w:after="0"/>
                          <w:ind w:left="0" w:right="100" w:firstLine="0"/>
                        </w:pPr>
                        <w:r>
                          <w:rPr>
                            <w:rStyle w:val="CharStyle482"/>
                          </w:rPr>
                          <w:t>38.634.186.66</w:t>
                        </w:r>
                      </w:p>
                    </w:tc>
                    <w:tc>
                      <w:tcPr>
                        <w:shd w:val="clear" w:color="auto" w:fill="FFFFFF"/>
                        <w:tcBorders>
                          <w:top w:val="single" w:sz="4"/>
                        </w:tcBorders>
                        <w:vAlign w:val="bottom"/>
                      </w:tcPr>
                      <w:p>
                        <w:pPr>
                          <w:pStyle w:val="Style475"/>
                          <w:widowControl w:val="0"/>
                          <w:keepNext w:val="0"/>
                          <w:keepLines w:val="0"/>
                          <w:shd w:val="clear" w:color="auto" w:fill="auto"/>
                          <w:bidi w:val="0"/>
                          <w:jc w:val="right"/>
                          <w:spacing w:before="0" w:after="0"/>
                          <w:ind w:left="0" w:right="0" w:firstLine="0"/>
                        </w:pPr>
                        <w:r>
                          <w:rPr>
                            <w:rStyle w:val="CharStyle482"/>
                          </w:rPr>
                          <w:t>49,465,766.27</w:t>
                        </w:r>
                      </w:p>
                    </w:tc>
                  </w:tr>
                  <w:tr>
                    <w:trPr>
                      <w:trHeight w:val="269" w:hRule="exact"/>
                    </w:trPr>
                    <w:tc>
                      <w:tcPr>
                        <w:shd w:val="clear" w:color="auto" w:fill="FCC994"/>
                        <w:tcBorders/>
                        <w:vAlign w:val="top"/>
                      </w:tcPr>
                      <w:p>
                        <w:pPr>
                          <w:pStyle w:val="Style475"/>
                          <w:widowControl w:val="0"/>
                          <w:keepNext w:val="0"/>
                          <w:keepLines w:val="0"/>
                          <w:shd w:val="clear" w:color="auto" w:fill="auto"/>
                          <w:bidi w:val="0"/>
                          <w:jc w:val="right"/>
                          <w:spacing w:before="0" w:after="0"/>
                          <w:ind w:left="0" w:right="0" w:firstLine="0"/>
                        </w:pPr>
                        <w:r>
                          <w:rPr>
                            <w:rStyle w:val="CharStyle482"/>
                          </w:rPr>
                          <w:t>5291,246,930.91</w:t>
                        </w:r>
                      </w:p>
                    </w:tc>
                    <w:tc>
                      <w:tcPr>
                        <w:shd w:val="clear" w:color="auto" w:fill="FCC994"/>
                        <w:tcBorders/>
                        <w:vAlign w:val="bottom"/>
                      </w:tcPr>
                      <w:p>
                        <w:pPr>
                          <w:pStyle w:val="Style475"/>
                          <w:widowControl w:val="0"/>
                          <w:keepNext w:val="0"/>
                          <w:keepLines w:val="0"/>
                          <w:shd w:val="clear" w:color="auto" w:fill="auto"/>
                          <w:bidi w:val="0"/>
                          <w:jc w:val="right"/>
                          <w:spacing w:before="0" w:after="60"/>
                          <w:ind w:left="0" w:right="0" w:firstLine="0"/>
                        </w:pPr>
                        <w:r>
                          <w:rPr>
                            <w:rStyle w:val="CharStyle482"/>
                          </w:rPr>
                          <w:t>10957,149.77</w:t>
                        </w:r>
                      </w:p>
                      <w:p>
                        <w:pPr>
                          <w:pStyle w:val="Style475"/>
                          <w:widowControl w:val="0"/>
                          <w:keepNext w:val="0"/>
                          <w:keepLines w:val="0"/>
                          <w:shd w:val="clear" w:color="auto" w:fill="auto"/>
                          <w:bidi w:val="0"/>
                          <w:jc w:val="right"/>
                          <w:spacing w:before="60" w:after="0"/>
                          <w:ind w:left="0" w:right="0" w:firstLine="0"/>
                        </w:pPr>
                        <w:r>
                          <w:rPr>
                            <w:rStyle w:val="CharStyle481"/>
                          </w:rPr>
                          <w:t>123,509,694.23</w:t>
                        </w:r>
                      </w:p>
                    </w:tc>
                    <w:tc>
                      <w:tcPr>
                        <w:shd w:val="clear" w:color="auto" w:fill="FCC994"/>
                        <w:tcBorders/>
                        <w:vAlign w:val="bottom"/>
                      </w:tcPr>
                      <w:p>
                        <w:pPr>
                          <w:pStyle w:val="Style475"/>
                          <w:widowControl w:val="0"/>
                          <w:keepNext w:val="0"/>
                          <w:keepLines w:val="0"/>
                          <w:shd w:val="clear" w:color="auto" w:fill="auto"/>
                          <w:bidi w:val="0"/>
                          <w:jc w:val="center"/>
                          <w:spacing w:before="0" w:after="60"/>
                          <w:ind w:left="0" w:right="100" w:firstLine="0"/>
                        </w:pPr>
                        <w:r>
                          <w:rPr>
                            <w:rStyle w:val="CharStyle482"/>
                          </w:rPr>
                          <w:t>38,691,173.52</w:t>
                        </w:r>
                      </w:p>
                      <w:p>
                        <w:pPr>
                          <w:pStyle w:val="Style475"/>
                          <w:widowControl w:val="0"/>
                          <w:keepNext w:val="0"/>
                          <w:keepLines w:val="0"/>
                          <w:shd w:val="clear" w:color="auto" w:fill="auto"/>
                          <w:bidi w:val="0"/>
                          <w:jc w:val="left"/>
                          <w:spacing w:before="60" w:after="0"/>
                          <w:ind w:left="0" w:right="0" w:firstLine="0"/>
                        </w:pPr>
                        <w:r>
                          <w:rPr>
                            <w:rStyle w:val="CharStyle481"/>
                          </w:rPr>
                          <w:t>470,723,035.27</w:t>
                        </w:r>
                      </w:p>
                    </w:tc>
                    <w:tc>
                      <w:tcPr>
                        <w:shd w:val="clear" w:color="auto" w:fill="FCC994"/>
                        <w:tcBorders/>
                        <w:vAlign w:val="bottom"/>
                      </w:tcPr>
                      <w:p>
                        <w:pPr>
                          <w:pStyle w:val="Style475"/>
                          <w:widowControl w:val="0"/>
                          <w:keepNext w:val="0"/>
                          <w:keepLines w:val="0"/>
                          <w:shd w:val="clear" w:color="auto" w:fill="auto"/>
                          <w:bidi w:val="0"/>
                          <w:jc w:val="right"/>
                          <w:spacing w:before="0" w:after="60"/>
                          <w:ind w:left="0" w:right="0" w:firstLine="0"/>
                        </w:pPr>
                        <w:r>
                          <w:rPr>
                            <w:rStyle w:val="CharStyle482"/>
                          </w:rPr>
                          <w:t>49,648,323.29</w:t>
                        </w:r>
                      </w:p>
                      <w:p>
                        <w:pPr>
                          <w:pStyle w:val="Style475"/>
                          <w:widowControl w:val="0"/>
                          <w:keepNext w:val="0"/>
                          <w:keepLines w:val="0"/>
                          <w:shd w:val="clear" w:color="auto" w:fill="auto"/>
                          <w:bidi w:val="0"/>
                          <w:jc w:val="right"/>
                          <w:spacing w:before="60" w:after="0"/>
                          <w:ind w:left="0" w:right="0" w:firstLine="0"/>
                        </w:pPr>
                        <w:r>
                          <w:rPr>
                            <w:rStyle w:val="CharStyle481"/>
                          </w:rPr>
                          <w:t>594,232,729.50</w:t>
                        </w:r>
                      </w:p>
                    </w:tc>
                  </w:tr>
                </w:tbl>
                <w:p>
                  <w:pPr>
                    <w:widowControl w:val="0"/>
                    <w:rPr>
                      <w:sz w:val="2"/>
                      <w:szCs w:val="2"/>
                    </w:rPr>
                  </w:pPr>
                </w:p>
              </w:txbxContent>
            </v:textbox>
            <w10:wrap anchorx="margin"/>
          </v:shape>
        </w:pict>
      </w:r>
      <w:r>
        <w:pict>
          <v:shape id="_x0000_s1433" type="#_x0000_t202" style="position:absolute;margin-left:2.4pt;margin-top:424.5pt;width:683.5pt;height:37.2pt;z-index:251657995;mso-wrap-distance-left:5.pt;mso-wrap-distance-right:5.pt;mso-position-horizontal-relative:margin" filled="f" stroked="f">
            <v:textbox style="mso-fit-shape-to-text:t" inset="0,0,0,0">
              <w:txbxContent>
                <w:p>
                  <w:pPr>
                    <w:pStyle w:val="Style223"/>
                    <w:widowControl w:val="0"/>
                    <w:keepNext w:val="0"/>
                    <w:keepLines w:val="0"/>
                    <w:shd w:val="clear" w:color="auto" w:fill="auto"/>
                    <w:bidi w:val="0"/>
                    <w:jc w:val="both"/>
                    <w:spacing w:before="0" w:after="0" w:line="134" w:lineRule="exact"/>
                    <w:ind w:left="0" w:right="0" w:firstLine="0"/>
                  </w:pPr>
                  <w:r>
                    <w:rPr>
                      <w:rStyle w:val="CharStyle503"/>
                    </w:rPr>
                    <w:t xml:space="preserve">Para ei caicuio de ia </w:t>
                  </w:r>
                  <w:r>
                    <w:rPr>
                      <w:rStyle w:val="CharStyle224"/>
                    </w:rPr>
                    <w:t>Deuda Directa contratada con Banco Interacciones (Porcion B) y BBVA Bancomer(Porcion A), se considero la Cobertura de Tasa de Interes del 8% que el Gobierno del Estado tiene contratada para el periodo de Enero a Diciembre de 2018 misma que cubre cambios adversos en las condiciones de mercado.</w:t>
                  </w:r>
                </w:p>
                <w:p>
                  <w:pPr>
                    <w:pStyle w:val="Style223"/>
                    <w:widowControl w:val="0"/>
                    <w:keepNext w:val="0"/>
                    <w:keepLines w:val="0"/>
                    <w:shd w:val="clear" w:color="auto" w:fill="auto"/>
                    <w:bidi w:val="0"/>
                    <w:jc w:val="both"/>
                    <w:spacing w:before="0" w:after="0" w:line="134" w:lineRule="exact"/>
                    <w:ind w:left="0" w:right="0" w:firstLine="0"/>
                  </w:pPr>
                  <w:r>
                    <w:rPr>
                      <w:rStyle w:val="CharStyle224"/>
                    </w:rPr>
                    <w:t>Para el calculo de la Deuda Directa contratada con BE V Bancomer, se considero la Cobertura de Tasa de Interes del 8% que el Gobierno del Estado tiene contratada para el periodo de Enero a Julio de 2018 misma que cubre cambios adversos en las condiciones de mercado, y para el periodo Agosto a Diciembre de 2018 se considero la THE estimada por Acus Consult ores en su publication del 2 de Septiembre de 2017 mas un margen de 1pp.</w:t>
                  </w:r>
                </w:p>
                <w:p>
                  <w:pPr>
                    <w:pStyle w:val="Style223"/>
                    <w:widowControl w:val="0"/>
                    <w:keepNext w:val="0"/>
                    <w:keepLines w:val="0"/>
                    <w:shd w:val="clear" w:color="auto" w:fill="auto"/>
                    <w:bidi w:val="0"/>
                    <w:jc w:val="both"/>
                    <w:spacing w:before="0" w:after="0" w:line="134" w:lineRule="exact"/>
                    <w:ind w:left="0" w:right="0" w:firstLine="0"/>
                  </w:pPr>
                  <w:r>
                    <w:rPr>
                      <w:rStyle w:val="CharStyle224"/>
                    </w:rPr>
                    <w:t>Las cifras pueden no coincidir debido al redondeo.</w:t>
                  </w:r>
                </w:p>
              </w:txbxContent>
            </v:textbox>
            <w10:wrap anchorx="margin"/>
          </v:shape>
        </w:pict>
      </w:r>
      <w:r>
        <w:pict>
          <v:shape id="_x0000_s1434" type="#_x0000_t202" style="position:absolute;margin-left:521.1pt;margin-top:0;width:192.4pt;height:465.35pt;z-index:251657996;mso-wrap-distance-left:5.pt;mso-wrap-distance-right:5.pt;mso-position-horizontal-relative:margin" filled="f" stroked="f">
            <v:textbox style="layout-flow:vertical" inset="0,0,0,0">
              <w:txbxContent>
                <w:p>
                  <w:pPr>
                    <w:pStyle w:val="Style57"/>
                    <w:tabs>
                      <w:tab w:leader="none" w:pos="6739" w:val="left"/>
                    </w:tabs>
                    <w:widowControl w:val="0"/>
                    <w:keepNext w:val="0"/>
                    <w:keepLines w:val="0"/>
                    <w:shd w:val="clear" w:color="auto" w:fill="auto"/>
                    <w:bidi w:val="0"/>
                    <w:spacing w:before="0" w:after="0" w:line="210" w:lineRule="exact"/>
                    <w:ind w:left="0" w:right="0" w:firstLine="0"/>
                  </w:pPr>
                  <w:bookmarkStart w:id="83" w:name="bookmark83"/>
                  <w:r>
                    <w:rPr>
                      <w:rStyle w:val="CharStyle153"/>
                      <w:b/>
                      <w:bCs/>
                    </w:rPr>
                    <w:t xml:space="preserve">104 </w:t>
                  </w:r>
                  <w:r>
                    <w:rPr>
                      <w:rStyle w:val="CharStyle154"/>
                      <w:b w:val="0"/>
                      <w:bCs w:val="0"/>
                    </w:rPr>
                    <w:t xml:space="preserve">(Segunda Seccion)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83"/>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9" w:lineRule="exact"/>
      </w:pPr>
    </w:p>
    <w:p>
      <w:pPr>
        <w:widowControl w:val="0"/>
        <w:rPr>
          <w:sz w:val="2"/>
          <w:szCs w:val="2"/>
        </w:rPr>
        <w:sectPr>
          <w:headerReference w:type="even" r:id="rId151"/>
          <w:headerReference w:type="default" r:id="rId152"/>
          <w:pgSz w:w="14587" w:h="15840"/>
          <w:pgMar w:top="1337" w:left="317" w:right="0" w:bottom="1337" w:header="0" w:footer="3" w:gutter="0"/>
          <w:rtlGutter w:val="0"/>
          <w:cols w:space="720"/>
          <w:noEndnote/>
          <w:docGrid w:linePitch="360"/>
        </w:sectPr>
      </w:pPr>
    </w:p>
    <w:p>
      <w:pPr>
        <w:pStyle w:val="Style223"/>
        <w:widowControl w:val="0"/>
        <w:keepNext w:val="0"/>
        <w:keepLines w:val="0"/>
        <w:shd w:val="clear" w:color="auto" w:fill="auto"/>
        <w:bidi w:val="0"/>
        <w:jc w:val="right"/>
        <w:spacing w:before="0" w:after="190"/>
        <w:ind w:left="0" w:right="0" w:firstLine="0"/>
      </w:pPr>
      <w:r>
        <w:pict>
          <v:shape id="_x0000_s1435" type="#_x0000_t202" style="position:absolute;margin-left:284.4pt;margin-top:35.5pt;width:105.1pt;height:10.35pt;z-index:-125829300;mso-wrap-distance-left:161.5pt;mso-wrap-distance-top:14.4pt;mso-wrap-distance-right:250.8pt;mso-position-horizontal-relative:margin;mso-position-vertical-relative:margin" filled="f" stroked="f">
            <v:textbox style="mso-fit-shape-to-text:t" inset="0,0,0,0">
              <w:txbxContent>
                <w:p>
                  <w:pPr>
                    <w:pStyle w:val="Style504"/>
                    <w:widowControl w:val="0"/>
                    <w:keepNext w:val="0"/>
                    <w:keepLines w:val="0"/>
                    <w:shd w:val="clear" w:color="auto" w:fill="auto"/>
                    <w:bidi w:val="0"/>
                    <w:jc w:val="left"/>
                    <w:spacing w:before="0" w:after="0"/>
                    <w:ind w:left="0" w:right="0" w:firstLine="0"/>
                  </w:pPr>
                  <w:r>
                    <w:rPr>
                      <w:rStyle w:val="CharStyle505"/>
                    </w:rPr>
                    <w:t>Carreteras de Cuota Puebla</w:t>
                  </w:r>
                </w:p>
              </w:txbxContent>
            </v:textbox>
            <w10:wrap type="square" side="left" anchorx="margin" anchory="margin"/>
          </v:shape>
        </w:pict>
      </w:r>
      <w:r>
        <w:pict>
          <v:shape id="_x0000_s1436" type="#_x0000_t202" style="position:absolute;margin-left:496.55pt;margin-top:35.5pt;width:143.75pt;height:10.35pt;z-index:-125829299;mso-wrap-distance-left:373.7pt;mso-wrap-distance-top:14.4pt;mso-wrap-distance-right:5.pt;mso-position-horizontal-relative:margin;mso-position-vertical-relative:margin" filled="f" stroked="f">
            <v:textbox style="mso-fit-shape-to-text:t" inset="0,0,0,0">
              <w:txbxContent>
                <w:p>
                  <w:pPr>
                    <w:pStyle w:val="Style504"/>
                    <w:widowControl w:val="0"/>
                    <w:keepNext w:val="0"/>
                    <w:keepLines w:val="0"/>
                    <w:shd w:val="clear" w:color="auto" w:fill="auto"/>
                    <w:bidi w:val="0"/>
                    <w:jc w:val="left"/>
                    <w:spacing w:before="0" w:after="0"/>
                    <w:ind w:left="0" w:right="0" w:firstLine="0"/>
                  </w:pPr>
                  <w:r>
                    <w:rPr>
                      <w:rStyle w:val="CharStyle505"/>
                    </w:rPr>
                    <w:t>TOTAL DE LA DEUDA CONTINGENTE</w:t>
                  </w:r>
                </w:p>
              </w:txbxContent>
            </v:textbox>
            <w10:wrap type="square" side="left" anchorx="margin" anchory="margin"/>
          </v:shape>
        </w:pict>
      </w:r>
      <w:r>
        <w:pict>
          <v:shape id="_x0000_s1437" type="#_x0000_t202" style="position:absolute;margin-left:231.6pt;margin-top:70.45pt;width:211.2pt;height:19.1pt;z-index:-125829298;mso-wrap-distance-left:5.pt;mso-wrap-distance-right:38.4pt;mso-wrap-distance-bottom:113.3pt;mso-position-horizontal-relative:margin;mso-position-vertical-relative:margin" fillcolor="#EB7D00" stroked="f">
            <v:textbox style="mso-fit-shape-to-text:t" inset="0,0,0,0">
              <w:txbxContent>
                <w:p>
                  <w:pPr>
                    <w:pStyle w:val="Style506"/>
                    <w:tabs>
                      <w:tab w:leader="none" w:pos="1158" w:val="left"/>
                      <w:tab w:leader="none" w:pos="2421" w:val="left"/>
                      <w:tab w:leader="none" w:pos="3568" w:val="left"/>
                    </w:tabs>
                    <w:widowControl w:val="0"/>
                    <w:keepNext w:val="0"/>
                    <w:keepLines w:val="0"/>
                    <w:shd w:val="clear" w:color="auto" w:fill="EB7D00"/>
                    <w:bidi w:val="0"/>
                    <w:spacing w:before="0" w:after="0"/>
                    <w:ind w:left="400" w:right="0" w:firstLine="0"/>
                  </w:pPr>
                  <w:r>
                    <w:rPr>
                      <w:rStyle w:val="CharStyle508"/>
                      <w:b/>
                      <w:bCs/>
                    </w:rPr>
                    <w:t>Saldo</w:t>
                    <w:tab/>
                    <w:t>Principal (Capital)</w:t>
                    <w:tab/>
                    <w:t>Intereses</w:t>
                    <w:tab/>
                    <w:t>Total</w:t>
                  </w:r>
                </w:p>
              </w:txbxContent>
            </v:textbox>
            <w10:wrap type="square" side="right" anchorx="margin" anchory="margin"/>
          </v:shape>
        </w:pict>
      </w:r>
      <w:r>
        <w:pict>
          <v:shape id="_x0000_s1438" type="#_x0000_t202" style="position:absolute;margin-left:255.1pt;margin-top:86.7pt;width:188.9pt;height:117.1pt;z-index:-125829297;mso-wrap-distance-left:23.5pt;mso-wrap-distance-top:15.7pt;mso-wrap-distance-right:37.2pt;mso-position-horizontal-relative:margin;mso-position-vertical-relative:margin" filled="f" stroked="f">
            <v:textbox style="mso-fit-shape-to-text:t" inset="0,0,0,0">
              <w:txbxContent>
                <w:p>
                  <w:pPr>
                    <w:pStyle w:val="Style141"/>
                    <w:tabs>
                      <w:tab w:leader="none" w:pos="1608" w:val="right"/>
                      <w:tab w:leader="none" w:pos="2654" w:val="right"/>
                      <w:tab w:leader="none" w:pos="3686" w:val="right"/>
                    </w:tabs>
                    <w:widowControl w:val="0"/>
                    <w:keepNext w:val="0"/>
                    <w:keepLines w:val="0"/>
                    <w:shd w:val="clear" w:color="auto" w:fill="auto"/>
                    <w:bidi w:val="0"/>
                    <w:spacing w:before="0" w:after="0" w:line="173" w:lineRule="exact"/>
                    <w:ind w:left="0" w:right="0" w:firstLine="0"/>
                  </w:pPr>
                  <w:r>
                    <w:rPr>
                      <w:rStyle w:val="CharStyle142"/>
                      <w:b/>
                      <w:bCs/>
                    </w:rPr>
                    <w:t>68,493,151.22</w:t>
                    <w:tab/>
                    <w:t>3,424,657.53</w:t>
                    <w:tab/>
                    <w:t>602,910.96</w:t>
                    <w:tab/>
                    <w:t>4,027,568.49</w:t>
                  </w:r>
                </w:p>
                <w:p>
                  <w:pPr>
                    <w:pStyle w:val="Style141"/>
                    <w:tabs>
                      <w:tab w:leader="none" w:pos="1613" w:val="right"/>
                      <w:tab w:leader="none" w:pos="2659" w:val="right"/>
                      <w:tab w:leader="none" w:pos="3696" w:val="right"/>
                    </w:tabs>
                    <w:widowControl w:val="0"/>
                    <w:keepNext w:val="0"/>
                    <w:keepLines w:val="0"/>
                    <w:shd w:val="clear" w:color="auto" w:fill="auto"/>
                    <w:bidi w:val="0"/>
                    <w:spacing w:before="0" w:after="0" w:line="173" w:lineRule="exact"/>
                    <w:ind w:left="0" w:right="0" w:firstLine="0"/>
                  </w:pPr>
                  <w:r>
                    <w:rPr>
                      <w:rStyle w:val="CharStyle142"/>
                      <w:b/>
                      <w:bCs/>
                    </w:rPr>
                    <w:t>65,068,493.69</w:t>
                    <w:tab/>
                    <w:t>3,424,657.53</w:t>
                    <w:tab/>
                    <w:t>607,001.53</w:t>
                    <w:tab/>
                    <w:t>4,031,659.06</w:t>
                  </w:r>
                </w:p>
                <w:p>
                  <w:pPr>
                    <w:pStyle w:val="Style141"/>
                    <w:tabs>
                      <w:tab w:leader="none" w:pos="1608" w:val="right"/>
                      <w:tab w:leader="none" w:pos="2654" w:val="right"/>
                      <w:tab w:leader="none" w:pos="3686" w:val="right"/>
                    </w:tabs>
                    <w:widowControl w:val="0"/>
                    <w:keepNext w:val="0"/>
                    <w:keepLines w:val="0"/>
                    <w:shd w:val="clear" w:color="auto" w:fill="auto"/>
                    <w:bidi w:val="0"/>
                    <w:spacing w:before="0" w:after="0" w:line="173" w:lineRule="exact"/>
                    <w:ind w:left="0" w:right="0" w:firstLine="0"/>
                  </w:pPr>
                  <w:r>
                    <w:rPr>
                      <w:rStyle w:val="CharStyle142"/>
                      <w:b/>
                      <w:bCs/>
                    </w:rPr>
                    <w:t>61,643,836.16</w:t>
                    <w:tab/>
                    <w:t>3,424,657.53</w:t>
                    <w:tab/>
                    <w:t>504,570.02</w:t>
                    <w:tab/>
                    <w:t>3,929,227.55</w:t>
                  </w:r>
                </w:p>
                <w:p>
                  <w:pPr>
                    <w:pStyle w:val="Style141"/>
                    <w:tabs>
                      <w:tab w:leader="none" w:pos="1613" w:val="right"/>
                      <w:tab w:leader="none" w:pos="2659" w:val="right"/>
                      <w:tab w:leader="none" w:pos="3696" w:val="right"/>
                    </w:tabs>
                    <w:widowControl w:val="0"/>
                    <w:keepNext w:val="0"/>
                    <w:keepLines w:val="0"/>
                    <w:shd w:val="clear" w:color="auto" w:fill="auto"/>
                    <w:bidi w:val="0"/>
                    <w:spacing w:before="0" w:after="0" w:line="173" w:lineRule="exact"/>
                    <w:ind w:left="0" w:right="0" w:firstLine="0"/>
                  </w:pPr>
                  <w:r>
                    <w:rPr>
                      <w:rStyle w:val="CharStyle142"/>
                      <w:b/>
                      <w:bCs/>
                    </w:rPr>
                    <w:t>58,219,178.63</w:t>
                    <w:tab/>
                    <w:t>3,424,657.53</w:t>
                    <w:tab/>
                    <w:t>512,157.54</w:t>
                    <w:tab/>
                    <w:t>3,936,815.07</w:t>
                  </w:r>
                </w:p>
                <w:p>
                  <w:pPr>
                    <w:pStyle w:val="Style141"/>
                    <w:tabs>
                      <w:tab w:leader="none" w:pos="1608" w:val="right"/>
                      <w:tab w:leader="none" w:pos="2654" w:val="right"/>
                      <w:tab w:leader="none" w:pos="3686" w:val="right"/>
                    </w:tabs>
                    <w:widowControl w:val="0"/>
                    <w:keepNext w:val="0"/>
                    <w:keepLines w:val="0"/>
                    <w:shd w:val="clear" w:color="auto" w:fill="auto"/>
                    <w:bidi w:val="0"/>
                    <w:spacing w:before="0" w:after="0" w:line="173" w:lineRule="exact"/>
                    <w:ind w:left="0" w:right="0" w:firstLine="0"/>
                  </w:pPr>
                  <w:r>
                    <w:rPr>
                      <w:rStyle w:val="CharStyle142"/>
                      <w:b/>
                      <w:bCs/>
                    </w:rPr>
                    <w:t>54,794,521.10</w:t>
                    <w:tab/>
                    <w:t>3,424,657.53</w:t>
                    <w:tab/>
                    <w:t>483,704.34</w:t>
                    <w:tab/>
                    <w:t>3,908,361.87</w:t>
                  </w:r>
                </w:p>
                <w:p>
                  <w:pPr>
                    <w:pStyle w:val="Style141"/>
                    <w:tabs>
                      <w:tab w:leader="none" w:pos="1613" w:val="right"/>
                      <w:tab w:leader="none" w:pos="2659" w:val="right"/>
                      <w:tab w:leader="none" w:pos="3686" w:val="right"/>
                    </w:tabs>
                    <w:widowControl w:val="0"/>
                    <w:keepNext w:val="0"/>
                    <w:keepLines w:val="0"/>
                    <w:shd w:val="clear" w:color="auto" w:fill="auto"/>
                    <w:bidi w:val="0"/>
                    <w:spacing w:before="0" w:after="0" w:line="173" w:lineRule="exact"/>
                    <w:ind w:left="0" w:right="0" w:firstLine="0"/>
                  </w:pPr>
                  <w:r>
                    <w:rPr>
                      <w:rStyle w:val="CharStyle142"/>
                      <w:b/>
                      <w:bCs/>
                    </w:rPr>
                    <w:t>51,369,863.57</w:t>
                    <w:tab/>
                    <w:t>3,424,657.53</w:t>
                    <w:tab/>
                    <w:t>470,426.18</w:t>
                    <w:tab/>
                    <w:t>3,895,083.71</w:t>
                  </w:r>
                </w:p>
                <w:p>
                  <w:pPr>
                    <w:pStyle w:val="Style141"/>
                    <w:tabs>
                      <w:tab w:leader="none" w:pos="1613" w:val="right"/>
                      <w:tab w:leader="none" w:pos="2659" w:val="right"/>
                      <w:tab w:leader="none" w:pos="3691" w:val="right"/>
                    </w:tabs>
                    <w:widowControl w:val="0"/>
                    <w:keepNext w:val="0"/>
                    <w:keepLines w:val="0"/>
                    <w:shd w:val="clear" w:color="auto" w:fill="auto"/>
                    <w:bidi w:val="0"/>
                    <w:spacing w:before="0" w:after="0" w:line="173" w:lineRule="exact"/>
                    <w:ind w:left="0" w:right="0" w:firstLine="0"/>
                  </w:pPr>
                  <w:r>
                    <w:rPr>
                      <w:rStyle w:val="CharStyle142"/>
                      <w:b/>
                      <w:bCs/>
                    </w:rPr>
                    <w:t>47,945,206.04</w:t>
                    <w:tab/>
                    <w:t>3,424,657.53</w:t>
                    <w:tab/>
                    <w:t>426,797.95</w:t>
                    <w:tab/>
                    <w:t>3,851,455.48</w:t>
                  </w:r>
                </w:p>
                <w:p>
                  <w:pPr>
                    <w:pStyle w:val="Style141"/>
                    <w:tabs>
                      <w:tab w:leader="none" w:pos="1618" w:val="right"/>
                      <w:tab w:leader="none" w:pos="2664" w:val="right"/>
                      <w:tab w:leader="none" w:pos="3701" w:val="right"/>
                    </w:tabs>
                    <w:widowControl w:val="0"/>
                    <w:keepNext w:val="0"/>
                    <w:keepLines w:val="0"/>
                    <w:shd w:val="clear" w:color="auto" w:fill="auto"/>
                    <w:bidi w:val="0"/>
                    <w:spacing w:before="0" w:after="0" w:line="173" w:lineRule="exact"/>
                    <w:ind w:left="0" w:right="0" w:firstLine="0"/>
                  </w:pPr>
                  <w:r>
                    <w:rPr>
                      <w:rStyle w:val="CharStyle142"/>
                      <w:b/>
                      <w:bCs/>
                    </w:rPr>
                    <w:t>44,520,548.51</w:t>
                    <w:tab/>
                    <w:t>3,424,657.53</w:t>
                    <w:tab/>
                    <w:t>417,962.33</w:t>
                    <w:tab/>
                    <w:t>3,842,619.86</w:t>
                  </w:r>
                </w:p>
                <w:p>
                  <w:pPr>
                    <w:pStyle w:val="Style141"/>
                    <w:tabs>
                      <w:tab w:leader="none" w:pos="1613" w:val="right"/>
                      <w:tab w:leader="none" w:pos="2659" w:val="right"/>
                      <w:tab w:leader="none" w:pos="3691" w:val="right"/>
                    </w:tabs>
                    <w:widowControl w:val="0"/>
                    <w:keepNext w:val="0"/>
                    <w:keepLines w:val="0"/>
                    <w:shd w:val="clear" w:color="auto" w:fill="auto"/>
                    <w:bidi w:val="0"/>
                    <w:spacing w:before="0" w:after="0" w:line="173" w:lineRule="exact"/>
                    <w:ind w:left="0" w:right="0" w:firstLine="0"/>
                  </w:pPr>
                  <w:r>
                    <w:rPr>
                      <w:rStyle w:val="CharStyle142"/>
                      <w:b/>
                      <w:bCs/>
                    </w:rPr>
                    <w:t>41,095,890.98</w:t>
                    <w:tab/>
                    <w:t>3,424,657.53</w:t>
                    <w:tab/>
                    <w:t>341,064.50</w:t>
                    <w:tab/>
                    <w:t>3,765,722.03</w:t>
                  </w:r>
                </w:p>
                <w:p>
                  <w:pPr>
                    <w:pStyle w:val="Style141"/>
                    <w:tabs>
                      <w:tab w:leader="none" w:pos="1613" w:val="right"/>
                      <w:tab w:leader="none" w:pos="2659" w:val="right"/>
                      <w:tab w:leader="none" w:pos="3696" w:val="right"/>
                    </w:tabs>
                    <w:widowControl w:val="0"/>
                    <w:keepNext w:val="0"/>
                    <w:keepLines w:val="0"/>
                    <w:shd w:val="clear" w:color="auto" w:fill="auto"/>
                    <w:bidi w:val="0"/>
                    <w:spacing w:before="0" w:after="0" w:line="173" w:lineRule="exact"/>
                    <w:ind w:left="0" w:right="0" w:firstLine="0"/>
                  </w:pPr>
                  <w:r>
                    <w:rPr>
                      <w:rStyle w:val="CharStyle142"/>
                      <w:b/>
                      <w:bCs/>
                    </w:rPr>
                    <w:t>37,671,233.45</w:t>
                    <w:tab/>
                    <w:t>3,424,657.53</w:t>
                    <w:tab/>
                    <w:t>325,684.94</w:t>
                    <w:tab/>
                    <w:t>3,750,342.47</w:t>
                  </w:r>
                </w:p>
                <w:p>
                  <w:pPr>
                    <w:pStyle w:val="Style141"/>
                    <w:tabs>
                      <w:tab w:leader="none" w:pos="1608" w:val="right"/>
                      <w:tab w:leader="none" w:pos="2654" w:val="right"/>
                      <w:tab w:leader="none" w:pos="3686" w:val="right"/>
                    </w:tabs>
                    <w:widowControl w:val="0"/>
                    <w:keepNext w:val="0"/>
                    <w:keepLines w:val="0"/>
                    <w:shd w:val="clear" w:color="auto" w:fill="auto"/>
                    <w:bidi w:val="0"/>
                    <w:spacing w:before="0" w:after="0" w:line="173" w:lineRule="exact"/>
                    <w:ind w:left="0" w:right="0" w:firstLine="0"/>
                  </w:pPr>
                  <w:r>
                    <w:rPr>
                      <w:rStyle w:val="CharStyle142"/>
                      <w:b/>
                      <w:bCs/>
                    </w:rPr>
                    <w:t>34,246,575.92</w:t>
                    <w:tab/>
                    <w:t>3,424,657.53</w:t>
                    <w:tab/>
                    <w:t>318,447.49</w:t>
                    <w:tab/>
                    <w:t>3,743,105.02</w:t>
                  </w:r>
                </w:p>
                <w:p>
                  <w:pPr>
                    <w:pStyle w:val="Style141"/>
                    <w:tabs>
                      <w:tab w:leader="none" w:pos="1613" w:val="right"/>
                      <w:tab w:leader="none" w:pos="2659" w:val="right"/>
                      <w:tab w:leader="none" w:pos="3696" w:val="right"/>
                    </w:tabs>
                    <w:widowControl w:val="0"/>
                    <w:keepNext w:val="0"/>
                    <w:keepLines w:val="0"/>
                    <w:shd w:val="clear" w:color="auto" w:fill="auto"/>
                    <w:bidi w:val="0"/>
                    <w:spacing w:before="0" w:after="0" w:line="173" w:lineRule="exact"/>
                    <w:ind w:left="0" w:right="0" w:firstLine="0"/>
                  </w:pPr>
                  <w:r>
                    <w:rPr>
                      <w:rStyle w:val="CharStyle142"/>
                      <w:b/>
                      <w:bCs/>
                    </w:rPr>
                    <w:t>30,821,918.39</w:t>
                    <w:tab/>
                    <w:t>3,424,657.53</w:t>
                    <w:tab/>
                    <w:t>271,404.11</w:t>
                    <w:tab/>
                    <w:t>3,696,061.64</w:t>
                  </w:r>
                </w:p>
                <w:p>
                  <w:pPr>
                    <w:pStyle w:val="Style509"/>
                    <w:tabs>
                      <w:tab w:leader="none" w:pos="2074" w:val="left"/>
                      <w:tab w:leader="none" w:pos="3062" w:val="left"/>
                    </w:tabs>
                    <w:widowControl w:val="0"/>
                    <w:keepNext w:val="0"/>
                    <w:keepLines w:val="0"/>
                    <w:shd w:val="clear" w:color="auto" w:fill="auto"/>
                    <w:bidi w:val="0"/>
                    <w:spacing w:before="0" w:after="0"/>
                    <w:ind w:left="960" w:right="0" w:firstLine="0"/>
                  </w:pPr>
                  <w:r>
                    <w:rPr>
                      <w:lang w:val="en-US" w:eastAsia="en-US" w:bidi="en-US"/>
                      <w:rFonts w:ascii="Times New Roman" w:eastAsia="Times New Roman" w:hAnsi="Times New Roman" w:cs="Times New Roman"/>
                      <w:w w:val="100"/>
                      <w:spacing w:val="0"/>
                      <w:color w:val="000000"/>
                      <w:position w:val="0"/>
                    </w:rPr>
                    <w:t>41</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095</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890.36</w:t>
                  </w:r>
                  <w:r>
                    <w:rPr>
                      <w:rStyle w:val="CharStyle511"/>
                      <w:b w:val="0"/>
                      <w:bCs w:val="0"/>
                    </w:rPr>
                    <w:tab/>
                  </w:r>
                  <w:r>
                    <w:rPr>
                      <w:lang w:val="en-US" w:eastAsia="en-US" w:bidi="en-US"/>
                      <w:rFonts w:ascii="Times New Roman" w:eastAsia="Times New Roman" w:hAnsi="Times New Roman" w:cs="Times New Roman"/>
                      <w:w w:val="100"/>
                      <w:spacing w:val="0"/>
                      <w:color w:val="000000"/>
                      <w:position w:val="0"/>
                    </w:rPr>
                    <w:t>5</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282</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131.89</w:t>
                  </w:r>
                  <w:r>
                    <w:rPr>
                      <w:rStyle w:val="CharStyle511"/>
                      <w:b w:val="0"/>
                      <w:bCs w:val="0"/>
                    </w:rPr>
                    <w:tab/>
                  </w:r>
                  <w:r>
                    <w:rPr>
                      <w:lang w:val="en-US" w:eastAsia="en-US" w:bidi="en-US"/>
                      <w:rFonts w:ascii="Times New Roman" w:eastAsia="Times New Roman" w:hAnsi="Times New Roman" w:cs="Times New Roman"/>
                      <w:w w:val="100"/>
                      <w:spacing w:val="0"/>
                      <w:color w:val="000000"/>
                      <w:position w:val="0"/>
                    </w:rPr>
                    <w:t>46</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378</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022.25</w:t>
                  </w:r>
                </w:p>
              </w:txbxContent>
            </v:textbox>
            <w10:wrap type="square" side="right" anchorx="margin" anchory="margin"/>
          </v:shape>
        </w:pict>
      </w:r>
      <w:r>
        <w:pict>
          <v:shape id="_x0000_s1439" type="#_x0000_t202" style="position:absolute;margin-left:481.2pt;margin-top:86.7pt;width:193.9pt;height:117.1pt;z-index:-125829296;mso-wrap-distance-left:5.pt;mso-wrap-distance-right:5.pt;mso-position-horizontal-relative:margin;mso-position-vertical-relative:margin" filled="f" stroked="f">
            <v:textbox style="mso-fit-shape-to-text:t" inset="0,0,0,0">
              <w:txbxContent>
                <w:p>
                  <w:pPr>
                    <w:pStyle w:val="Style141"/>
                    <w:tabs>
                      <w:tab w:leader="none" w:pos="1728" w:val="right"/>
                      <w:tab w:leader="none" w:pos="2774" w:val="right"/>
                      <w:tab w:leader="none" w:pos="3806" w:val="right"/>
                    </w:tabs>
                    <w:widowControl w:val="0"/>
                    <w:keepNext w:val="0"/>
                    <w:keepLines w:val="0"/>
                    <w:shd w:val="clear" w:color="auto" w:fill="auto"/>
                    <w:bidi w:val="0"/>
                    <w:spacing w:before="0" w:after="0" w:line="173" w:lineRule="exact"/>
                    <w:ind w:left="0" w:right="0" w:firstLine="0"/>
                  </w:pPr>
                  <w:r>
                    <w:rPr>
                      <w:rStyle w:val="CharStyle142"/>
                      <w:b/>
                      <w:bCs/>
                    </w:rPr>
                    <w:t>1,770,805,361.14</w:t>
                    <w:tab/>
                    <w:t>11,566,524.86</w:t>
                    <w:tab/>
                    <w:t>13,711,640.96</w:t>
                    <w:tab/>
                    <w:t>25,278,165.82</w:t>
                  </w:r>
                </w:p>
                <w:p>
                  <w:pPr>
                    <w:pStyle w:val="Style141"/>
                    <w:numPr>
                      <w:ilvl w:val="0"/>
                      <w:numId w:val="239"/>
                    </w:numPr>
                    <w:tabs>
                      <w:tab w:leader="none" w:pos="1704" w:val="right"/>
                      <w:tab w:leader="none" w:pos="2774" w:val="right"/>
                      <w:tab w:leader="none" w:pos="3811" w:val="right"/>
                    </w:tabs>
                    <w:widowControl w:val="0"/>
                    <w:keepNext w:val="0"/>
                    <w:keepLines w:val="0"/>
                    <w:shd w:val="clear" w:color="auto" w:fill="auto"/>
                    <w:bidi w:val="0"/>
                    <w:spacing w:before="0" w:after="0" w:line="173" w:lineRule="exact"/>
                    <w:ind w:left="0" w:right="0" w:firstLine="0"/>
                  </w:pPr>
                  <w:r>
                    <w:rPr>
                      <w:rStyle w:val="CharStyle142"/>
                      <w:b/>
                      <w:bCs/>
                    </w:rPr>
                    <w:t>11,627,063.04</w:t>
                    <w:tab/>
                    <w:t>12,688,216.71</w:t>
                    <w:tab/>
                    <w:t>24,315,279.75</w:t>
                  </w:r>
                </w:p>
                <w:p>
                  <w:pPr>
                    <w:pStyle w:val="Style141"/>
                    <w:tabs>
                      <w:tab w:leader="none" w:pos="1728" w:val="right"/>
                      <w:tab w:leader="none" w:pos="2774" w:val="right"/>
                      <w:tab w:leader="none" w:pos="3806" w:val="right"/>
                    </w:tabs>
                    <w:widowControl w:val="0"/>
                    <w:keepNext w:val="0"/>
                    <w:keepLines w:val="0"/>
                    <w:shd w:val="clear" w:color="auto" w:fill="auto"/>
                    <w:bidi w:val="0"/>
                    <w:spacing w:before="0" w:after="0" w:line="173" w:lineRule="exact"/>
                    <w:ind w:left="0" w:right="0" w:firstLine="0"/>
                  </w:pPr>
                  <w:r>
                    <w:rPr>
                      <w:rStyle w:val="CharStyle142"/>
                      <w:b/>
                      <w:bCs/>
                    </w:rPr>
                    <w:t>1,747,490,246.76</w:t>
                    <w:tab/>
                    <w:t>11,688,051.34</w:t>
                    <w:tab/>
                    <w:t>12,942,159.50</w:t>
                    <w:tab/>
                    <w:t>24,630,210.84</w:t>
                  </w:r>
                </w:p>
                <w:p>
                  <w:pPr>
                    <w:pStyle w:val="Style141"/>
                    <w:tabs>
                      <w:tab w:leader="none" w:pos="1728" w:val="right"/>
                      <w:tab w:leader="none" w:pos="2774" w:val="right"/>
                      <w:tab w:leader="none" w:pos="3811" w:val="right"/>
                    </w:tabs>
                    <w:widowControl w:val="0"/>
                    <w:keepNext w:val="0"/>
                    <w:keepLines w:val="0"/>
                    <w:shd w:val="clear" w:color="auto" w:fill="auto"/>
                    <w:bidi w:val="0"/>
                    <w:spacing w:before="0" w:after="0" w:line="173" w:lineRule="exact"/>
                    <w:ind w:left="0" w:right="0" w:firstLine="0"/>
                  </w:pPr>
                  <w:r>
                    <w:rPr>
                      <w:rStyle w:val="CharStyle142"/>
                      <w:b/>
                      <w:bCs/>
                    </w:rPr>
                    <w:t>1,735,740,753.64</w:t>
                    <w:tab/>
                    <w:t>11,749,493.12</w:t>
                    <w:tab/>
                    <w:t>13,301,644.02</w:t>
                    <w:tab/>
                    <w:t>25,051,137.14</w:t>
                  </w:r>
                </w:p>
                <w:p>
                  <w:pPr>
                    <w:pStyle w:val="Style141"/>
                    <w:tabs>
                      <w:tab w:leader="none" w:pos="1728" w:val="right"/>
                      <w:tab w:leader="none" w:pos="2774" w:val="right"/>
                      <w:tab w:leader="none" w:pos="3802" w:val="right"/>
                    </w:tabs>
                    <w:widowControl w:val="0"/>
                    <w:keepNext w:val="0"/>
                    <w:keepLines w:val="0"/>
                    <w:shd w:val="clear" w:color="auto" w:fill="auto"/>
                    <w:bidi w:val="0"/>
                    <w:spacing w:before="0" w:after="0" w:line="173" w:lineRule="exact"/>
                    <w:ind w:left="0" w:right="0" w:firstLine="0"/>
                  </w:pPr>
                  <w:r>
                    <w:rPr>
                      <w:rStyle w:val="CharStyle142"/>
                      <w:b/>
                      <w:bCs/>
                    </w:rPr>
                    <w:t>1,723,929,361.90</w:t>
                    <w:tab/>
                    <w:t>11,811,391.74</w:t>
                    <w:tab/>
                    <w:t>12,799,508.57</w:t>
                    <w:tab/>
                    <w:t>24,610,900.31</w:t>
                  </w:r>
                </w:p>
                <w:p>
                  <w:pPr>
                    <w:pStyle w:val="Style141"/>
                    <w:tabs>
                      <w:tab w:leader="none" w:pos="1728" w:val="right"/>
                      <w:tab w:leader="none" w:pos="2774" w:val="right"/>
                      <w:tab w:leader="none" w:pos="3811" w:val="right"/>
                    </w:tabs>
                    <w:widowControl w:val="0"/>
                    <w:keepNext w:val="0"/>
                    <w:keepLines w:val="0"/>
                    <w:shd w:val="clear" w:color="auto" w:fill="auto"/>
                    <w:bidi w:val="0"/>
                    <w:spacing w:before="0" w:after="0" w:line="173" w:lineRule="exact"/>
                    <w:ind w:left="0" w:right="0" w:firstLine="0"/>
                  </w:pPr>
                  <w:r>
                    <w:rPr>
                      <w:rStyle w:val="CharStyle142"/>
                      <w:b/>
                      <w:bCs/>
                    </w:rPr>
                    <w:t>1,712,055,611.30</w:t>
                    <w:tab/>
                    <w:t>11,873,750.60</w:t>
                    <w:tab/>
                    <w:t>13,133,132.19</w:t>
                    <w:tab/>
                    <w:t>25,006,882.79</w:t>
                  </w:r>
                </w:p>
                <w:p>
                  <w:pPr>
                    <w:pStyle w:val="Style141"/>
                    <w:tabs>
                      <w:tab w:leader="none" w:pos="1728" w:val="right"/>
                      <w:tab w:leader="none" w:pos="2774" w:val="right"/>
                      <w:tab w:leader="none" w:pos="3806" w:val="right"/>
                    </w:tabs>
                    <w:widowControl w:val="0"/>
                    <w:keepNext w:val="0"/>
                    <w:keepLines w:val="0"/>
                    <w:shd w:val="clear" w:color="auto" w:fill="auto"/>
                    <w:bidi w:val="0"/>
                    <w:spacing w:before="0" w:after="0" w:line="173" w:lineRule="exact"/>
                    <w:ind w:left="0" w:right="0" w:firstLine="0"/>
                  </w:pPr>
                  <w:r>
                    <w:rPr>
                      <w:rStyle w:val="CharStyle142"/>
                      <w:b/>
                      <w:bCs/>
                    </w:rPr>
                    <w:t>1,700,119,038.17</w:t>
                    <w:tab/>
                    <w:t>11,936,573.13</w:t>
                    <w:tab/>
                    <w:t>12,618,999.15</w:t>
                    <w:tab/>
                    <w:t>24,555,572.28</w:t>
                  </w:r>
                </w:p>
                <w:p>
                  <w:pPr>
                    <w:pStyle w:val="Style141"/>
                    <w:numPr>
                      <w:ilvl w:val="0"/>
                      <w:numId w:val="241"/>
                    </w:numPr>
                    <w:tabs>
                      <w:tab w:leader="none" w:pos="1704" w:val="right"/>
                      <w:tab w:leader="none" w:pos="2774" w:val="right"/>
                      <w:tab w:leader="none" w:pos="3811" w:val="right"/>
                    </w:tabs>
                    <w:widowControl w:val="0"/>
                    <w:keepNext w:val="0"/>
                    <w:keepLines w:val="0"/>
                    <w:shd w:val="clear" w:color="auto" w:fill="auto"/>
                    <w:bidi w:val="0"/>
                    <w:spacing w:before="0" w:after="0" w:line="173" w:lineRule="exact"/>
                    <w:ind w:left="0" w:right="0" w:firstLine="0"/>
                  </w:pPr>
                  <w:r>
                    <w:rPr>
                      <w:rStyle w:val="CharStyle142"/>
                      <w:b/>
                      <w:bCs/>
                    </w:rPr>
                    <w:t>11,999,862.77</w:t>
                    <w:tab/>
                    <w:t>12,297,551.12</w:t>
                    <w:tab/>
                    <w:t>24,297,413.89</w:t>
                  </w:r>
                </w:p>
                <w:p>
                  <w:pPr>
                    <w:pStyle w:val="Style141"/>
                    <w:numPr>
                      <w:ilvl w:val="0"/>
                      <w:numId w:val="243"/>
                    </w:numPr>
                    <w:tabs>
                      <w:tab w:leader="none" w:pos="1699" w:val="right"/>
                      <w:tab w:leader="none" w:pos="2774" w:val="right"/>
                      <w:tab w:leader="none" w:pos="3806" w:val="right"/>
                    </w:tabs>
                    <w:widowControl w:val="0"/>
                    <w:keepNext w:val="0"/>
                    <w:keepLines w:val="0"/>
                    <w:shd w:val="clear" w:color="auto" w:fill="auto"/>
                    <w:bidi w:val="0"/>
                    <w:spacing w:before="0" w:after="0" w:line="173" w:lineRule="exact"/>
                    <w:ind w:left="0" w:right="0" w:firstLine="0"/>
                  </w:pPr>
                  <w:r>
                    <w:rPr>
                      <w:rStyle w:val="CharStyle142"/>
                      <w:b/>
                      <w:bCs/>
                    </w:rPr>
                    <w:t>12,063,622.99</w:t>
                    <w:tab/>
                    <w:t>12,158,995.18</w:t>
                    <w:tab/>
                    <w:t>24,222,618.17</w:t>
                  </w:r>
                </w:p>
                <w:p>
                  <w:pPr>
                    <w:pStyle w:val="Style141"/>
                    <w:numPr>
                      <w:ilvl w:val="0"/>
                      <w:numId w:val="245"/>
                    </w:numPr>
                    <w:tabs>
                      <w:tab w:leader="none" w:pos="1704" w:val="right"/>
                      <w:tab w:leader="none" w:pos="2774" w:val="right"/>
                      <w:tab w:leader="none" w:pos="3811" w:val="right"/>
                    </w:tabs>
                    <w:widowControl w:val="0"/>
                    <w:keepNext w:val="0"/>
                    <w:keepLines w:val="0"/>
                    <w:shd w:val="clear" w:color="auto" w:fill="auto"/>
                    <w:bidi w:val="0"/>
                    <w:spacing w:before="0" w:after="0" w:line="173" w:lineRule="exact"/>
                    <w:ind w:left="0" w:right="0" w:firstLine="0"/>
                  </w:pPr>
                  <w:r>
                    <w:rPr>
                      <w:rStyle w:val="CharStyle142"/>
                      <w:b/>
                      <w:bCs/>
                    </w:rPr>
                    <w:t>12,127,857.30</w:t>
                    <w:tab/>
                    <w:t>11,702,279.25</w:t>
                    <w:tab/>
                    <w:t>23,830,136.55</w:t>
                  </w:r>
                </w:p>
                <w:p>
                  <w:pPr>
                    <w:pStyle w:val="Style141"/>
                    <w:tabs>
                      <w:tab w:leader="none" w:pos="1728" w:val="right"/>
                      <w:tab w:leader="none" w:pos="2774" w:val="right"/>
                      <w:tab w:leader="none" w:pos="3802" w:val="right"/>
                    </w:tabs>
                    <w:widowControl w:val="0"/>
                    <w:keepNext w:val="0"/>
                    <w:keepLines w:val="0"/>
                    <w:shd w:val="clear" w:color="auto" w:fill="auto"/>
                    <w:bidi w:val="0"/>
                    <w:spacing w:before="0" w:after="0" w:line="173" w:lineRule="exact"/>
                    <w:ind w:left="0" w:right="0" w:firstLine="0"/>
                  </w:pPr>
                  <w:r>
                    <w:rPr>
                      <w:rStyle w:val="CharStyle142"/>
                      <w:b/>
                      <w:bCs/>
                    </w:rPr>
                    <w:t>1,651,735,125.89</w:t>
                    <w:tab/>
                    <w:t>12,192,569.22</w:t>
                    <w:tab/>
                    <w:t>12,011,683.19</w:t>
                    <w:tab/>
                    <w:t>24,204,252.41</w:t>
                  </w:r>
                </w:p>
                <w:p>
                  <w:pPr>
                    <w:pStyle w:val="Style141"/>
                    <w:tabs>
                      <w:tab w:leader="none" w:pos="1728" w:val="right"/>
                      <w:tab w:leader="none" w:pos="2774" w:val="right"/>
                      <w:tab w:leader="none" w:pos="3811" w:val="right"/>
                    </w:tabs>
                    <w:widowControl w:val="0"/>
                    <w:keepNext w:val="0"/>
                    <w:keepLines w:val="0"/>
                    <w:shd w:val="clear" w:color="auto" w:fill="auto"/>
                    <w:bidi w:val="0"/>
                    <w:spacing w:before="0" w:after="0" w:line="173" w:lineRule="exact"/>
                    <w:ind w:left="0" w:right="0" w:firstLine="0"/>
                  </w:pPr>
                  <w:r>
                    <w:rPr>
                      <w:rStyle w:val="CharStyle142"/>
                      <w:b/>
                      <w:bCs/>
                    </w:rPr>
                    <w:t>1,639,477,363.60</w:t>
                    <w:tab/>
                    <w:t>12,257,762.29</w:t>
                    <w:tab/>
                    <w:t>11,526,428.60</w:t>
                    <w:tab/>
                    <w:t>23,784,190.89</w:t>
                  </w:r>
                </w:p>
                <w:p>
                  <w:pPr>
                    <w:pStyle w:val="Style509"/>
                    <w:tabs>
                      <w:tab w:leader="none" w:pos="2066" w:val="left"/>
                      <w:tab w:leader="none" w:pos="3113" w:val="left"/>
                    </w:tabs>
                    <w:widowControl w:val="0"/>
                    <w:keepNext w:val="0"/>
                    <w:keepLines w:val="0"/>
                    <w:shd w:val="clear" w:color="auto" w:fill="auto"/>
                    <w:bidi w:val="0"/>
                    <w:spacing w:before="0" w:after="0"/>
                    <w:ind w:left="1020" w:right="0" w:firstLine="0"/>
                  </w:pPr>
                  <w:r>
                    <w:rPr>
                      <w:lang w:val="en-US" w:eastAsia="en-US" w:bidi="en-US"/>
                      <w:rFonts w:ascii="Times New Roman" w:eastAsia="Times New Roman" w:hAnsi="Times New Roman" w:cs="Times New Roman"/>
                      <w:w w:val="100"/>
                      <w:spacing w:val="0"/>
                      <w:color w:val="000000"/>
                      <w:position w:val="0"/>
                    </w:rPr>
                    <w:t>142</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894</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522.40</w:t>
                  </w:r>
                  <w:r>
                    <w:rPr>
                      <w:rStyle w:val="CharStyle511"/>
                      <w:b w:val="0"/>
                      <w:bCs w:val="0"/>
                    </w:rPr>
                    <w:tab/>
                  </w:r>
                  <w:r>
                    <w:rPr>
                      <w:lang w:val="en-US" w:eastAsia="en-US" w:bidi="en-US"/>
                      <w:rFonts w:ascii="Times New Roman" w:eastAsia="Times New Roman" w:hAnsi="Times New Roman" w:cs="Times New Roman"/>
                      <w:w w:val="100"/>
                      <w:spacing w:val="0"/>
                      <w:color w:val="000000"/>
                      <w:position w:val="0"/>
                    </w:rPr>
                    <w:t>160</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892</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238.44</w:t>
                  </w:r>
                  <w:r>
                    <w:rPr>
                      <w:rStyle w:val="CharStyle511"/>
                      <w:b w:val="0"/>
                      <w:bCs w:val="0"/>
                    </w:rPr>
                    <w:tab/>
                  </w:r>
                  <w:r>
                    <w:rPr>
                      <w:lang w:val="en-US" w:eastAsia="en-US" w:bidi="en-US"/>
                      <w:rFonts w:ascii="Times New Roman" w:eastAsia="Times New Roman" w:hAnsi="Times New Roman" w:cs="Times New Roman"/>
                      <w:w w:val="100"/>
                      <w:spacing w:val="0"/>
                      <w:color w:val="000000"/>
                      <w:position w:val="0"/>
                    </w:rPr>
                    <w:t>293</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786</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760.84</w:t>
                  </w:r>
                </w:p>
              </w:txbxContent>
            </v:textbox>
            <w10:wrap type="topAndBottom" anchorx="margin" anchory="margin"/>
          </v:shape>
        </w:pict>
      </w:r>
      <w:r>
        <w:pict>
          <v:shape id="_x0000_s1440" type="#_x0000_t202" style="position:absolute;margin-left:272.65pt;margin-top:241.65pt;width:37.2pt;height:7.15pt;z-index:-125829295;mso-wrap-distance-left:5.pt;mso-wrap-distance-right:200.4pt;mso-position-horizontal-relative:margin;mso-position-vertical-relative:margin" filled="f" stroked="f">
            <v:textbox style="mso-fit-shape-to-text:t" inset="0,0,0,0">
              <w:txbxContent>
                <w:p>
                  <w:pPr>
                    <w:pStyle w:val="Style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C0NTRAT0S 0RIGINALES</w:t>
                  </w:r>
                </w:p>
              </w:txbxContent>
            </v:textbox>
            <w10:wrap type="square" side="right" anchorx="margin" anchory="margin"/>
          </v:shape>
        </w:pict>
      </w:r>
      <w:r>
        <w:pict>
          <v:shape id="_x0000_s1441" type="#_x0000_t202" style="position:absolute;margin-left:490.3pt;margin-top:242.pt;width:19.9pt;height:7.05pt;z-index:-125829294;mso-wrap-distance-left:217.7pt;mso-wrap-distance-right:5.pt;mso-position-horizontal-relative:margin;mso-position-vertical-relative:margin" filled="f" stroked="f">
            <v:textbox style="mso-fit-shape-to-text:t" inset="0,0,0,0">
              <w:txbxContent>
                <w:p>
                  <w:pPr>
                    <w:pStyle w:val="Style492"/>
                    <w:widowControl w:val="0"/>
                    <w:keepNext w:val="0"/>
                    <w:keepLines w:val="0"/>
                    <w:shd w:val="clear" w:color="auto" w:fill="auto"/>
                    <w:bidi w:val="0"/>
                    <w:jc w:val="left"/>
                    <w:spacing w:before="0" w:after="0"/>
                    <w:ind w:left="0" w:right="0" w:firstLine="0"/>
                  </w:pPr>
                  <w:r>
                    <w:rPr>
                      <w:rStyle w:val="CharStyle493"/>
                    </w:rPr>
                    <w:t>COMISIONES</w:t>
                  </w:r>
                </w:p>
              </w:txbxContent>
            </v:textbox>
            <w10:wrap type="square" side="right" anchorx="margin" anchory="margin"/>
          </v:shape>
        </w:pict>
      </w:r>
      <w:r>
        <w:pict>
          <v:shape id="_x0000_s1442" type="#_x0000_t202" style="position:absolute;margin-left:9.1pt;margin-top:239.3pt;width:653.05pt;height:127.2pt;z-index:-125829293;mso-wrap-distance-left:5.pt;mso-wrap-distance-right:5.pt;mso-position-horizontal-relative:margin;mso-position-vertical-relative:margin" wrapcoords="0 0 21600 0 21600 21600 0 21600 0 0" filled="f" stroked="f">
            <v:textbox style="mso-fit-shape-to-text:t" inset="0,0,0,0">
              <w:txbxContent>
                <w:p>
                  <w:pPr>
                    <w:pStyle w:val="Style497"/>
                    <w:widowControl w:val="0"/>
                    <w:keepNext w:val="0"/>
                    <w:keepLines w:val="0"/>
                    <w:shd w:val="clear" w:color="auto" w:fill="auto"/>
                    <w:bidi w:val="0"/>
                    <w:spacing w:before="0" w:after="0" w:line="72" w:lineRule="exact"/>
                    <w:ind w:left="0" w:right="0" w:firstLine="0"/>
                  </w:pPr>
                  <w:r>
                    <w:rPr>
                      <w:lang w:val="en-US" w:eastAsia="en-US" w:bidi="en-US"/>
                      <w:rFonts w:ascii="Times New Roman" w:eastAsia="Times New Roman" w:hAnsi="Times New Roman" w:cs="Times New Roman"/>
                      <w:w w:val="100"/>
                      <w:spacing w:val="0"/>
                      <w:color w:val="000000"/>
                      <w:position w:val="0"/>
                    </w:rPr>
                    <w:t>DECRETOS APROBATORIOS DEL H. CONGRESO DEL ESTADO PARA LA CONTRATACION 0E 0EUDA PUBLICA</w:t>
                  </w:r>
                </w:p>
                <w:p>
                  <w:pPr>
                    <w:framePr w:h="2544" w:wrap="around" w:hAnchor="margin" w:x="183" w:y="4787"/>
                    <w:widowControl w:val="0"/>
                    <w:jc w:val="center"/>
                    <w:rPr>
                      <w:sz w:val="2"/>
                      <w:szCs w:val="2"/>
                    </w:rPr>
                  </w:pPr>
                  <w:r>
                    <w:pict>
                      <v:shape id="_x0000_s1443" type="#_x0000_t75" style="width:541pt;height:127pt;">
                        <v:imagedata r:id="rId153" r:href="rId154"/>
                      </v:shape>
                    </w:pict>
                  </w:r>
                </w:p>
              </w:txbxContent>
            </v:textbox>
            <w10:wrap type="square" anchorx="margin" anchory="margin"/>
          </v:shape>
        </w:pict>
      </w:r>
      <w:r>
        <w:rPr>
          <w:lang w:val="en-US" w:eastAsia="en-US" w:bidi="en-US"/>
          <w:rFonts w:ascii="Times New Roman" w:eastAsia="Times New Roman" w:hAnsi="Times New Roman" w:cs="Times New Roman"/>
          <w:w w:val="100"/>
          <w:spacing w:val="0"/>
          <w:color w:val="000000"/>
          <w:position w:val="0"/>
        </w:rPr>
        <w:t>2. Estimation del Servicio de la Deuda Contingente</w:t>
      </w:r>
    </w:p>
    <w:p>
      <w:pPr>
        <w:pStyle w:val="Style504"/>
        <w:widowControl w:val="0"/>
        <w:keepNext w:val="0"/>
        <w:keepLines w:val="0"/>
        <w:shd w:val="clear" w:color="auto" w:fill="auto"/>
        <w:bidi w:val="0"/>
        <w:spacing w:before="0" w:after="665"/>
        <w:ind w:left="0" w:right="0" w:firstLine="0"/>
      </w:pPr>
      <w:r>
        <w:rPr>
          <w:lang w:val="en-US" w:eastAsia="en-US" w:bidi="en-US"/>
          <w:rFonts w:ascii="Times New Roman" w:eastAsia="Times New Roman" w:hAnsi="Times New Roman" w:cs="Times New Roman"/>
          <w:w w:val="100"/>
          <w:color w:val="000000"/>
          <w:position w:val="0"/>
        </w:rPr>
        <w:t>SOAPAP</w:t>
      </w:r>
    </w:p>
    <w:p>
      <w:pPr>
        <w:pStyle w:val="Style506"/>
        <w:tabs>
          <w:tab w:leader="none" w:pos="758" w:val="left"/>
          <w:tab w:leader="none" w:pos="2021" w:val="left"/>
          <w:tab w:leader="none" w:pos="3163" w:val="left"/>
        </w:tabs>
        <w:widowControl w:val="0"/>
        <w:keepNext w:val="0"/>
        <w:keepLines w:val="0"/>
        <w:shd w:val="clear" w:color="auto" w:fill="EB7D00"/>
        <w:bidi w:val="0"/>
        <w:spacing w:before="0" w:after="0"/>
        <w:ind w:left="0" w:right="0" w:firstLine="0"/>
      </w:pPr>
      <w:r>
        <w:rPr>
          <w:rStyle w:val="CharStyle518"/>
          <w:b/>
          <w:bCs/>
        </w:rPr>
        <w:t>Saldo</w:t>
        <w:tab/>
        <w:t>Principal (Capital)</w:t>
        <w:tab/>
        <w:t>Intereses</w:t>
        <w:tab/>
        <w:t>Total</w:t>
      </w:r>
    </w:p>
    <w:tbl>
      <w:tblPr>
        <w:tblOverlap w:val="never"/>
        <w:tblLayout w:type="fixed"/>
        <w:jc w:val="left"/>
      </w:tblPr>
      <w:tblGrid>
        <w:gridCol w:w="1349"/>
        <w:gridCol w:w="1032"/>
        <w:gridCol w:w="1051"/>
        <w:gridCol w:w="840"/>
      </w:tblGrid>
      <w:tr>
        <w:trPr>
          <w:trHeight w:val="211" w:hRule="exact"/>
        </w:trPr>
        <w:tc>
          <w:tcPr>
            <w:shd w:val="clear" w:color="auto" w:fill="FFFFFF"/>
            <w:tcBorders/>
            <w:vAlign w:val="center"/>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1,702,312,209.92</w:t>
            </w:r>
          </w:p>
        </w:tc>
        <w:tc>
          <w:tcPr>
            <w:shd w:val="clear" w:color="auto" w:fill="FFFFFF"/>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8,141,867.33</w:t>
            </w:r>
          </w:p>
        </w:tc>
        <w:tc>
          <w:tcPr>
            <w:shd w:val="clear" w:color="auto" w:fill="FFFFFF"/>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13,108,730.00</w:t>
            </w:r>
          </w:p>
        </w:tc>
        <w:tc>
          <w:tcPr>
            <w:shd w:val="clear" w:color="auto" w:fill="FFFFFF"/>
            <w:tcBorders/>
            <w:vAlign w:val="center"/>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21,250,597.33</w:t>
            </w:r>
          </w:p>
        </w:tc>
      </w:tr>
      <w:tr>
        <w:trPr>
          <w:trHeight w:val="163" w:hRule="exact"/>
        </w:trPr>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1,694,109,804.41</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8,202,405.51</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12,081,215.18</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20,283,620.69</w:t>
            </w:r>
          </w:p>
        </w:tc>
      </w:tr>
      <w:tr>
        <w:trPr>
          <w:trHeight w:val="187" w:hRule="exact"/>
        </w:trPr>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1,685,846,410.60</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8,263,393.81</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12,437,589.48</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20,700,983.29</w:t>
            </w:r>
          </w:p>
        </w:tc>
      </w:tr>
      <w:tr>
        <w:trPr>
          <w:trHeight w:val="168" w:hRule="exact"/>
        </w:trPr>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1,677,521,575.01</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8,324,835.59</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12,789,486.48</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21,114,322.07</w:t>
            </w:r>
          </w:p>
        </w:tc>
      </w:tr>
      <w:tr>
        <w:trPr>
          <w:trHeight w:val="187" w:hRule="exact"/>
        </w:trPr>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1,669,134,840.80</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8,386,734.21</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12,315,804.23</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20,702,538.44</w:t>
            </w:r>
          </w:p>
        </w:tc>
      </w:tr>
      <w:tr>
        <w:trPr>
          <w:trHeight w:val="158" w:hRule="exact"/>
        </w:trPr>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1,660,685,747.73</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8,449,093.07</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12,662,706.01</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21,111,799.08</w:t>
            </w:r>
          </w:p>
        </w:tc>
      </w:tr>
      <w:tr>
        <w:trPr>
          <w:trHeight w:val="192" w:hRule="exact"/>
        </w:trPr>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1,652,173,832.13</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8,511,915.60</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12,192,201.20</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20,704,116.80</w:t>
            </w:r>
          </w:p>
        </w:tc>
      </w:tr>
      <w:tr>
        <w:trPr>
          <w:trHeight w:val="163" w:hRule="exact"/>
        </w:trPr>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1,643,598,626.89</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8,575,205.24</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11,879,588.79</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20,454,794.03</w:t>
            </w:r>
          </w:p>
        </w:tc>
      </w:tr>
      <w:tr>
        <w:trPr>
          <w:trHeight w:val="192" w:hRule="exact"/>
        </w:trPr>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1,634,959,661.43</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8,638,965.46</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11,817,930.68</w:t>
            </w:r>
          </w:p>
        </w:tc>
        <w:tc>
          <w:tcPr>
            <w:shd w:val="clear" w:color="auto" w:fill="FFFFFF"/>
            <w:tcBorders>
              <w:top w:val="single" w:sz="4"/>
            </w:tcBorders>
            <w:vAlign w:val="center"/>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20,456,896.14</w:t>
            </w:r>
          </w:p>
        </w:tc>
      </w:tr>
      <w:tr>
        <w:trPr>
          <w:trHeight w:val="163" w:hRule="exact"/>
        </w:trPr>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1,626,256,461.66</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8,703,199.77</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11,376,594.31</w:t>
            </w:r>
          </w:p>
        </w:tc>
        <w:tc>
          <w:tcPr>
            <w:shd w:val="clear" w:color="auto" w:fill="FCC994"/>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20,079,794.08</w:t>
            </w:r>
          </w:p>
        </w:tc>
      </w:tr>
      <w:tr>
        <w:trPr>
          <w:trHeight w:val="182" w:hRule="exact"/>
        </w:trPr>
        <w:tc>
          <w:tcPr>
            <w:shd w:val="clear" w:color="auto" w:fill="FFFFFF"/>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1,617,4 8 8,549.97</w:t>
            </w:r>
          </w:p>
        </w:tc>
        <w:tc>
          <w:tcPr>
            <w:shd w:val="clear" w:color="auto" w:fill="FFFFFF"/>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8,767,911.69</w:t>
            </w:r>
          </w:p>
        </w:tc>
        <w:tc>
          <w:tcPr>
            <w:shd w:val="clear" w:color="auto" w:fill="FFFFFF"/>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11,693,235.70</w:t>
            </w:r>
          </w:p>
        </w:tc>
        <w:tc>
          <w:tcPr>
            <w:shd w:val="clear" w:color="auto" w:fill="FFFFFF"/>
            <w:tcBorders>
              <w:top w:val="single" w:sz="4"/>
            </w:tcBorders>
            <w:vAlign w:val="bottom"/>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20,461,147.39</w:t>
            </w:r>
          </w:p>
        </w:tc>
      </w:tr>
      <w:tr>
        <w:trPr>
          <w:trHeight w:val="187" w:hRule="exact"/>
        </w:trPr>
        <w:tc>
          <w:tcPr>
            <w:shd w:val="clear" w:color="auto" w:fill="FCC994"/>
            <w:tcBorders>
              <w:bottom w:val="single" w:sz="4"/>
            </w:tcBorders>
            <w:vAlign w:val="center"/>
          </w:tcPr>
          <w:p>
            <w:pPr>
              <w:pStyle w:val="Style492"/>
              <w:framePr w:w="4272" w:h="2155" w:hSpace="13412" w:wrap="notBeside" w:vAnchor="text" w:hAnchor="text" w:y="203"/>
              <w:widowControl w:val="0"/>
              <w:keepNext w:val="0"/>
              <w:keepLines w:val="0"/>
              <w:shd w:val="clear" w:color="auto" w:fill="auto"/>
              <w:bidi w:val="0"/>
              <w:jc w:val="left"/>
              <w:spacing w:before="0" w:after="0"/>
              <w:ind w:left="420" w:right="0" w:firstLine="0"/>
            </w:pPr>
            <w:r>
              <w:rPr>
                <w:rStyle w:val="CharStyle520"/>
              </w:rPr>
              <w:t>1,608,655,445.21</w:t>
            </w:r>
          </w:p>
        </w:tc>
        <w:tc>
          <w:tcPr>
            <w:shd w:val="clear" w:color="auto" w:fill="FCC994"/>
            <w:tcBorders>
              <w:bottom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20" w:firstLine="0"/>
            </w:pPr>
            <w:r>
              <w:rPr>
                <w:rStyle w:val="CharStyle520"/>
              </w:rPr>
              <w:t>8,833,104.76</w:t>
            </w:r>
          </w:p>
        </w:tc>
        <w:tc>
          <w:tcPr>
            <w:shd w:val="clear" w:color="auto" w:fill="FCC994"/>
            <w:tcBorders>
              <w:bottom w:val="single" w:sz="4"/>
            </w:tcBorders>
            <w:vAlign w:val="center"/>
          </w:tcPr>
          <w:p>
            <w:pPr>
              <w:pStyle w:val="Style492"/>
              <w:framePr w:w="4272" w:h="2155" w:hSpace="13412" w:wrap="notBeside" w:vAnchor="text" w:hAnchor="text" w:y="203"/>
              <w:widowControl w:val="0"/>
              <w:keepNext w:val="0"/>
              <w:keepLines w:val="0"/>
              <w:shd w:val="clear" w:color="auto" w:fill="auto"/>
              <w:bidi w:val="0"/>
              <w:jc w:val="center"/>
              <w:spacing w:before="0" w:after="0"/>
              <w:ind w:left="0" w:right="0" w:firstLine="0"/>
            </w:pPr>
            <w:r>
              <w:rPr>
                <w:rStyle w:val="CharStyle520"/>
              </w:rPr>
              <w:t>11,255,024.49</w:t>
            </w:r>
          </w:p>
        </w:tc>
        <w:tc>
          <w:tcPr>
            <w:shd w:val="clear" w:color="auto" w:fill="FCC994"/>
            <w:tcBorders>
              <w:bottom w:val="single" w:sz="4"/>
            </w:tcBorders>
            <w:vAlign w:val="center"/>
          </w:tcPr>
          <w:p>
            <w:pPr>
              <w:pStyle w:val="Style492"/>
              <w:framePr w:w="4272" w:h="2155" w:hSpace="13412" w:wrap="notBeside" w:vAnchor="text" w:hAnchor="text" w:y="203"/>
              <w:widowControl w:val="0"/>
              <w:keepNext w:val="0"/>
              <w:keepLines w:val="0"/>
              <w:shd w:val="clear" w:color="auto" w:fill="auto"/>
              <w:bidi w:val="0"/>
              <w:jc w:val="right"/>
              <w:spacing w:before="0" w:after="0"/>
              <w:ind w:left="0" w:right="0" w:firstLine="0"/>
            </w:pPr>
            <w:r>
              <w:rPr>
                <w:rStyle w:val="CharStyle520"/>
              </w:rPr>
              <w:t>20,088,129.25</w:t>
            </w:r>
          </w:p>
        </w:tc>
      </w:tr>
    </w:tbl>
    <w:p>
      <w:pPr>
        <w:pStyle w:val="Style521"/>
        <w:framePr w:w="3466" w:h="142" w:wrap="notBeside" w:vAnchor="text" w:hAnchor="text" w:x="395" w:y="-11"/>
        <w:tabs>
          <w:tab w:leader="none" w:pos="758" w:val="left"/>
          <w:tab w:leader="none" w:pos="2021" w:val="left"/>
          <w:tab w:leader="none" w:pos="3168" w:val="left"/>
        </w:tabs>
        <w:widowControl w:val="0"/>
        <w:keepNext w:val="0"/>
        <w:keepLines w:val="0"/>
        <w:shd w:val="clear" w:color="auto" w:fill="EB7D00"/>
        <w:bidi w:val="0"/>
        <w:spacing w:before="0" w:after="0"/>
        <w:ind w:left="0" w:right="0" w:firstLine="0"/>
      </w:pPr>
      <w:r>
        <w:rPr>
          <w:rStyle w:val="CharStyle523"/>
          <w:b/>
          <w:bCs/>
        </w:rPr>
        <w:t>Saldo</w:t>
        <w:tab/>
        <w:t>Principal (Capital)</w:t>
        <w:tab/>
        <w:t>Intereses</w:t>
        <w:tab/>
        <w:t>Total</w:t>
      </w:r>
    </w:p>
    <w:p>
      <w:pPr>
        <w:pStyle w:val="Style524"/>
        <w:framePr w:w="2870" w:h="142" w:wrap="notBeside" w:vAnchor="text" w:hAnchor="text" w:x="1383" w:y="2374"/>
        <w:tabs>
          <w:tab w:leader="none" w:pos="1046" w:val="left"/>
          <w:tab w:leader="none" w:pos="2098"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101</w:t>
      </w:r>
      <w:r>
        <w:rPr>
          <w:rStyle w:val="CharStyle526"/>
          <w:b w:val="0"/>
          <w:bCs w:val="0"/>
        </w:rPr>
        <w:t>,</w:t>
      </w:r>
      <w:r>
        <w:rPr>
          <w:lang w:val="en-US" w:eastAsia="en-US" w:bidi="en-US"/>
          <w:rFonts w:ascii="Times New Roman" w:eastAsia="Times New Roman" w:hAnsi="Times New Roman" w:cs="Times New Roman"/>
          <w:w w:val="100"/>
          <w:spacing w:val="0"/>
          <w:color w:val="000000"/>
          <w:position w:val="0"/>
        </w:rPr>
        <w:t>798</w:t>
      </w:r>
      <w:r>
        <w:rPr>
          <w:rStyle w:val="CharStyle526"/>
          <w:b w:val="0"/>
          <w:bCs w:val="0"/>
        </w:rPr>
        <w:t>,</w:t>
      </w:r>
      <w:r>
        <w:rPr>
          <w:lang w:val="en-US" w:eastAsia="en-US" w:bidi="en-US"/>
          <w:rFonts w:ascii="Times New Roman" w:eastAsia="Times New Roman" w:hAnsi="Times New Roman" w:cs="Times New Roman"/>
          <w:w w:val="100"/>
          <w:spacing w:val="0"/>
          <w:color w:val="000000"/>
          <w:position w:val="0"/>
        </w:rPr>
        <w:t>632.04</w:t>
      </w:r>
      <w:r>
        <w:rPr>
          <w:rStyle w:val="CharStyle526"/>
          <w:b w:val="0"/>
          <w:bCs w:val="0"/>
        </w:rPr>
        <w:tab/>
      </w:r>
      <w:r>
        <w:rPr>
          <w:lang w:val="en-US" w:eastAsia="en-US" w:bidi="en-US"/>
          <w:rFonts w:ascii="Times New Roman" w:eastAsia="Times New Roman" w:hAnsi="Times New Roman" w:cs="Times New Roman"/>
          <w:w w:val="100"/>
          <w:spacing w:val="0"/>
          <w:color w:val="000000"/>
          <w:position w:val="0"/>
        </w:rPr>
        <w:t>146</w:t>
      </w:r>
      <w:r>
        <w:rPr>
          <w:rStyle w:val="CharStyle526"/>
          <w:b w:val="0"/>
          <w:bCs w:val="0"/>
        </w:rPr>
        <w:t>,</w:t>
      </w:r>
      <w:r>
        <w:rPr>
          <w:lang w:val="en-US" w:eastAsia="en-US" w:bidi="en-US"/>
          <w:rFonts w:ascii="Times New Roman" w:eastAsia="Times New Roman" w:hAnsi="Times New Roman" w:cs="Times New Roman"/>
          <w:w w:val="100"/>
          <w:spacing w:val="0"/>
          <w:color w:val="000000"/>
          <w:position w:val="0"/>
        </w:rPr>
        <w:t>610</w:t>
      </w:r>
      <w:r>
        <w:rPr>
          <w:rStyle w:val="CharStyle526"/>
          <w:b w:val="0"/>
          <w:bCs w:val="0"/>
        </w:rPr>
        <w:t>,</w:t>
      </w:r>
      <w:r>
        <w:rPr>
          <w:lang w:val="en-US" w:eastAsia="en-US" w:bidi="en-US"/>
          <w:rFonts w:ascii="Times New Roman" w:eastAsia="Times New Roman" w:hAnsi="Times New Roman" w:cs="Times New Roman"/>
          <w:w w:val="100"/>
          <w:spacing w:val="0"/>
          <w:color w:val="000000"/>
          <w:position w:val="0"/>
        </w:rPr>
        <w:t>106.55</w:t>
      </w:r>
      <w:r>
        <w:rPr>
          <w:rStyle w:val="CharStyle526"/>
          <w:b w:val="0"/>
          <w:bCs w:val="0"/>
        </w:rPr>
        <w:tab/>
      </w:r>
      <w:r>
        <w:rPr>
          <w:lang w:val="en-US" w:eastAsia="en-US" w:bidi="en-US"/>
          <w:rFonts w:ascii="Times New Roman" w:eastAsia="Times New Roman" w:hAnsi="Times New Roman" w:cs="Times New Roman"/>
          <w:w w:val="100"/>
          <w:spacing w:val="0"/>
          <w:color w:val="000000"/>
          <w:position w:val="0"/>
        </w:rPr>
        <w:t>247</w:t>
      </w:r>
      <w:r>
        <w:rPr>
          <w:rStyle w:val="CharStyle526"/>
          <w:b w:val="0"/>
          <w:bCs w:val="0"/>
        </w:rPr>
        <w:t>,</w:t>
      </w:r>
      <w:r>
        <w:rPr>
          <w:lang w:val="en-US" w:eastAsia="en-US" w:bidi="en-US"/>
          <w:rFonts w:ascii="Times New Roman" w:eastAsia="Times New Roman" w:hAnsi="Times New Roman" w:cs="Times New Roman"/>
          <w:w w:val="100"/>
          <w:spacing w:val="0"/>
          <w:color w:val="000000"/>
          <w:position w:val="0"/>
        </w:rPr>
        <w:t>408</w:t>
      </w:r>
      <w:r>
        <w:rPr>
          <w:rStyle w:val="CharStyle526"/>
          <w:b w:val="0"/>
          <w:bCs w:val="0"/>
        </w:rPr>
        <w:t>,</w:t>
      </w:r>
      <w:r>
        <w:rPr>
          <w:lang w:val="en-US" w:eastAsia="en-US" w:bidi="en-US"/>
          <w:rFonts w:ascii="Times New Roman" w:eastAsia="Times New Roman" w:hAnsi="Times New Roman" w:cs="Times New Roman"/>
          <w:w w:val="100"/>
          <w:spacing w:val="0"/>
          <w:color w:val="000000"/>
          <w:position w:val="0"/>
        </w:rPr>
        <w:t>738.59</w:t>
      </w:r>
    </w:p>
    <w:p>
      <w:pPr>
        <w:widowControl w:val="0"/>
        <w:rPr>
          <w:sz w:val="2"/>
          <w:szCs w:val="2"/>
        </w:rPr>
      </w:pPr>
    </w:p>
    <w:p>
      <w:pPr>
        <w:pStyle w:val="Style274"/>
        <w:widowControl w:val="0"/>
        <w:keepNext w:val="0"/>
        <w:keepLines w:val="0"/>
        <w:shd w:val="clear" w:color="auto" w:fill="auto"/>
        <w:bidi w:val="0"/>
        <w:jc w:val="left"/>
        <w:spacing w:before="0" w:after="187" w:line="115" w:lineRule="exact"/>
        <w:ind w:left="0" w:right="5700" w:firstLine="0"/>
      </w:pPr>
      <w:r>
        <w:rPr>
          <w:lang w:val="en-US" w:eastAsia="en-US" w:bidi="en-US"/>
          <w:rFonts w:ascii="Times New Roman" w:eastAsia="Times New Roman" w:hAnsi="Times New Roman" w:cs="Times New Roman"/>
          <w:w w:val="100"/>
          <w:spacing w:val="0"/>
          <w:color w:val="000000"/>
          <w:position w:val="0"/>
        </w:rPr>
        <w:t>Para el calculo de la Deuda Contingente de Enero a Diciembre de 2018 se considero la THE estimada por Acus Coisultcres en su publication del 2 de Septiembre de 2017 mas un margen de 1pp. Las cifras pueden no coincidir debido al redondeo</w:t>
      </w:r>
    </w:p>
    <w:p>
      <w:pPr>
        <w:pStyle w:val="Style223"/>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3. Desti.no, Tipo de Instrumento de Contratacion, Tipo de Garantia, Decretos Aprobatorios, Comisiones, Manejos de Cuenta y Servicios Bancarios Accesorios Asociados a la Deuda Publica</w:t>
      </w:r>
    </w:p>
    <w:p>
      <w:pPr>
        <w:pStyle w:val="Style492"/>
        <w:widowControl w:val="0"/>
        <w:keepNext w:val="0"/>
        <w:keepLines w:val="0"/>
        <w:shd w:val="clear" w:color="auto" w:fill="auto"/>
        <w:bidi w:val="0"/>
        <w:jc w:val="center"/>
        <w:spacing w:before="0" w:after="0" w:line="82" w:lineRule="exact"/>
        <w:ind w:left="0" w:right="360" w:firstLine="0"/>
      </w:pPr>
      <w:r>
        <w:rPr>
          <w:lang w:val="en-US" w:eastAsia="en-US" w:bidi="en-US"/>
          <w:rFonts w:ascii="Times New Roman" w:eastAsia="Times New Roman" w:hAnsi="Times New Roman" w:cs="Times New Roman"/>
          <w:w w:val="100"/>
          <w:spacing w:val="0"/>
          <w:color w:val="000000"/>
          <w:position w:val="0"/>
        </w:rPr>
        <w:t>COIUISIONES, MANEJOS DE CUENTA Y SERVICIOS BANCARIOS ACCESORIOS</w:t>
        <w:br/>
        <w:t>ASOCIADOS A LA DEUDA PUBLICA "</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1/ Cifras estimadas al 31 de Diciembre de 2017.</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2/ Cifras estimadas para el Ejercicio Fiscal 2018. Los importes reflejados en la columna de Pago de Capital de los creditos celebrados con Banco Interacciones y BBVA Bancomer son reales y se apegan a la programacion contenida en los contratos de credito suscritos por el Gobiemo del Estado.</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3/ El importe del costo anual segun contrato es por 48,723 UDIs (Fitch), el importe presentado se encuentra sujeto al valor de ese indicador al momento del pago.</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4/ El 26 de diciembre de 2014, BBVA Bancomer y Banco Interacciones notificaron al Estado de Puebla que a traves de un Contrato de Cesion y su Convenio Modificatorio celebrados el 10 y 18 de diciembre de 2014, Banco Interacciones realizo la Cesion a favor de BBVA Bancomer, de los derechos y obligaciones de la Portion A del Contrato de Credito, cuyo saldo a la fecha de formalization fue de 2 mil 900 millones 191 mil pesos. Esta operation no genera al Gobierno del Estado de Puebla obligaciones adicionales a las originalmente pactadas.</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5/ El contrato establece la cantidad de $17,300.00 USD (Moodys), per lo que debera ser calculado segun el tipo de cambio de la fecha de actualizacion.</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6/ Para la estimation del presente presupuesto, se tomo como base lo efectivamente pagado en 2017, mismo que en comparacion con el ejercicio 2016, se incrementa considerablemente derivado de la variation en la TIEE; per ello, debera ccnsiderarse que su actualizacion dependera de las condiciones del mercado al momento de la contratacion de la cobertura. La cifra presentada fue calculada con cobertura detasa del 8%.</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7/ El importe del costo anual segun contrato es por 67,000 UDIs (Fitch), el importe presentado arriba se encuentra sujeto a variation.</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8/ El destino corresponde a lo establecido en los Contratos de Credito suscritos durante la administration estatal 2005-2011, con fechas 13 de diciembre de 2007 con Banco Interacciones y 14 de abril de 2010 con BBVA Bancomer.</w:t>
      </w:r>
    </w:p>
    <w:p>
      <w:pPr>
        <w:pStyle w:val="Style274"/>
        <w:widowControl w:val="0"/>
        <w:keepNext w:val="0"/>
        <w:keepLines w:val="0"/>
        <w:shd w:val="clear" w:color="auto" w:fill="auto"/>
        <w:bidi w:val="0"/>
        <w:jc w:val="both"/>
        <w:spacing w:before="0" w:after="0" w:line="115" w:lineRule="exact"/>
        <w:ind w:left="0" w:right="0" w:firstLine="0"/>
      </w:pPr>
      <w:r>
        <w:rPr>
          <w:lang w:val="en-US" w:eastAsia="en-US" w:bidi="en-US"/>
          <w:rFonts w:ascii="Times New Roman" w:eastAsia="Times New Roman" w:hAnsi="Times New Roman" w:cs="Times New Roman"/>
          <w:w w:val="100"/>
          <w:spacing w:val="0"/>
          <w:color w:val="000000"/>
          <w:position w:val="0"/>
        </w:rPr>
        <w:t>9/ Durante el presente Ejercicio Fiscal, el tope maximo de contratacion no excedera el 15% (quince por ciento) de los ingresos de libre disposition, en apego al artlculo 93 de la Ley de Egresos del Estado de Puebla, para el Ejercicio Fiscal 2018.</w:t>
      </w:r>
    </w:p>
    <w:p>
      <w:pPr>
        <w:pStyle w:val="Style274"/>
        <w:widowControl w:val="0"/>
        <w:keepNext w:val="0"/>
        <w:keepLines w:val="0"/>
        <w:shd w:val="clear" w:color="auto" w:fill="auto"/>
        <w:bidi w:val="0"/>
        <w:jc w:val="both"/>
        <w:spacing w:before="0" w:after="0" w:line="115" w:lineRule="exact"/>
        <w:ind w:left="0" w:right="0" w:firstLine="0"/>
        <w:sectPr>
          <w:pgSz w:w="14587" w:h="15840"/>
          <w:pgMar w:top="1391" w:left="662" w:right="412" w:bottom="1391" w:header="0" w:footer="3" w:gutter="0"/>
          <w:rtlGutter w:val="0"/>
          <w:cols w:space="720"/>
          <w:noEndnote/>
          <w:docGrid w:linePitch="360"/>
        </w:sectPr>
      </w:pPr>
      <w:r>
        <w:pict>
          <v:shape id="_x0000_s1444" type="#_x0000_t202" style="position:absolute;margin-left:503.85pt;margin-top:0;width:192.4pt;height:429.1pt;z-index:-125829292;mso-wrap-distance-left:8.6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Seccion)</w:t>
                  </w:r>
                </w:p>
              </w:txbxContent>
            </v:textbox>
            <w10:wrap type="square" side="left" anchorx="margin" anchory="margin"/>
          </v:shape>
        </w:pict>
      </w:r>
      <w:r>
        <w:pict>
          <v:shape id="_x0000_s1445" type="#_x0000_t202" style="position:absolute;margin-left:686.4pt;margin-top:455.3pt;width:9.6pt;height:12.65pt;z-index:-125829291;mso-wrap-distance-left:10.8pt;mso-wrap-distance-right:5.pt;mso-position-horizontal-relative:margin;mso-position-vertical-relative:margin" filled="f" stroked="f">
            <v:textbox style="mso-fit-shape-to-text:t" inset="0,0,0,0">
              <w:txbxContent>
                <w:p>
                  <w:pPr>
                    <w:pStyle w:val="Style488"/>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O</w:t>
                  </w:r>
                </w:p>
                <w:p>
                  <w:pPr>
                    <w:pStyle w:val="Style51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Ui</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La suma de los parciales puedeno coincidir con el total debido al redondeo.</w:t>
      </w:r>
    </w:p>
    <w:p>
      <w:pPr>
        <w:widowControl w:val="0"/>
        <w:spacing w:line="360" w:lineRule="exact"/>
      </w:pPr>
      <w:r>
        <w:pict>
          <v:shape id="_x0000_s1446" type="#_x0000_t75" style="position:absolute;margin-left:28.1pt;margin-top:3.85pt;width:60.pt;height:26.9pt;z-index:-251658705;mso-wrap-distance-left:5.pt;mso-wrap-distance-right:5.pt;mso-position-horizontal-relative:margin" wrapcoords="0 0">
            <v:imagedata r:id="rId155" r:href="rId156"/>
            <w10:wrap anchorx="margin"/>
          </v:shape>
        </w:pict>
      </w:r>
      <w:r>
        <w:pict>
          <v:shape id="_x0000_s1447" type="#_x0000_t202" style="position:absolute;margin-left:130.05pt;margin-top:3.8pt;width:62.15pt;height:29.pt;z-index:251657997;mso-wrap-distance-left:5.pt;mso-wrap-distance-right:5.pt;mso-position-horizontal-relative:margin" filled="f" stroked="f">
            <v:textbox style="mso-fit-shape-to-text:t" inset="0,0,0,0">
              <w:txbxContent>
                <w:p>
                  <w:pPr>
                    <w:pStyle w:val="Style52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SSRRSSSSRSSlRg</w:t>
                  </w:r>
                </w:p>
              </w:txbxContent>
            </v:textbox>
            <w10:wrap anchorx="margin"/>
          </v:shape>
        </w:pict>
      </w:r>
      <w:r>
        <w:pict>
          <v:shape id="_x0000_s1448" type="#_x0000_t75" style="position:absolute;margin-left:116.15pt;margin-top:0.25pt;width:13.9pt;height:366.25pt;z-index:-251658704;mso-wrap-distance-left:5.pt;mso-wrap-distance-right:5.pt;mso-position-horizontal-relative:margin" wrapcoords="0 0">
            <v:imagedata r:id="rId157" r:href="rId158"/>
            <w10:wrap anchorx="margin"/>
          </v:shape>
        </w:pict>
      </w:r>
      <w:r>
        <w:pict>
          <v:shape id="_x0000_s1449" type="#_x0000_t75" style="position:absolute;margin-left:213.85pt;margin-top:0;width:249.1pt;height:434.9pt;z-index:-251658703;mso-wrap-distance-left:5.pt;mso-wrap-distance-right:5.pt;mso-position-horizontal-relative:margin" wrapcoords="0 0">
            <v:imagedata r:id="rId159" r:href="rId160"/>
            <w10:wrap anchorx="margin"/>
          </v:shape>
        </w:pict>
      </w:r>
      <w:r>
        <w:pict>
          <v:shape id="_x0000_s1450" type="#_x0000_t202" style="position:absolute;margin-left:-0.95pt;margin-top:426.7pt;width:10.35pt;height:252.95pt;z-index:251657998;mso-wrap-distance-left:5.pt;mso-wrap-distance-right:5.pt;mso-position-horizontal-relative:margin" filled="f" stroked="f">
            <v:textbox style="layout-flow:vertical;mso-layout-flow-alt:bottom-to-top" inset="0,0,0,0">
              <w:txbxContent>
                <w:p>
                  <w:pPr>
                    <w:pStyle w:val="Style23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4. Programa de Financiamiento para la Infraestructura y la Seguridad Publica de los Estados (PROFISE)</w:t>
                  </w:r>
                </w:p>
              </w:txbxContent>
            </v:textbox>
            <w10:wrap anchorx="margin"/>
          </v:shape>
        </w:pict>
      </w:r>
      <w:r>
        <w:pict>
          <v:shape id="_x0000_s1451" type="#_x0000_t202" style="position:absolute;margin-left:114.7pt;margin-top:667.8pt;width:72.5pt;height:34.6pt;z-index:251657999;mso-wrap-distance-left:5.pt;mso-wrap-distance-right:5.pt;mso-position-horizontal-relative:margin" filled="f" stroked="f">
            <v:textbox style="mso-fit-shape-to-text:t" inset="0,0,0,0">
              <w:txbxContent>
                <w:p>
                  <w:pPr>
                    <w:pStyle w:val="Style529"/>
                    <w:widowControl w:val="0"/>
                    <w:keepNext w:val="0"/>
                    <w:keepLines w:val="0"/>
                    <w:shd w:val="clear" w:color="auto" w:fill="auto"/>
                    <w:bidi w:val="0"/>
                    <w:jc w:val="left"/>
                    <w:spacing w:before="0" w:after="0"/>
                    <w:ind w:left="340" w:right="0" w:firstLine="0"/>
                  </w:pPr>
                  <w:r>
                    <w:rPr>
                      <w:lang w:val="en-US" w:eastAsia="en-US" w:bidi="en-US"/>
                      <w:rFonts w:ascii="Times New Roman" w:eastAsia="Times New Roman" w:hAnsi="Times New Roman" w:cs="Times New Roman"/>
                      <w:w w:val="100"/>
                      <w:color w:val="000000"/>
                      <w:position w:val="0"/>
                    </w:rPr>
                    <w:t>iliiiidlill</w:t>
                  </w:r>
                </w:p>
              </w:txbxContent>
            </v:textbox>
            <w10:wrap anchorx="margin"/>
          </v:shape>
        </w:pict>
      </w:r>
      <w:r>
        <w:pict>
          <v:shape id="_x0000_s1452" type="#_x0000_t202" style="position:absolute;margin-left:189.1pt;margin-top:644.9pt;width:18.7pt;height:39.9pt;z-index:251658000;mso-wrap-distance-left:5.pt;mso-wrap-distance-right:5.pt;mso-position-horizontal-relative:margin" filled="f" stroked="f">
            <v:textbox style="mso-fit-shape-to-text:t" inset="0,0,0,0">
              <w:txbxContent>
                <w:p>
                  <w:pPr>
                    <w:pStyle w:val="Style53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453" type="#_x0000_t75" style="position:absolute;margin-left:218.4pt;margin-top:451.45pt;width:249.6pt;height:252.5pt;z-index:-251658702;mso-wrap-distance-left:5.pt;mso-wrap-distance-right:5.pt;mso-position-horizontal-relative:margin" wrapcoords="0 0">
            <v:imagedata r:id="rId161" r:href="rId16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5" w:lineRule="exact"/>
      </w:pPr>
    </w:p>
    <w:p>
      <w:pPr>
        <w:widowControl w:val="0"/>
        <w:rPr>
          <w:sz w:val="2"/>
          <w:szCs w:val="2"/>
        </w:rPr>
        <w:sectPr>
          <w:headerReference w:type="even" r:id="rId163"/>
          <w:headerReference w:type="first" r:id="rId164"/>
          <w:titlePg/>
          <w:pgSz w:w="14587" w:h="15840"/>
          <w:pgMar w:top="915" w:left="2537" w:right="2691" w:bottom="772" w:header="0" w:footer="3" w:gutter="0"/>
          <w:rtlGutter w:val="0"/>
          <w:cols w:space="720"/>
          <w:noEndnote/>
          <w:docGrid w:linePitch="360"/>
        </w:sectPr>
      </w:pPr>
    </w:p>
    <w:p>
      <w:pPr>
        <w:pStyle w:val="Style533"/>
        <w:framePr w:h="14050" w:wrap="notBeside" w:vAnchor="text" w:hAnchor="text" w:xAlign="center" w:y="1"/>
        <w:tabs>
          <w:tab w:leader="none" w:pos="3163"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Lunes 18 de diciembre de 2017</w:t>
        <w:tab/>
      </w:r>
      <w:r>
        <w:rPr>
          <w:rStyle w:val="CharStyle535"/>
        </w:rPr>
        <w:t xml:space="preserve">Periodico Oficial del Estado de Puebla </w:t>
      </w:r>
      <w:r>
        <w:rPr>
          <w:lang w:val="en-US" w:eastAsia="en-US" w:bidi="en-US"/>
          <w:rFonts w:ascii="Times New Roman" w:eastAsia="Times New Roman" w:hAnsi="Times New Roman" w:cs="Times New Roman"/>
          <w:w w:val="100"/>
          <w:spacing w:val="0"/>
          <w:color w:val="000000"/>
          <w:position w:val="0"/>
        </w:rPr>
        <w:t>(Segunda Section) 107</w:t>
      </w:r>
    </w:p>
    <w:p>
      <w:pPr>
        <w:framePr w:h="14050" w:wrap="notBeside" w:vAnchor="text" w:hAnchor="text" w:xAlign="center" w:y="1"/>
        <w:widowControl w:val="0"/>
        <w:jc w:val="center"/>
        <w:rPr>
          <w:sz w:val="2"/>
          <w:szCs w:val="2"/>
        </w:rPr>
      </w:pPr>
      <w:r>
        <w:pict>
          <v:shape id="_x0000_s1456" type="#_x0000_t75" style="width:468pt;height:703pt;">
            <v:imagedata r:id="rId165" r:href="rId166"/>
          </v:shape>
        </w:pict>
      </w:r>
    </w:p>
    <w:p>
      <w:pPr>
        <w:widowControl w:val="0"/>
        <w:rPr>
          <w:sz w:val="2"/>
          <w:szCs w:val="2"/>
        </w:rPr>
      </w:pPr>
    </w:p>
    <w:p>
      <w:pPr>
        <w:framePr w:h="14045" w:wrap="notBeside" w:vAnchor="text" w:hAnchor="text" w:xAlign="center" w:y="1"/>
        <w:widowControl w:val="0"/>
        <w:jc w:val="center"/>
        <w:rPr>
          <w:sz w:val="2"/>
          <w:szCs w:val="2"/>
        </w:rPr>
      </w:pPr>
      <w:r>
        <w:pict>
          <v:shape id="_x0000_s1457" type="#_x0000_t75" style="width:469pt;height:702pt;">
            <v:imagedata r:id="rId167" r:href="rId168"/>
          </v:shape>
        </w:pict>
      </w:r>
    </w:p>
    <w:p>
      <w:pPr>
        <w:widowControl w:val="0"/>
        <w:rPr>
          <w:sz w:val="2"/>
          <w:szCs w:val="2"/>
        </w:rPr>
        <w:sectPr>
          <w:pgSz w:w="14587" w:h="15840"/>
          <w:pgMar w:top="899" w:left="2553" w:right="2669" w:bottom="812" w:header="0" w:footer="3" w:gutter="0"/>
          <w:rtlGutter w:val="0"/>
          <w:cols w:space="720"/>
          <w:noEndnote/>
          <w:docGrid w:linePitch="360"/>
        </w:sectPr>
      </w:pPr>
    </w:p>
    <w:p>
      <w:pPr>
        <w:framePr w:h="13810" w:wrap="notBeside" w:vAnchor="text" w:hAnchor="text" w:xAlign="center" w:y="1"/>
        <w:widowControl w:val="0"/>
        <w:jc w:val="center"/>
        <w:rPr>
          <w:sz w:val="2"/>
          <w:szCs w:val="2"/>
        </w:rPr>
      </w:pPr>
      <w:r>
        <w:pict>
          <v:shape id="_x0000_s1458" type="#_x0000_t75" style="width:465pt;height:691pt;">
            <v:imagedata r:id="rId169" r:href="rId170"/>
          </v:shape>
        </w:pict>
      </w:r>
    </w:p>
    <w:p>
      <w:pPr>
        <w:widowControl w:val="0"/>
        <w:rPr>
          <w:sz w:val="2"/>
          <w:szCs w:val="2"/>
        </w:rPr>
      </w:pPr>
    </w:p>
    <w:p>
      <w:pPr>
        <w:framePr w:h="13897" w:wrap="notBeside" w:vAnchor="text" w:hAnchor="text" w:xAlign="center" w:y="1"/>
        <w:widowControl w:val="0"/>
        <w:jc w:val="center"/>
        <w:rPr>
          <w:sz w:val="2"/>
          <w:szCs w:val="2"/>
        </w:rPr>
      </w:pPr>
      <w:r>
        <w:pict>
          <v:shape id="_x0000_s1459" type="#_x0000_t75" style="width:466pt;height:695pt;">
            <v:imagedata r:id="rId171" r:href="rId172"/>
          </v:shape>
        </w:pict>
      </w:r>
    </w:p>
    <w:p>
      <w:pPr>
        <w:widowControl w:val="0"/>
        <w:rPr>
          <w:sz w:val="2"/>
          <w:szCs w:val="2"/>
        </w:rPr>
      </w:pPr>
    </w:p>
    <w:p>
      <w:pPr>
        <w:widowControl w:val="0"/>
        <w:rPr>
          <w:sz w:val="2"/>
          <w:szCs w:val="2"/>
        </w:rPr>
        <w:sectPr>
          <w:headerReference w:type="even" r:id="rId173"/>
          <w:headerReference w:type="first" r:id="rId174"/>
          <w:titlePg/>
          <w:pgSz w:w="14587" w:h="15840"/>
          <w:pgMar w:top="899" w:left="2553" w:right="2669" w:bottom="812" w:header="0" w:footer="3" w:gutter="0"/>
          <w:rtlGutter w:val="0"/>
          <w:cols w:space="720"/>
          <w:noEndnote/>
          <w:docGrid w:linePitch="360"/>
        </w:sectPr>
      </w:pPr>
    </w:p>
    <w:p>
      <w:pPr>
        <w:pStyle w:val="Style23"/>
        <w:widowControl w:val="0"/>
        <w:keepNext w:val="0"/>
        <w:keepLines w:val="0"/>
        <w:shd w:val="clear" w:color="auto" w:fill="auto"/>
        <w:bidi w:val="0"/>
        <w:jc w:val="both"/>
        <w:spacing w:before="0" w:after="154" w:line="156" w:lineRule="exact"/>
        <w:ind w:left="0" w:right="0" w:firstLine="0"/>
      </w:pPr>
      <w:r>
        <w:rPr>
          <w:rStyle w:val="CharStyle537"/>
        </w:rPr>
        <w:t>E151 - PERSECUCION DE LOS DELITOS DEL ORDEN COMUN Y PROMOCION DE UNA PRONTA, COMPLETA Y DEBIDA IMPARTICION DE JUSTICIA</w:t>
      </w:r>
    </w:p>
    <w:p>
      <w:pPr>
        <w:pStyle w:val="Style538"/>
        <w:tabs>
          <w:tab w:leader="none" w:pos="7560" w:val="left"/>
        </w:tabs>
        <w:widowControl w:val="0"/>
        <w:keepNext w:val="0"/>
        <w:keepLines w:val="0"/>
        <w:shd w:val="clear" w:color="auto" w:fill="EB7D00"/>
        <w:bidi w:val="0"/>
        <w:spacing w:before="0" w:after="0"/>
        <w:ind w:left="0" w:right="0" w:firstLine="0"/>
      </w:pPr>
      <w:r>
        <w:pict>
          <v:shape id="_x0000_s1462" type="#_x0000_t202" style="position:absolute;margin-left:482.5pt;margin-top:0;width:192.4pt;height:429.1pt;z-index:-125829290;mso-wrap-distance-left:16.8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Section)</w:t>
                  </w:r>
                </w:p>
              </w:txbxContent>
            </v:textbox>
            <w10:wrap type="square" side="left" anchorx="margin" anchory="margin"/>
          </v:shape>
        </w:pict>
      </w:r>
      <w:r>
        <w:rPr>
          <w:rStyle w:val="CharStyle540"/>
        </w:rPr>
        <w:t>Eje del PED: TRANQUILIDAD PARA TU FAMILIA.</w:t>
        <w:tab/>
        <w:t>Pfograma Eslfategtco: PROCURACION DE JUSTICIA</w:t>
      </w:r>
    </w:p>
    <w:p>
      <w:pPr>
        <w:pStyle w:val="Style541"/>
        <w:framePr w:w="12758" w:wrap="notBeside" w:vAnchor="text" w:hAnchor="text" w:xAlign="center" w:y="1"/>
        <w:widowControl w:val="0"/>
        <w:keepNext w:val="0"/>
        <w:keepLines w:val="0"/>
        <w:shd w:val="clear" w:color="auto" w:fill="054993"/>
        <w:bidi w:val="0"/>
        <w:jc w:val="left"/>
        <w:spacing w:before="0" w:after="0"/>
        <w:ind w:left="0" w:right="0" w:firstLine="0"/>
      </w:pPr>
      <w:r>
        <w:rPr>
          <w:rStyle w:val="CharStyle543"/>
        </w:rPr>
        <w:t>Rn: CONTRIBUIR A LA DISMINUCION DE LA INCIDENCE DELICTIVA UEDIAISFTE LA DEBIDA PROCURACION DE JUSTICIA.</w:t>
      </w:r>
    </w:p>
    <w:tbl>
      <w:tblPr>
        <w:tblOverlap w:val="never"/>
        <w:tblLayout w:type="fixed"/>
        <w:jc w:val="center"/>
      </w:tblPr>
      <w:tblGrid>
        <w:gridCol w:w="7531"/>
        <w:gridCol w:w="5227"/>
      </w:tblGrid>
      <w:tr>
        <w:trPr>
          <w:trHeight w:val="134" w:hRule="exact"/>
        </w:trPr>
        <w:tc>
          <w:tcPr>
            <w:shd w:val="clear" w:color="auto" w:fill="FFFFFF"/>
            <w:tcBorders/>
            <w:vAlign w:val="top"/>
          </w:tcPr>
          <w:p>
            <w:pPr>
              <w:pStyle w:val="Style492"/>
              <w:framePr w:w="12758" w:wrap="notBeside" w:vAnchor="text" w:hAnchor="text" w:xAlign="center" w:y="1"/>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Indicador</w:t>
            </w:r>
          </w:p>
        </w:tc>
        <w:tc>
          <w:tcPr>
            <w:shd w:val="clear" w:color="auto" w:fill="FFFFFF"/>
            <w:tcBorders/>
            <w:vAlign w:val="top"/>
          </w:tcPr>
          <w:p>
            <w:pPr>
              <w:framePr w:w="12758" w:wrap="notBeside" w:vAnchor="text" w:hAnchor="text" w:xAlign="center" w:y="1"/>
              <w:widowControl w:val="0"/>
              <w:rPr>
                <w:sz w:val="10"/>
                <w:szCs w:val="10"/>
              </w:rPr>
            </w:pPr>
          </w:p>
        </w:tc>
      </w:tr>
      <w:tr>
        <w:trPr>
          <w:trHeight w:val="523" w:hRule="exact"/>
        </w:trPr>
        <w:tc>
          <w:tcPr>
            <w:shd w:val="clear" w:color="auto" w:fill="FFFFFF"/>
            <w:tcBorders>
              <w:top w:val="single" w:sz="4"/>
            </w:tcBorders>
            <w:vAlign w:val="center"/>
          </w:tcPr>
          <w:p>
            <w:pPr>
              <w:pStyle w:val="Style492"/>
              <w:framePr w:w="12758" w:wrap="notBeside" w:vAnchor="text" w:hAnchor="text" w:xAlign="center" w:y="1"/>
              <w:widowControl w:val="0"/>
              <w:keepNext w:val="0"/>
              <w:keepLines w:val="0"/>
              <w:shd w:val="clear" w:color="auto" w:fill="auto"/>
              <w:bidi w:val="0"/>
              <w:jc w:val="left"/>
              <w:spacing w:before="0" w:after="240"/>
              <w:ind w:left="240" w:right="0" w:firstLine="0"/>
            </w:pPr>
            <w:r>
              <w:rPr>
                <w:lang w:val="en-US" w:eastAsia="en-US" w:bidi="en-US"/>
                <w:rFonts w:ascii="Times New Roman" w:eastAsia="Times New Roman" w:hAnsi="Times New Roman" w:cs="Times New Roman"/>
                <w:w w:val="100"/>
                <w:spacing w:val="0"/>
                <w:color w:val="000000"/>
                <w:position w:val="0"/>
              </w:rPr>
              <w:t>TASA ANUAL ESTATAL DE LA INCIDENCIA DELICTIVA POR CADA CIEN MIL HABITANTES.</w:t>
            </w:r>
          </w:p>
          <w:p>
            <w:pPr>
              <w:pStyle w:val="Style492"/>
              <w:framePr w:w="12758" w:wrap="notBeside" w:vAnchor="text" w:hAnchor="text" w:xAlign="center" w:y="1"/>
              <w:tabs>
                <w:tab w:leader="none" w:pos="6019" w:val="left"/>
              </w:tabs>
              <w:widowControl w:val="0"/>
              <w:keepNext w:val="0"/>
              <w:keepLines w:val="0"/>
              <w:shd w:val="clear" w:color="auto" w:fill="auto"/>
              <w:bidi w:val="0"/>
              <w:jc w:val="both"/>
              <w:spacing w:before="240" w:after="0"/>
              <w:ind w:left="1680" w:right="0" w:firstLine="0"/>
            </w:pPr>
            <w:r>
              <w:rPr>
                <w:lang w:val="en-US" w:eastAsia="en-US" w:bidi="en-US"/>
                <w:rFonts w:ascii="Times New Roman" w:eastAsia="Times New Roman" w:hAnsi="Times New Roman" w:cs="Times New Roman"/>
                <w:w w:val="100"/>
                <w:spacing w:val="0"/>
                <w:color w:val="000000"/>
                <w:position w:val="0"/>
              </w:rPr>
              <w:t>Tipo - Dimension</w:t>
              <w:tab/>
              <w:t xml:space="preserve">Metodo </w:t>
            </w:r>
            <w:r>
              <w:rPr>
                <w:rStyle w:val="CharStyle544"/>
              </w:rPr>
              <w:t>de Calculo</w:t>
            </w:r>
          </w:p>
        </w:tc>
        <w:tc>
          <w:tcPr>
            <w:shd w:val="clear" w:color="auto" w:fill="FFFFFF"/>
            <w:tcBorders>
              <w:top w:val="single" w:sz="4"/>
            </w:tcBorders>
            <w:vAlign w:val="bottom"/>
          </w:tcPr>
          <w:p>
            <w:pPr>
              <w:pStyle w:val="Style492"/>
              <w:framePr w:w="12758" w:wrap="notBeside" w:vAnchor="text" w:hAnchor="text" w:xAlign="center" w:y="1"/>
              <w:widowControl w:val="0"/>
              <w:keepNext w:val="0"/>
              <w:keepLines w:val="0"/>
              <w:shd w:val="clear" w:color="auto" w:fill="auto"/>
              <w:bidi w:val="0"/>
              <w:jc w:val="left"/>
              <w:spacing w:before="0" w:after="0"/>
              <w:ind w:left="2300" w:right="0" w:firstLine="0"/>
            </w:pPr>
            <w:r>
              <w:rPr>
                <w:rStyle w:val="CharStyle544"/>
              </w:rPr>
              <w:t>Mete - Unldad de Medida - Frecuencla</w:t>
            </w:r>
          </w:p>
        </w:tc>
      </w:tr>
      <w:tr>
        <w:trPr>
          <w:trHeight w:val="168" w:hRule="exact"/>
        </w:trPr>
        <w:tc>
          <w:tcPr>
            <w:shd w:val="clear" w:color="auto" w:fill="FFFFFF"/>
            <w:tcBorders>
              <w:top w:val="single" w:sz="4"/>
            </w:tcBorders>
            <w:vAlign w:val="bottom"/>
          </w:tcPr>
          <w:p>
            <w:pPr>
              <w:pStyle w:val="Style492"/>
              <w:framePr w:w="12758" w:wrap="notBeside" w:vAnchor="text" w:hAnchor="text" w:xAlign="center" w:y="1"/>
              <w:tabs>
                <w:tab w:leader="none" w:pos="6024" w:val="left"/>
              </w:tabs>
              <w:widowControl w:val="0"/>
              <w:keepNext w:val="0"/>
              <w:keepLines w:val="0"/>
              <w:shd w:val="clear" w:color="auto" w:fill="auto"/>
              <w:bidi w:val="0"/>
              <w:jc w:val="both"/>
              <w:spacing w:before="0" w:after="0"/>
              <w:ind w:left="1680" w:right="0" w:firstLine="0"/>
            </w:pPr>
            <w:r>
              <w:rPr>
                <w:rStyle w:val="CharStyle545"/>
              </w:rPr>
              <w:t>ESTRATEGICO</w:t>
              <w:tab/>
              <w:t>DATOABSOLUTO</w:t>
            </w:r>
          </w:p>
        </w:tc>
        <w:tc>
          <w:tcPr>
            <w:shd w:val="clear" w:color="auto" w:fill="FFFFFF"/>
            <w:tcBorders>
              <w:top w:val="single" w:sz="4"/>
            </w:tcBorders>
            <w:vAlign w:val="center"/>
          </w:tcPr>
          <w:p>
            <w:pPr>
              <w:pStyle w:val="Style492"/>
              <w:framePr w:w="12758" w:wrap="notBeside" w:vAnchor="text" w:hAnchor="text" w:xAlign="center" w:y="1"/>
              <w:widowControl w:val="0"/>
              <w:keepNext w:val="0"/>
              <w:keepLines w:val="0"/>
              <w:shd w:val="clear" w:color="auto" w:fill="auto"/>
              <w:bidi w:val="0"/>
              <w:jc w:val="left"/>
              <w:spacing w:before="0" w:after="0"/>
              <w:ind w:left="2980" w:right="0" w:firstLine="0"/>
            </w:pPr>
            <w:r>
              <w:rPr>
                <w:rStyle w:val="CharStyle545"/>
              </w:rPr>
              <w:t>1000</w:t>
            </w:r>
          </w:p>
        </w:tc>
      </w:tr>
      <w:tr>
        <w:trPr>
          <w:trHeight w:val="187" w:hRule="exact"/>
        </w:trPr>
        <w:tc>
          <w:tcPr>
            <w:shd w:val="clear" w:color="auto" w:fill="FFFFFF"/>
            <w:tcBorders/>
            <w:vAlign w:val="bottom"/>
          </w:tcPr>
          <w:p>
            <w:pPr>
              <w:pStyle w:val="Style492"/>
              <w:framePr w:w="12758" w:wrap="notBeside" w:vAnchor="text" w:hAnchor="text" w:xAlign="center" w:y="1"/>
              <w:widowControl w:val="0"/>
              <w:keepNext w:val="0"/>
              <w:keepLines w:val="0"/>
              <w:shd w:val="clear" w:color="auto" w:fill="auto"/>
              <w:bidi w:val="0"/>
              <w:jc w:val="left"/>
              <w:spacing w:before="0" w:after="0"/>
              <w:ind w:left="1820" w:right="0" w:firstLine="0"/>
            </w:pPr>
            <w:r>
              <w:rPr>
                <w:rStyle w:val="CharStyle546"/>
              </w:rPr>
              <w:t>EFICACIA</w:t>
            </w:r>
          </w:p>
        </w:tc>
        <w:tc>
          <w:tcPr>
            <w:shd w:val="clear" w:color="auto" w:fill="FFFFFF"/>
            <w:tcBorders/>
            <w:vAlign w:val="top"/>
          </w:tcPr>
          <w:p>
            <w:pPr>
              <w:pStyle w:val="Style492"/>
              <w:framePr w:w="12758" w:wrap="notBeside" w:vAnchor="text" w:hAnchor="text" w:xAlign="center" w:y="1"/>
              <w:widowControl w:val="0"/>
              <w:keepNext w:val="0"/>
              <w:keepLines w:val="0"/>
              <w:shd w:val="clear" w:color="auto" w:fill="auto"/>
              <w:bidi w:val="0"/>
              <w:jc w:val="left"/>
              <w:spacing w:before="0" w:after="0"/>
              <w:ind w:left="2980" w:right="0" w:firstLine="0"/>
            </w:pPr>
            <w:r>
              <w:rPr>
                <w:rStyle w:val="CharStyle544"/>
              </w:rPr>
              <w:t>TASA</w:t>
            </w:r>
          </w:p>
        </w:tc>
      </w:tr>
      <w:tr>
        <w:trPr>
          <w:trHeight w:val="235" w:hRule="exact"/>
        </w:trPr>
        <w:tc>
          <w:tcPr>
            <w:shd w:val="clear" w:color="auto" w:fill="FFFFFF"/>
            <w:tcBorders>
              <w:bottom w:val="single" w:sz="4"/>
            </w:tcBorders>
            <w:vAlign w:val="top"/>
          </w:tcPr>
          <w:p>
            <w:pPr>
              <w:framePr w:w="12758" w:wrap="notBeside" w:vAnchor="text" w:hAnchor="text" w:xAlign="center" w:y="1"/>
              <w:widowControl w:val="0"/>
              <w:rPr>
                <w:sz w:val="10"/>
                <w:szCs w:val="10"/>
              </w:rPr>
            </w:pPr>
          </w:p>
        </w:tc>
        <w:tc>
          <w:tcPr>
            <w:shd w:val="clear" w:color="auto" w:fill="FFFFFF"/>
            <w:tcBorders>
              <w:bottom w:val="single" w:sz="4"/>
            </w:tcBorders>
            <w:vAlign w:val="top"/>
          </w:tcPr>
          <w:p>
            <w:pPr>
              <w:pStyle w:val="Style492"/>
              <w:framePr w:w="12758" w:wrap="notBeside" w:vAnchor="text" w:hAnchor="text" w:xAlign="center" w:y="1"/>
              <w:widowControl w:val="0"/>
              <w:keepNext w:val="0"/>
              <w:keepLines w:val="0"/>
              <w:shd w:val="clear" w:color="auto" w:fill="auto"/>
              <w:bidi w:val="0"/>
              <w:jc w:val="left"/>
              <w:spacing w:before="0" w:after="0"/>
              <w:ind w:left="2940" w:right="0" w:firstLine="0"/>
            </w:pPr>
            <w:r>
              <w:rPr>
                <w:rStyle w:val="CharStyle544"/>
              </w:rPr>
              <w:t>ANUAL</w:t>
            </w:r>
          </w:p>
        </w:tc>
      </w:tr>
    </w:tbl>
    <w:p>
      <w:pPr>
        <w:pStyle w:val="Style541"/>
        <w:framePr w:w="12758" w:wrap="notBeside" w:vAnchor="text" w:hAnchor="text" w:xAlign="center" w:y="1"/>
        <w:widowControl w:val="0"/>
        <w:keepNext w:val="0"/>
        <w:keepLines w:val="0"/>
        <w:shd w:val="clear" w:color="auto" w:fill="054993"/>
        <w:bidi w:val="0"/>
        <w:jc w:val="left"/>
        <w:spacing w:before="0" w:after="0"/>
        <w:ind w:left="0" w:right="0" w:firstLine="0"/>
      </w:pPr>
      <w:r>
        <w:rPr>
          <w:rStyle w:val="CharStyle543"/>
        </w:rPr>
        <w:t>Proposito ; LAS VICTIMAS Y OFENDIDOS DE DELITOS DEL FUERO COMUN COMETIDOS EN EL ESTADO DE PUEBLA RECIBEN LA PROMOCION DE UNA PRONTA, COMPLETA Y DEBIDA IMPARTICION DE JUSTICIA.</w:t>
      </w:r>
    </w:p>
    <w:p>
      <w:pPr>
        <w:framePr w:w="12758"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7531"/>
        <w:gridCol w:w="5390"/>
      </w:tblGrid>
      <w:tr>
        <w:trPr>
          <w:trHeight w:val="134" w:hRule="exact"/>
        </w:trPr>
        <w:tc>
          <w:tcPr>
            <w:shd w:val="clear" w:color="auto" w:fill="FFFFFF"/>
            <w:tcBorders/>
            <w:vAlign w:val="top"/>
          </w:tcPr>
          <w:p>
            <w:pPr>
              <w:pStyle w:val="Style492"/>
              <w:framePr w:w="12922" w:wrap="notBeside" w:vAnchor="text" w:hAnchor="text" w:xAlign="center" w:y="1"/>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Indicador</w:t>
            </w:r>
          </w:p>
        </w:tc>
        <w:tc>
          <w:tcPr>
            <w:shd w:val="clear" w:color="auto" w:fill="FFFFFF"/>
            <w:tcBorders/>
            <w:vAlign w:val="top"/>
          </w:tcPr>
          <w:p>
            <w:pPr>
              <w:framePr w:w="12922" w:wrap="notBeside" w:vAnchor="text" w:hAnchor="text" w:xAlign="center" w:y="1"/>
              <w:widowControl w:val="0"/>
              <w:rPr>
                <w:sz w:val="10"/>
                <w:szCs w:val="10"/>
              </w:rPr>
            </w:pPr>
          </w:p>
        </w:tc>
      </w:tr>
      <w:tr>
        <w:trPr>
          <w:trHeight w:val="518" w:hRule="exact"/>
        </w:trPr>
        <w:tc>
          <w:tcPr>
            <w:shd w:val="clear" w:color="auto" w:fill="FFFFFF"/>
            <w:tcBorders>
              <w:top w:val="single" w:sz="4"/>
            </w:tcBorders>
            <w:vAlign w:val="center"/>
          </w:tcPr>
          <w:p>
            <w:pPr>
              <w:pStyle w:val="Style492"/>
              <w:framePr w:w="12922" w:wrap="notBeside" w:vAnchor="text" w:hAnchor="text" w:xAlign="center" w:y="1"/>
              <w:widowControl w:val="0"/>
              <w:keepNext w:val="0"/>
              <w:keepLines w:val="0"/>
              <w:shd w:val="clear" w:color="auto" w:fill="auto"/>
              <w:bidi w:val="0"/>
              <w:jc w:val="left"/>
              <w:spacing w:before="0" w:after="220"/>
              <w:ind w:left="240" w:right="0" w:firstLine="0"/>
            </w:pPr>
            <w:r>
              <w:rPr>
                <w:rStyle w:val="CharStyle544"/>
              </w:rPr>
              <w:t xml:space="preserve">PORCENTAJE DE </w:t>
            </w:r>
            <w:r>
              <w:rPr>
                <w:lang w:val="en-US" w:eastAsia="en-US" w:bidi="en-US"/>
                <w:rFonts w:ascii="Times New Roman" w:eastAsia="Times New Roman" w:hAnsi="Times New Roman" w:cs="Times New Roman"/>
                <w:w w:val="100"/>
                <w:spacing w:val="0"/>
                <w:color w:val="000000"/>
                <w:position w:val="0"/>
              </w:rPr>
              <w:t xml:space="preserve">LA </w:t>
            </w:r>
            <w:r>
              <w:rPr>
                <w:rStyle w:val="CharStyle544"/>
              </w:rPr>
              <w:t xml:space="preserve">POBLACION QUETIENE CONFIANZA EN EL MINISTERS PUBLICO </w:t>
            </w:r>
            <w:r>
              <w:rPr>
                <w:lang w:val="en-US" w:eastAsia="en-US" w:bidi="en-US"/>
                <w:rFonts w:ascii="Times New Roman" w:eastAsia="Times New Roman" w:hAnsi="Times New Roman" w:cs="Times New Roman"/>
                <w:w w:val="100"/>
                <w:spacing w:val="0"/>
                <w:color w:val="000000"/>
                <w:position w:val="0"/>
              </w:rPr>
              <w:t xml:space="preserve">Y </w:t>
            </w:r>
            <w:r>
              <w:rPr>
                <w:rStyle w:val="CharStyle544"/>
              </w:rPr>
              <w:t>EN LAS PROCURADURIAS ESTATALES.</w:t>
            </w:r>
          </w:p>
          <w:p>
            <w:pPr>
              <w:pStyle w:val="Style492"/>
              <w:framePr w:w="12922" w:wrap="notBeside" w:vAnchor="text" w:hAnchor="text" w:xAlign="center" w:y="1"/>
              <w:tabs>
                <w:tab w:leader="none" w:pos="5986" w:val="left"/>
              </w:tabs>
              <w:widowControl w:val="0"/>
              <w:keepNext w:val="0"/>
              <w:keepLines w:val="0"/>
              <w:shd w:val="clear" w:color="auto" w:fill="auto"/>
              <w:bidi w:val="0"/>
              <w:jc w:val="both"/>
              <w:spacing w:before="220" w:after="0"/>
              <w:ind w:left="1680" w:right="0" w:firstLine="0"/>
            </w:pPr>
            <w:r>
              <w:rPr>
                <w:rStyle w:val="CharStyle544"/>
              </w:rPr>
              <w:t>Tipo - Dimension</w:t>
              <w:tab/>
              <w:t xml:space="preserve">Metodo </w:t>
            </w:r>
            <w:r>
              <w:rPr>
                <w:lang w:val="en-US" w:eastAsia="en-US" w:bidi="en-US"/>
                <w:rFonts w:ascii="Times New Roman" w:eastAsia="Times New Roman" w:hAnsi="Times New Roman" w:cs="Times New Roman"/>
                <w:w w:val="100"/>
                <w:spacing w:val="0"/>
                <w:color w:val="000000"/>
                <w:position w:val="0"/>
              </w:rPr>
              <w:t xml:space="preserve">de </w:t>
            </w:r>
            <w:r>
              <w:rPr>
                <w:rStyle w:val="CharStyle544"/>
              </w:rPr>
              <w:t>Calculo</w:t>
            </w:r>
          </w:p>
        </w:tc>
        <w:tc>
          <w:tcPr>
            <w:shd w:val="clear" w:color="auto" w:fill="FFFFFF"/>
            <w:tcBorders>
              <w:top w:val="single" w:sz="4"/>
            </w:tcBorders>
            <w:vAlign w:val="bottom"/>
          </w:tcPr>
          <w:p>
            <w:pPr>
              <w:pStyle w:val="Style492"/>
              <w:framePr w:w="12922" w:wrap="notBeside" w:vAnchor="text" w:hAnchor="text" w:xAlign="center" w:y="1"/>
              <w:widowControl w:val="0"/>
              <w:keepNext w:val="0"/>
              <w:keepLines w:val="0"/>
              <w:shd w:val="clear" w:color="auto" w:fill="auto"/>
              <w:bidi w:val="0"/>
              <w:jc w:val="left"/>
              <w:spacing w:before="0" w:after="0"/>
              <w:ind w:left="2300" w:right="0" w:firstLine="0"/>
            </w:pPr>
            <w:r>
              <w:rPr>
                <w:rStyle w:val="CharStyle544"/>
              </w:rPr>
              <w:t>Mete - Unldad de Medida - Frecuencla</w:t>
            </w:r>
          </w:p>
        </w:tc>
      </w:tr>
      <w:tr>
        <w:trPr>
          <w:trHeight w:val="173" w:hRule="exact"/>
        </w:trPr>
        <w:tc>
          <w:tcPr>
            <w:shd w:val="clear" w:color="auto" w:fill="FFFFFF"/>
            <w:tcBorders>
              <w:top w:val="single" w:sz="4"/>
            </w:tcBorders>
            <w:vAlign w:val="bottom"/>
          </w:tcPr>
          <w:p>
            <w:pPr>
              <w:pStyle w:val="Style492"/>
              <w:framePr w:w="12922" w:wrap="notBeside" w:vAnchor="text" w:hAnchor="text" w:xAlign="center" w:y="1"/>
              <w:tabs>
                <w:tab w:leader="none" w:pos="6024" w:val="left"/>
              </w:tabs>
              <w:widowControl w:val="0"/>
              <w:keepNext w:val="0"/>
              <w:keepLines w:val="0"/>
              <w:shd w:val="clear" w:color="auto" w:fill="auto"/>
              <w:bidi w:val="0"/>
              <w:jc w:val="both"/>
              <w:spacing w:before="0" w:after="0"/>
              <w:ind w:left="1680" w:right="0" w:firstLine="0"/>
            </w:pPr>
            <w:r>
              <w:rPr>
                <w:rStyle w:val="CharStyle545"/>
              </w:rPr>
              <w:t>ESTRATEGICO</w:t>
              <w:tab/>
              <w:t>DATOABSOLUTO</w:t>
            </w:r>
          </w:p>
        </w:tc>
        <w:tc>
          <w:tcPr>
            <w:shd w:val="clear" w:color="auto" w:fill="FFFFFF"/>
            <w:tcBorders>
              <w:top w:val="single" w:sz="4"/>
            </w:tcBorders>
            <w:vAlign w:val="bottom"/>
          </w:tcPr>
          <w:p>
            <w:pPr>
              <w:pStyle w:val="Style492"/>
              <w:framePr w:w="12922" w:wrap="notBeside" w:vAnchor="text" w:hAnchor="text" w:xAlign="center" w:y="1"/>
              <w:widowControl w:val="0"/>
              <w:keepNext w:val="0"/>
              <w:keepLines w:val="0"/>
              <w:shd w:val="clear" w:color="auto" w:fill="auto"/>
              <w:bidi w:val="0"/>
              <w:jc w:val="left"/>
              <w:spacing w:before="0" w:after="0"/>
              <w:ind w:left="3040" w:right="0" w:firstLine="0"/>
            </w:pPr>
            <w:r>
              <w:rPr>
                <w:rStyle w:val="CharStyle545"/>
              </w:rPr>
              <w:t>55</w:t>
            </w:r>
          </w:p>
        </w:tc>
      </w:tr>
      <w:tr>
        <w:trPr>
          <w:trHeight w:val="187" w:hRule="exact"/>
        </w:trPr>
        <w:tc>
          <w:tcPr>
            <w:shd w:val="clear" w:color="auto" w:fill="FFFFFF"/>
            <w:tcBorders/>
            <w:vAlign w:val="bottom"/>
          </w:tcPr>
          <w:p>
            <w:pPr>
              <w:pStyle w:val="Style492"/>
              <w:framePr w:w="12922" w:wrap="notBeside" w:vAnchor="text" w:hAnchor="text" w:xAlign="center" w:y="1"/>
              <w:widowControl w:val="0"/>
              <w:keepNext w:val="0"/>
              <w:keepLines w:val="0"/>
              <w:shd w:val="clear" w:color="auto" w:fill="auto"/>
              <w:bidi w:val="0"/>
              <w:jc w:val="left"/>
              <w:spacing w:before="0" w:after="0"/>
              <w:ind w:left="1760" w:right="0" w:firstLine="0"/>
            </w:pPr>
            <w:r>
              <w:rPr>
                <w:rStyle w:val="CharStyle546"/>
              </w:rPr>
              <w:t>EFICIENCIA</w:t>
            </w:r>
          </w:p>
        </w:tc>
        <w:tc>
          <w:tcPr>
            <w:shd w:val="clear" w:color="auto" w:fill="FFFFFF"/>
            <w:tcBorders/>
            <w:vAlign w:val="top"/>
          </w:tcPr>
          <w:p>
            <w:pPr>
              <w:pStyle w:val="Style492"/>
              <w:framePr w:w="12922" w:wrap="notBeside" w:vAnchor="text" w:hAnchor="text" w:xAlign="center" w:y="1"/>
              <w:widowControl w:val="0"/>
              <w:keepNext w:val="0"/>
              <w:keepLines w:val="0"/>
              <w:shd w:val="clear" w:color="auto" w:fill="auto"/>
              <w:bidi w:val="0"/>
              <w:jc w:val="left"/>
              <w:spacing w:before="0" w:after="0"/>
              <w:ind w:left="2800" w:right="0" w:firstLine="0"/>
            </w:pPr>
            <w:r>
              <w:rPr>
                <w:rStyle w:val="CharStyle545"/>
              </w:rPr>
              <w:t>PORCENTAJE</w:t>
            </w:r>
          </w:p>
        </w:tc>
      </w:tr>
      <w:tr>
        <w:trPr>
          <w:trHeight w:val="226" w:hRule="exact"/>
        </w:trPr>
        <w:tc>
          <w:tcPr>
            <w:shd w:val="clear" w:color="auto" w:fill="FFFFFF"/>
            <w:tcBorders/>
            <w:vAlign w:val="top"/>
          </w:tcPr>
          <w:p>
            <w:pPr>
              <w:framePr w:w="12922" w:wrap="notBeside" w:vAnchor="text" w:hAnchor="text" w:xAlign="center" w:y="1"/>
              <w:widowControl w:val="0"/>
              <w:rPr>
                <w:sz w:val="10"/>
                <w:szCs w:val="10"/>
              </w:rPr>
            </w:pPr>
          </w:p>
        </w:tc>
        <w:tc>
          <w:tcPr>
            <w:shd w:val="clear" w:color="auto" w:fill="FFFFFF"/>
            <w:tcBorders/>
            <w:vAlign w:val="top"/>
          </w:tcPr>
          <w:p>
            <w:pPr>
              <w:pStyle w:val="Style492"/>
              <w:framePr w:w="12922" w:wrap="notBeside" w:vAnchor="text" w:hAnchor="text" w:xAlign="center" w:y="1"/>
              <w:widowControl w:val="0"/>
              <w:keepNext w:val="0"/>
              <w:keepLines w:val="0"/>
              <w:shd w:val="clear" w:color="auto" w:fill="auto"/>
              <w:bidi w:val="0"/>
              <w:jc w:val="left"/>
              <w:spacing w:before="0" w:after="0"/>
              <w:ind w:left="2940" w:right="0" w:firstLine="0"/>
            </w:pPr>
            <w:r>
              <w:rPr>
                <w:rStyle w:val="CharStyle545"/>
              </w:rPr>
              <w:t>ANUAL</w:t>
            </w:r>
          </w:p>
        </w:tc>
      </w:tr>
      <w:tr>
        <w:trPr>
          <w:trHeight w:val="379" w:hRule="exact"/>
        </w:trPr>
        <w:tc>
          <w:tcPr>
            <w:shd w:val="clear" w:color="auto" w:fill="FFFFFF"/>
            <w:tcBorders>
              <w:top w:val="single" w:sz="4"/>
              <w:bottom w:val="single" w:sz="4"/>
            </w:tcBorders>
            <w:vAlign w:val="bottom"/>
          </w:tcPr>
          <w:p>
            <w:pPr>
              <w:pStyle w:val="Style492"/>
              <w:framePr w:w="12922" w:wrap="notBeside" w:vAnchor="text" w:hAnchor="text" w:xAlign="center" w:y="1"/>
              <w:widowControl w:val="0"/>
              <w:keepNext w:val="0"/>
              <w:keepLines w:val="0"/>
              <w:shd w:val="clear" w:color="auto" w:fill="auto"/>
              <w:bidi w:val="0"/>
              <w:jc w:val="left"/>
              <w:spacing w:before="0" w:after="0" w:line="156" w:lineRule="exact"/>
              <w:ind w:left="0" w:right="0" w:firstLine="0"/>
            </w:pPr>
            <w:r>
              <w:rPr>
                <w:rStyle w:val="CharStyle550"/>
              </w:rPr>
              <w:t xml:space="preserve">R003 </w:t>
            </w:r>
            <w:r>
              <w:rPr>
                <w:rStyle w:val="CharStyle551"/>
              </w:rPr>
              <w:t xml:space="preserve">■ </w:t>
            </w:r>
            <w:r>
              <w:rPr>
                <w:rStyle w:val="CharStyle550"/>
              </w:rPr>
              <w:t>SISTEMA DE JUSTICIA</w:t>
            </w:r>
          </w:p>
        </w:tc>
        <w:tc>
          <w:tcPr>
            <w:shd w:val="clear" w:color="auto" w:fill="FFFFFF"/>
            <w:tcBorders>
              <w:top w:val="single" w:sz="4"/>
            </w:tcBorders>
            <w:vAlign w:val="top"/>
          </w:tcPr>
          <w:p>
            <w:pPr>
              <w:framePr w:w="12922" w:wrap="notBeside" w:vAnchor="text" w:hAnchor="text" w:xAlign="center" w:y="1"/>
              <w:widowControl w:val="0"/>
              <w:rPr>
                <w:sz w:val="10"/>
                <w:szCs w:val="10"/>
              </w:rPr>
            </w:pPr>
          </w:p>
        </w:tc>
      </w:tr>
    </w:tbl>
    <w:p>
      <w:pPr>
        <w:pStyle w:val="Style547"/>
        <w:framePr w:w="12922" w:wrap="notBeside" w:vAnchor="text" w:hAnchor="text" w:xAlign="center" w:y="1"/>
        <w:tabs>
          <w:tab w:leader="none" w:pos="7560" w:val="left"/>
        </w:tabs>
        <w:widowControl w:val="0"/>
        <w:keepNext w:val="0"/>
        <w:keepLines w:val="0"/>
        <w:shd w:val="clear" w:color="auto" w:fill="EB7D00"/>
        <w:bidi w:val="0"/>
        <w:spacing w:before="0" w:after="0"/>
        <w:ind w:left="0" w:right="0" w:firstLine="0"/>
      </w:pPr>
      <w:r>
        <w:rPr>
          <w:rStyle w:val="CharStyle549"/>
        </w:rPr>
        <w:t>Eje del PED: TRANQUILIDAD PARA TU FAMILIA.</w:t>
        <w:tab/>
        <w:t>Programs Eslrategico: CERTEZA Y ASISTENCIA JURIDICA</w:t>
      </w:r>
    </w:p>
    <w:p>
      <w:pPr>
        <w:framePr w:w="12922" w:wrap="notBeside" w:vAnchor="text" w:hAnchor="text" w:xAlign="center" w:y="1"/>
        <w:widowControl w:val="0"/>
        <w:rPr>
          <w:sz w:val="2"/>
          <w:szCs w:val="2"/>
        </w:rPr>
      </w:pPr>
    </w:p>
    <w:p>
      <w:pPr>
        <w:widowControl w:val="0"/>
        <w:rPr>
          <w:sz w:val="2"/>
          <w:szCs w:val="2"/>
        </w:rPr>
      </w:pPr>
    </w:p>
    <w:p>
      <w:pPr>
        <w:pStyle w:val="Style541"/>
        <w:framePr w:w="12758" w:wrap="notBeside" w:vAnchor="text" w:hAnchor="text" w:xAlign="center" w:y="1"/>
        <w:widowControl w:val="0"/>
        <w:keepNext w:val="0"/>
        <w:keepLines w:val="0"/>
        <w:shd w:val="clear" w:color="auto" w:fill="054993"/>
        <w:bidi w:val="0"/>
        <w:jc w:val="left"/>
        <w:spacing w:before="0" w:after="0"/>
        <w:ind w:left="0" w:right="0" w:firstLine="0"/>
      </w:pPr>
      <w:r>
        <w:rPr>
          <w:rStyle w:val="CharStyle543"/>
        </w:rPr>
        <w:t>Rn: CONTRIBUIR A UN SISTEMA DE DERECHO CONFIABLE Y OBJETIVO MEDIANTE LA IMPLEMENTACION DE MEJORAS EN LOS PROCEDIMfENTOS DE SOLUCION DE CONFLICTOS.</w:t>
      </w:r>
    </w:p>
    <w:tbl>
      <w:tblPr>
        <w:tblOverlap w:val="never"/>
        <w:tblLayout w:type="fixed"/>
        <w:jc w:val="center"/>
      </w:tblPr>
      <w:tblGrid>
        <w:gridCol w:w="7531"/>
        <w:gridCol w:w="5227"/>
      </w:tblGrid>
      <w:tr>
        <w:trPr>
          <w:trHeight w:val="134" w:hRule="exact"/>
        </w:trPr>
        <w:tc>
          <w:tcPr>
            <w:shd w:val="clear" w:color="auto" w:fill="FFFFFF"/>
            <w:tcBorders/>
            <w:vAlign w:val="top"/>
          </w:tcPr>
          <w:p>
            <w:pPr>
              <w:pStyle w:val="Style492"/>
              <w:framePr w:w="12758" w:wrap="notBeside" w:vAnchor="text" w:hAnchor="text" w:xAlign="center" w:y="1"/>
              <w:widowControl w:val="0"/>
              <w:keepNext w:val="0"/>
              <w:keepLines w:val="0"/>
              <w:shd w:val="clear" w:color="auto" w:fill="auto"/>
              <w:bidi w:val="0"/>
              <w:jc w:val="left"/>
              <w:spacing w:before="0" w:after="0"/>
              <w:ind w:left="240" w:right="0" w:firstLine="0"/>
            </w:pPr>
            <w:r>
              <w:rPr>
                <w:rStyle w:val="CharStyle544"/>
              </w:rPr>
              <w:t>Indicador</w:t>
            </w:r>
          </w:p>
        </w:tc>
        <w:tc>
          <w:tcPr>
            <w:shd w:val="clear" w:color="auto" w:fill="FFFFFF"/>
            <w:tcBorders/>
            <w:vAlign w:val="top"/>
          </w:tcPr>
          <w:p>
            <w:pPr>
              <w:framePr w:w="12758" w:wrap="notBeside" w:vAnchor="text" w:hAnchor="text" w:xAlign="center" w:y="1"/>
              <w:widowControl w:val="0"/>
              <w:rPr>
                <w:sz w:val="10"/>
                <w:szCs w:val="10"/>
              </w:rPr>
            </w:pPr>
          </w:p>
        </w:tc>
      </w:tr>
      <w:tr>
        <w:trPr>
          <w:trHeight w:val="523" w:hRule="exact"/>
        </w:trPr>
        <w:tc>
          <w:tcPr>
            <w:shd w:val="clear" w:color="auto" w:fill="FFFFFF"/>
            <w:tcBorders>
              <w:top w:val="single" w:sz="4"/>
            </w:tcBorders>
            <w:vAlign w:val="center"/>
          </w:tcPr>
          <w:p>
            <w:pPr>
              <w:pStyle w:val="Style492"/>
              <w:framePr w:w="12758" w:wrap="notBeside" w:vAnchor="text" w:hAnchor="text" w:xAlign="center" w:y="1"/>
              <w:widowControl w:val="0"/>
              <w:keepNext w:val="0"/>
              <w:keepLines w:val="0"/>
              <w:shd w:val="clear" w:color="auto" w:fill="auto"/>
              <w:bidi w:val="0"/>
              <w:jc w:val="left"/>
              <w:spacing w:before="0" w:after="240"/>
              <w:ind w:left="240" w:right="0" w:firstLine="0"/>
            </w:pPr>
            <w:r>
              <w:rPr>
                <w:rStyle w:val="CharStyle544"/>
              </w:rPr>
              <w:t>RANKING DEL SUBINDICE DE SISTEMA DE DERECHO CONFIABLE Y OBJETIVO DEL INDICE DE COMPETITIVIDAD ESTATAL.</w:t>
            </w:r>
          </w:p>
          <w:p>
            <w:pPr>
              <w:pStyle w:val="Style492"/>
              <w:framePr w:w="12758" w:wrap="notBeside" w:vAnchor="text" w:hAnchor="text" w:xAlign="center" w:y="1"/>
              <w:tabs>
                <w:tab w:leader="none" w:pos="6014" w:val="left"/>
              </w:tabs>
              <w:widowControl w:val="0"/>
              <w:keepNext w:val="0"/>
              <w:keepLines w:val="0"/>
              <w:shd w:val="clear" w:color="auto" w:fill="auto"/>
              <w:bidi w:val="0"/>
              <w:jc w:val="both"/>
              <w:spacing w:before="240" w:after="0"/>
              <w:ind w:left="1680" w:right="0" w:firstLine="0"/>
            </w:pPr>
            <w:r>
              <w:rPr>
                <w:rStyle w:val="CharStyle544"/>
              </w:rPr>
              <w:t>Tipo ~ Dimension</w:t>
              <w:tab/>
              <w:t>Metodo de Calculo</w:t>
            </w:r>
          </w:p>
        </w:tc>
        <w:tc>
          <w:tcPr>
            <w:shd w:val="clear" w:color="auto" w:fill="FFFFFF"/>
            <w:tcBorders>
              <w:top w:val="single" w:sz="4"/>
            </w:tcBorders>
            <w:vAlign w:val="bottom"/>
          </w:tcPr>
          <w:p>
            <w:pPr>
              <w:pStyle w:val="Style492"/>
              <w:framePr w:w="12758" w:wrap="notBeside" w:vAnchor="text" w:hAnchor="text" w:xAlign="center" w:y="1"/>
              <w:widowControl w:val="0"/>
              <w:keepNext w:val="0"/>
              <w:keepLines w:val="0"/>
              <w:shd w:val="clear" w:color="auto" w:fill="auto"/>
              <w:bidi w:val="0"/>
              <w:jc w:val="left"/>
              <w:spacing w:before="0" w:after="0"/>
              <w:ind w:left="2300" w:right="0" w:firstLine="0"/>
            </w:pPr>
            <w:r>
              <w:rPr>
                <w:rStyle w:val="CharStyle544"/>
              </w:rPr>
              <w:t>Mete - Unidad de Medida ■ Frecuencia</w:t>
            </w:r>
          </w:p>
        </w:tc>
      </w:tr>
      <w:tr>
        <w:trPr>
          <w:trHeight w:val="360" w:hRule="exact"/>
        </w:trPr>
        <w:tc>
          <w:tcPr>
            <w:shd w:val="clear" w:color="auto" w:fill="FFFFFF"/>
            <w:tcBorders>
              <w:top w:val="single" w:sz="4"/>
            </w:tcBorders>
            <w:vAlign w:val="bottom"/>
          </w:tcPr>
          <w:p>
            <w:pPr>
              <w:pStyle w:val="Style492"/>
              <w:framePr w:w="12758" w:wrap="notBeside" w:vAnchor="text" w:hAnchor="text" w:xAlign="center" w:y="1"/>
              <w:tabs>
                <w:tab w:leader="none" w:pos="6024" w:val="left"/>
              </w:tabs>
              <w:widowControl w:val="0"/>
              <w:keepNext w:val="0"/>
              <w:keepLines w:val="0"/>
              <w:shd w:val="clear" w:color="auto" w:fill="auto"/>
              <w:bidi w:val="0"/>
              <w:jc w:val="both"/>
              <w:spacing w:before="0" w:after="80"/>
              <w:ind w:left="1680" w:right="0" w:firstLine="0"/>
            </w:pPr>
            <w:r>
              <w:rPr>
                <w:rStyle w:val="CharStyle546"/>
              </w:rPr>
              <w:t>ESTRATEGICO</w:t>
              <w:tab/>
              <w:t>DATOABSOLUTO</w:t>
            </w:r>
          </w:p>
          <w:p>
            <w:pPr>
              <w:pStyle w:val="Style492"/>
              <w:framePr w:w="12758" w:wrap="notBeside" w:vAnchor="text" w:hAnchor="text" w:xAlign="center" w:y="1"/>
              <w:widowControl w:val="0"/>
              <w:keepNext w:val="0"/>
              <w:keepLines w:val="0"/>
              <w:shd w:val="clear" w:color="auto" w:fill="auto"/>
              <w:bidi w:val="0"/>
              <w:jc w:val="left"/>
              <w:spacing w:before="80" w:after="0"/>
              <w:ind w:left="1820" w:right="0" w:firstLine="0"/>
            </w:pPr>
            <w:r>
              <w:rPr>
                <w:rStyle w:val="CharStyle546"/>
              </w:rPr>
              <w:t>EFICACIA</w:t>
            </w:r>
          </w:p>
        </w:tc>
        <w:tc>
          <w:tcPr>
            <w:shd w:val="clear" w:color="auto" w:fill="FFFFFF"/>
            <w:tcBorders>
              <w:top w:val="single" w:sz="4"/>
            </w:tcBorders>
            <w:vAlign w:val="center"/>
          </w:tcPr>
          <w:p>
            <w:pPr>
              <w:pStyle w:val="Style492"/>
              <w:framePr w:w="12758" w:wrap="notBeside" w:vAnchor="text" w:hAnchor="text" w:xAlign="center" w:y="1"/>
              <w:widowControl w:val="0"/>
              <w:keepNext w:val="0"/>
              <w:keepLines w:val="0"/>
              <w:shd w:val="clear" w:color="auto" w:fill="auto"/>
              <w:bidi w:val="0"/>
              <w:jc w:val="left"/>
              <w:spacing w:before="0" w:after="60"/>
              <w:ind w:left="3060" w:right="0" w:firstLine="0"/>
            </w:pPr>
            <w:r>
              <w:rPr>
                <w:rStyle w:val="CharStyle545"/>
              </w:rPr>
              <w:t>10</w:t>
            </w:r>
          </w:p>
          <w:p>
            <w:pPr>
              <w:pStyle w:val="Style492"/>
              <w:framePr w:w="12758" w:wrap="notBeside" w:vAnchor="text" w:hAnchor="text" w:xAlign="center" w:y="1"/>
              <w:widowControl w:val="0"/>
              <w:keepNext w:val="0"/>
              <w:keepLines w:val="0"/>
              <w:shd w:val="clear" w:color="auto" w:fill="auto"/>
              <w:bidi w:val="0"/>
              <w:jc w:val="left"/>
              <w:spacing w:before="60" w:after="0"/>
              <w:ind w:left="2880" w:right="0" w:firstLine="0"/>
            </w:pPr>
            <w:r>
              <w:rPr>
                <w:rStyle w:val="CharStyle545"/>
              </w:rPr>
              <w:t>POSIClON</w:t>
            </w:r>
          </w:p>
        </w:tc>
      </w:tr>
      <w:tr>
        <w:trPr>
          <w:trHeight w:val="230" w:hRule="exact"/>
        </w:trPr>
        <w:tc>
          <w:tcPr>
            <w:shd w:val="clear" w:color="auto" w:fill="FFFFFF"/>
            <w:tcBorders>
              <w:bottom w:val="single" w:sz="4"/>
            </w:tcBorders>
            <w:vAlign w:val="top"/>
          </w:tcPr>
          <w:p>
            <w:pPr>
              <w:framePr w:w="12758" w:wrap="notBeside" w:vAnchor="text" w:hAnchor="text" w:xAlign="center" w:y="1"/>
              <w:widowControl w:val="0"/>
              <w:rPr>
                <w:sz w:val="10"/>
                <w:szCs w:val="10"/>
              </w:rPr>
            </w:pPr>
          </w:p>
        </w:tc>
        <w:tc>
          <w:tcPr>
            <w:shd w:val="clear" w:color="auto" w:fill="FFFFFF"/>
            <w:tcBorders>
              <w:bottom w:val="single" w:sz="4"/>
            </w:tcBorders>
            <w:vAlign w:val="top"/>
          </w:tcPr>
          <w:p>
            <w:pPr>
              <w:pStyle w:val="Style492"/>
              <w:framePr w:w="12758" w:wrap="notBeside" w:vAnchor="text" w:hAnchor="text" w:xAlign="center" w:y="1"/>
              <w:widowControl w:val="0"/>
              <w:keepNext w:val="0"/>
              <w:keepLines w:val="0"/>
              <w:shd w:val="clear" w:color="auto" w:fill="auto"/>
              <w:bidi w:val="0"/>
              <w:jc w:val="left"/>
              <w:spacing w:before="0" w:after="0"/>
              <w:ind w:left="2940" w:right="0" w:firstLine="0"/>
            </w:pPr>
            <w:r>
              <w:rPr>
                <w:rStyle w:val="CharStyle546"/>
              </w:rPr>
              <w:t>BIE1YAL</w:t>
            </w:r>
          </w:p>
        </w:tc>
      </w:tr>
    </w:tbl>
    <w:p>
      <w:pPr>
        <w:framePr w:w="12758" w:wrap="notBeside" w:vAnchor="text" w:hAnchor="text" w:xAlign="center" w:y="1"/>
        <w:widowControl w:val="0"/>
        <w:rPr>
          <w:sz w:val="2"/>
          <w:szCs w:val="2"/>
        </w:rPr>
      </w:pPr>
    </w:p>
    <w:p>
      <w:pPr>
        <w:widowControl w:val="0"/>
        <w:rPr>
          <w:sz w:val="2"/>
          <w:szCs w:val="2"/>
        </w:rPr>
      </w:pPr>
    </w:p>
    <w:p>
      <w:pPr>
        <w:pStyle w:val="Style541"/>
        <w:framePr w:w="12917" w:wrap="notBeside" w:vAnchor="text" w:hAnchor="text" w:xAlign="center" w:y="1"/>
        <w:widowControl w:val="0"/>
        <w:keepNext w:val="0"/>
        <w:keepLines w:val="0"/>
        <w:shd w:val="clear" w:color="auto" w:fill="054993"/>
        <w:bidi w:val="0"/>
        <w:jc w:val="left"/>
        <w:spacing w:before="0" w:after="0"/>
        <w:ind w:left="0" w:right="0" w:firstLine="0"/>
      </w:pPr>
      <w:r>
        <w:rPr>
          <w:rStyle w:val="CharStyle543"/>
        </w:rPr>
        <w:t xml:space="preserve">Proposito: LOS HABITANTES QUE ACUDEN A LAS INSTANCES LEGALES PARA LA SOLUCION DE UN CONFLICTO, CUENTAN CON PROCESOS DE RESOLUCION DE CONTROVERSIAS AGILES Y CON TOTAL APEGO A LA LEGALIDAD </w:t>
      </w:r>
      <w:r>
        <w:rPr>
          <w:rStyle w:val="CharStyle552"/>
        </w:rPr>
        <w:t xml:space="preserve">Y </w:t>
      </w:r>
      <w:r>
        <w:rPr>
          <w:rStyle w:val="CharStyle543"/>
        </w:rPr>
        <w:t>TRANSPARENCY.</w:t>
      </w:r>
    </w:p>
    <w:tbl>
      <w:tblPr>
        <w:tblOverlap w:val="never"/>
        <w:tblLayout w:type="fixed"/>
        <w:jc w:val="center"/>
      </w:tblPr>
      <w:tblGrid>
        <w:gridCol w:w="7531"/>
        <w:gridCol w:w="5386"/>
      </w:tblGrid>
      <w:tr>
        <w:trPr>
          <w:trHeight w:val="139" w:hRule="exact"/>
        </w:trPr>
        <w:tc>
          <w:tcPr>
            <w:shd w:val="clear" w:color="auto" w:fill="FFFFFF"/>
            <w:tcBorders/>
            <w:vAlign w:val="top"/>
          </w:tcPr>
          <w:p>
            <w:pPr>
              <w:pStyle w:val="Style492"/>
              <w:framePr w:w="12917" w:wrap="notBeside" w:vAnchor="text" w:hAnchor="text" w:xAlign="center" w:y="1"/>
              <w:widowControl w:val="0"/>
              <w:keepNext w:val="0"/>
              <w:keepLines w:val="0"/>
              <w:shd w:val="clear" w:color="auto" w:fill="auto"/>
              <w:bidi w:val="0"/>
              <w:jc w:val="left"/>
              <w:spacing w:before="0" w:after="0"/>
              <w:ind w:left="240" w:right="0" w:firstLine="0"/>
            </w:pPr>
            <w:r>
              <w:rPr>
                <w:rStyle w:val="CharStyle544"/>
              </w:rPr>
              <w:t>Indicador</w:t>
            </w:r>
          </w:p>
        </w:tc>
        <w:tc>
          <w:tcPr>
            <w:shd w:val="clear" w:color="auto" w:fill="FFFFFF"/>
            <w:tcBorders/>
            <w:vAlign w:val="top"/>
          </w:tcPr>
          <w:p>
            <w:pPr>
              <w:framePr w:w="12917" w:wrap="notBeside" w:vAnchor="text" w:hAnchor="text" w:xAlign="center" w:y="1"/>
              <w:widowControl w:val="0"/>
              <w:rPr>
                <w:sz w:val="10"/>
                <w:szCs w:val="10"/>
              </w:rPr>
            </w:pPr>
          </w:p>
        </w:tc>
      </w:tr>
      <w:tr>
        <w:trPr>
          <w:trHeight w:val="518" w:hRule="exact"/>
        </w:trPr>
        <w:tc>
          <w:tcPr>
            <w:shd w:val="clear" w:color="auto" w:fill="FFFFFF"/>
            <w:tcBorders>
              <w:top w:val="single" w:sz="4"/>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240"/>
              <w:ind w:left="240" w:right="0" w:firstLine="0"/>
            </w:pPr>
            <w:r>
              <w:rPr>
                <w:rStyle w:val="CharStyle544"/>
              </w:rPr>
              <w:t>PORCENTAJE DE TOGAS RADICADOS EN LAS SALAS PARA REVISION COMO SEGUNDA INSTANCIA.</w:t>
            </w:r>
          </w:p>
          <w:p>
            <w:pPr>
              <w:pStyle w:val="Style492"/>
              <w:framePr w:w="12917" w:wrap="notBeside" w:vAnchor="text" w:hAnchor="text" w:xAlign="center" w:y="1"/>
              <w:tabs>
                <w:tab w:leader="none" w:pos="6014" w:val="left"/>
              </w:tabs>
              <w:widowControl w:val="0"/>
              <w:keepNext w:val="0"/>
              <w:keepLines w:val="0"/>
              <w:shd w:val="clear" w:color="auto" w:fill="auto"/>
              <w:bidi w:val="0"/>
              <w:jc w:val="both"/>
              <w:spacing w:before="240" w:after="0"/>
              <w:ind w:left="1680" w:right="0" w:firstLine="0"/>
            </w:pPr>
            <w:r>
              <w:rPr>
                <w:rStyle w:val="CharStyle544"/>
              </w:rPr>
              <w:t xml:space="preserve">Tipo </w:t>
            </w:r>
            <w:r>
              <w:rPr>
                <w:lang w:val="en-US" w:eastAsia="en-US" w:bidi="en-US"/>
                <w:rFonts w:ascii="Times New Roman" w:eastAsia="Times New Roman" w:hAnsi="Times New Roman" w:cs="Times New Roman"/>
                <w:w w:val="100"/>
                <w:spacing w:val="0"/>
                <w:color w:val="000000"/>
                <w:position w:val="0"/>
              </w:rPr>
              <w:t xml:space="preserve">- </w:t>
            </w:r>
            <w:r>
              <w:rPr>
                <w:rStyle w:val="CharStyle544"/>
              </w:rPr>
              <w:t>Dimension</w:t>
              <w:tab/>
              <w:t>Metodo de Calculo</w:t>
            </w:r>
          </w:p>
        </w:tc>
        <w:tc>
          <w:tcPr>
            <w:shd w:val="clear" w:color="auto" w:fill="FFFFFF"/>
            <w:tcBorders>
              <w:top w:val="single" w:sz="4"/>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0"/>
              <w:ind w:left="2300" w:right="0" w:firstLine="0"/>
            </w:pPr>
            <w:r>
              <w:rPr>
                <w:rStyle w:val="CharStyle544"/>
              </w:rPr>
              <w:t>Meta - Unidad de Medida - Frecuencia</w:t>
            </w:r>
          </w:p>
        </w:tc>
      </w:tr>
      <w:tr>
        <w:trPr>
          <w:trHeight w:val="182" w:hRule="exact"/>
        </w:trPr>
        <w:tc>
          <w:tcPr>
            <w:shd w:val="clear" w:color="auto" w:fill="FFFFFF"/>
            <w:tcBorders>
              <w:top w:val="single" w:sz="4"/>
            </w:tcBorders>
            <w:vAlign w:val="bottom"/>
          </w:tcPr>
          <w:p>
            <w:pPr>
              <w:pStyle w:val="Style492"/>
              <w:framePr w:w="12917" w:wrap="notBeside" w:vAnchor="text" w:hAnchor="text" w:xAlign="center" w:y="1"/>
              <w:tabs>
                <w:tab w:leader="none" w:pos="6158" w:val="left"/>
              </w:tabs>
              <w:widowControl w:val="0"/>
              <w:keepNext w:val="0"/>
              <w:keepLines w:val="0"/>
              <w:shd w:val="clear" w:color="auto" w:fill="auto"/>
              <w:bidi w:val="0"/>
              <w:jc w:val="both"/>
              <w:spacing w:before="0" w:after="0"/>
              <w:ind w:left="1680" w:right="0" w:firstLine="0"/>
            </w:pPr>
            <w:r>
              <w:rPr>
                <w:rStyle w:val="CharStyle546"/>
              </w:rPr>
              <w:t>ESTRATEGICO</w:t>
              <w:tab/>
              <w:t>&lt;V1/V2)’100</w:t>
            </w:r>
          </w:p>
        </w:tc>
        <w:tc>
          <w:tcPr>
            <w:shd w:val="clear" w:color="auto" w:fill="FFFFFF"/>
            <w:tcBorders>
              <w:top w:val="single" w:sz="4"/>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0"/>
              <w:ind w:left="2980" w:right="0" w:firstLine="0"/>
            </w:pPr>
            <w:r>
              <w:rPr>
                <w:rStyle w:val="CharStyle546"/>
              </w:rPr>
              <w:t>97.69</w:t>
            </w:r>
          </w:p>
        </w:tc>
      </w:tr>
      <w:tr>
        <w:trPr>
          <w:trHeight w:val="178" w:hRule="exact"/>
        </w:trPr>
        <w:tc>
          <w:tcPr>
            <w:shd w:val="clear" w:color="auto" w:fill="FFFFFF"/>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0"/>
              <w:ind w:left="1820" w:right="0" w:firstLine="0"/>
            </w:pPr>
            <w:r>
              <w:rPr>
                <w:rStyle w:val="CharStyle546"/>
              </w:rPr>
              <w:t>EFICACIA</w:t>
            </w:r>
          </w:p>
        </w:tc>
        <w:tc>
          <w:tcPr>
            <w:shd w:val="clear" w:color="auto" w:fill="FFFFFF"/>
            <w:tcBorders/>
            <w:vAlign w:val="top"/>
          </w:tcPr>
          <w:p>
            <w:pPr>
              <w:pStyle w:val="Style492"/>
              <w:framePr w:w="12917" w:wrap="notBeside" w:vAnchor="text" w:hAnchor="text" w:xAlign="center" w:y="1"/>
              <w:widowControl w:val="0"/>
              <w:keepNext w:val="0"/>
              <w:keepLines w:val="0"/>
              <w:shd w:val="clear" w:color="auto" w:fill="auto"/>
              <w:bidi w:val="0"/>
              <w:jc w:val="left"/>
              <w:spacing w:before="0" w:after="0"/>
              <w:ind w:left="2800" w:right="0" w:firstLine="0"/>
            </w:pPr>
            <w:r>
              <w:rPr>
                <w:rStyle w:val="CharStyle546"/>
              </w:rPr>
              <w:t>PORCENTAJE</w:t>
            </w:r>
          </w:p>
        </w:tc>
      </w:tr>
      <w:tr>
        <w:trPr>
          <w:trHeight w:val="418" w:hRule="exact"/>
        </w:trPr>
        <w:tc>
          <w:tcPr>
            <w:shd w:val="clear" w:color="auto" w:fill="FFFFFF"/>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0"/>
              <w:ind w:left="240" w:right="0" w:firstLine="0"/>
            </w:pPr>
            <w:r>
              <w:rPr>
                <w:rStyle w:val="CharStyle544"/>
              </w:rPr>
              <w:t>Indicador</w:t>
            </w:r>
          </w:p>
        </w:tc>
        <w:tc>
          <w:tcPr>
            <w:shd w:val="clear" w:color="auto" w:fill="FFFFFF"/>
            <w:tcBorders/>
            <w:vAlign w:val="top"/>
          </w:tcPr>
          <w:p>
            <w:pPr>
              <w:pStyle w:val="Style492"/>
              <w:framePr w:w="12917" w:wrap="notBeside" w:vAnchor="text" w:hAnchor="text" w:xAlign="center" w:y="1"/>
              <w:widowControl w:val="0"/>
              <w:keepNext w:val="0"/>
              <w:keepLines w:val="0"/>
              <w:shd w:val="clear" w:color="auto" w:fill="auto"/>
              <w:bidi w:val="0"/>
              <w:jc w:val="left"/>
              <w:spacing w:before="0" w:after="0"/>
              <w:ind w:left="2940" w:right="0" w:firstLine="0"/>
            </w:pPr>
            <w:r>
              <w:rPr>
                <w:rStyle w:val="CharStyle544"/>
              </w:rPr>
              <w:t>ANUAL</w:t>
            </w:r>
          </w:p>
        </w:tc>
      </w:tr>
      <w:tr>
        <w:trPr>
          <w:trHeight w:val="523" w:hRule="exact"/>
        </w:trPr>
        <w:tc>
          <w:tcPr>
            <w:shd w:val="clear" w:color="auto" w:fill="FFFFFF"/>
            <w:tcBorders>
              <w:top w:val="single" w:sz="4"/>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240"/>
              <w:ind w:left="240" w:right="0" w:firstLine="0"/>
            </w:pPr>
            <w:r>
              <w:rPr>
                <w:rStyle w:val="CharStyle544"/>
              </w:rPr>
              <w:t>CUMPLIMIENTO DE CONTRATOS.</w:t>
            </w:r>
          </w:p>
          <w:p>
            <w:pPr>
              <w:pStyle w:val="Style492"/>
              <w:framePr w:w="12917" w:wrap="notBeside" w:vAnchor="text" w:hAnchor="text" w:xAlign="center" w:y="1"/>
              <w:tabs>
                <w:tab w:leader="none" w:pos="6019" w:val="left"/>
              </w:tabs>
              <w:widowControl w:val="0"/>
              <w:keepNext w:val="0"/>
              <w:keepLines w:val="0"/>
              <w:shd w:val="clear" w:color="auto" w:fill="auto"/>
              <w:bidi w:val="0"/>
              <w:jc w:val="both"/>
              <w:spacing w:before="240" w:after="0"/>
              <w:ind w:left="1680" w:right="0" w:firstLine="0"/>
            </w:pPr>
            <w:r>
              <w:rPr>
                <w:rStyle w:val="CharStyle544"/>
              </w:rPr>
              <w:t>Tipo - Dimension</w:t>
              <w:tab/>
              <w:t>Metodo de Calculo</w:t>
            </w:r>
          </w:p>
        </w:tc>
        <w:tc>
          <w:tcPr>
            <w:shd w:val="clear" w:color="auto" w:fill="FFFFFF"/>
            <w:tcBorders>
              <w:top w:val="single" w:sz="4"/>
            </w:tcBorders>
            <w:vAlign w:val="bottom"/>
          </w:tcPr>
          <w:p>
            <w:pPr>
              <w:pStyle w:val="Style492"/>
              <w:framePr w:w="12917" w:wrap="notBeside" w:vAnchor="text" w:hAnchor="text" w:xAlign="center" w:y="1"/>
              <w:widowControl w:val="0"/>
              <w:keepNext w:val="0"/>
              <w:keepLines w:val="0"/>
              <w:shd w:val="clear" w:color="auto" w:fill="auto"/>
              <w:bidi w:val="0"/>
              <w:jc w:val="left"/>
              <w:spacing w:before="0" w:after="0"/>
              <w:ind w:left="2300" w:right="0" w:firstLine="0"/>
            </w:pPr>
            <w:r>
              <w:rPr>
                <w:rStyle w:val="CharStyle544"/>
              </w:rPr>
              <w:t xml:space="preserve">Meta </w:t>
            </w:r>
            <w:r>
              <w:rPr>
                <w:rStyle w:val="CharStyle545"/>
              </w:rPr>
              <w:t xml:space="preserve">- </w:t>
            </w:r>
            <w:r>
              <w:rPr>
                <w:rStyle w:val="CharStyle544"/>
              </w:rPr>
              <w:t xml:space="preserve">Unidad de Medida </w:t>
            </w:r>
            <w:r>
              <w:rPr>
                <w:rStyle w:val="CharStyle545"/>
              </w:rPr>
              <w:t xml:space="preserve">■ </w:t>
            </w:r>
            <w:r>
              <w:rPr>
                <w:rStyle w:val="CharStyle544"/>
              </w:rPr>
              <w:t>Frecuencia</w:t>
            </w:r>
          </w:p>
        </w:tc>
      </w:tr>
      <w:tr>
        <w:trPr>
          <w:trHeight w:val="365" w:hRule="exact"/>
        </w:trPr>
        <w:tc>
          <w:tcPr>
            <w:shd w:val="clear" w:color="auto" w:fill="FFFFFF"/>
            <w:tcBorders>
              <w:top w:val="single" w:sz="4"/>
            </w:tcBorders>
            <w:vAlign w:val="bottom"/>
          </w:tcPr>
          <w:p>
            <w:pPr>
              <w:pStyle w:val="Style492"/>
              <w:framePr w:w="12917" w:wrap="notBeside" w:vAnchor="text" w:hAnchor="text" w:xAlign="center" w:y="1"/>
              <w:tabs>
                <w:tab w:leader="none" w:pos="6024" w:val="left"/>
              </w:tabs>
              <w:widowControl w:val="0"/>
              <w:keepNext w:val="0"/>
              <w:keepLines w:val="0"/>
              <w:shd w:val="clear" w:color="auto" w:fill="auto"/>
              <w:bidi w:val="0"/>
              <w:jc w:val="both"/>
              <w:spacing w:before="0" w:after="80"/>
              <w:ind w:left="1680" w:right="0" w:firstLine="0"/>
            </w:pPr>
            <w:r>
              <w:rPr>
                <w:rStyle w:val="CharStyle546"/>
              </w:rPr>
              <w:t>ESTRATEGICO</w:t>
              <w:tab/>
              <w:t>DATOABSOLUTO</w:t>
            </w:r>
          </w:p>
          <w:p>
            <w:pPr>
              <w:pStyle w:val="Style492"/>
              <w:framePr w:w="12917" w:wrap="notBeside" w:vAnchor="text" w:hAnchor="text" w:xAlign="center" w:y="1"/>
              <w:widowControl w:val="0"/>
              <w:keepNext w:val="0"/>
              <w:keepLines w:val="0"/>
              <w:shd w:val="clear" w:color="auto" w:fill="auto"/>
              <w:bidi w:val="0"/>
              <w:jc w:val="left"/>
              <w:spacing w:before="80" w:after="0"/>
              <w:ind w:left="1820" w:right="0" w:firstLine="0"/>
            </w:pPr>
            <w:r>
              <w:rPr>
                <w:rStyle w:val="CharStyle546"/>
              </w:rPr>
              <w:t>EFICACIA</w:t>
            </w:r>
          </w:p>
        </w:tc>
        <w:tc>
          <w:tcPr>
            <w:shd w:val="clear" w:color="auto" w:fill="FFFFFF"/>
            <w:tcBorders>
              <w:top w:val="single" w:sz="4"/>
            </w:tcBorders>
            <w:vAlign w:val="top"/>
          </w:tcPr>
          <w:p>
            <w:pPr>
              <w:pStyle w:val="Style492"/>
              <w:framePr w:w="12917" w:wrap="notBeside" w:vAnchor="text" w:hAnchor="text" w:xAlign="center" w:y="1"/>
              <w:widowControl w:val="0"/>
              <w:keepNext w:val="0"/>
              <w:keepLines w:val="0"/>
              <w:shd w:val="clear" w:color="auto" w:fill="auto"/>
              <w:bidi w:val="0"/>
              <w:jc w:val="left"/>
              <w:spacing w:before="0" w:after="60"/>
              <w:ind w:left="3040" w:right="0" w:firstLine="0"/>
            </w:pPr>
            <w:r>
              <w:rPr>
                <w:rStyle w:val="CharStyle545"/>
              </w:rPr>
              <w:t>13</w:t>
            </w:r>
          </w:p>
          <w:p>
            <w:pPr>
              <w:pStyle w:val="Style492"/>
              <w:framePr w:w="12917" w:wrap="notBeside" w:vAnchor="text" w:hAnchor="text" w:xAlign="center" w:y="1"/>
              <w:widowControl w:val="0"/>
              <w:keepNext w:val="0"/>
              <w:keepLines w:val="0"/>
              <w:shd w:val="clear" w:color="auto" w:fill="auto"/>
              <w:bidi w:val="0"/>
              <w:jc w:val="left"/>
              <w:spacing w:before="60" w:after="0"/>
              <w:ind w:left="2880" w:right="0" w:firstLine="0"/>
            </w:pPr>
            <w:r>
              <w:rPr>
                <w:rStyle w:val="CharStyle553"/>
              </w:rPr>
              <w:t>posiciGn</w:t>
            </w:r>
          </w:p>
        </w:tc>
      </w:tr>
      <w:tr>
        <w:trPr>
          <w:trHeight w:val="130" w:hRule="exact"/>
        </w:trPr>
        <w:tc>
          <w:tcPr>
            <w:shd w:val="clear" w:color="auto" w:fill="FFFFFF"/>
            <w:tcBorders/>
            <w:vAlign w:val="top"/>
          </w:tcPr>
          <w:p>
            <w:pPr>
              <w:framePr w:w="12917" w:wrap="notBeside" w:vAnchor="text" w:hAnchor="text" w:xAlign="center" w:y="1"/>
              <w:widowControl w:val="0"/>
              <w:rPr>
                <w:sz w:val="10"/>
                <w:szCs w:val="10"/>
              </w:rPr>
            </w:pPr>
          </w:p>
        </w:tc>
        <w:tc>
          <w:tcPr>
            <w:shd w:val="clear" w:color="auto" w:fill="FFFFFF"/>
            <w:tcBorders/>
            <w:vAlign w:val="top"/>
          </w:tcPr>
          <w:p>
            <w:pPr>
              <w:pStyle w:val="Style492"/>
              <w:framePr w:w="12917" w:wrap="notBeside" w:vAnchor="text" w:hAnchor="text" w:xAlign="center" w:y="1"/>
              <w:widowControl w:val="0"/>
              <w:keepNext w:val="0"/>
              <w:keepLines w:val="0"/>
              <w:shd w:val="clear" w:color="auto" w:fill="auto"/>
              <w:bidi w:val="0"/>
              <w:jc w:val="left"/>
              <w:spacing w:before="0" w:after="0"/>
              <w:ind w:left="2940" w:right="0" w:firstLine="0"/>
            </w:pPr>
            <w:r>
              <w:rPr>
                <w:rStyle w:val="CharStyle545"/>
              </w:rPr>
              <w:t>ANUAL</w:t>
            </w:r>
          </w:p>
        </w:tc>
      </w:tr>
    </w:tbl>
    <w:p>
      <w:pPr>
        <w:framePr w:w="12917" w:wrap="notBeside" w:vAnchor="text" w:hAnchor="text" w:xAlign="center" w:y="1"/>
        <w:widowControl w:val="0"/>
        <w:rPr>
          <w:sz w:val="2"/>
          <w:szCs w:val="2"/>
        </w:rPr>
      </w:pPr>
    </w:p>
    <w:p>
      <w:pPr>
        <w:widowControl w:val="0"/>
        <w:rPr>
          <w:sz w:val="2"/>
          <w:szCs w:val="2"/>
        </w:rPr>
      </w:pPr>
    </w:p>
    <w:p>
      <w:pPr>
        <w:widowControl w:val="0"/>
        <w:rPr>
          <w:sz w:val="2"/>
          <w:szCs w:val="2"/>
        </w:rPr>
        <w:sectPr>
          <w:pgSz w:w="14587" w:h="15840"/>
          <w:pgMar w:top="1252" w:left="1090" w:right="576" w:bottom="1252" w:header="0" w:footer="3" w:gutter="0"/>
          <w:rtlGutter w:val="0"/>
          <w:cols w:space="720"/>
          <w:noEndnote/>
          <w:docGrid w:linePitch="360"/>
        </w:sectPr>
      </w:pPr>
    </w:p>
    <w:p>
      <w:pPr>
        <w:framePr w:h="5434" w:hSpace="3941" w:wrap="notBeside" w:vAnchor="text" w:hAnchor="text" w:x="8300" w:y="1"/>
        <w:widowControl w:val="0"/>
        <w:jc w:val="center"/>
        <w:rPr>
          <w:sz w:val="2"/>
          <w:szCs w:val="2"/>
        </w:rPr>
      </w:pPr>
      <w:r>
        <w:pict>
          <v:shape id="_x0000_s1463" type="#_x0000_t75" style="width:34pt;height:272pt;">
            <v:imagedata r:id="rId175" r:href="rId176"/>
          </v:shape>
        </w:pict>
      </w:r>
    </w:p>
    <w:p>
      <w:pPr>
        <w:widowControl w:val="0"/>
        <w:spacing w:line="6340" w:lineRule="exact"/>
        <w:rPr>
          <w:sz w:val="24"/>
          <w:szCs w:val="24"/>
        </w:rPr>
      </w:pPr>
      <w:r>
        <w:pict>
          <v:shape id="_x0000_s1464" type="#_x0000_t202" style="position:absolute;margin-left:-9.35pt;margin-top:507.35pt;width:7.9pt;height:94.55pt;z-index:-125829289;mso-wrap-distance-left:5.pt;mso-wrap-distance-right:7.7pt;mso-wrap-distance-bottom:20.pt;mso-position-horizontal-relative:margin" filled="f" stroked="f">
            <v:textbox style="layout-flow:vertical;mso-layout-flow-alt:bottom-to-top" inset="0,0,0,0">
              <w:txbxContent>
                <w:p>
                  <w:pPr>
                    <w:pStyle w:val="Style554"/>
                    <w:widowControl w:val="0"/>
                    <w:keepNext w:val="0"/>
                    <w:keepLines w:val="0"/>
                    <w:shd w:val="clear" w:color="auto" w:fill="auto"/>
                    <w:bidi w:val="0"/>
                    <w:jc w:val="left"/>
                    <w:spacing w:before="0" w:after="0"/>
                    <w:ind w:left="0" w:right="0" w:firstLine="0"/>
                  </w:pPr>
                  <w:r>
                    <w:rPr>
                      <w:rStyle w:val="CharStyle556"/>
                      <w:b/>
                      <w:bCs/>
                    </w:rPr>
                    <w:t>E004 - EDUCACION BASICA</w:t>
                  </w:r>
                </w:p>
              </w:txbxContent>
            </v:textbox>
            <w10:wrap type="square" anchorx="margin"/>
          </v:shape>
        </w:pict>
      </w:r>
      <w:r>
        <w:pict>
          <v:shape id="_x0000_s1465" type="#_x0000_t202" style="position:absolute;margin-left:400.15pt;margin-top:273.35pt;width:7.1pt;height:318.5pt;z-index:-125829288;mso-wrap-distance-left:5.pt;mso-wrap-distance-right:7.7pt;mso-wrap-distance-bottom:20.pt;mso-position-horizontal-relative:margin" filled="f" stroked="f">
            <v:textbox style="layout-flow:vertical;mso-layout-flow-alt:bottom-to-top" inset="0,0,0,0">
              <w:txbxContent>
                <w:p>
                  <w:pPr>
                    <w:pStyle w:val="Style557"/>
                    <w:widowControl w:val="0"/>
                    <w:keepNext w:val="0"/>
                    <w:keepLines w:val="0"/>
                    <w:shd w:val="clear" w:color="auto" w:fill="auto"/>
                    <w:bidi w:val="0"/>
                    <w:jc w:val="left"/>
                    <w:spacing w:before="0" w:after="0"/>
                    <w:ind w:left="0" w:right="0" w:firstLine="0"/>
                  </w:pPr>
                  <w:r>
                    <w:rPr>
                      <w:rStyle w:val="CharStyle559"/>
                    </w:rPr>
                    <w:t xml:space="preserve">PORCENTAJE </w:t>
                  </w:r>
                  <w:r>
                    <w:rPr>
                      <w:lang w:val="en-US" w:eastAsia="en-US" w:bidi="en-US"/>
                      <w:rFonts w:ascii="Times New Roman" w:eastAsia="Times New Roman" w:hAnsi="Times New Roman" w:cs="Times New Roman"/>
                      <w:w w:val="100"/>
                      <w:spacing w:val="0"/>
                      <w:color w:val="000000"/>
                      <w:position w:val="0"/>
                    </w:rPr>
                    <w:t xml:space="preserve">DE </w:t>
                  </w:r>
                  <w:r>
                    <w:rPr>
                      <w:rStyle w:val="CharStyle559"/>
                    </w:rPr>
                    <w:t xml:space="preserve">GESTORES DEL SEGURO POPULAR QUE GARANTIZAN EL ACCESO EFECTIVO, OPORTUNO Y DE CALIDAD DE LOS SERVICIOS </w:t>
                  </w:r>
                  <w:r>
                    <w:rPr>
                      <w:lang w:val="en-US" w:eastAsia="en-US" w:bidi="en-US"/>
                      <w:rFonts w:ascii="Times New Roman" w:eastAsia="Times New Roman" w:hAnsi="Times New Roman" w:cs="Times New Roman"/>
                      <w:w w:val="100"/>
                      <w:spacing w:val="0"/>
                      <w:color w:val="000000"/>
                      <w:position w:val="0"/>
                    </w:rPr>
                    <w:t xml:space="preserve">DE </w:t>
                  </w:r>
                  <w:r>
                    <w:rPr>
                      <w:rStyle w:val="CharStyle559"/>
                    </w:rPr>
                    <w:t>SALUD.</w:t>
                  </w:r>
                </w:p>
              </w:txbxContent>
            </v:textbox>
            <w10:wrap type="square" anchorx="margin"/>
          </v:shape>
        </w:pict>
      </w:r>
      <w:r>
        <w:pict>
          <v:shape id="_x0000_s1466" type="#_x0000_t75" style="position:absolute;margin-left:-2.4pt;margin-top:0;width:401.75pt;height:601.9pt;z-index:-125829287;mso-wrap-distance-left:5.pt;mso-wrap-distance-right:7.7pt;mso-wrap-distance-bottom:20.pt;mso-position-horizontal-relative:margin">
            <v:imagedata r:id="rId177" r:href="rId178"/>
            <w10:wrap type="square" anchorx="margin"/>
          </v:shape>
        </w:pict>
      </w:r>
    </w:p>
    <w:p>
      <w:pPr>
        <w:framePr w:h="168" w:hSpace="3941" w:wrap="notBeside" w:vAnchor="text" w:hAnchor="text" w:x="8300" w:y="1"/>
        <w:widowControl w:val="0"/>
        <w:jc w:val="center"/>
        <w:rPr>
          <w:sz w:val="2"/>
          <w:szCs w:val="2"/>
        </w:rPr>
      </w:pPr>
      <w:r>
        <w:pict>
          <v:shape id="_x0000_s1467" type="#_x0000_t75" style="width:34pt;height:9pt;">
            <v:imagedata r:id="rId179" r:href="rId180"/>
          </v:shape>
        </w:pict>
      </w:r>
    </w:p>
    <w:p>
      <w:pPr>
        <w:widowControl w:val="0"/>
        <w:rPr>
          <w:sz w:val="2"/>
          <w:szCs w:val="2"/>
        </w:rPr>
      </w:pPr>
    </w:p>
    <w:p>
      <w:pPr>
        <w:widowControl w:val="0"/>
        <w:rPr>
          <w:sz w:val="2"/>
          <w:szCs w:val="2"/>
        </w:rPr>
        <w:sectPr>
          <w:headerReference w:type="even" r:id="rId181"/>
          <w:footerReference w:type="even" r:id="rId182"/>
          <w:headerReference w:type="first" r:id="rId183"/>
          <w:titlePg/>
          <w:pgSz w:w="14587" w:h="15840"/>
          <w:pgMar w:top="1644" w:left="1666" w:right="0" w:bottom="1644" w:header="0" w:footer="3" w:gutter="0"/>
          <w:rtlGutter w:val="0"/>
          <w:cols w:space="720"/>
          <w:noEndnote/>
          <w:docGrid w:linePitch="360"/>
        </w:sectPr>
      </w:pPr>
    </w:p>
    <w:p>
      <w:pPr>
        <w:pStyle w:val="Style87"/>
        <w:widowControl w:val="0"/>
        <w:keepNext w:val="0"/>
        <w:keepLines w:val="0"/>
        <w:shd w:val="clear" w:color="auto" w:fill="auto"/>
        <w:bidi w:val="0"/>
        <w:jc w:val="both"/>
        <w:spacing w:before="0" w:after="153" w:line="178" w:lineRule="exact"/>
        <w:ind w:left="0" w:right="0" w:firstLine="0"/>
      </w:pPr>
      <w:r>
        <w:rPr>
          <w:rStyle w:val="CharStyle560"/>
          <w:b/>
          <w:bCs/>
        </w:rPr>
        <w:t>E069 - PROGRAMA ESTATAL PARA EL DESARROLLO DE LAS MUJERES</w:t>
      </w:r>
    </w:p>
    <w:p>
      <w:pPr>
        <w:pStyle w:val="Style270"/>
        <w:tabs>
          <w:tab w:leader="none" w:pos="8016" w:val="left"/>
        </w:tabs>
        <w:widowControl w:val="0"/>
        <w:keepNext w:val="0"/>
        <w:keepLines w:val="0"/>
        <w:shd w:val="clear" w:color="auto" w:fill="EB7D00"/>
        <w:bidi w:val="0"/>
        <w:jc w:val="both"/>
        <w:spacing w:before="0" w:after="171"/>
        <w:ind w:left="0" w:right="0" w:firstLine="0"/>
      </w:pPr>
      <w:r>
        <w:rPr>
          <w:rStyle w:val="CharStyle562"/>
          <w:b/>
          <w:bCs/>
        </w:rPr>
        <w:t>Ejfc del PED: IGUALDAD DE OPORTUNIDADES.</w:t>
        <w:tab/>
        <w:t>Programa Estrategico: IGUALDAD DE GENERO</w:t>
      </w:r>
    </w:p>
    <w:p>
      <w:pPr>
        <w:pStyle w:val="Style563"/>
        <w:tabs>
          <w:tab w:leader="underscore" w:pos="13158" w:val="left"/>
        </w:tabs>
        <w:widowControl w:val="0"/>
        <w:keepNext w:val="0"/>
        <w:keepLines w:val="0"/>
        <w:shd w:val="clear" w:color="auto" w:fill="054993"/>
        <w:bidi w:val="0"/>
        <w:jc w:val="left"/>
        <w:spacing w:before="0" w:after="0"/>
        <w:ind w:left="140" w:right="0" w:firstLine="0"/>
      </w:pPr>
      <w:r>
        <w:rPr>
          <w:rStyle w:val="CharStyle565"/>
        </w:rPr>
        <w:t>Rn : CONTRIBUIR A REDUCIR LAS BRECHAS DE DESIGUALDAD ENTRE MUJERES Y HOMBRES DEL ESTADO DE PUEBLA, MEDIANTE EL FOMENTO DE PROGRAMAS Y ACCIONES GUE PROMUEVAN EL GOCE Y DISFRUTE DE LOS DERECHOS SOCIALES, POLITICOS Y ECONOMICOS DE US MUJERES.</w:t>
        <w:tab/>
      </w:r>
    </w:p>
    <w:tbl>
      <w:tblPr>
        <w:tblOverlap w:val="never"/>
        <w:tblLayout w:type="fixed"/>
        <w:jc w:val="left"/>
      </w:tblPr>
      <w:tblGrid>
        <w:gridCol w:w="8150"/>
        <w:gridCol w:w="5333"/>
      </w:tblGrid>
      <w:tr>
        <w:trPr>
          <w:trHeight w:val="149" w:hRule="exact"/>
        </w:trPr>
        <w:tc>
          <w:tcPr>
            <w:shd w:val="clear" w:color="auto" w:fill="FFFFFF"/>
            <w:tcBorders/>
            <w:vAlign w:val="top"/>
          </w:tcPr>
          <w:p>
            <w:pPr>
              <w:pStyle w:val="Style492"/>
              <w:framePr w:w="13483" w:h="1397" w:hSpace="12" w:wrap="notBeside" w:vAnchor="text" w:hAnchor="text" w:x="13" w:y="1"/>
              <w:widowControl w:val="0"/>
              <w:keepNext w:val="0"/>
              <w:keepLines w:val="0"/>
              <w:shd w:val="clear" w:color="auto" w:fill="auto"/>
              <w:bidi w:val="0"/>
              <w:jc w:val="left"/>
              <w:spacing w:before="0" w:after="0" w:line="122" w:lineRule="exact"/>
              <w:ind w:left="260" w:right="0" w:firstLine="0"/>
            </w:pPr>
            <w:r>
              <w:rPr>
                <w:rStyle w:val="CharStyle566"/>
              </w:rPr>
              <w:t>Indicador</w:t>
            </w:r>
          </w:p>
        </w:tc>
        <w:tc>
          <w:tcPr>
            <w:shd w:val="clear" w:color="auto" w:fill="FFFFFF"/>
            <w:tcBorders/>
            <w:vAlign w:val="top"/>
          </w:tcPr>
          <w:p>
            <w:pPr>
              <w:framePr w:w="13483" w:h="1397" w:hSpace="12" w:wrap="notBeside" w:vAnchor="text" w:hAnchor="text" w:x="13" w:y="1"/>
              <w:widowControl w:val="0"/>
              <w:rPr>
                <w:sz w:val="10"/>
                <w:szCs w:val="10"/>
              </w:rPr>
            </w:pPr>
          </w:p>
        </w:tc>
      </w:tr>
      <w:tr>
        <w:trPr>
          <w:trHeight w:val="586" w:hRule="exact"/>
        </w:trPr>
        <w:tc>
          <w:tcPr>
            <w:shd w:val="clear" w:color="auto" w:fill="FFFFFF"/>
            <w:tcBorders>
              <w:top w:val="single" w:sz="4"/>
            </w:tcBorders>
            <w:vAlign w:val="center"/>
          </w:tcPr>
          <w:p>
            <w:pPr>
              <w:pStyle w:val="Style492"/>
              <w:framePr w:w="13483" w:h="1397" w:hSpace="12" w:wrap="notBeside" w:vAnchor="text" w:hAnchor="text" w:x="13" w:y="1"/>
              <w:widowControl w:val="0"/>
              <w:keepNext w:val="0"/>
              <w:keepLines w:val="0"/>
              <w:shd w:val="clear" w:color="auto" w:fill="auto"/>
              <w:bidi w:val="0"/>
              <w:jc w:val="left"/>
              <w:spacing w:before="0" w:after="240" w:line="122" w:lineRule="exact"/>
              <w:ind w:left="260" w:right="0" w:firstLine="0"/>
            </w:pPr>
            <w:r>
              <w:rPr>
                <w:rStyle w:val="CharStyle567"/>
              </w:rPr>
              <w:t>INDICE DE DESIGUALDAD DE GENERO.</w:t>
            </w:r>
          </w:p>
          <w:p>
            <w:pPr>
              <w:pStyle w:val="Style492"/>
              <w:framePr w:w="13483" w:h="1397" w:hSpace="12" w:wrap="notBeside" w:vAnchor="text" w:hAnchor="text" w:x="13" w:y="1"/>
              <w:tabs>
                <w:tab w:leader="none" w:pos="6383" w:val="left"/>
              </w:tabs>
              <w:widowControl w:val="0"/>
              <w:keepNext w:val="0"/>
              <w:keepLines w:val="0"/>
              <w:shd w:val="clear" w:color="auto" w:fill="auto"/>
              <w:bidi w:val="0"/>
              <w:jc w:val="both"/>
              <w:spacing w:before="240" w:after="0" w:line="122" w:lineRule="exact"/>
              <w:ind w:left="1780" w:right="0" w:firstLine="0"/>
            </w:pPr>
            <w:r>
              <w:rPr>
                <w:rStyle w:val="CharStyle567"/>
              </w:rPr>
              <w:t>Tipo - Dimension</w:t>
              <w:tab/>
              <w:t>Metodo de Calcuio</w:t>
            </w:r>
          </w:p>
        </w:tc>
        <w:tc>
          <w:tcPr>
            <w:shd w:val="clear" w:color="auto" w:fill="FFFFFF"/>
            <w:tcBorders>
              <w:top w:val="single" w:sz="4"/>
            </w:tcBorders>
            <w:vAlign w:val="bottom"/>
          </w:tcPr>
          <w:p>
            <w:pPr>
              <w:pStyle w:val="Style492"/>
              <w:framePr w:w="13483" w:h="1397" w:hSpace="12" w:wrap="notBeside" w:vAnchor="text" w:hAnchor="text" w:x="13" w:y="1"/>
              <w:widowControl w:val="0"/>
              <w:keepNext w:val="0"/>
              <w:keepLines w:val="0"/>
              <w:shd w:val="clear" w:color="auto" w:fill="auto"/>
              <w:bidi w:val="0"/>
              <w:jc w:val="left"/>
              <w:spacing w:before="0" w:after="0" w:line="122" w:lineRule="exact"/>
              <w:ind w:left="2280" w:right="0" w:firstLine="0"/>
            </w:pPr>
            <w:r>
              <w:rPr>
                <w:rStyle w:val="CharStyle567"/>
              </w:rPr>
              <w:t>Mela - Unidad de Medida - Frecuencia</w:t>
            </w:r>
          </w:p>
        </w:tc>
      </w:tr>
      <w:tr>
        <w:trPr>
          <w:trHeight w:val="197" w:hRule="exact"/>
        </w:trPr>
        <w:tc>
          <w:tcPr>
            <w:shd w:val="clear" w:color="auto" w:fill="FFFFFF"/>
            <w:tcBorders>
              <w:top w:val="single" w:sz="4"/>
            </w:tcBorders>
            <w:vAlign w:val="bottom"/>
          </w:tcPr>
          <w:p>
            <w:pPr>
              <w:pStyle w:val="Style492"/>
              <w:framePr w:w="13483" w:h="1397" w:hSpace="12" w:wrap="notBeside" w:vAnchor="text" w:hAnchor="text" w:x="13" w:y="1"/>
              <w:tabs>
                <w:tab w:leader="none" w:pos="6378" w:val="left"/>
              </w:tabs>
              <w:widowControl w:val="0"/>
              <w:keepNext w:val="0"/>
              <w:keepLines w:val="0"/>
              <w:shd w:val="clear" w:color="auto" w:fill="auto"/>
              <w:bidi w:val="0"/>
              <w:jc w:val="both"/>
              <w:spacing w:before="0" w:after="0" w:line="122" w:lineRule="exact"/>
              <w:ind w:left="1780" w:right="0" w:firstLine="0"/>
            </w:pPr>
            <w:r>
              <w:rPr>
                <w:rStyle w:val="CharStyle568"/>
              </w:rPr>
              <w:t>ESTRATEGICO</w:t>
              <w:tab/>
              <w:t>OATO ABSOLUTO.</w:t>
            </w:r>
          </w:p>
        </w:tc>
        <w:tc>
          <w:tcPr>
            <w:shd w:val="clear" w:color="auto" w:fill="FFFFFF"/>
            <w:tcBorders>
              <w:top w:val="single" w:sz="4"/>
            </w:tcBorders>
            <w:vAlign w:val="bottom"/>
          </w:tcPr>
          <w:p>
            <w:pPr>
              <w:pStyle w:val="Style492"/>
              <w:framePr w:w="13483" w:h="1397" w:hSpace="12" w:wrap="notBeside" w:vAnchor="text" w:hAnchor="text" w:x="13" w:y="1"/>
              <w:widowControl w:val="0"/>
              <w:keepNext w:val="0"/>
              <w:keepLines w:val="0"/>
              <w:shd w:val="clear" w:color="auto" w:fill="auto"/>
              <w:bidi w:val="0"/>
              <w:jc w:val="left"/>
              <w:spacing w:before="0" w:after="0" w:line="122" w:lineRule="exact"/>
              <w:ind w:left="3000" w:right="0" w:firstLine="0"/>
            </w:pPr>
            <w:r>
              <w:rPr>
                <w:rStyle w:val="CharStyle568"/>
              </w:rPr>
              <w:t>0.442</w:t>
            </w:r>
          </w:p>
        </w:tc>
      </w:tr>
      <w:tr>
        <w:trPr>
          <w:trHeight w:val="211" w:hRule="exact"/>
        </w:trPr>
        <w:tc>
          <w:tcPr>
            <w:shd w:val="clear" w:color="auto" w:fill="FFFFFF"/>
            <w:tcBorders/>
            <w:vAlign w:val="bottom"/>
          </w:tcPr>
          <w:p>
            <w:pPr>
              <w:pStyle w:val="Style492"/>
              <w:framePr w:w="13483" w:h="1397" w:hSpace="12" w:wrap="notBeside" w:vAnchor="text" w:hAnchor="text" w:x="13" w:y="1"/>
              <w:widowControl w:val="0"/>
              <w:keepNext w:val="0"/>
              <w:keepLines w:val="0"/>
              <w:shd w:val="clear" w:color="auto" w:fill="auto"/>
              <w:bidi w:val="0"/>
              <w:jc w:val="left"/>
              <w:spacing w:before="0" w:after="0" w:line="122" w:lineRule="exact"/>
              <w:ind w:left="1920" w:right="0" w:firstLine="0"/>
            </w:pPr>
            <w:r>
              <w:rPr>
                <w:rStyle w:val="CharStyle569"/>
              </w:rPr>
              <w:t>EFICACIA</w:t>
            </w:r>
          </w:p>
        </w:tc>
        <w:tc>
          <w:tcPr>
            <w:shd w:val="clear" w:color="auto" w:fill="FFFFFF"/>
            <w:tcBorders/>
            <w:vAlign w:val="top"/>
          </w:tcPr>
          <w:p>
            <w:pPr>
              <w:pStyle w:val="Style492"/>
              <w:framePr w:w="13483" w:h="1397" w:hSpace="12" w:wrap="notBeside" w:vAnchor="text" w:hAnchor="text" w:x="13" w:y="1"/>
              <w:widowControl w:val="0"/>
              <w:keepNext w:val="0"/>
              <w:keepLines w:val="0"/>
              <w:shd w:val="clear" w:color="auto" w:fill="auto"/>
              <w:bidi w:val="0"/>
              <w:jc w:val="left"/>
              <w:spacing w:before="0" w:after="0" w:line="122" w:lineRule="exact"/>
              <w:ind w:left="2800" w:right="0" w:firstLine="0"/>
            </w:pPr>
            <w:r>
              <w:rPr>
                <w:rStyle w:val="CharStyle568"/>
              </w:rPr>
              <w:t>PORCENTAJE</w:t>
            </w:r>
          </w:p>
        </w:tc>
      </w:tr>
      <w:tr>
        <w:trPr>
          <w:trHeight w:val="254" w:hRule="exact"/>
        </w:trPr>
        <w:tc>
          <w:tcPr>
            <w:shd w:val="clear" w:color="auto" w:fill="FFFFFF"/>
            <w:tcBorders>
              <w:bottom w:val="single" w:sz="4"/>
            </w:tcBorders>
            <w:vAlign w:val="top"/>
          </w:tcPr>
          <w:p>
            <w:pPr>
              <w:framePr w:w="13483" w:h="1397" w:hSpace="12" w:wrap="notBeside" w:vAnchor="text" w:hAnchor="text" w:x="13" w:y="1"/>
              <w:widowControl w:val="0"/>
              <w:rPr>
                <w:sz w:val="10"/>
                <w:szCs w:val="10"/>
              </w:rPr>
            </w:pPr>
          </w:p>
        </w:tc>
        <w:tc>
          <w:tcPr>
            <w:shd w:val="clear" w:color="auto" w:fill="FFFFFF"/>
            <w:tcBorders>
              <w:bottom w:val="single" w:sz="4"/>
            </w:tcBorders>
            <w:vAlign w:val="top"/>
          </w:tcPr>
          <w:p>
            <w:pPr>
              <w:pStyle w:val="Style492"/>
              <w:framePr w:w="13483" w:h="1397" w:hSpace="12" w:wrap="notBeside" w:vAnchor="text" w:hAnchor="text" w:x="13" w:y="1"/>
              <w:widowControl w:val="0"/>
              <w:keepNext w:val="0"/>
              <w:keepLines w:val="0"/>
              <w:shd w:val="clear" w:color="auto" w:fill="auto"/>
              <w:bidi w:val="0"/>
              <w:jc w:val="left"/>
              <w:spacing w:before="0" w:after="0" w:line="122" w:lineRule="exact"/>
              <w:ind w:left="2940" w:right="0" w:firstLine="0"/>
            </w:pPr>
            <w:r>
              <w:rPr>
                <w:rStyle w:val="CharStyle568"/>
              </w:rPr>
              <w:t>BIEMAL</w:t>
            </w:r>
          </w:p>
        </w:tc>
      </w:tr>
    </w:tbl>
    <w:p>
      <w:pPr>
        <w:pStyle w:val="Style570"/>
        <w:framePr w:w="8707" w:h="200" w:hSpace="12" w:wrap="notBeside" w:vAnchor="text" w:hAnchor="text" w:x="133" w:y="1474"/>
        <w:widowControl w:val="0"/>
        <w:keepNext w:val="0"/>
        <w:keepLines w:val="0"/>
        <w:shd w:val="clear" w:color="auto" w:fill="054993"/>
        <w:bidi w:val="0"/>
        <w:jc w:val="left"/>
        <w:spacing w:before="0" w:after="0"/>
        <w:ind w:left="0" w:right="0" w:firstLine="0"/>
      </w:pPr>
      <w:r>
        <w:rPr>
          <w:rStyle w:val="CharStyle572"/>
        </w:rPr>
        <w:t>Proposito: DEPENDENCES Y ENTIDADES DEL GOBIERNO DEL ESTADO CUENTAN CON ACCIONES AFIRMATIVAS PARA LA CONSOLIDACION DEL SISTEMA DE IGUALDAD ENTRE MUJERES Y HOMBRES.</w:t>
      </w:r>
    </w:p>
    <w:p>
      <w:pPr>
        <w:widowControl w:val="0"/>
        <w:rPr>
          <w:sz w:val="2"/>
          <w:szCs w:val="2"/>
        </w:rPr>
      </w:pPr>
    </w:p>
    <w:tbl>
      <w:tblPr>
        <w:tblOverlap w:val="never"/>
        <w:tblLayout w:type="fixed"/>
        <w:jc w:val="left"/>
      </w:tblPr>
      <w:tblGrid>
        <w:gridCol w:w="8150"/>
        <w:gridCol w:w="5357"/>
      </w:tblGrid>
      <w:tr>
        <w:trPr>
          <w:trHeight w:val="149" w:hRule="exact"/>
        </w:trPr>
        <w:tc>
          <w:tcPr>
            <w:shd w:val="clear" w:color="auto" w:fill="FFFFFF"/>
            <w:tcBorders/>
            <w:vAlign w:val="top"/>
          </w:tcPr>
          <w:p>
            <w:pPr>
              <w:pStyle w:val="Style492"/>
              <w:framePr w:w="13507" w:h="1824" w:hSpace="13407" w:wrap="notBeside" w:vAnchor="text" w:hAnchor="text" w:y="1"/>
              <w:widowControl w:val="0"/>
              <w:keepNext w:val="0"/>
              <w:keepLines w:val="0"/>
              <w:shd w:val="clear" w:color="auto" w:fill="auto"/>
              <w:bidi w:val="0"/>
              <w:jc w:val="left"/>
              <w:spacing w:before="0" w:after="0" w:line="122" w:lineRule="exact"/>
              <w:ind w:left="260" w:right="0" w:firstLine="0"/>
            </w:pPr>
            <w:r>
              <w:rPr>
                <w:rStyle w:val="CharStyle566"/>
              </w:rPr>
              <w:t>Indicador</w:t>
            </w:r>
          </w:p>
        </w:tc>
        <w:tc>
          <w:tcPr>
            <w:shd w:val="clear" w:color="auto" w:fill="FFFFFF"/>
            <w:tcBorders/>
            <w:vAlign w:val="top"/>
          </w:tcPr>
          <w:p>
            <w:pPr>
              <w:framePr w:w="13507" w:h="1824" w:hSpace="13407" w:wrap="notBeside" w:vAnchor="text" w:hAnchor="text" w:y="1"/>
              <w:widowControl w:val="0"/>
              <w:rPr>
                <w:sz w:val="10"/>
                <w:szCs w:val="10"/>
              </w:rPr>
            </w:pPr>
          </w:p>
        </w:tc>
      </w:tr>
      <w:tr>
        <w:trPr>
          <w:trHeight w:val="586" w:hRule="exact"/>
        </w:trPr>
        <w:tc>
          <w:tcPr>
            <w:shd w:val="clear" w:color="auto" w:fill="FFFFFF"/>
            <w:tcBorders>
              <w:top w:val="single" w:sz="4"/>
            </w:tcBorders>
            <w:vAlign w:val="center"/>
          </w:tcPr>
          <w:p>
            <w:pPr>
              <w:pStyle w:val="Style492"/>
              <w:framePr w:w="13507" w:h="1824" w:hSpace="13407" w:wrap="notBeside" w:vAnchor="text" w:hAnchor="text" w:y="1"/>
              <w:widowControl w:val="0"/>
              <w:keepNext w:val="0"/>
              <w:keepLines w:val="0"/>
              <w:shd w:val="clear" w:color="auto" w:fill="auto"/>
              <w:bidi w:val="0"/>
              <w:jc w:val="left"/>
              <w:spacing w:before="0" w:after="240" w:line="122" w:lineRule="exact"/>
              <w:ind w:left="260" w:right="0" w:firstLine="0"/>
            </w:pPr>
            <w:r>
              <w:rPr>
                <w:rStyle w:val="CharStyle567"/>
              </w:rPr>
              <w:t>INDICE DE DESARROLLO HUMANO DE LAS MUJERES.</w:t>
            </w:r>
          </w:p>
          <w:p>
            <w:pPr>
              <w:pStyle w:val="Style492"/>
              <w:framePr w:w="13507" w:h="1824" w:hSpace="13407" w:wrap="notBeside" w:vAnchor="text" w:hAnchor="text" w:y="1"/>
              <w:tabs>
                <w:tab w:leader="none" w:pos="6378" w:val="left"/>
              </w:tabs>
              <w:widowControl w:val="0"/>
              <w:keepNext w:val="0"/>
              <w:keepLines w:val="0"/>
              <w:shd w:val="clear" w:color="auto" w:fill="auto"/>
              <w:bidi w:val="0"/>
              <w:jc w:val="both"/>
              <w:spacing w:before="240" w:after="0" w:line="122" w:lineRule="exact"/>
              <w:ind w:left="1780" w:right="0" w:firstLine="0"/>
            </w:pPr>
            <w:r>
              <w:rPr>
                <w:rStyle w:val="CharStyle573"/>
              </w:rPr>
              <w:t xml:space="preserve">Tipo ■ </w:t>
            </w:r>
            <w:r>
              <w:rPr>
                <w:rStyle w:val="CharStyle567"/>
              </w:rPr>
              <w:t>Dimension</w:t>
              <w:tab/>
              <w:t>Metodo de Calcuto</w:t>
            </w:r>
          </w:p>
        </w:tc>
        <w:tc>
          <w:tcPr>
            <w:shd w:val="clear" w:color="auto" w:fill="FFFFFF"/>
            <w:tcBorders>
              <w:top w:val="single" w:sz="4"/>
            </w:tcBorders>
            <w:vAlign w:val="bottom"/>
          </w:tcPr>
          <w:p>
            <w:pPr>
              <w:pStyle w:val="Style492"/>
              <w:framePr w:w="13507" w:h="1824" w:hSpace="13407" w:wrap="notBeside" w:vAnchor="text" w:hAnchor="text" w:y="1"/>
              <w:widowControl w:val="0"/>
              <w:keepNext w:val="0"/>
              <w:keepLines w:val="0"/>
              <w:shd w:val="clear" w:color="auto" w:fill="auto"/>
              <w:bidi w:val="0"/>
              <w:jc w:val="left"/>
              <w:spacing w:before="0" w:after="0" w:line="122" w:lineRule="exact"/>
              <w:ind w:left="2280" w:right="0" w:firstLine="0"/>
            </w:pPr>
            <w:r>
              <w:rPr>
                <w:rStyle w:val="CharStyle567"/>
              </w:rPr>
              <w:t>Meta • Unidad de Medida • Frecuencia</w:t>
            </w:r>
          </w:p>
        </w:tc>
      </w:tr>
      <w:tr>
        <w:trPr>
          <w:trHeight w:val="192" w:hRule="exact"/>
        </w:trPr>
        <w:tc>
          <w:tcPr>
            <w:shd w:val="clear" w:color="auto" w:fill="FFFFFF"/>
            <w:tcBorders>
              <w:top w:val="single" w:sz="4"/>
            </w:tcBorders>
            <w:vAlign w:val="bottom"/>
          </w:tcPr>
          <w:p>
            <w:pPr>
              <w:pStyle w:val="Style492"/>
              <w:framePr w:w="13507" w:h="1824" w:hSpace="13407" w:wrap="notBeside" w:vAnchor="text" w:hAnchor="text" w:y="1"/>
              <w:tabs>
                <w:tab w:leader="none" w:pos="6388" w:val="left"/>
              </w:tabs>
              <w:widowControl w:val="0"/>
              <w:keepNext w:val="0"/>
              <w:keepLines w:val="0"/>
              <w:shd w:val="clear" w:color="auto" w:fill="auto"/>
              <w:bidi w:val="0"/>
              <w:jc w:val="both"/>
              <w:spacing w:before="0" w:after="0" w:line="122" w:lineRule="exact"/>
              <w:ind w:left="1780" w:right="0" w:firstLine="0"/>
            </w:pPr>
            <w:r>
              <w:rPr>
                <w:rStyle w:val="CharStyle568"/>
              </w:rPr>
              <w:t>ESTRATEGICO</w:t>
              <w:tab/>
            </w:r>
            <w:r>
              <w:rPr>
                <w:rStyle w:val="CharStyle566"/>
              </w:rPr>
              <w:t xml:space="preserve">DATO </w:t>
            </w:r>
            <w:r>
              <w:rPr>
                <w:rStyle w:val="CharStyle568"/>
              </w:rPr>
              <w:t>ABSOLUTO</w:t>
            </w:r>
          </w:p>
        </w:tc>
        <w:tc>
          <w:tcPr>
            <w:shd w:val="clear" w:color="auto" w:fill="FFFFFF"/>
            <w:tcBorders>
              <w:top w:val="single" w:sz="4"/>
            </w:tcBorders>
            <w:vAlign w:val="bottom"/>
          </w:tcPr>
          <w:p>
            <w:pPr>
              <w:pStyle w:val="Style492"/>
              <w:framePr w:w="13507" w:h="1824" w:hSpace="13407" w:wrap="notBeside" w:vAnchor="text" w:hAnchor="text" w:y="1"/>
              <w:widowControl w:val="0"/>
              <w:keepNext w:val="0"/>
              <w:keepLines w:val="0"/>
              <w:shd w:val="clear" w:color="auto" w:fill="auto"/>
              <w:bidi w:val="0"/>
              <w:jc w:val="left"/>
              <w:spacing w:before="0" w:after="0" w:line="122" w:lineRule="exact"/>
              <w:ind w:left="2980" w:right="0" w:firstLine="0"/>
            </w:pPr>
            <w:r>
              <w:rPr>
                <w:rStyle w:val="CharStyle568"/>
              </w:rPr>
              <w:t>0.742</w:t>
            </w:r>
          </w:p>
        </w:tc>
      </w:tr>
      <w:tr>
        <w:trPr>
          <w:trHeight w:val="211" w:hRule="exact"/>
        </w:trPr>
        <w:tc>
          <w:tcPr>
            <w:shd w:val="clear" w:color="auto" w:fill="FFFFFF"/>
            <w:tcBorders/>
            <w:vAlign w:val="bottom"/>
          </w:tcPr>
          <w:p>
            <w:pPr>
              <w:pStyle w:val="Style492"/>
              <w:framePr w:w="13507" w:h="1824" w:hSpace="13407" w:wrap="notBeside" w:vAnchor="text" w:hAnchor="text" w:y="1"/>
              <w:widowControl w:val="0"/>
              <w:keepNext w:val="0"/>
              <w:keepLines w:val="0"/>
              <w:shd w:val="clear" w:color="auto" w:fill="auto"/>
              <w:bidi w:val="0"/>
              <w:jc w:val="left"/>
              <w:spacing w:before="0" w:after="0" w:line="122" w:lineRule="exact"/>
              <w:ind w:left="1920" w:right="0" w:firstLine="0"/>
            </w:pPr>
            <w:r>
              <w:rPr>
                <w:rStyle w:val="CharStyle569"/>
              </w:rPr>
              <w:t>EFICACIA</w:t>
            </w:r>
          </w:p>
        </w:tc>
        <w:tc>
          <w:tcPr>
            <w:shd w:val="clear" w:color="auto" w:fill="FFFFFF"/>
            <w:tcBorders/>
            <w:vAlign w:val="top"/>
          </w:tcPr>
          <w:p>
            <w:pPr>
              <w:pStyle w:val="Style492"/>
              <w:framePr w:w="13507" w:h="1824" w:hSpace="13407" w:wrap="notBeside" w:vAnchor="text" w:hAnchor="text" w:y="1"/>
              <w:widowControl w:val="0"/>
              <w:keepNext w:val="0"/>
              <w:keepLines w:val="0"/>
              <w:shd w:val="clear" w:color="auto" w:fill="auto"/>
              <w:bidi w:val="0"/>
              <w:jc w:val="left"/>
              <w:spacing w:before="0" w:after="0" w:line="122" w:lineRule="exact"/>
              <w:ind w:left="2800" w:right="0" w:firstLine="0"/>
            </w:pPr>
            <w:r>
              <w:rPr>
                <w:rStyle w:val="CharStyle568"/>
              </w:rPr>
              <w:t>PORCENTAJE</w:t>
            </w:r>
          </w:p>
        </w:tc>
      </w:tr>
      <w:tr>
        <w:trPr>
          <w:trHeight w:val="254" w:hRule="exact"/>
        </w:trPr>
        <w:tc>
          <w:tcPr>
            <w:shd w:val="clear" w:color="auto" w:fill="FFFFFF"/>
            <w:tcBorders/>
            <w:vAlign w:val="top"/>
          </w:tcPr>
          <w:p>
            <w:pPr>
              <w:framePr w:w="13507" w:h="1824" w:hSpace="13407" w:wrap="notBeside" w:vAnchor="text" w:hAnchor="text" w:y="1"/>
              <w:widowControl w:val="0"/>
              <w:rPr>
                <w:sz w:val="10"/>
                <w:szCs w:val="10"/>
              </w:rPr>
            </w:pPr>
          </w:p>
        </w:tc>
        <w:tc>
          <w:tcPr>
            <w:shd w:val="clear" w:color="auto" w:fill="FFFFFF"/>
            <w:tcBorders/>
            <w:vAlign w:val="top"/>
          </w:tcPr>
          <w:p>
            <w:pPr>
              <w:pStyle w:val="Style492"/>
              <w:framePr w:w="13507" w:h="1824" w:hSpace="13407" w:wrap="notBeside" w:vAnchor="text" w:hAnchor="text" w:y="1"/>
              <w:widowControl w:val="0"/>
              <w:keepNext w:val="0"/>
              <w:keepLines w:val="0"/>
              <w:shd w:val="clear" w:color="auto" w:fill="auto"/>
              <w:bidi w:val="0"/>
              <w:jc w:val="left"/>
              <w:spacing w:before="0" w:after="0" w:line="122" w:lineRule="exact"/>
              <w:ind w:left="2980" w:right="0" w:firstLine="0"/>
            </w:pPr>
            <w:r>
              <w:rPr>
                <w:rStyle w:val="CharStyle568"/>
              </w:rPr>
              <w:t>ANUAL</w:t>
            </w:r>
          </w:p>
        </w:tc>
      </w:tr>
      <w:tr>
        <w:trPr>
          <w:trHeight w:val="432" w:hRule="exact"/>
        </w:trPr>
        <w:tc>
          <w:tcPr>
            <w:shd w:val="clear" w:color="auto" w:fill="FFFFFF"/>
            <w:tcBorders>
              <w:top w:val="single" w:sz="4"/>
              <w:bottom w:val="single" w:sz="4"/>
            </w:tcBorders>
            <w:vAlign w:val="bottom"/>
          </w:tcPr>
          <w:p>
            <w:pPr>
              <w:pStyle w:val="Style492"/>
              <w:framePr w:w="13507" w:h="1824" w:hSpace="13407" w:wrap="notBeside" w:vAnchor="text" w:hAnchor="text" w:y="1"/>
              <w:widowControl w:val="0"/>
              <w:keepNext w:val="0"/>
              <w:keepLines w:val="0"/>
              <w:shd w:val="clear" w:color="auto" w:fill="auto"/>
              <w:bidi w:val="0"/>
              <w:jc w:val="left"/>
              <w:spacing w:before="0" w:after="0" w:line="178" w:lineRule="exact"/>
              <w:ind w:left="0" w:right="0" w:firstLine="0"/>
            </w:pPr>
            <w:r>
              <w:rPr>
                <w:rStyle w:val="CharStyle574"/>
              </w:rPr>
              <w:t>E079 - PRESTACION DE SERVICIOS DE ASISTENCIA SOCIAL PARA EL BIENESTAR FAMILIAR</w:t>
            </w:r>
          </w:p>
        </w:tc>
        <w:tc>
          <w:tcPr>
            <w:shd w:val="clear" w:color="auto" w:fill="FFFFFF"/>
            <w:tcBorders>
              <w:top w:val="single" w:sz="4"/>
            </w:tcBorders>
            <w:vAlign w:val="top"/>
          </w:tcPr>
          <w:p>
            <w:pPr>
              <w:framePr w:w="13507" w:h="1824" w:hSpace="13407" w:wrap="notBeside" w:vAnchor="text" w:hAnchor="text" w:y="1"/>
              <w:widowControl w:val="0"/>
              <w:rPr>
                <w:sz w:val="10"/>
                <w:szCs w:val="10"/>
              </w:rPr>
            </w:pPr>
          </w:p>
        </w:tc>
      </w:tr>
    </w:tbl>
    <w:p>
      <w:pPr>
        <w:pStyle w:val="Style575"/>
        <w:framePr w:w="11045" w:h="202" w:wrap="notBeside" w:vAnchor="text" w:hAnchor="text" w:x="49" w:y="1955"/>
        <w:tabs>
          <w:tab w:leader="none" w:pos="8011" w:val="left"/>
        </w:tabs>
        <w:widowControl w:val="0"/>
        <w:keepNext w:val="0"/>
        <w:keepLines w:val="0"/>
        <w:shd w:val="clear" w:color="auto" w:fill="EB7D00"/>
        <w:bidi w:val="0"/>
        <w:spacing w:before="0" w:after="0"/>
        <w:ind w:left="0" w:right="0" w:firstLine="0"/>
      </w:pPr>
      <w:r>
        <w:rPr>
          <w:rStyle w:val="CharStyle577"/>
          <w:b/>
          <w:bCs/>
        </w:rPr>
        <w:t>Eje del PED: IGUALDAD DE OPORTUNIDADES.</w:t>
        <w:tab/>
        <w:t>Programa Estrategico: NINAS, NINOS y ADOLESCENTES</w:t>
      </w:r>
    </w:p>
    <w:p>
      <w:pPr>
        <w:widowControl w:val="0"/>
        <w:rPr>
          <w:sz w:val="2"/>
          <w:szCs w:val="2"/>
        </w:rPr>
      </w:pPr>
    </w:p>
    <w:p>
      <w:pPr>
        <w:pStyle w:val="Style563"/>
        <w:widowControl w:val="0"/>
        <w:keepNext w:val="0"/>
        <w:keepLines w:val="0"/>
        <w:shd w:val="clear" w:color="auto" w:fill="054993"/>
        <w:bidi w:val="0"/>
        <w:jc w:val="left"/>
        <w:spacing w:before="182" w:after="0" w:line="168" w:lineRule="exact"/>
        <w:ind w:left="140" w:right="0" w:firstLine="0"/>
      </w:pPr>
      <w:r>
        <w:pict>
          <v:shape id="_x0000_s1470" type="#_x0000_t202" style="position:absolute;margin-left:505.3pt;margin-top:0;width:192.4pt;height:429.1pt;z-index:-125829286;mso-wrap-distance-left:10.3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Section)</w:t>
                  </w:r>
                </w:p>
              </w:txbxContent>
            </v:textbox>
            <w10:wrap type="square" side="left" anchorx="margin" anchory="margin"/>
          </v:shape>
        </w:pict>
      </w:r>
      <w:r>
        <w:rPr>
          <w:rStyle w:val="CharStyle565"/>
        </w:rPr>
        <w:t>Fin ; CONTRIBUIR A REDUCIR LAS BRECHAS DE DESIGUALDAD SOCIAL DE LA POBLACION EN SITUACIGN DE VULNERABILIDAD FOR INGRESO Y/O CARENCIA SOCIAL MEDIANTE PROGRAMAS Y MECANISMOS QUE PROMUEVAN SUS DERECHOS SOCIALES PARA MEJORAR SU CALIDAD DE VIDA.</w:t>
      </w:r>
    </w:p>
    <w:tbl>
      <w:tblPr>
        <w:tblOverlap w:val="never"/>
        <w:tblLayout w:type="fixed"/>
        <w:jc w:val="center"/>
      </w:tblPr>
      <w:tblGrid>
        <w:gridCol w:w="8150"/>
        <w:gridCol w:w="5333"/>
      </w:tblGrid>
      <w:tr>
        <w:trPr>
          <w:trHeight w:val="149" w:hRule="exact"/>
        </w:trPr>
        <w:tc>
          <w:tcPr>
            <w:shd w:val="clear" w:color="auto" w:fill="FFFFFF"/>
            <w:tcBorders/>
            <w:vAlign w:val="top"/>
          </w:tcPr>
          <w:p>
            <w:pPr>
              <w:pStyle w:val="Style492"/>
              <w:framePr w:w="13483" w:wrap="notBeside" w:vAnchor="text" w:hAnchor="text" w:xAlign="center" w:y="1"/>
              <w:widowControl w:val="0"/>
              <w:keepNext w:val="0"/>
              <w:keepLines w:val="0"/>
              <w:shd w:val="clear" w:color="auto" w:fill="auto"/>
              <w:bidi w:val="0"/>
              <w:jc w:val="left"/>
              <w:spacing w:before="0" w:after="0" w:line="122" w:lineRule="exact"/>
              <w:ind w:left="260" w:right="0" w:firstLine="0"/>
            </w:pPr>
            <w:r>
              <w:rPr>
                <w:rStyle w:val="CharStyle566"/>
              </w:rPr>
              <w:t>Indicador</w:t>
            </w:r>
          </w:p>
        </w:tc>
        <w:tc>
          <w:tcPr>
            <w:shd w:val="clear" w:color="auto" w:fill="FFFFFF"/>
            <w:tcBorders/>
            <w:vAlign w:val="top"/>
          </w:tcPr>
          <w:p>
            <w:pPr>
              <w:framePr w:w="13483" w:wrap="notBeside" w:vAnchor="text" w:hAnchor="text" w:xAlign="center" w:y="1"/>
              <w:widowControl w:val="0"/>
              <w:rPr>
                <w:sz w:val="10"/>
                <w:szCs w:val="10"/>
              </w:rPr>
            </w:pPr>
          </w:p>
        </w:tc>
      </w:tr>
      <w:tr>
        <w:trPr>
          <w:trHeight w:val="586" w:hRule="exact"/>
        </w:trPr>
        <w:tc>
          <w:tcPr>
            <w:shd w:val="clear" w:color="auto" w:fill="FFFFFF"/>
            <w:tcBorders>
              <w:top w:val="single" w:sz="4"/>
            </w:tcBorders>
            <w:vAlign w:val="center"/>
          </w:tcPr>
          <w:p>
            <w:pPr>
              <w:pStyle w:val="Style492"/>
              <w:framePr w:w="13483" w:wrap="notBeside" w:vAnchor="text" w:hAnchor="text" w:xAlign="center" w:y="1"/>
              <w:widowControl w:val="0"/>
              <w:keepNext w:val="0"/>
              <w:keepLines w:val="0"/>
              <w:shd w:val="clear" w:color="auto" w:fill="auto"/>
              <w:bidi w:val="0"/>
              <w:jc w:val="left"/>
              <w:spacing w:before="0" w:after="240" w:line="122" w:lineRule="exact"/>
              <w:ind w:left="260" w:right="0" w:firstLine="0"/>
            </w:pPr>
            <w:r>
              <w:rPr>
                <w:rStyle w:val="CharStyle567"/>
              </w:rPr>
              <w:t>PORCENTAJE DE POBLACION EN SITUACION VULNERABLE POR INGRESO.</w:t>
            </w:r>
          </w:p>
          <w:p>
            <w:pPr>
              <w:pStyle w:val="Style492"/>
              <w:framePr w:w="13483" w:wrap="notBeside" w:vAnchor="text" w:hAnchor="text" w:xAlign="center" w:y="1"/>
              <w:tabs>
                <w:tab w:leader="none" w:pos="6378" w:val="left"/>
              </w:tabs>
              <w:widowControl w:val="0"/>
              <w:keepNext w:val="0"/>
              <w:keepLines w:val="0"/>
              <w:shd w:val="clear" w:color="auto" w:fill="auto"/>
              <w:bidi w:val="0"/>
              <w:jc w:val="both"/>
              <w:spacing w:before="240" w:after="0" w:line="122" w:lineRule="exact"/>
              <w:ind w:left="1780" w:right="0" w:firstLine="0"/>
            </w:pPr>
            <w:r>
              <w:rPr>
                <w:rStyle w:val="CharStyle567"/>
              </w:rPr>
              <w:t>Tipo - Dimension</w:t>
              <w:tab/>
              <w:t>Metodo de Calcuio</w:t>
            </w:r>
          </w:p>
        </w:tc>
        <w:tc>
          <w:tcPr>
            <w:shd w:val="clear" w:color="auto" w:fill="FFFFFF"/>
            <w:tcBorders>
              <w:top w:val="single" w:sz="4"/>
            </w:tcBorders>
            <w:vAlign w:val="bottom"/>
          </w:tcPr>
          <w:p>
            <w:pPr>
              <w:pStyle w:val="Style492"/>
              <w:framePr w:w="13483" w:wrap="notBeside" w:vAnchor="text" w:hAnchor="text" w:xAlign="center" w:y="1"/>
              <w:widowControl w:val="0"/>
              <w:keepNext w:val="0"/>
              <w:keepLines w:val="0"/>
              <w:shd w:val="clear" w:color="auto" w:fill="auto"/>
              <w:bidi w:val="0"/>
              <w:jc w:val="left"/>
              <w:spacing w:before="0" w:after="0" w:line="122" w:lineRule="exact"/>
              <w:ind w:left="2280" w:right="0" w:firstLine="0"/>
            </w:pPr>
            <w:r>
              <w:rPr>
                <w:rStyle w:val="CharStyle567"/>
              </w:rPr>
              <w:t>Meta * Unidad de Medida • Frecuencia</w:t>
            </w:r>
          </w:p>
        </w:tc>
      </w:tr>
      <w:tr>
        <w:trPr>
          <w:trHeight w:val="197" w:hRule="exact"/>
        </w:trPr>
        <w:tc>
          <w:tcPr>
            <w:shd w:val="clear" w:color="auto" w:fill="FFFFFF"/>
            <w:tcBorders>
              <w:top w:val="single" w:sz="4"/>
            </w:tcBorders>
            <w:vAlign w:val="bottom"/>
          </w:tcPr>
          <w:p>
            <w:pPr>
              <w:pStyle w:val="Style492"/>
              <w:framePr w:w="13483" w:wrap="notBeside" w:vAnchor="text" w:hAnchor="text" w:xAlign="center" w:y="1"/>
              <w:tabs>
                <w:tab w:leader="none" w:pos="5754" w:val="left"/>
              </w:tabs>
              <w:widowControl w:val="0"/>
              <w:keepNext w:val="0"/>
              <w:keepLines w:val="0"/>
              <w:shd w:val="clear" w:color="auto" w:fill="auto"/>
              <w:bidi w:val="0"/>
              <w:jc w:val="both"/>
              <w:spacing w:before="0" w:after="0" w:line="122" w:lineRule="exact"/>
              <w:ind w:left="1780" w:right="0" w:firstLine="0"/>
            </w:pPr>
            <w:r>
              <w:rPr>
                <w:rStyle w:val="CharStyle568"/>
              </w:rPr>
              <w:t>ESTRATEGICO</w:t>
              <w:tab/>
              <w:t xml:space="preserve">DATO ABSOLUTO PUBLICADO </w:t>
            </w:r>
            <w:r>
              <w:rPr>
                <w:rStyle w:val="CharStyle566"/>
              </w:rPr>
              <w:t xml:space="preserve">FOR </w:t>
            </w:r>
            <w:r>
              <w:rPr>
                <w:rStyle w:val="CharStyle568"/>
              </w:rPr>
              <w:t>CONEVAL</w:t>
            </w:r>
          </w:p>
        </w:tc>
        <w:tc>
          <w:tcPr>
            <w:shd w:val="clear" w:color="auto" w:fill="FFFFFF"/>
            <w:tcBorders>
              <w:top w:val="single" w:sz="4"/>
            </w:tcBorders>
            <w:vAlign w:val="center"/>
          </w:tcPr>
          <w:p>
            <w:pPr>
              <w:pStyle w:val="Style492"/>
              <w:framePr w:w="13483" w:wrap="notBeside" w:vAnchor="text" w:hAnchor="text" w:xAlign="center" w:y="1"/>
              <w:widowControl w:val="0"/>
              <w:keepNext w:val="0"/>
              <w:keepLines w:val="0"/>
              <w:shd w:val="clear" w:color="auto" w:fill="auto"/>
              <w:bidi w:val="0"/>
              <w:jc w:val="left"/>
              <w:spacing w:before="0" w:after="0" w:line="122" w:lineRule="exact"/>
              <w:ind w:left="3040" w:right="0" w:firstLine="0"/>
            </w:pPr>
            <w:r>
              <w:rPr>
                <w:rStyle w:val="CharStyle568"/>
              </w:rPr>
              <w:t>6.2</w:t>
            </w:r>
          </w:p>
        </w:tc>
      </w:tr>
      <w:tr>
        <w:trPr>
          <w:trHeight w:val="206" w:hRule="exact"/>
        </w:trPr>
        <w:tc>
          <w:tcPr>
            <w:shd w:val="clear" w:color="auto" w:fill="FFFFFF"/>
            <w:tcBorders/>
            <w:vAlign w:val="bottom"/>
          </w:tcPr>
          <w:p>
            <w:pPr>
              <w:pStyle w:val="Style492"/>
              <w:framePr w:w="13483" w:wrap="notBeside" w:vAnchor="text" w:hAnchor="text" w:xAlign="center" w:y="1"/>
              <w:widowControl w:val="0"/>
              <w:keepNext w:val="0"/>
              <w:keepLines w:val="0"/>
              <w:shd w:val="clear" w:color="auto" w:fill="auto"/>
              <w:bidi w:val="0"/>
              <w:jc w:val="left"/>
              <w:spacing w:before="0" w:after="0" w:line="122" w:lineRule="exact"/>
              <w:ind w:left="1920" w:right="0" w:firstLine="0"/>
            </w:pPr>
            <w:r>
              <w:rPr>
                <w:rStyle w:val="CharStyle569"/>
              </w:rPr>
              <w:t>EFICACIA</w:t>
            </w:r>
          </w:p>
        </w:tc>
        <w:tc>
          <w:tcPr>
            <w:shd w:val="clear" w:color="auto" w:fill="FFFFFF"/>
            <w:tcBorders/>
            <w:vAlign w:val="top"/>
          </w:tcPr>
          <w:p>
            <w:pPr>
              <w:pStyle w:val="Style492"/>
              <w:framePr w:w="13483" w:wrap="notBeside" w:vAnchor="text" w:hAnchor="text" w:xAlign="center" w:y="1"/>
              <w:widowControl w:val="0"/>
              <w:keepNext w:val="0"/>
              <w:keepLines w:val="0"/>
              <w:shd w:val="clear" w:color="auto" w:fill="auto"/>
              <w:bidi w:val="0"/>
              <w:jc w:val="left"/>
              <w:spacing w:before="0" w:after="0" w:line="122" w:lineRule="exact"/>
              <w:ind w:left="2800" w:right="0" w:firstLine="0"/>
            </w:pPr>
            <w:r>
              <w:rPr>
                <w:rStyle w:val="CharStyle568"/>
              </w:rPr>
              <w:t>PORCENTAJE</w:t>
            </w:r>
          </w:p>
        </w:tc>
      </w:tr>
      <w:tr>
        <w:trPr>
          <w:trHeight w:val="259" w:hRule="exact"/>
        </w:trPr>
        <w:tc>
          <w:tcPr>
            <w:shd w:val="clear" w:color="auto" w:fill="FFFFFF"/>
            <w:tcBorders>
              <w:bottom w:val="single" w:sz="4"/>
            </w:tcBorders>
            <w:vAlign w:val="top"/>
          </w:tcPr>
          <w:p>
            <w:pPr>
              <w:framePr w:w="13483" w:wrap="notBeside" w:vAnchor="text" w:hAnchor="text" w:xAlign="center" w:y="1"/>
              <w:widowControl w:val="0"/>
              <w:rPr>
                <w:sz w:val="10"/>
                <w:szCs w:val="10"/>
              </w:rPr>
            </w:pPr>
          </w:p>
        </w:tc>
        <w:tc>
          <w:tcPr>
            <w:shd w:val="clear" w:color="auto" w:fill="FFFFFF"/>
            <w:tcBorders>
              <w:bottom w:val="single" w:sz="4"/>
            </w:tcBorders>
            <w:vAlign w:val="top"/>
          </w:tcPr>
          <w:p>
            <w:pPr>
              <w:pStyle w:val="Style492"/>
              <w:framePr w:w="13483" w:wrap="notBeside" w:vAnchor="text" w:hAnchor="text" w:xAlign="center" w:y="1"/>
              <w:widowControl w:val="0"/>
              <w:keepNext w:val="0"/>
              <w:keepLines w:val="0"/>
              <w:shd w:val="clear" w:color="auto" w:fill="auto"/>
              <w:bidi w:val="0"/>
              <w:jc w:val="left"/>
              <w:spacing w:before="0" w:after="0" w:line="122" w:lineRule="exact"/>
              <w:ind w:left="2940" w:right="0" w:firstLine="0"/>
            </w:pPr>
            <w:r>
              <w:rPr>
                <w:rStyle w:val="CharStyle569"/>
              </w:rPr>
              <w:t>BIENAL</w:t>
            </w:r>
          </w:p>
        </w:tc>
      </w:tr>
    </w:tbl>
    <w:p>
      <w:pPr>
        <w:pStyle w:val="Style570"/>
        <w:framePr w:w="13483" w:wrap="notBeside" w:vAnchor="text" w:hAnchor="text" w:xAlign="center" w:y="1"/>
        <w:widowControl w:val="0"/>
        <w:keepNext w:val="0"/>
        <w:keepLines w:val="0"/>
        <w:shd w:val="clear" w:color="auto" w:fill="054993"/>
        <w:bidi w:val="0"/>
        <w:jc w:val="left"/>
        <w:spacing w:before="0" w:after="0"/>
        <w:ind w:left="0" w:right="0" w:firstLine="0"/>
      </w:pPr>
      <w:r>
        <w:rPr>
          <w:rStyle w:val="CharStyle572"/>
        </w:rPr>
        <w:t>Proposito : POBLACION EN SITUACION DE VULNERABILIDAD POR INGRESO Y/O CARENCIAS SOCIAL MEJORAN SU CONDICfON DE VULNERABILIDAD A TRAVES DE LA IMPLEMENTACION DE LOS PROGRAMAS ASISTENCIALES.</w:t>
      </w:r>
    </w:p>
    <w:p>
      <w:pPr>
        <w:framePr w:w="13483"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8150"/>
        <w:gridCol w:w="5352"/>
      </w:tblGrid>
      <w:tr>
        <w:trPr>
          <w:trHeight w:val="144" w:hRule="exact"/>
        </w:trPr>
        <w:tc>
          <w:tcPr>
            <w:shd w:val="clear" w:color="auto" w:fill="FFFFFF"/>
            <w:tcBorders/>
            <w:vAlign w:val="top"/>
          </w:tcPr>
          <w:p>
            <w:pPr>
              <w:pStyle w:val="Style492"/>
              <w:framePr w:w="13502" w:wrap="notBeside" w:vAnchor="text" w:hAnchor="text" w:xAlign="center" w:y="1"/>
              <w:widowControl w:val="0"/>
              <w:keepNext w:val="0"/>
              <w:keepLines w:val="0"/>
              <w:shd w:val="clear" w:color="auto" w:fill="auto"/>
              <w:bidi w:val="0"/>
              <w:jc w:val="left"/>
              <w:spacing w:before="0" w:after="0" w:line="122" w:lineRule="exact"/>
              <w:ind w:left="260" w:right="0" w:firstLine="0"/>
            </w:pPr>
            <w:r>
              <w:rPr>
                <w:rStyle w:val="CharStyle566"/>
              </w:rPr>
              <w:t>Indicador</w:t>
            </w:r>
          </w:p>
        </w:tc>
        <w:tc>
          <w:tcPr>
            <w:shd w:val="clear" w:color="auto" w:fill="FFFFFF"/>
            <w:tcBorders/>
            <w:vAlign w:val="top"/>
          </w:tcPr>
          <w:p>
            <w:pPr>
              <w:framePr w:w="13502" w:wrap="notBeside" w:vAnchor="text" w:hAnchor="text" w:xAlign="center" w:y="1"/>
              <w:widowControl w:val="0"/>
              <w:rPr>
                <w:sz w:val="10"/>
                <w:szCs w:val="10"/>
              </w:rPr>
            </w:pPr>
          </w:p>
        </w:tc>
      </w:tr>
      <w:tr>
        <w:trPr>
          <w:trHeight w:val="590" w:hRule="exact"/>
        </w:trPr>
        <w:tc>
          <w:tcPr>
            <w:shd w:val="clear" w:color="auto" w:fill="FFFFFF"/>
            <w:tcBorders>
              <w:top w:val="single" w:sz="4"/>
            </w:tcBorders>
            <w:vAlign w:val="center"/>
          </w:tcPr>
          <w:p>
            <w:pPr>
              <w:pStyle w:val="Style492"/>
              <w:framePr w:w="13502" w:wrap="notBeside" w:vAnchor="text" w:hAnchor="text" w:xAlign="center" w:y="1"/>
              <w:widowControl w:val="0"/>
              <w:keepNext w:val="0"/>
              <w:keepLines w:val="0"/>
              <w:shd w:val="clear" w:color="auto" w:fill="auto"/>
              <w:bidi w:val="0"/>
              <w:jc w:val="left"/>
              <w:spacing w:before="0" w:after="240" w:line="122" w:lineRule="exact"/>
              <w:ind w:left="260" w:right="0" w:firstLine="0"/>
            </w:pPr>
            <w:r>
              <w:rPr>
                <w:rStyle w:val="CharStyle567"/>
              </w:rPr>
              <w:t>PORCENTAJE DE POBLACION VULNERABLE POR CARENCIAS SOCIALES.</w:t>
            </w:r>
          </w:p>
          <w:p>
            <w:pPr>
              <w:pStyle w:val="Style492"/>
              <w:framePr w:w="13502" w:wrap="notBeside" w:vAnchor="text" w:hAnchor="text" w:xAlign="center" w:y="1"/>
              <w:tabs>
                <w:tab w:leader="none" w:pos="6378" w:val="left"/>
              </w:tabs>
              <w:widowControl w:val="0"/>
              <w:keepNext w:val="0"/>
              <w:keepLines w:val="0"/>
              <w:shd w:val="clear" w:color="auto" w:fill="auto"/>
              <w:bidi w:val="0"/>
              <w:jc w:val="both"/>
              <w:spacing w:before="240" w:after="0" w:line="122" w:lineRule="exact"/>
              <w:ind w:left="1780" w:right="0" w:firstLine="0"/>
            </w:pPr>
            <w:r>
              <w:rPr>
                <w:rStyle w:val="CharStyle567"/>
              </w:rPr>
              <w:t>Tipo - Dimension</w:t>
              <w:tab/>
              <w:t>Metodo de Calcuio</w:t>
            </w:r>
          </w:p>
        </w:tc>
        <w:tc>
          <w:tcPr>
            <w:shd w:val="clear" w:color="auto" w:fill="FFFFFF"/>
            <w:tcBorders>
              <w:top w:val="single" w:sz="4"/>
            </w:tcBorders>
            <w:vAlign w:val="bottom"/>
          </w:tcPr>
          <w:p>
            <w:pPr>
              <w:pStyle w:val="Style492"/>
              <w:framePr w:w="13502" w:wrap="notBeside" w:vAnchor="text" w:hAnchor="text" w:xAlign="center" w:y="1"/>
              <w:widowControl w:val="0"/>
              <w:keepNext w:val="0"/>
              <w:keepLines w:val="0"/>
              <w:shd w:val="clear" w:color="auto" w:fill="auto"/>
              <w:bidi w:val="0"/>
              <w:jc w:val="left"/>
              <w:spacing w:before="0" w:after="0" w:line="122" w:lineRule="exact"/>
              <w:ind w:left="2280" w:right="0" w:firstLine="0"/>
            </w:pPr>
            <w:r>
              <w:rPr>
                <w:rStyle w:val="CharStyle573"/>
              </w:rPr>
              <w:t>Meta * Unidad de Medida ■ Frecuencia</w:t>
            </w:r>
          </w:p>
        </w:tc>
      </w:tr>
      <w:tr>
        <w:trPr>
          <w:trHeight w:val="197" w:hRule="exact"/>
        </w:trPr>
        <w:tc>
          <w:tcPr>
            <w:shd w:val="clear" w:color="auto" w:fill="FFFFFF"/>
            <w:tcBorders>
              <w:top w:val="single" w:sz="4"/>
            </w:tcBorders>
            <w:vAlign w:val="bottom"/>
          </w:tcPr>
          <w:p>
            <w:pPr>
              <w:pStyle w:val="Style492"/>
              <w:framePr w:w="13502" w:wrap="notBeside" w:vAnchor="text" w:hAnchor="text" w:xAlign="center" w:y="1"/>
              <w:tabs>
                <w:tab w:leader="none" w:pos="5754" w:val="left"/>
              </w:tabs>
              <w:widowControl w:val="0"/>
              <w:keepNext w:val="0"/>
              <w:keepLines w:val="0"/>
              <w:shd w:val="clear" w:color="auto" w:fill="auto"/>
              <w:bidi w:val="0"/>
              <w:jc w:val="both"/>
              <w:spacing w:before="0" w:after="0" w:line="122" w:lineRule="exact"/>
              <w:ind w:left="1780" w:right="0" w:firstLine="0"/>
            </w:pPr>
            <w:r>
              <w:rPr>
                <w:rStyle w:val="CharStyle568"/>
              </w:rPr>
              <w:t>ESTRATEGICO</w:t>
              <w:tab/>
              <w:t xml:space="preserve">DATO ABSOLUTO PUBLICADO </w:t>
            </w:r>
            <w:r>
              <w:rPr>
                <w:rStyle w:val="CharStyle567"/>
              </w:rPr>
              <w:t xml:space="preserve">POR </w:t>
            </w:r>
            <w:r>
              <w:rPr>
                <w:rStyle w:val="CharStyle568"/>
              </w:rPr>
              <w:t>CONEVAL</w:t>
            </w:r>
          </w:p>
        </w:tc>
        <w:tc>
          <w:tcPr>
            <w:shd w:val="clear" w:color="auto" w:fill="FFFFFF"/>
            <w:tcBorders>
              <w:top w:val="single" w:sz="4"/>
            </w:tcBorders>
            <w:vAlign w:val="bottom"/>
          </w:tcPr>
          <w:p>
            <w:pPr>
              <w:pStyle w:val="Style492"/>
              <w:framePr w:w="13502" w:wrap="notBeside" w:vAnchor="text" w:hAnchor="text" w:xAlign="center" w:y="1"/>
              <w:widowControl w:val="0"/>
              <w:keepNext w:val="0"/>
              <w:keepLines w:val="0"/>
              <w:shd w:val="clear" w:color="auto" w:fill="auto"/>
              <w:bidi w:val="0"/>
              <w:jc w:val="left"/>
              <w:spacing w:before="0" w:after="0" w:line="122" w:lineRule="exact"/>
              <w:ind w:left="3020" w:right="0" w:firstLine="0"/>
            </w:pPr>
            <w:r>
              <w:rPr>
                <w:rStyle w:val="CharStyle568"/>
              </w:rPr>
              <w:t>21.5</w:t>
            </w:r>
          </w:p>
        </w:tc>
      </w:tr>
      <w:tr>
        <w:trPr>
          <w:trHeight w:val="206" w:hRule="exact"/>
        </w:trPr>
        <w:tc>
          <w:tcPr>
            <w:shd w:val="clear" w:color="auto" w:fill="FFFFFF"/>
            <w:tcBorders/>
            <w:vAlign w:val="bottom"/>
          </w:tcPr>
          <w:p>
            <w:pPr>
              <w:pStyle w:val="Style492"/>
              <w:framePr w:w="13502" w:wrap="notBeside" w:vAnchor="text" w:hAnchor="text" w:xAlign="center" w:y="1"/>
              <w:widowControl w:val="0"/>
              <w:keepNext w:val="0"/>
              <w:keepLines w:val="0"/>
              <w:shd w:val="clear" w:color="auto" w:fill="auto"/>
              <w:bidi w:val="0"/>
              <w:jc w:val="left"/>
              <w:spacing w:before="0" w:after="0" w:line="122" w:lineRule="exact"/>
              <w:ind w:left="1920" w:right="0" w:firstLine="0"/>
            </w:pPr>
            <w:r>
              <w:rPr>
                <w:rStyle w:val="CharStyle569"/>
              </w:rPr>
              <w:t>EFICACIA</w:t>
            </w:r>
          </w:p>
        </w:tc>
        <w:tc>
          <w:tcPr>
            <w:shd w:val="clear" w:color="auto" w:fill="FFFFFF"/>
            <w:tcBorders/>
            <w:vAlign w:val="top"/>
          </w:tcPr>
          <w:p>
            <w:pPr>
              <w:pStyle w:val="Style492"/>
              <w:framePr w:w="13502" w:wrap="notBeside" w:vAnchor="text" w:hAnchor="text" w:xAlign="center" w:y="1"/>
              <w:widowControl w:val="0"/>
              <w:keepNext w:val="0"/>
              <w:keepLines w:val="0"/>
              <w:shd w:val="clear" w:color="auto" w:fill="auto"/>
              <w:bidi w:val="0"/>
              <w:jc w:val="left"/>
              <w:spacing w:before="0" w:after="0" w:line="122" w:lineRule="exact"/>
              <w:ind w:left="2800" w:right="0" w:firstLine="0"/>
            </w:pPr>
            <w:r>
              <w:rPr>
                <w:rStyle w:val="CharStyle568"/>
              </w:rPr>
              <w:t>PORCENTAJE</w:t>
            </w:r>
          </w:p>
        </w:tc>
      </w:tr>
      <w:tr>
        <w:trPr>
          <w:trHeight w:val="144" w:hRule="exact"/>
        </w:trPr>
        <w:tc>
          <w:tcPr>
            <w:shd w:val="clear" w:color="auto" w:fill="FFFFFF"/>
            <w:tcBorders/>
            <w:vAlign w:val="top"/>
          </w:tcPr>
          <w:p>
            <w:pPr>
              <w:framePr w:w="13502" w:wrap="notBeside" w:vAnchor="text" w:hAnchor="text" w:xAlign="center" w:y="1"/>
              <w:widowControl w:val="0"/>
              <w:rPr>
                <w:sz w:val="10"/>
                <w:szCs w:val="10"/>
              </w:rPr>
            </w:pPr>
          </w:p>
        </w:tc>
        <w:tc>
          <w:tcPr>
            <w:shd w:val="clear" w:color="auto" w:fill="FFFFFF"/>
            <w:tcBorders/>
            <w:vAlign w:val="top"/>
          </w:tcPr>
          <w:p>
            <w:pPr>
              <w:pStyle w:val="Style492"/>
              <w:framePr w:w="13502" w:wrap="notBeside" w:vAnchor="text" w:hAnchor="text" w:xAlign="center" w:y="1"/>
              <w:widowControl w:val="0"/>
              <w:keepNext w:val="0"/>
              <w:keepLines w:val="0"/>
              <w:shd w:val="clear" w:color="auto" w:fill="auto"/>
              <w:bidi w:val="0"/>
              <w:jc w:val="left"/>
              <w:spacing w:before="0" w:after="0" w:line="122" w:lineRule="exact"/>
              <w:ind w:left="2960" w:right="0" w:firstLine="0"/>
            </w:pPr>
            <w:r>
              <w:rPr>
                <w:rStyle w:val="CharStyle566"/>
              </w:rPr>
              <w:t>ANUAL</w:t>
            </w:r>
          </w:p>
        </w:tc>
      </w:tr>
    </w:tbl>
    <w:p>
      <w:pPr>
        <w:framePr w:w="13502" w:wrap="notBeside" w:vAnchor="text" w:hAnchor="text" w:xAlign="center" w:y="1"/>
        <w:widowControl w:val="0"/>
        <w:rPr>
          <w:sz w:val="2"/>
          <w:szCs w:val="2"/>
        </w:rPr>
      </w:pPr>
    </w:p>
    <w:p>
      <w:pPr>
        <w:widowControl w:val="0"/>
        <w:rPr>
          <w:sz w:val="2"/>
          <w:szCs w:val="2"/>
        </w:rPr>
      </w:pPr>
    </w:p>
    <w:p>
      <w:pPr>
        <w:widowControl w:val="0"/>
        <w:rPr>
          <w:sz w:val="2"/>
          <w:szCs w:val="2"/>
        </w:rPr>
        <w:sectPr>
          <w:pgSz w:w="14587" w:h="15840"/>
          <w:pgMar w:top="1282" w:left="634" w:right="447" w:bottom="1282" w:header="0" w:footer="3" w:gutter="0"/>
          <w:rtlGutter w:val="0"/>
          <w:cols w:space="720"/>
          <w:noEndnote/>
          <w:docGrid w:linePitch="360"/>
        </w:sectPr>
      </w:pPr>
    </w:p>
    <w:p>
      <w:pPr>
        <w:widowControl w:val="0"/>
        <w:spacing w:line="360" w:lineRule="exact"/>
      </w:pPr>
      <w:r>
        <w:pict>
          <v:shape id="_x0000_s1471" type="#_x0000_t202" style="position:absolute;margin-left:5.e-002pt;margin-top:0.1pt;width:172.8pt;height:9.7pt;z-index:251658001;mso-wrap-distance-left:5.pt;mso-wrap-distance-right:5.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156" w:lineRule="exact"/>
                    <w:ind w:left="0" w:right="0" w:firstLine="0"/>
                  </w:pPr>
                  <w:r>
                    <w:rPr>
                      <w:rStyle w:val="CharStyle579"/>
                    </w:rPr>
                    <w:t>E048 - PROMOCION Y PUBLICIDAD TURIST1CA</w:t>
                  </w:r>
                </w:p>
              </w:txbxContent>
            </v:textbox>
            <w10:wrap anchorx="margin"/>
          </v:shape>
        </w:pict>
      </w:r>
      <w:r>
        <w:pict>
          <v:shape id="_x0000_s1472" type="#_x0000_t202" style="position:absolute;margin-left:1.7pt;margin-top:14.95pt;width:654.5pt;height:29.2pt;z-index:251658002;mso-wrap-distance-left:5.pt;mso-wrap-distance-right:5.pt;mso-position-horizontal-relative:margin" filled="f" stroked="f">
            <v:textbox style="mso-fit-shape-to-text:t" inset="0,0,0,0">
              <w:txbxContent>
                <w:p>
                  <w:pPr>
                    <w:pStyle w:val="Style580"/>
                    <w:tabs>
                      <w:tab w:leader="none" w:pos="7997" w:val="left"/>
                    </w:tabs>
                    <w:widowControl w:val="0"/>
                    <w:keepNext w:val="0"/>
                    <w:keepLines w:val="0"/>
                    <w:shd w:val="clear" w:color="auto" w:fill="EC7D03"/>
                    <w:bidi w:val="0"/>
                    <w:spacing w:before="0" w:after="161"/>
                    <w:ind w:left="0" w:right="0" w:firstLine="0"/>
                  </w:pPr>
                  <w:r>
                    <w:rPr>
                      <w:rStyle w:val="CharStyle582"/>
                      <w:b/>
                      <w:bCs/>
                    </w:rPr>
                    <w:t>EJe del PED: PROSPERIDAD Y EMPLEOS.</w:t>
                    <w:tab/>
                    <w:t>Programa Estrategico: FORTALECIMIENTO DE LA CULTURA Y EL TURISMO</w:t>
                  </w:r>
                </w:p>
                <w:p>
                  <w:pPr>
                    <w:pStyle w:val="Style583"/>
                    <w:tabs>
                      <w:tab w:leader="underscore" w:pos="12994" w:val="left"/>
                    </w:tabs>
                    <w:widowControl w:val="0"/>
                    <w:keepNext w:val="0"/>
                    <w:keepLines w:val="0"/>
                    <w:shd w:val="clear" w:color="auto" w:fill="054993"/>
                    <w:bidi w:val="0"/>
                    <w:spacing w:before="0" w:after="0"/>
                    <w:ind w:left="0" w:right="0" w:firstLine="0"/>
                  </w:pPr>
                  <w:r>
                    <w:rPr>
                      <w:rStyle w:val="CharStyle585"/>
                    </w:rPr>
                    <w:t>Fin : CONTRIBUIR Al AUMENTO DE LA AFLUENCiA DE VISITANTES EN LA ENT1DAD MEDIANTE EL TRABAJO DE LOS TRES ORDENES DE GOBiERNO DE FORMA CONJUNTA, PARA FUSIONAR PLANES Y PROYECTOS QUE IMPULSEN A LA ENTIDAD NACIONAL E INTERNACIONALMENTE</w:t>
                  </w:r>
                  <w:r>
                    <w:rPr>
                      <w:rStyle w:val="CharStyle586"/>
                      <w:lang w:val="en-US" w:eastAsia="en-US" w:bidi="en-US"/>
                    </w:rPr>
                    <w:tab/>
                  </w:r>
                </w:p>
              </w:txbxContent>
            </v:textbox>
            <w10:wrap anchorx="margin"/>
          </v:shape>
        </w:pict>
      </w:r>
      <w:r>
        <w:pict>
          <v:shape id="_x0000_s1473" type="#_x0000_t202" style="position:absolute;margin-left:10.3pt;margin-top:45.5pt;width:349.7pt;height:115.35pt;z-index:251658003;mso-wrap-distance-left:5.pt;mso-wrap-distance-right:5.pt;mso-position-horizontal-relative:margin" filled="f" stroked="f">
            <v:textbox style="mso-fit-shape-to-text:t" inset="0,0,0,0">
              <w:txbxContent>
                <w:p>
                  <w:pPr>
                    <w:pStyle w:val="Style587"/>
                    <w:widowControl w:val="0"/>
                    <w:keepNext w:val="0"/>
                    <w:keepLines w:val="0"/>
                    <w:shd w:val="clear" w:color="auto" w:fill="auto"/>
                    <w:bidi w:val="0"/>
                    <w:jc w:val="left"/>
                    <w:spacing w:before="0" w:after="107"/>
                    <w:ind w:left="0" w:right="0" w:firstLine="0"/>
                  </w:pPr>
                  <w:r>
                    <w:rPr>
                      <w:rStyle w:val="CharStyle589"/>
                    </w:rPr>
                    <w:t>Indicador</w:t>
                  </w:r>
                </w:p>
                <w:p>
                  <w:pPr>
                    <w:pStyle w:val="Style590"/>
                    <w:widowControl w:val="0"/>
                    <w:keepNext w:val="0"/>
                    <w:keepLines w:val="0"/>
                    <w:shd w:val="clear" w:color="auto" w:fill="auto"/>
                    <w:bidi w:val="0"/>
                    <w:jc w:val="left"/>
                    <w:spacing w:before="0" w:after="141"/>
                    <w:ind w:left="0" w:right="0" w:firstLine="0"/>
                  </w:pPr>
                  <w:r>
                    <w:rPr>
                      <w:rStyle w:val="CharStyle592"/>
                    </w:rPr>
                    <w:t>LLEGADA DE TURISTAS.</w:t>
                  </w:r>
                </w:p>
                <w:p>
                  <w:pPr>
                    <w:pStyle w:val="Style593"/>
                    <w:widowControl w:val="0"/>
                    <w:keepNext w:val="0"/>
                    <w:keepLines w:val="0"/>
                    <w:shd w:val="clear" w:color="auto" w:fill="auto"/>
                    <w:bidi w:val="0"/>
                    <w:spacing w:before="0" w:after="299"/>
                    <w:ind w:left="1560" w:right="0" w:firstLine="0"/>
                  </w:pPr>
                  <w:r>
                    <w:rPr>
                      <w:rStyle w:val="CharStyle595"/>
                    </w:rPr>
                    <w:t>Tlpo - Dimension</w:t>
                    <w:br/>
                  </w:r>
                  <w:r>
                    <w:rPr>
                      <w:rStyle w:val="CharStyle596"/>
                    </w:rPr>
                    <w:t>ESTRATEGICO</w:t>
                    <w:br/>
                    <w:t>EFICACIA</w:t>
                  </w:r>
                </w:p>
                <w:p>
                  <w:pPr>
                    <w:pStyle w:val="Style593"/>
                    <w:widowControl w:val="0"/>
                    <w:keepNext w:val="0"/>
                    <w:keepLines w:val="0"/>
                    <w:shd w:val="clear" w:color="auto" w:fill="auto"/>
                    <w:bidi w:val="0"/>
                    <w:jc w:val="left"/>
                    <w:spacing w:before="0" w:after="80" w:line="88" w:lineRule="exact"/>
                    <w:ind w:left="0" w:right="0" w:firstLine="0"/>
                  </w:pPr>
                  <w:r>
                    <w:rPr>
                      <w:rStyle w:val="CharStyle595"/>
                    </w:rPr>
                    <w:t>Indicador</w:t>
                  </w:r>
                </w:p>
                <w:p>
                  <w:pPr>
                    <w:pStyle w:val="Style590"/>
                    <w:widowControl w:val="0"/>
                    <w:keepNext w:val="0"/>
                    <w:keepLines w:val="0"/>
                    <w:shd w:val="clear" w:color="auto" w:fill="auto"/>
                    <w:bidi w:val="0"/>
                    <w:jc w:val="left"/>
                    <w:spacing w:before="0"/>
                    <w:ind w:left="0" w:right="0" w:firstLine="0"/>
                  </w:pPr>
                  <w:r>
                    <w:rPr>
                      <w:rStyle w:val="CharStyle592"/>
                    </w:rPr>
                    <w:t>AFLUENCIA DE VISITANTES,</w:t>
                  </w:r>
                </w:p>
                <w:p>
                  <w:pPr>
                    <w:pStyle w:val="Style590"/>
                    <w:tabs>
                      <w:tab w:leader="none" w:pos="6134" w:val="left"/>
                    </w:tabs>
                    <w:widowControl w:val="0"/>
                    <w:keepNext w:val="0"/>
                    <w:keepLines w:val="0"/>
                    <w:shd w:val="clear" w:color="auto" w:fill="auto"/>
                    <w:bidi w:val="0"/>
                    <w:jc w:val="both"/>
                    <w:spacing w:before="0" w:after="12"/>
                    <w:ind w:left="1560" w:right="0" w:firstLine="0"/>
                  </w:pPr>
                  <w:r>
                    <w:rPr>
                      <w:rStyle w:val="CharStyle592"/>
                    </w:rPr>
                    <w:t>Tipo - Dimension</w:t>
                    <w:tab/>
                    <w:t xml:space="preserve">Metodo </w:t>
                  </w:r>
                  <w:r>
                    <w:rPr>
                      <w:lang w:val="en-US" w:eastAsia="en-US" w:bidi="en-US"/>
                      <w:rFonts w:ascii="Times New Roman" w:eastAsia="Times New Roman" w:hAnsi="Times New Roman" w:cs="Times New Roman"/>
                      <w:w w:val="100"/>
                      <w:spacing w:val="0"/>
                      <w:color w:val="000000"/>
                      <w:position w:val="0"/>
                    </w:rPr>
                    <w:t xml:space="preserve">de </w:t>
                  </w:r>
                  <w:r>
                    <w:rPr>
                      <w:rStyle w:val="CharStyle592"/>
                    </w:rPr>
                    <w:t>Calculo</w:t>
                  </w:r>
                </w:p>
                <w:p>
                  <w:pPr>
                    <w:pStyle w:val="Style593"/>
                    <w:tabs>
                      <w:tab w:leader="none" w:pos="6110" w:val="left"/>
                    </w:tabs>
                    <w:widowControl w:val="0"/>
                    <w:keepNext w:val="0"/>
                    <w:keepLines w:val="0"/>
                    <w:shd w:val="clear" w:color="auto" w:fill="auto"/>
                    <w:bidi w:val="0"/>
                    <w:jc w:val="both"/>
                    <w:spacing w:before="0" w:after="0" w:line="173" w:lineRule="exact"/>
                    <w:ind w:left="1560" w:right="0" w:firstLine="0"/>
                  </w:pPr>
                  <w:r>
                    <w:rPr>
                      <w:rStyle w:val="CharStyle596"/>
                    </w:rPr>
                    <w:t>ESTRATEGICO</w:t>
                    <w:tab/>
                    <w:t>DATO ABSOLUTO</w:t>
                  </w:r>
                </w:p>
                <w:p>
                  <w:pPr>
                    <w:pStyle w:val="Style593"/>
                    <w:widowControl w:val="0"/>
                    <w:keepNext w:val="0"/>
                    <w:keepLines w:val="0"/>
                    <w:shd w:val="clear" w:color="auto" w:fill="auto"/>
                    <w:bidi w:val="0"/>
                    <w:spacing w:before="0" w:after="0" w:line="173" w:lineRule="exact"/>
                    <w:ind w:left="1560" w:right="0" w:firstLine="0"/>
                  </w:pPr>
                  <w:r>
                    <w:rPr>
                      <w:rStyle w:val="CharStyle596"/>
                    </w:rPr>
                    <w:t>EFICACIA</w:t>
                  </w:r>
                </w:p>
              </w:txbxContent>
            </v:textbox>
            <w10:wrap anchorx="margin"/>
          </v:shape>
        </w:pict>
      </w:r>
      <w:r>
        <w:pict>
          <v:shape id="_x0000_s1474" type="#_x0000_t202" style="position:absolute;margin-left:315.85pt;margin-top:70.55pt;width:286.3pt;height:32.35pt;z-index:251658004;mso-wrap-distance-left:5.pt;mso-wrap-distance-right:5.pt;mso-position-horizontal-relative:margin" filled="f" stroked="f">
            <v:textbox style="mso-fit-shape-to-text:t" inset="0,0,0,0">
              <w:txbxContent>
                <w:p>
                  <w:pPr>
                    <w:pStyle w:val="Style590"/>
                    <w:tabs>
                      <w:tab w:leader="none" w:pos="4046" w:val="left"/>
                    </w:tabs>
                    <w:widowControl w:val="0"/>
                    <w:keepNext w:val="0"/>
                    <w:keepLines w:val="0"/>
                    <w:shd w:val="clear" w:color="auto" w:fill="auto"/>
                    <w:bidi w:val="0"/>
                    <w:jc w:val="both"/>
                    <w:spacing w:before="0" w:after="80"/>
                    <w:ind w:left="0" w:right="0" w:firstLine="0"/>
                  </w:pPr>
                  <w:r>
                    <w:rPr>
                      <w:rStyle w:val="CharStyle592"/>
                    </w:rPr>
                    <w:t>Metodo de Calculo</w:t>
                    <w:tab/>
                  </w:r>
                  <w:r>
                    <w:rPr>
                      <w:rStyle w:val="CharStyle592"/>
                      <w:vertAlign w:val="superscript"/>
                    </w:rPr>
                    <w:t>Meta</w:t>
                  </w:r>
                  <w:r>
                    <w:rPr>
                      <w:rStyle w:val="CharStyle592"/>
                    </w:rPr>
                    <w:t xml:space="preserve"> ' </w:t>
                  </w:r>
                  <w:r>
                    <w:rPr>
                      <w:lang w:val="en-US" w:eastAsia="en-US" w:bidi="en-US"/>
                      <w:vertAlign w:val="superscript"/>
                      <w:rFonts w:ascii="Times New Roman" w:eastAsia="Times New Roman" w:hAnsi="Times New Roman" w:cs="Times New Roman"/>
                      <w:w w:val="100"/>
                      <w:spacing w:val="0"/>
                      <w:color w:val="000000"/>
                      <w:position w:val="0"/>
                    </w:rPr>
                    <w:t xml:space="preserve">Unidad </w:t>
                  </w:r>
                  <w:r>
                    <w:rPr>
                      <w:rStyle w:val="CharStyle592"/>
                      <w:vertAlign w:val="superscript"/>
                    </w:rPr>
                    <w:t>de wlBtJida</w:t>
                  </w:r>
                  <w:r>
                    <w:rPr>
                      <w:rStyle w:val="CharStyle592"/>
                    </w:rPr>
                    <w:t xml:space="preserve"> ’ Frecuencia</w:t>
                  </w:r>
                </w:p>
                <w:p>
                  <w:pPr>
                    <w:pStyle w:val="Style593"/>
                    <w:tabs>
                      <w:tab w:leader="none" w:pos="4651" w:val="left"/>
                    </w:tabs>
                    <w:widowControl w:val="0"/>
                    <w:keepNext w:val="0"/>
                    <w:keepLines w:val="0"/>
                    <w:shd w:val="clear" w:color="auto" w:fill="auto"/>
                    <w:bidi w:val="0"/>
                    <w:jc w:val="both"/>
                    <w:spacing w:before="0" w:after="80" w:line="88" w:lineRule="exact"/>
                    <w:ind w:left="0" w:right="0" w:firstLine="0"/>
                  </w:pPr>
                  <w:r>
                    <w:rPr>
                      <w:rStyle w:val="CharStyle596"/>
                    </w:rPr>
                    <w:t>DATO ABSOLUTO</w:t>
                    <w:tab/>
                    <w:t>4672066</w:t>
                  </w:r>
                </w:p>
                <w:p>
                  <w:pPr>
                    <w:pStyle w:val="Style593"/>
                    <w:widowControl w:val="0"/>
                    <w:keepNext w:val="0"/>
                    <w:keepLines w:val="0"/>
                    <w:shd w:val="clear" w:color="auto" w:fill="auto"/>
                    <w:bidi w:val="0"/>
                    <w:jc w:val="left"/>
                    <w:spacing w:before="0" w:after="80" w:line="88" w:lineRule="exact"/>
                    <w:ind w:left="4680" w:right="0" w:firstLine="0"/>
                  </w:pPr>
                  <w:r>
                    <w:rPr>
                      <w:rStyle w:val="CharStyle596"/>
                    </w:rPr>
                    <w:t>PERSONA</w:t>
                  </w:r>
                </w:p>
                <w:p>
                  <w:pPr>
                    <w:pStyle w:val="Style593"/>
                    <w:widowControl w:val="0"/>
                    <w:keepNext w:val="0"/>
                    <w:keepLines w:val="0"/>
                    <w:shd w:val="clear" w:color="auto" w:fill="auto"/>
                    <w:bidi w:val="0"/>
                    <w:jc w:val="left"/>
                    <w:spacing w:before="0" w:after="0" w:line="88" w:lineRule="exact"/>
                    <w:ind w:left="4740" w:right="0" w:firstLine="0"/>
                  </w:pPr>
                  <w:r>
                    <w:rPr>
                      <w:rStyle w:val="CharStyle595"/>
                    </w:rPr>
                    <w:t>ANUAL</w:t>
                  </w:r>
                </w:p>
              </w:txbxContent>
            </v:textbox>
            <w10:wrap anchorx="margin"/>
          </v:shape>
        </w:pict>
      </w:r>
      <w:r>
        <w:pict>
          <v:shape id="_x0000_s1475" type="#_x0000_t202" style="position:absolute;margin-left:518.15pt;margin-top:133.3pt;width:84.pt;height:32.25pt;z-index:251658005;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80"/>
                    <w:ind w:left="0" w:right="0" w:firstLine="0"/>
                  </w:pPr>
                  <w:r>
                    <w:rPr>
                      <w:rStyle w:val="CharStyle592"/>
                    </w:rPr>
                    <w:t xml:space="preserve">Meta - Unidad </w:t>
                  </w:r>
                  <w:r>
                    <w:rPr>
                      <w:lang w:val="en-US" w:eastAsia="en-US" w:bidi="en-US"/>
                      <w:rFonts w:ascii="Times New Roman" w:eastAsia="Times New Roman" w:hAnsi="Times New Roman" w:cs="Times New Roman"/>
                      <w:w w:val="100"/>
                      <w:spacing w:val="0"/>
                      <w:color w:val="000000"/>
                      <w:position w:val="0"/>
                    </w:rPr>
                    <w:t xml:space="preserve">de </w:t>
                  </w:r>
                  <w:r>
                    <w:rPr>
                      <w:rStyle w:val="CharStyle592"/>
                    </w:rPr>
                    <w:t>Medida ■ Frecuencia</w:t>
                  </w:r>
                </w:p>
                <w:p>
                  <w:pPr>
                    <w:pStyle w:val="Style593"/>
                    <w:widowControl w:val="0"/>
                    <w:keepNext w:val="0"/>
                    <w:keepLines w:val="0"/>
                    <w:shd w:val="clear" w:color="auto" w:fill="auto"/>
                    <w:bidi w:val="0"/>
                    <w:spacing w:before="0" w:after="80" w:line="88" w:lineRule="exact"/>
                    <w:ind w:left="0" w:right="20" w:firstLine="0"/>
                  </w:pPr>
                  <w:r>
                    <w:rPr>
                      <w:rStyle w:val="CharStyle597"/>
                    </w:rPr>
                    <w:t>11491009</w:t>
                  </w:r>
                </w:p>
                <w:p>
                  <w:pPr>
                    <w:pStyle w:val="Style593"/>
                    <w:widowControl w:val="0"/>
                    <w:keepNext w:val="0"/>
                    <w:keepLines w:val="0"/>
                    <w:shd w:val="clear" w:color="auto" w:fill="auto"/>
                    <w:bidi w:val="0"/>
                    <w:spacing w:before="0" w:after="80" w:line="88" w:lineRule="exact"/>
                    <w:ind w:left="0" w:right="20" w:firstLine="0"/>
                  </w:pPr>
                  <w:r>
                    <w:rPr>
                      <w:rStyle w:val="CharStyle598"/>
                    </w:rPr>
                    <w:t>PERSONA</w:t>
                  </w:r>
                </w:p>
                <w:p>
                  <w:pPr>
                    <w:pStyle w:val="Style593"/>
                    <w:widowControl w:val="0"/>
                    <w:keepNext w:val="0"/>
                    <w:keepLines w:val="0"/>
                    <w:shd w:val="clear" w:color="auto" w:fill="auto"/>
                    <w:bidi w:val="0"/>
                    <w:spacing w:before="0" w:after="0" w:line="88" w:lineRule="exact"/>
                    <w:ind w:left="0" w:right="20" w:firstLine="0"/>
                  </w:pPr>
                  <w:r>
                    <w:rPr>
                      <w:rStyle w:val="CharStyle598"/>
                    </w:rPr>
                    <w:t>ANUAL</w:t>
                  </w:r>
                </w:p>
              </w:txbxContent>
            </v:textbox>
            <w10:wrap anchorx="margin"/>
          </v:shape>
        </w:pict>
      </w:r>
      <w:r>
        <w:pict>
          <v:shape id="_x0000_s1476" type="#_x0000_t202" style="position:absolute;margin-left:685.2pt;margin-top:2.8pt;width:9.6pt;height:9.2pt;z-index:251658006;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0" w:line="122" w:lineRule="exact"/>
                    <w:ind w:left="0" w:right="0" w:firstLine="0"/>
                  </w:pPr>
                  <w:r>
                    <w:rPr>
                      <w:rStyle w:val="CharStyle584"/>
                    </w:rPr>
                    <w:t>4-</w:t>
                  </w:r>
                </w:p>
              </w:txbxContent>
            </v:textbox>
            <w10:wrap anchorx="margin"/>
          </v:shape>
        </w:pict>
      </w:r>
      <w:r>
        <w:pict>
          <v:shape id="_x0000_s1477" type="#_x0000_t202" style="position:absolute;margin-left:5.3pt;margin-top:173.2pt;width:447.1pt;height:9.pt;z-index:251658007;mso-wrap-distance-left:5.pt;mso-wrap-distance-right:5.pt;mso-position-horizontal-relative:margin" filled="f" stroked="f">
            <v:textbox style="mso-fit-shape-to-text:t" inset="0,0,0,0">
              <w:txbxContent>
                <w:p>
                  <w:pPr>
                    <w:pStyle w:val="Style583"/>
                    <w:widowControl w:val="0"/>
                    <w:keepNext w:val="0"/>
                    <w:keepLines w:val="0"/>
                    <w:shd w:val="clear" w:color="auto" w:fill="054993"/>
                    <w:bidi w:val="0"/>
                    <w:jc w:val="left"/>
                    <w:spacing w:before="0" w:after="0" w:line="122" w:lineRule="exact"/>
                    <w:ind w:left="0" w:right="0" w:firstLine="0"/>
                  </w:pPr>
                  <w:r>
                    <w:rPr>
                      <w:rStyle w:val="CharStyle585"/>
                    </w:rPr>
                    <w:t>Proposito : LOS MUNICIPIOS DEL ESTADO DE PUEBLA SE BENEF1CIAN DE LA DERRAMA ECONOMICA DERIVAOA DE LA PROMOCION TURISTICA DEL ESTADO EN LOS AMBITOS NACIONAL E INTERNACIONAL.</w:t>
                  </w:r>
                </w:p>
              </w:txbxContent>
            </v:textbox>
            <w10:wrap anchorx="margin"/>
          </v:shape>
        </w:pict>
      </w:r>
      <w:r>
        <w:pict>
          <v:shape id="_x0000_s1478" type="#_x0000_t202" style="position:absolute;margin-left:10.3pt;margin-top:185.6pt;width:115.45pt;height:51.15pt;z-index:251658008;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80" w:line="88" w:lineRule="exact"/>
                    <w:ind w:left="0" w:right="0" w:firstLine="0"/>
                  </w:pPr>
                  <w:r>
                    <w:rPr>
                      <w:rStyle w:val="CharStyle595"/>
                    </w:rPr>
                    <w:t>Indicador</w:t>
                  </w:r>
                </w:p>
                <w:p>
                  <w:pPr>
                    <w:pStyle w:val="Style590"/>
                    <w:widowControl w:val="0"/>
                    <w:keepNext w:val="0"/>
                    <w:keepLines w:val="0"/>
                    <w:shd w:val="clear" w:color="auto" w:fill="auto"/>
                    <w:bidi w:val="0"/>
                    <w:jc w:val="left"/>
                    <w:spacing w:before="0" w:after="145"/>
                    <w:ind w:left="0" w:right="0" w:firstLine="0"/>
                  </w:pPr>
                  <w:r>
                    <w:rPr>
                      <w:rStyle w:val="CharStyle592"/>
                    </w:rPr>
                    <w:t>DERRAMA ECONOMICA.</w:t>
                  </w:r>
                </w:p>
                <w:p>
                  <w:pPr>
                    <w:pStyle w:val="Style593"/>
                    <w:widowControl w:val="0"/>
                    <w:keepNext w:val="0"/>
                    <w:keepLines w:val="0"/>
                    <w:shd w:val="clear" w:color="auto" w:fill="auto"/>
                    <w:bidi w:val="0"/>
                    <w:spacing w:before="0" w:after="0" w:line="182" w:lineRule="exact"/>
                    <w:ind w:left="0" w:right="20" w:firstLine="0"/>
                  </w:pPr>
                  <w:r>
                    <w:rPr>
                      <w:rStyle w:val="CharStyle595"/>
                    </w:rPr>
                    <w:t>Tipo - Dimension</w:t>
                    <w:br/>
                  </w:r>
                  <w:r>
                    <w:rPr>
                      <w:rStyle w:val="CharStyle596"/>
                    </w:rPr>
                    <w:t>ESTRATEGICO</w:t>
                    <w:br/>
                    <w:t>EFICACIA</w:t>
                  </w:r>
                </w:p>
              </w:txbxContent>
            </v:textbox>
            <w10:wrap anchorx="margin"/>
          </v:shape>
        </w:pict>
      </w:r>
      <w:r>
        <w:pict>
          <v:shape id="_x0000_s1479" type="#_x0000_t202" style="position:absolute;margin-left:313.7pt;margin-top:211.3pt;width:48.pt;height:6.35pt;z-index:251658009;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0"/>
                    <w:ind w:left="0" w:right="0" w:firstLine="0"/>
                  </w:pPr>
                  <w:r>
                    <w:rPr>
                      <w:rStyle w:val="CharStyle592"/>
                    </w:rPr>
                    <w:t>Metodo de Calculo</w:t>
                  </w:r>
                </w:p>
              </w:txbxContent>
            </v:textbox>
            <w10:wrap anchorx="margin"/>
          </v:shape>
        </w:pict>
      </w:r>
      <w:r>
        <w:pict>
          <v:shape id="_x0000_s1480" type="#_x0000_t202" style="position:absolute;margin-left:315.6pt;margin-top:220.55pt;width:47.05pt;height:6.65pt;z-index:251658010;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rStyle w:val="CharStyle596"/>
                    </w:rPr>
                    <w:t>DATO ABSOLUTO</w:t>
                  </w:r>
                </w:p>
              </w:txbxContent>
            </v:textbox>
            <w10:wrap anchorx="margin"/>
          </v:shape>
        </w:pict>
      </w:r>
      <w:r>
        <w:pict>
          <v:shape id="_x0000_s1481" type="#_x0000_t202" style="position:absolute;margin-left:515.75pt;margin-top:209.1pt;width:88.8pt;height:23.4pt;z-index:251658011;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80"/>
                    <w:ind w:left="0" w:right="0" w:firstLine="0"/>
                  </w:pPr>
                  <w:r>
                    <w:rPr>
                      <w:rStyle w:val="CharStyle592"/>
                    </w:rPr>
                    <w:t xml:space="preserve">Mata - Unidad </w:t>
                  </w:r>
                  <w:r>
                    <w:rPr>
                      <w:lang w:val="en-US" w:eastAsia="en-US" w:bidi="en-US"/>
                      <w:rFonts w:ascii="Times New Roman" w:eastAsia="Times New Roman" w:hAnsi="Times New Roman" w:cs="Times New Roman"/>
                      <w:w w:val="100"/>
                      <w:spacing w:val="0"/>
                      <w:color w:val="000000"/>
                      <w:position w:val="0"/>
                    </w:rPr>
                    <w:t xml:space="preserve">d® </w:t>
                  </w:r>
                  <w:r>
                    <w:rPr>
                      <w:rStyle w:val="CharStyle592"/>
                    </w:rPr>
                    <w:t>Medida ■ Frecuencia</w:t>
                  </w:r>
                </w:p>
                <w:p>
                  <w:pPr>
                    <w:pStyle w:val="Style593"/>
                    <w:widowControl w:val="0"/>
                    <w:keepNext w:val="0"/>
                    <w:keepLines w:val="0"/>
                    <w:shd w:val="clear" w:color="auto" w:fill="auto"/>
                    <w:bidi w:val="0"/>
                    <w:spacing w:before="0" w:after="80" w:line="88" w:lineRule="exact"/>
                    <w:ind w:left="0" w:right="20" w:firstLine="0"/>
                  </w:pPr>
                  <w:r>
                    <w:rPr>
                      <w:rStyle w:val="CharStyle596"/>
                    </w:rPr>
                    <w:t>9411684611</w:t>
                  </w:r>
                </w:p>
                <w:p>
                  <w:pPr>
                    <w:pStyle w:val="Style593"/>
                    <w:widowControl w:val="0"/>
                    <w:keepNext w:val="0"/>
                    <w:keepLines w:val="0"/>
                    <w:shd w:val="clear" w:color="auto" w:fill="auto"/>
                    <w:bidi w:val="0"/>
                    <w:spacing w:before="0" w:after="0" w:line="88" w:lineRule="exact"/>
                    <w:ind w:left="0" w:right="20" w:firstLine="0"/>
                  </w:pPr>
                  <w:r>
                    <w:rPr>
                      <w:rStyle w:val="CharStyle596"/>
                    </w:rPr>
                    <w:t>PESOS</w:t>
                  </w:r>
                </w:p>
              </w:txbxContent>
            </v:textbox>
            <w10:wrap anchorx="margin"/>
          </v:shape>
        </w:pict>
      </w:r>
      <w:r>
        <w:pict>
          <v:shape id="_x0000_s1482" type="#_x0000_t202" style="position:absolute;margin-left:5.e-002pt;margin-top:255.1pt;width:273.6pt;height:11.2pt;z-index:251658012;mso-wrap-distance-left:5.pt;mso-wrap-distance-right:5.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156" w:lineRule="exact"/>
                    <w:ind w:left="0" w:right="0" w:firstLine="0"/>
                  </w:pPr>
                  <w:r>
                    <w:rPr>
                      <w:rStyle w:val="CharStyle579"/>
                    </w:rPr>
                    <w:t>PQQ2 - PROGRAMA DE COQRD1NACION DE ASUNTOS INTERNACIONALES</w:t>
                  </w:r>
                </w:p>
              </w:txbxContent>
            </v:textbox>
            <w10:wrap anchorx="margin"/>
          </v:shape>
        </w:pict>
      </w:r>
      <w:r>
        <w:pict>
          <v:shape id="_x0000_s1483" type="#_x0000_t202" style="position:absolute;margin-left:1.7pt;margin-top:270.8pt;width:654.pt;height:30.65pt;z-index:251658013;mso-wrap-distance-left:5.pt;mso-wrap-distance-right:5.pt;mso-position-horizontal-relative:margin" filled="f" stroked="f">
            <v:textbox style="mso-fit-shape-to-text:t" inset="0,0,0,0">
              <w:txbxContent>
                <w:p>
                  <w:pPr>
                    <w:pStyle w:val="Style580"/>
                    <w:tabs>
                      <w:tab w:leader="none" w:pos="7978" w:val="left"/>
                    </w:tabs>
                    <w:widowControl w:val="0"/>
                    <w:keepNext w:val="0"/>
                    <w:keepLines w:val="0"/>
                    <w:shd w:val="clear" w:color="auto" w:fill="EB7D00"/>
                    <w:bidi w:val="0"/>
                    <w:spacing w:before="0" w:after="165"/>
                    <w:ind w:left="0" w:right="0" w:firstLine="0"/>
                  </w:pPr>
                  <w:r>
                    <w:rPr>
                      <w:rStyle w:val="CharStyle582"/>
                      <w:b/>
                      <w:bCs/>
                    </w:rPr>
                    <w:t>Efe del PED: IGUALDAD DE OPORTUMIDADES-</w:t>
                    <w:tab/>
                    <w:t>Programa Estrategico: MIGRANTES, PUEBLA TU CASA</w:t>
                  </w:r>
                </w:p>
                <w:p>
                  <w:pPr>
                    <w:pStyle w:val="Style583"/>
                    <w:widowControl w:val="0"/>
                    <w:keepNext w:val="0"/>
                    <w:keepLines w:val="0"/>
                    <w:shd w:val="clear" w:color="auto" w:fill="044993"/>
                    <w:bidi w:val="0"/>
                    <w:spacing w:before="0" w:after="0" w:line="144" w:lineRule="exact"/>
                    <w:ind w:left="0" w:right="0" w:firstLine="0"/>
                  </w:pPr>
                  <w:r>
                    <w:rPr>
                      <w:rStyle w:val="CharStyle585"/>
                    </w:rPr>
                    <w:t>Fin : CONTRIBUIR AL DESARROLLO INTEGRAL Y CALI DAD DE VIDA DE LOS MIGRANTES POBLANOS QUE RADICAN EN ESTADOS UNIDOS Y AQUELLOS QUE RETORNAN AL ESTADO DE PUEBLA MEDIANTE LA CREACION DE PROGRAMAS DE APOYO, PROTECCION Y VINCULACION.</w:t>
                  </w:r>
                </w:p>
              </w:txbxContent>
            </v:textbox>
            <w10:wrap anchorx="margin"/>
          </v:shape>
        </w:pict>
      </w:r>
      <w:r>
        <w:pict>
          <v:shape id="_x0000_s1484" type="#_x0000_t202" style="position:absolute;margin-left:10.3pt;margin-top:302.95pt;width:349.7pt;height:51.3pt;z-index:251658014;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100"/>
                    <w:ind w:left="0" w:right="0" w:firstLine="0"/>
                  </w:pPr>
                  <w:r>
                    <w:rPr>
                      <w:rStyle w:val="CharStyle592"/>
                    </w:rPr>
                    <w:t>Indicador</w:t>
                  </w:r>
                </w:p>
                <w:p>
                  <w:pPr>
                    <w:pStyle w:val="Style590"/>
                    <w:widowControl w:val="0"/>
                    <w:keepNext w:val="0"/>
                    <w:keepLines w:val="0"/>
                    <w:shd w:val="clear" w:color="auto" w:fill="auto"/>
                    <w:bidi w:val="0"/>
                    <w:jc w:val="left"/>
                    <w:spacing w:before="0"/>
                    <w:ind w:left="0" w:right="0" w:firstLine="0"/>
                  </w:pPr>
                  <w:r>
                    <w:rPr>
                      <w:rStyle w:val="CharStyle592"/>
                    </w:rPr>
                    <w:t>INVERSION EXTRANJERA DIRECTA.</w:t>
                  </w:r>
                </w:p>
                <w:p>
                  <w:pPr>
                    <w:pStyle w:val="Style590"/>
                    <w:tabs>
                      <w:tab w:leader="none" w:pos="6130" w:val="left"/>
                    </w:tabs>
                    <w:widowControl w:val="0"/>
                    <w:keepNext w:val="0"/>
                    <w:keepLines w:val="0"/>
                    <w:shd w:val="clear" w:color="auto" w:fill="auto"/>
                    <w:bidi w:val="0"/>
                    <w:jc w:val="both"/>
                    <w:spacing w:before="0" w:after="36"/>
                    <w:ind w:left="1560" w:right="0" w:firstLine="0"/>
                  </w:pPr>
                  <w:r>
                    <w:rPr>
                      <w:rStyle w:val="CharStyle592"/>
                    </w:rPr>
                    <w:t>Tipo - Dimension</w:t>
                    <w:tab/>
                    <w:t>Metodo de Calculo</w:t>
                  </w:r>
                </w:p>
                <w:p>
                  <w:pPr>
                    <w:pStyle w:val="Style593"/>
                    <w:tabs>
                      <w:tab w:leader="none" w:pos="6106" w:val="left"/>
                    </w:tabs>
                    <w:widowControl w:val="0"/>
                    <w:keepNext w:val="0"/>
                    <w:keepLines w:val="0"/>
                    <w:shd w:val="clear" w:color="auto" w:fill="auto"/>
                    <w:bidi w:val="0"/>
                    <w:jc w:val="both"/>
                    <w:spacing w:before="0" w:after="0" w:line="168" w:lineRule="exact"/>
                    <w:ind w:left="1560" w:right="0" w:firstLine="0"/>
                  </w:pPr>
                  <w:r>
                    <w:rPr>
                      <w:rStyle w:val="CharStyle596"/>
                    </w:rPr>
                    <w:t>ESTRATEGICO</w:t>
                    <w:tab/>
                    <w:t>DATO ABSOLUTO</w:t>
                  </w:r>
                </w:p>
                <w:p>
                  <w:pPr>
                    <w:pStyle w:val="Style593"/>
                    <w:widowControl w:val="0"/>
                    <w:keepNext w:val="0"/>
                    <w:keepLines w:val="0"/>
                    <w:shd w:val="clear" w:color="auto" w:fill="auto"/>
                    <w:bidi w:val="0"/>
                    <w:jc w:val="left"/>
                    <w:spacing w:before="0" w:after="0" w:line="168" w:lineRule="exact"/>
                    <w:ind w:left="1700" w:right="0" w:firstLine="0"/>
                  </w:pPr>
                  <w:r>
                    <w:rPr>
                      <w:rStyle w:val="CharStyle596"/>
                    </w:rPr>
                    <w:t>EFICACIA</w:t>
                  </w:r>
                </w:p>
              </w:txbxContent>
            </v:textbox>
            <w10:wrap anchorx="margin"/>
          </v:shape>
        </w:pict>
      </w:r>
      <w:r>
        <w:pict>
          <v:shape id="_x0000_s1485" type="#_x0000_t202" style="position:absolute;margin-left:518.15pt;margin-top:326.75pt;width:84.pt;height:33.95pt;z-index:251658015;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80"/>
                    <w:ind w:left="0" w:right="0" w:firstLine="0"/>
                  </w:pPr>
                  <w:r>
                    <w:rPr>
                      <w:rStyle w:val="CharStyle592"/>
                    </w:rPr>
                    <w:t>Meta - Unidad de Medida - Frecuencia</w:t>
                  </w:r>
                </w:p>
                <w:p>
                  <w:pPr>
                    <w:pStyle w:val="Style593"/>
                    <w:widowControl w:val="0"/>
                    <w:keepNext w:val="0"/>
                    <w:keepLines w:val="0"/>
                    <w:shd w:val="clear" w:color="auto" w:fill="auto"/>
                    <w:bidi w:val="0"/>
                    <w:spacing w:before="0" w:after="0" w:line="88" w:lineRule="exact"/>
                    <w:ind w:left="0" w:right="20" w:firstLine="0"/>
                  </w:pPr>
                  <w:r>
                    <w:rPr>
                      <w:rStyle w:val="CharStyle596"/>
                    </w:rPr>
                    <w:t>1042.5</w:t>
                  </w:r>
                </w:p>
                <w:p>
                  <w:pPr>
                    <w:pStyle w:val="Style593"/>
                    <w:widowControl w:val="0"/>
                    <w:keepNext w:val="0"/>
                    <w:keepLines w:val="0"/>
                    <w:shd w:val="clear" w:color="auto" w:fill="auto"/>
                    <w:bidi w:val="0"/>
                    <w:spacing w:before="0" w:after="0" w:line="192" w:lineRule="exact"/>
                    <w:ind w:left="0" w:right="20" w:firstLine="0"/>
                  </w:pPr>
                  <w:r>
                    <w:rPr>
                      <w:rStyle w:val="CharStyle596"/>
                    </w:rPr>
                    <w:t>MILLONES DE DOLARES</w:t>
                    <w:br/>
                  </w:r>
                  <w:r>
                    <w:rPr>
                      <w:rStyle w:val="CharStyle595"/>
                    </w:rPr>
                    <w:t>ANUAL</w:t>
                  </w:r>
                </w:p>
              </w:txbxContent>
            </v:textbox>
            <w10:wrap anchorx="margin"/>
          </v:shape>
        </w:pict>
      </w:r>
      <w:r>
        <w:pict>
          <v:shape id="_x0000_s1486" type="#_x0000_t202" style="position:absolute;margin-left:5.3pt;margin-top:366.4pt;width:373.7pt;height:9.2pt;z-index:251658016;mso-wrap-distance-left:5.pt;mso-wrap-distance-right:5.pt;mso-position-horizontal-relative:margin" filled="f" stroked="f">
            <v:textbox style="mso-fit-shape-to-text:t" inset="0,0,0,0">
              <w:txbxContent>
                <w:p>
                  <w:pPr>
                    <w:pStyle w:val="Style583"/>
                    <w:widowControl w:val="0"/>
                    <w:keepNext w:val="0"/>
                    <w:keepLines w:val="0"/>
                    <w:shd w:val="clear" w:color="auto" w:fill="054993"/>
                    <w:bidi w:val="0"/>
                    <w:jc w:val="left"/>
                    <w:spacing w:before="0" w:after="0" w:line="122" w:lineRule="exact"/>
                    <w:ind w:left="0" w:right="0" w:firstLine="0"/>
                  </w:pPr>
                  <w:r>
                    <w:rPr>
                      <w:rStyle w:val="CharStyle585"/>
                    </w:rPr>
                    <w:t xml:space="preserve">Proposito </w:t>
                  </w:r>
                  <w:r>
                    <w:rPr>
                      <w:rStyle w:val="CharStyle599"/>
                    </w:rPr>
                    <w:t xml:space="preserve">: </w:t>
                  </w:r>
                  <w:r>
                    <w:rPr>
                      <w:rStyle w:val="CharStyle585"/>
                    </w:rPr>
                    <w:t>LOS CIUDADANOS POBLANOS RADICADOS EN ESTADOS UNIDOS Y LOS CIUDADANOS POBLANOS EN RETORNO DISMINUYEN SU ESTADO DE VULNERABIUDAD.</w:t>
                  </w:r>
                </w:p>
              </w:txbxContent>
            </v:textbox>
            <w10:wrap anchorx="margin"/>
          </v:shape>
        </w:pict>
      </w:r>
      <w:r>
        <w:pict>
          <v:shape id="_x0000_s1487" type="#_x0000_t202" style="position:absolute;margin-left:10.3pt;margin-top:379.3pt;width:348.7pt;height:51.3pt;z-index:251658017;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100"/>
                    <w:ind w:left="0" w:right="0" w:firstLine="0"/>
                  </w:pPr>
                  <w:r>
                    <w:rPr>
                      <w:rStyle w:val="CharStyle592"/>
                    </w:rPr>
                    <w:t>Indicador</w:t>
                  </w:r>
                </w:p>
                <w:p>
                  <w:pPr>
                    <w:pStyle w:val="Style590"/>
                    <w:widowControl w:val="0"/>
                    <w:keepNext w:val="0"/>
                    <w:keepLines w:val="0"/>
                    <w:shd w:val="clear" w:color="auto" w:fill="auto"/>
                    <w:bidi w:val="0"/>
                    <w:jc w:val="left"/>
                    <w:spacing w:before="0"/>
                    <w:ind w:left="0" w:right="0" w:firstLine="0"/>
                  </w:pPr>
                  <w:r>
                    <w:rPr>
                      <w:rStyle w:val="CharStyle592"/>
                    </w:rPr>
                    <w:t xml:space="preserve">PORCENTAJE DE PROYECTOS </w:t>
                  </w:r>
                  <w:r>
                    <w:rPr>
                      <w:lang w:val="en-US" w:eastAsia="en-US" w:bidi="en-US"/>
                      <w:rFonts w:ascii="Times New Roman" w:eastAsia="Times New Roman" w:hAnsi="Times New Roman" w:cs="Times New Roman"/>
                      <w:w w:val="100"/>
                      <w:spacing w:val="0"/>
                      <w:color w:val="000000"/>
                      <w:position w:val="0"/>
                    </w:rPr>
                    <w:t xml:space="preserve">Y </w:t>
                  </w:r>
                  <w:r>
                    <w:rPr>
                      <w:rStyle w:val="CharStyle592"/>
                    </w:rPr>
                    <w:t>PROGRAMAS EJECUTADOS A FAVOR DE CIUDADANOS POBLANOS.</w:t>
                  </w:r>
                </w:p>
                <w:p>
                  <w:pPr>
                    <w:pStyle w:val="Style593"/>
                    <w:tabs>
                      <w:tab w:leader="underscore" w:pos="1536" w:val="left"/>
                      <w:tab w:leader="underscore" w:pos="2722" w:val="left"/>
                    </w:tabs>
                    <w:widowControl w:val="0"/>
                    <w:keepNext w:val="0"/>
                    <w:keepLines w:val="0"/>
                    <w:shd w:val="clear" w:color="auto" w:fill="auto"/>
                    <w:bidi w:val="0"/>
                    <w:jc w:val="both"/>
                    <w:spacing w:before="0" w:after="36" w:line="88" w:lineRule="exact"/>
                    <w:ind w:left="1080" w:right="0" w:firstLine="0"/>
                  </w:pPr>
                  <w:r>
                    <w:rPr>
                      <w:rStyle w:val="CharStyle600"/>
                    </w:rPr>
                    <w:tab/>
                  </w:r>
                  <w:r>
                    <w:rPr>
                      <w:rStyle w:val="CharStyle601"/>
                    </w:rPr>
                    <w:t xml:space="preserve">Tipo </w:t>
                  </w:r>
                  <w:r>
                    <w:rPr>
                      <w:rStyle w:val="CharStyle602"/>
                    </w:rPr>
                    <w:t>- Dimension</w:t>
                  </w:r>
                  <w:r>
                    <w:rPr>
                      <w:rStyle w:val="CharStyle600"/>
                    </w:rPr>
                    <w:tab/>
                    <w:t xml:space="preserve"> </w:t>
                  </w:r>
                  <w:r>
                    <w:rPr>
                      <w:rStyle w:val="CharStyle595"/>
                    </w:rPr>
                    <w:t>Metodo de Calculo</w:t>
                  </w:r>
                </w:p>
                <w:p>
                  <w:pPr>
                    <w:pStyle w:val="Style593"/>
                    <w:tabs>
                      <w:tab w:leader="none" w:pos="6298" w:val="left"/>
                    </w:tabs>
                    <w:widowControl w:val="0"/>
                    <w:keepNext w:val="0"/>
                    <w:keepLines w:val="0"/>
                    <w:shd w:val="clear" w:color="auto" w:fill="auto"/>
                    <w:bidi w:val="0"/>
                    <w:jc w:val="both"/>
                    <w:spacing w:before="0" w:after="0" w:line="168" w:lineRule="exact"/>
                    <w:ind w:left="1560" w:right="0" w:firstLine="0"/>
                  </w:pPr>
                  <w:r>
                    <w:rPr>
                      <w:rStyle w:val="CharStyle596"/>
                    </w:rPr>
                    <w:t>ESTRATEGICO</w:t>
                    <w:tab/>
                    <w:t>(V1/V2}’100</w:t>
                  </w:r>
                </w:p>
                <w:p>
                  <w:pPr>
                    <w:pStyle w:val="Style593"/>
                    <w:widowControl w:val="0"/>
                    <w:keepNext w:val="0"/>
                    <w:keepLines w:val="0"/>
                    <w:shd w:val="clear" w:color="auto" w:fill="auto"/>
                    <w:bidi w:val="0"/>
                    <w:jc w:val="left"/>
                    <w:spacing w:before="0" w:after="0" w:line="168" w:lineRule="exact"/>
                    <w:ind w:left="1700" w:right="0" w:firstLine="0"/>
                  </w:pPr>
                  <w:r>
                    <w:rPr>
                      <w:rStyle w:val="CharStyle596"/>
                    </w:rPr>
                    <w:t>EFICACIA</w:t>
                  </w:r>
                </w:p>
              </w:txbxContent>
            </v:textbox>
            <w10:wrap anchorx="margin"/>
          </v:shape>
        </w:pict>
      </w:r>
      <w:r>
        <w:pict>
          <v:shape id="_x0000_s1488" type="#_x0000_t202" style="position:absolute;margin-left:518.15pt;margin-top:403.05pt;width:84.pt;height:21.95pt;z-index:251658018;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jc w:val="left"/>
                    <w:spacing w:before="0" w:after="80"/>
                    <w:ind w:left="0" w:right="0" w:firstLine="0"/>
                  </w:pPr>
                  <w:r>
                    <w:rPr>
                      <w:lang w:val="en-US" w:eastAsia="en-US" w:bidi="en-US"/>
                      <w:rFonts w:ascii="Times New Roman" w:eastAsia="Times New Roman" w:hAnsi="Times New Roman" w:cs="Times New Roman"/>
                      <w:w w:val="100"/>
                      <w:spacing w:val="0"/>
                      <w:color w:val="000000"/>
                      <w:position w:val="0"/>
                    </w:rPr>
                    <w:t>Meta - Unidad de Medida - Frecuencia</w:t>
                  </w:r>
                </w:p>
                <w:p>
                  <w:pPr>
                    <w:pStyle w:val="Style593"/>
                    <w:widowControl w:val="0"/>
                    <w:keepNext w:val="0"/>
                    <w:keepLines w:val="0"/>
                    <w:shd w:val="clear" w:color="auto" w:fill="auto"/>
                    <w:bidi w:val="0"/>
                    <w:spacing w:before="0" w:after="80" w:line="88" w:lineRule="exact"/>
                    <w:ind w:left="0" w:right="20" w:firstLine="0"/>
                  </w:pPr>
                  <w:r>
                    <w:rPr>
                      <w:rStyle w:val="CharStyle596"/>
                    </w:rPr>
                    <w:t>92</w:t>
                  </w:r>
                </w:p>
                <w:p>
                  <w:pPr>
                    <w:pStyle w:val="Style593"/>
                    <w:widowControl w:val="0"/>
                    <w:keepNext w:val="0"/>
                    <w:keepLines w:val="0"/>
                    <w:shd w:val="clear" w:color="auto" w:fill="auto"/>
                    <w:bidi w:val="0"/>
                    <w:spacing w:before="0" w:after="0" w:line="88" w:lineRule="exact"/>
                    <w:ind w:left="0" w:right="20" w:firstLine="0"/>
                  </w:pPr>
                  <w:r>
                    <w:rPr>
                      <w:rStyle w:val="CharStyle596"/>
                    </w:rPr>
                    <w:t>PORCENTAJE</w:t>
                  </w:r>
                </w:p>
              </w:txbxContent>
            </v:textbox>
            <w10:wrap anchorx="margin"/>
          </v:shape>
        </w:pict>
      </w:r>
      <w:r>
        <w:pict>
          <v:shape id="_x0000_s1489" type="#_x0000_t202" style="position:absolute;margin-left:502.65pt;margin-top:36.pt;width:192.4pt;height:423.85pt;z-index:251658019;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84" w:name="bookmark84"/>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84"/>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49" w:lineRule="exact"/>
      </w:pPr>
    </w:p>
    <w:p>
      <w:pPr>
        <w:widowControl w:val="0"/>
        <w:rPr>
          <w:sz w:val="2"/>
          <w:szCs w:val="2"/>
        </w:rPr>
        <w:sectPr>
          <w:pgSz w:w="14587" w:h="15840"/>
          <w:pgMar w:top="1477" w:left="686" w:right="0" w:bottom="1477" w:header="0" w:footer="3" w:gutter="0"/>
          <w:rtlGutter w:val="0"/>
          <w:cols w:space="720"/>
          <w:noEndnote/>
          <w:docGrid w:linePitch="360"/>
        </w:sectPr>
      </w:pPr>
    </w:p>
    <w:p>
      <w:pPr>
        <w:widowControl w:val="0"/>
        <w:spacing w:line="360" w:lineRule="exact"/>
      </w:pPr>
      <w:r>
        <w:pict>
          <v:shape id="_x0000_s1490" type="#_x0000_t202" style="position:absolute;margin-left:0.5pt;margin-top:6.4pt;width:136.8pt;height:7.75pt;z-index:251658020;mso-wrap-distance-left:5.pt;mso-wrap-distance-right:5.pt;mso-position-horizontal-relative:margin" filled="f" stroked="f">
            <v:textbox style="mso-fit-shape-to-text:t" inset="0,0,0,0">
              <w:txbxContent>
                <w:p>
                  <w:pPr>
                    <w:pStyle w:val="Style603"/>
                    <w:widowControl w:val="0"/>
                    <w:keepNext w:val="0"/>
                    <w:keepLines w:val="0"/>
                    <w:shd w:val="clear" w:color="auto" w:fill="auto"/>
                    <w:bidi w:val="0"/>
                    <w:jc w:val="left"/>
                    <w:spacing w:before="0" w:after="0"/>
                    <w:ind w:left="0" w:right="0" w:firstLine="0"/>
                  </w:pPr>
                  <w:r>
                    <w:rPr>
                      <w:rStyle w:val="CharStyle605"/>
                      <w:b/>
                      <w:bCs/>
                    </w:rPr>
                    <w:t>E135 - TRANSFORMAR TU VIVIENDA</w:t>
                  </w:r>
                </w:p>
              </w:txbxContent>
            </v:textbox>
            <w10:wrap anchorx="margin"/>
          </v:shape>
        </w:pict>
      </w:r>
      <w:r>
        <w:pict>
          <v:shape id="_x0000_s1491" type="#_x0000_t202" style="position:absolute;margin-left:4.8pt;margin-top:20.pt;width:112.8pt;height:6.65pt;z-index:251658021;mso-wrap-distance-left:5.pt;mso-wrap-distance-right:5.pt;mso-position-horizontal-relative:margin" fillcolor="#EC7D03" stroked="f">
            <v:textbox style="mso-fit-shape-to-text:t" inset="0,0,0,0">
              <w:txbxContent>
                <w:p>
                  <w:pPr>
                    <w:pStyle w:val="Style606"/>
                    <w:widowControl w:val="0"/>
                    <w:keepNext w:val="0"/>
                    <w:keepLines w:val="0"/>
                    <w:shd w:val="clear" w:color="auto" w:fill="EB7D00"/>
                    <w:bidi w:val="0"/>
                    <w:jc w:val="left"/>
                    <w:spacing w:before="0" w:after="0"/>
                    <w:ind w:left="0" w:right="0" w:firstLine="0"/>
                  </w:pPr>
                  <w:r>
                    <w:rPr>
                      <w:rStyle w:val="CharStyle608"/>
                    </w:rPr>
                    <w:t>Eje del PED: tGUALDAD DE OPORTUNIDADES.</w:t>
                  </w:r>
                </w:p>
              </w:txbxContent>
            </v:textbox>
            <w10:wrap anchorx="margin"/>
          </v:shape>
        </w:pict>
      </w:r>
      <w:r>
        <w:pict>
          <v:shape id="_x0000_s1492" type="#_x0000_t202" style="position:absolute;margin-left:389.3pt;margin-top:19.1pt;width:188.65pt;height:7.8pt;z-index:251658022;mso-wrap-distance-left:5.pt;mso-wrap-distance-right:5.pt;mso-position-horizontal-relative:margin" fillcolor="#EC7D03" stroked="f">
            <v:textbox style="mso-fit-shape-to-text:t" inset="0,0,0,0">
              <w:txbxContent>
                <w:p>
                  <w:pPr>
                    <w:pStyle w:val="Style583"/>
                    <w:widowControl w:val="0"/>
                    <w:keepNext w:val="0"/>
                    <w:keepLines w:val="0"/>
                    <w:shd w:val="clear" w:color="auto" w:fill="EB7D00"/>
                    <w:bidi w:val="0"/>
                    <w:jc w:val="left"/>
                    <w:spacing w:before="0" w:after="0" w:line="122" w:lineRule="exact"/>
                    <w:ind w:left="0" w:right="0" w:firstLine="0"/>
                  </w:pPr>
                  <w:r>
                    <w:rPr>
                      <w:rStyle w:val="CharStyle609"/>
                    </w:rPr>
                    <w:t>Programs Eslrategico: BIENESTAR SOCIAL Y COMBATE A LA POBREZA</w:t>
                  </w:r>
                </w:p>
              </w:txbxContent>
            </v:textbox>
            <w10:wrap anchorx="margin"/>
          </v:shape>
        </w:pict>
      </w:r>
      <w:r>
        <w:pict>
          <v:shape id="_x0000_s1493" type="#_x0000_t202" style="position:absolute;margin-left:4.8pt;margin-top:33.6pt;width:636.7pt;height:7.35pt;z-index:251658023;mso-wrap-distance-left:5.pt;mso-wrap-distance-right:5.pt;mso-position-horizontal-relative:margin" fillcolor="#054893" stroked="f">
            <v:textbox style="mso-fit-shape-to-text:t" inset="0,0,0,0">
              <w:txbxContent>
                <w:p>
                  <w:pPr>
                    <w:pStyle w:val="Style593"/>
                    <w:widowControl w:val="0"/>
                    <w:keepNext w:val="0"/>
                    <w:keepLines w:val="0"/>
                    <w:shd w:val="clear" w:color="auto" w:fill="054993"/>
                    <w:bidi w:val="0"/>
                    <w:jc w:val="left"/>
                    <w:spacing w:before="0" w:after="0" w:line="88" w:lineRule="exact"/>
                    <w:ind w:left="0" w:right="0" w:firstLine="0"/>
                  </w:pPr>
                  <w:r>
                    <w:rPr>
                      <w:rStyle w:val="CharStyle610"/>
                    </w:rPr>
                    <w:t>Fin : CONTRIBUIR A REDUCIR EL PORCENTAJE DE LA POBLACION EN POBREZA MULTIDIMENSIONAL EN EL ESTADO DE PUEBLA MEDIANTE LA MEJORA DE CALIDAD Y ESPAClOS DE SUS VIVIENDAS.</w:t>
                  </w:r>
                </w:p>
              </w:txbxContent>
            </v:textbox>
            <w10:wrap anchorx="margin"/>
          </v:shape>
        </w:pict>
      </w:r>
      <w:r>
        <w:pict>
          <v:shape id="_x0000_s1494" type="#_x0000_t202" style="position:absolute;margin-left:11.05pt;margin-top:52.15pt;width:209.3pt;height:7.2pt;z-index:251658024;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 xml:space="preserve">PORCENTAJE </w:t>
                  </w:r>
                  <w:r>
                    <w:rPr>
                      <w:rStyle w:val="CharStyle613"/>
                    </w:rPr>
                    <w:t xml:space="preserve">DE POBLACiON </w:t>
                  </w:r>
                  <w:r>
                    <w:rPr>
                      <w:rStyle w:val="CharStyle612"/>
                    </w:rPr>
                    <w:t xml:space="preserve">EN </w:t>
                  </w:r>
                  <w:r>
                    <w:rPr>
                      <w:rStyle w:val="CharStyle613"/>
                    </w:rPr>
                    <w:t>POBREZA MULTIDIMENSIONAL EN EL ESTADO DE PUEBLA.</w:t>
                  </w:r>
                </w:p>
              </w:txbxContent>
            </v:textbox>
            <w10:wrap anchorx="margin"/>
          </v:shape>
        </w:pict>
      </w:r>
      <w:r>
        <w:pict>
          <v:shape id="_x0000_s1495" type="#_x0000_t202" style="position:absolute;margin-left:84.pt;margin-top:66.8pt;width:43.2pt;height:7.15pt;z-index:251658025;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3"/>
                    </w:rPr>
                    <w:t>Tipo - Dimension</w:t>
                  </w:r>
                </w:p>
              </w:txbxContent>
            </v:textbox>
            <w10:wrap anchorx="margin"/>
          </v:shape>
        </w:pict>
      </w:r>
      <w:r>
        <w:pict>
          <v:shape id="_x0000_s1496" type="#_x0000_t202" style="position:absolute;margin-left:306.25pt;margin-top:66.55pt;width:46.55pt;height:7.2pt;z-index:251658026;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4"/>
                    </w:rPr>
                    <w:t>Metodo de Calculo</w:t>
                  </w:r>
                </w:p>
              </w:txbxContent>
            </v:textbox>
            <w10:wrap anchorx="margin"/>
          </v:shape>
        </w:pict>
      </w:r>
      <w:r>
        <w:pict>
          <v:shape id="_x0000_s1497" type="#_x0000_t202" style="position:absolute;margin-left:85.45pt;margin-top:75.7pt;width:39.35pt;height:14.85pt;z-index:251658027;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firstLine="0"/>
                  </w:pPr>
                  <w:r>
                    <w:rPr>
                      <w:rStyle w:val="CharStyle617"/>
                    </w:rPr>
                    <w:t>ESTRATEGICO</w:t>
                  </w:r>
                </w:p>
                <w:p>
                  <w:pPr>
                    <w:pStyle w:val="Style615"/>
                    <w:widowControl w:val="0"/>
                    <w:keepNext w:val="0"/>
                    <w:keepLines w:val="0"/>
                    <w:shd w:val="clear" w:color="auto" w:fill="auto"/>
                    <w:bidi w:val="0"/>
                    <w:jc w:val="center"/>
                    <w:spacing w:before="0" w:after="0"/>
                    <w:ind w:left="0" w:right="0" w:firstLine="0"/>
                  </w:pPr>
                  <w:r>
                    <w:rPr>
                      <w:rStyle w:val="CharStyle617"/>
                    </w:rPr>
                    <w:t>EFICACIA</w:t>
                  </w:r>
                </w:p>
              </w:txbxContent>
            </v:textbox>
            <w10:wrap anchorx="margin"/>
          </v:shape>
        </w:pict>
      </w:r>
      <w:r>
        <w:pict>
          <v:shape id="_x0000_s1498" type="#_x0000_t202" style="position:absolute;margin-left:277.45pt;margin-top:76.15pt;width:107.5pt;height:6.2pt;z-index:251658028;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firstLine="0"/>
                  </w:pPr>
                  <w:r>
                    <w:rPr>
                      <w:rStyle w:val="CharStyle617"/>
                    </w:rPr>
                    <w:t>OATO ABSOLUTO PUBLICADO POR CONEVAL</w:t>
                  </w:r>
                </w:p>
              </w:txbxContent>
            </v:textbox>
            <w10:wrap anchorx="margin"/>
          </v:shape>
        </w:pict>
      </w:r>
      <w:r>
        <w:pict>
          <v:shape id="_x0000_s1499" type="#_x0000_t202" style="position:absolute;margin-left:502.1pt;margin-top:64.85pt;width:85.9pt;height:22.3pt;z-index:251658029;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3"/>
                    </w:rPr>
                    <w:t>Meta - Unidad de Medlda - Frecuencia</w:t>
                  </w:r>
                </w:p>
                <w:p>
                  <w:pPr>
                    <w:pStyle w:val="Style611"/>
                    <w:widowControl w:val="0"/>
                    <w:keepNext w:val="0"/>
                    <w:keepLines w:val="0"/>
                    <w:shd w:val="clear" w:color="auto" w:fill="auto"/>
                    <w:bidi w:val="0"/>
                    <w:jc w:val="center"/>
                    <w:spacing w:before="0" w:after="0"/>
                    <w:ind w:left="0" w:right="20" w:firstLine="0"/>
                  </w:pPr>
                  <w:r>
                    <w:rPr>
                      <w:rStyle w:val="CharStyle618"/>
                    </w:rPr>
                    <w:t>59.39</w:t>
                  </w:r>
                </w:p>
                <w:p>
                  <w:pPr>
                    <w:pStyle w:val="Style615"/>
                    <w:widowControl w:val="0"/>
                    <w:keepNext w:val="0"/>
                    <w:keepLines w:val="0"/>
                    <w:shd w:val="clear" w:color="auto" w:fill="auto"/>
                    <w:bidi w:val="0"/>
                    <w:jc w:val="center"/>
                    <w:spacing w:before="0" w:after="0"/>
                    <w:ind w:left="0" w:right="20" w:firstLine="0"/>
                  </w:pPr>
                  <w:r>
                    <w:rPr>
                      <w:rStyle w:val="CharStyle619"/>
                    </w:rPr>
                    <w:t>PORCENTAJE</w:t>
                  </w:r>
                </w:p>
              </w:txbxContent>
            </v:textbox>
            <w10:wrap anchorx="margin"/>
          </v:shape>
        </w:pict>
      </w:r>
      <w:r>
        <w:pict>
          <v:shape id="_x0000_s1500" type="#_x0000_t202" style="position:absolute;margin-left:4.8pt;margin-top:103.7pt;width:636.7pt;height:6.7pt;z-index:251658030;mso-wrap-distance-left:5.pt;mso-wrap-distance-right:5.pt;mso-position-horizontal-relative:margin" fillcolor="#044892" stroked="f">
            <v:textbox style="mso-fit-shape-to-text:t" inset="0,0,0,0">
              <w:txbxContent>
                <w:p>
                  <w:pPr>
                    <w:pStyle w:val="Style593"/>
                    <w:widowControl w:val="0"/>
                    <w:keepNext w:val="0"/>
                    <w:keepLines w:val="0"/>
                    <w:shd w:val="clear" w:color="auto" w:fill="054993"/>
                    <w:bidi w:val="0"/>
                    <w:jc w:val="left"/>
                    <w:spacing w:before="0" w:after="0" w:line="88" w:lineRule="exact"/>
                    <w:ind w:left="0" w:right="0" w:firstLine="0"/>
                  </w:pPr>
                  <w:r>
                    <w:rPr>
                      <w:rStyle w:val="CharStyle610"/>
                    </w:rPr>
                    <w:t>Proposito : POBLACION DEL ESTADO DE PUEBLA CON CARENCIA EN LA CALIDAD Y ESPAClOS DE SU VIVIENDA. CUENTA CON MEJORES Y MAS AMPUAS VIVIENDAS.</w:t>
                  </w:r>
                </w:p>
              </w:txbxContent>
            </v:textbox>
            <w10:wrap anchorx="margin"/>
          </v:shape>
        </w:pict>
      </w:r>
      <w:r>
        <w:pict>
          <v:shape id="_x0000_s1501" type="#_x0000_t202" style="position:absolute;margin-left:11.05pt;margin-top:122.pt;width:233.3pt;height:6.95pt;z-index:251658031;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3"/>
                    </w:rPr>
                    <w:t xml:space="preserve">PORCENTAJE </w:t>
                  </w:r>
                  <w:r>
                    <w:rPr>
                      <w:rStyle w:val="CharStyle612"/>
                    </w:rPr>
                    <w:t xml:space="preserve">DE </w:t>
                  </w:r>
                  <w:r>
                    <w:rPr>
                      <w:rStyle w:val="CharStyle613"/>
                    </w:rPr>
                    <w:t xml:space="preserve">LA </w:t>
                  </w:r>
                  <w:r>
                    <w:rPr>
                      <w:rStyle w:val="CharStyle612"/>
                    </w:rPr>
                    <w:t xml:space="preserve">POBLACION </w:t>
                  </w:r>
                  <w:r>
                    <w:rPr>
                      <w:rStyle w:val="CharStyle613"/>
                    </w:rPr>
                    <w:t xml:space="preserve">CON CARENCIA DE ACCESO </w:t>
                  </w:r>
                  <w:r>
                    <w:rPr>
                      <w:rStyle w:val="CharStyle612"/>
                    </w:rPr>
                    <w:t xml:space="preserve">A </w:t>
                  </w:r>
                  <w:r>
                    <w:rPr>
                      <w:rStyle w:val="CharStyle613"/>
                    </w:rPr>
                    <w:t xml:space="preserve">LA CALIDAD </w:t>
                  </w:r>
                  <w:r>
                    <w:rPr>
                      <w:rStyle w:val="CharStyle612"/>
                    </w:rPr>
                    <w:t xml:space="preserve">Y </w:t>
                  </w:r>
                  <w:r>
                    <w:rPr>
                      <w:rStyle w:val="CharStyle613"/>
                    </w:rPr>
                    <w:t xml:space="preserve">ESPAClOS </w:t>
                  </w:r>
                  <w:r>
                    <w:rPr>
                      <w:rStyle w:val="CharStyle612"/>
                    </w:rPr>
                    <w:t xml:space="preserve">DE </w:t>
                  </w:r>
                  <w:r>
                    <w:rPr>
                      <w:rStyle w:val="CharStyle613"/>
                    </w:rPr>
                    <w:t>VIVIENDA.</w:t>
                  </w:r>
                </w:p>
              </w:txbxContent>
            </v:textbox>
            <w10:wrap anchorx="margin"/>
          </v:shape>
        </w:pict>
      </w:r>
      <w:r>
        <w:pict>
          <v:shape id="_x0000_s1502" type="#_x0000_t202" style="position:absolute;margin-left:84.pt;margin-top:136.4pt;width:43.2pt;height:7.15pt;z-index:251658032;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Tipo - Dimension</w:t>
                  </w:r>
                </w:p>
              </w:txbxContent>
            </v:textbox>
            <w10:wrap anchorx="margin"/>
          </v:shape>
        </w:pict>
      </w:r>
      <w:r>
        <w:pict>
          <v:shape id="_x0000_s1503" type="#_x0000_t202" style="position:absolute;margin-left:306.25pt;margin-top:136.6pt;width:46.55pt;height:6.7pt;z-index:251658033;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 xml:space="preserve">Metodo </w:t>
                  </w:r>
                  <w:r>
                    <w:rPr>
                      <w:rStyle w:val="CharStyle614"/>
                    </w:rPr>
                    <w:t>de Calculo</w:t>
                  </w:r>
                </w:p>
              </w:txbxContent>
            </v:textbox>
            <w10:wrap anchorx="margin"/>
          </v:shape>
        </w:pict>
      </w:r>
      <w:r>
        <w:pict>
          <v:shape id="_x0000_s1504" type="#_x0000_t202" style="position:absolute;margin-left:85.45pt;margin-top:145.5pt;width:39.35pt;height:14.85pt;z-index:251658034;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firstLine="0"/>
                  </w:pPr>
                  <w:r>
                    <w:rPr>
                      <w:rStyle w:val="CharStyle619"/>
                    </w:rPr>
                    <w:t>ESTRATEGICO</w:t>
                  </w:r>
                </w:p>
                <w:p>
                  <w:pPr>
                    <w:pStyle w:val="Style615"/>
                    <w:widowControl w:val="0"/>
                    <w:keepNext w:val="0"/>
                    <w:keepLines w:val="0"/>
                    <w:shd w:val="clear" w:color="auto" w:fill="auto"/>
                    <w:bidi w:val="0"/>
                    <w:jc w:val="center"/>
                    <w:spacing w:before="0" w:after="0"/>
                    <w:ind w:left="0" w:right="0" w:firstLine="0"/>
                  </w:pPr>
                  <w:r>
                    <w:rPr>
                      <w:rStyle w:val="CharStyle619"/>
                    </w:rPr>
                    <w:t>EFICACIA</w:t>
                  </w:r>
                </w:p>
              </w:txbxContent>
            </v:textbox>
            <w10:wrap anchorx="margin"/>
          </v:shape>
        </w:pict>
      </w:r>
      <w:r>
        <w:pict>
          <v:shape id="_x0000_s1505" type="#_x0000_t202" style="position:absolute;margin-left:277.45pt;margin-top:145.75pt;width:107.5pt;height:6.7pt;z-index:251658035;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firstLine="0"/>
                  </w:pPr>
                  <w:r>
                    <w:rPr>
                      <w:rStyle w:val="CharStyle617"/>
                    </w:rPr>
                    <w:t xml:space="preserve">DATO ABSOLUTO PUBLICADO </w:t>
                  </w:r>
                  <w:r>
                    <w:rPr>
                      <w:rStyle w:val="CharStyle616"/>
                    </w:rPr>
                    <w:t xml:space="preserve">POR </w:t>
                  </w:r>
                  <w:r>
                    <w:rPr>
                      <w:rStyle w:val="CharStyle617"/>
                    </w:rPr>
                    <w:t>CONEVAL</w:t>
                  </w:r>
                </w:p>
              </w:txbxContent>
            </v:textbox>
            <w10:wrap anchorx="margin"/>
          </v:shape>
        </w:pict>
      </w:r>
      <w:r>
        <w:pict>
          <v:shape id="_x0000_s1506" type="#_x0000_t202" style="position:absolute;margin-left:502.1pt;margin-top:134.7pt;width:85.9pt;height:22.55pt;z-index:251658036;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 xml:space="preserve">Meta - </w:t>
                  </w:r>
                  <w:r>
                    <w:rPr>
                      <w:rStyle w:val="CharStyle613"/>
                    </w:rPr>
                    <w:t>Unidad de Medlda - Frecuencia</w:t>
                  </w:r>
                </w:p>
                <w:p>
                  <w:pPr>
                    <w:pStyle w:val="Style611"/>
                    <w:widowControl w:val="0"/>
                    <w:keepNext w:val="0"/>
                    <w:keepLines w:val="0"/>
                    <w:shd w:val="clear" w:color="auto" w:fill="auto"/>
                    <w:bidi w:val="0"/>
                    <w:jc w:val="center"/>
                    <w:spacing w:before="0" w:after="0"/>
                    <w:ind w:left="0" w:right="20" w:firstLine="0"/>
                  </w:pPr>
                  <w:r>
                    <w:rPr>
                      <w:rStyle w:val="CharStyle620"/>
                    </w:rPr>
                    <w:t>14.49</w:t>
                  </w:r>
                </w:p>
                <w:p>
                  <w:pPr>
                    <w:pStyle w:val="Style615"/>
                    <w:widowControl w:val="0"/>
                    <w:keepNext w:val="0"/>
                    <w:keepLines w:val="0"/>
                    <w:shd w:val="clear" w:color="auto" w:fill="auto"/>
                    <w:bidi w:val="0"/>
                    <w:jc w:val="center"/>
                    <w:spacing w:before="0" w:after="0"/>
                    <w:ind w:left="0" w:right="20" w:firstLine="0"/>
                  </w:pPr>
                  <w:r>
                    <w:rPr>
                      <w:rStyle w:val="CharStyle617"/>
                    </w:rPr>
                    <w:t>PORCENTAJE</w:t>
                  </w:r>
                </w:p>
              </w:txbxContent>
            </v:textbox>
            <w10:wrap anchorx="margin"/>
          </v:shape>
        </w:pict>
      </w:r>
      <w:r>
        <w:pict>
          <v:shape id="_x0000_s1507" type="#_x0000_t202" style="position:absolute;margin-left:5.e-002pt;margin-top:179.2pt;width:275.05pt;height:8.25pt;z-index:251658037;mso-wrap-distance-left:5.pt;mso-wrap-distance-right:5.pt;mso-position-horizontal-relative:margin" filled="f" stroked="f">
            <v:textbox style="mso-fit-shape-to-text:t" inset="0,0,0,0">
              <w:txbxContent>
                <w:p>
                  <w:pPr>
                    <w:pStyle w:val="Style603"/>
                    <w:widowControl w:val="0"/>
                    <w:keepNext w:val="0"/>
                    <w:keepLines w:val="0"/>
                    <w:shd w:val="clear" w:color="auto" w:fill="auto"/>
                    <w:bidi w:val="0"/>
                    <w:jc w:val="left"/>
                    <w:spacing w:before="0" w:after="0"/>
                    <w:ind w:left="0" w:right="0" w:firstLine="0"/>
                  </w:pPr>
                  <w:r>
                    <w:rPr>
                      <w:rStyle w:val="CharStyle605"/>
                      <w:b/>
                      <w:bCs/>
                    </w:rPr>
                    <w:t>E149 - PROTECCION EN SALUD Y SERVICIOS DE SALUD A LA COMUNIDAD</w:t>
                  </w:r>
                </w:p>
              </w:txbxContent>
            </v:textbox>
            <w10:wrap anchorx="margin"/>
          </v:shape>
        </w:pict>
      </w:r>
      <w:r>
        <w:pict>
          <v:shape id="_x0000_s1508" type="#_x0000_t202" style="position:absolute;margin-left:4.8pt;margin-top:192.55pt;width:381.1pt;height:9.3pt;z-index:251658038;mso-wrap-distance-left:5.pt;mso-wrap-distance-right:5.pt;mso-position-horizontal-relative:margin" filled="f" stroked="f">
            <v:textbox style="mso-fit-shape-to-text:t" inset="0,0,0,0">
              <w:txbxContent>
                <w:p>
                  <w:pPr>
                    <w:pStyle w:val="Style606"/>
                    <w:widowControl w:val="0"/>
                    <w:keepNext w:val="0"/>
                    <w:keepLines w:val="0"/>
                    <w:shd w:val="clear" w:color="auto" w:fill="EB7D00"/>
                    <w:bidi w:val="0"/>
                    <w:jc w:val="left"/>
                    <w:spacing w:before="0" w:after="0"/>
                    <w:ind w:left="0" w:right="0" w:firstLine="0"/>
                  </w:pPr>
                  <w:r>
                    <w:rPr>
                      <w:rStyle w:val="CharStyle608"/>
                    </w:rPr>
                    <w:t>Eje del PED; tGUALDAD DE OPORTUNIDADES.</w:t>
                  </w:r>
                </w:p>
              </w:txbxContent>
            </v:textbox>
            <w10:wrap anchorx="margin"/>
          </v:shape>
        </w:pict>
      </w:r>
      <w:r>
        <w:pict>
          <v:shape id="_x0000_s1509" type="#_x0000_t202" style="position:absolute;margin-left:389.3pt;margin-top:191.9pt;width:119.05pt;height:8.25pt;z-index:251658039;mso-wrap-distance-left:5.pt;mso-wrap-distance-right:5.pt;mso-position-horizontal-relative:margin" fillcolor="#EC7D03" stroked="f">
            <v:textbox style="mso-fit-shape-to-text:t" inset="0,0,0,0">
              <w:txbxContent>
                <w:p>
                  <w:pPr>
                    <w:pStyle w:val="Style583"/>
                    <w:widowControl w:val="0"/>
                    <w:keepNext w:val="0"/>
                    <w:keepLines w:val="0"/>
                    <w:shd w:val="clear" w:color="auto" w:fill="EB7D00"/>
                    <w:bidi w:val="0"/>
                    <w:jc w:val="left"/>
                    <w:spacing w:before="0" w:after="0" w:line="122" w:lineRule="exact"/>
                    <w:ind w:left="0" w:right="0" w:firstLine="0"/>
                  </w:pPr>
                  <w:r>
                    <w:rPr>
                      <w:rStyle w:val="CharStyle609"/>
                    </w:rPr>
                    <w:t>Programs Eslrategico: SALUD PARA TODOS</w:t>
                  </w:r>
                </w:p>
              </w:txbxContent>
            </v:textbox>
            <w10:wrap anchorx="margin"/>
          </v:shape>
        </w:pict>
      </w:r>
      <w:r>
        <w:pict>
          <v:shape id="_x0000_s1510" type="#_x0000_t202" style="position:absolute;margin-left:4.8pt;margin-top:206.65pt;width:636.7pt;height:7.35pt;z-index:251658040;mso-wrap-distance-left:5.pt;mso-wrap-distance-right:5.pt;mso-position-horizontal-relative:margin" fillcolor="#034994" stroked="f">
            <v:textbox style="mso-fit-shape-to-text:t" inset="0,0,0,0">
              <w:txbxContent>
                <w:p>
                  <w:pPr>
                    <w:pStyle w:val="Style593"/>
                    <w:widowControl w:val="0"/>
                    <w:keepNext w:val="0"/>
                    <w:keepLines w:val="0"/>
                    <w:shd w:val="clear" w:color="auto" w:fill="054993"/>
                    <w:bidi w:val="0"/>
                    <w:jc w:val="left"/>
                    <w:spacing w:before="0" w:after="0" w:line="88" w:lineRule="exact"/>
                    <w:ind w:left="0" w:right="0" w:firstLine="0"/>
                  </w:pPr>
                  <w:r>
                    <w:rPr>
                      <w:rStyle w:val="CharStyle610"/>
                    </w:rPr>
                    <w:t>Fin : CONTRIBUIR A REDUCIR LA MORTALIDAD GENERAL MEDIANTE EL OTORGAMfENTO DE SERVICIOS DE ATENCION OPORTUNA A LA SALUD QUE PROTEJAN A LA POBLACION.</w:t>
                  </w:r>
                </w:p>
              </w:txbxContent>
            </v:textbox>
            <w10:wrap anchorx="margin"/>
          </v:shape>
        </w:pict>
      </w:r>
      <w:r>
        <w:pict>
          <v:shape id="_x0000_s1511" type="#_x0000_t202" style="position:absolute;margin-left:10.55pt;margin-top:216.6pt;width:27.35pt;height:7.4pt;z-index:251658041;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Indicador</w:t>
                  </w:r>
                </w:p>
              </w:txbxContent>
            </v:textbox>
            <w10:wrap anchorx="margin"/>
          </v:shape>
        </w:pict>
      </w:r>
      <w:r>
        <w:pict>
          <v:shape id="_x0000_s1512" type="#_x0000_t202" style="position:absolute;margin-left:11.05pt;margin-top:225.4pt;width:152.15pt;height:38.15pt;z-index:251658042;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180"/>
                    <w:ind w:left="0" w:right="0" w:firstLine="0"/>
                  </w:pPr>
                  <w:r>
                    <w:rPr>
                      <w:rStyle w:val="CharStyle613"/>
                    </w:rPr>
                    <w:t>TASA DE MORTALIDAD GENERAL POR CADA 100.000 HABITANTES.</w:t>
                  </w:r>
                </w:p>
                <w:p>
                  <w:pPr>
                    <w:pStyle w:val="Style611"/>
                    <w:widowControl w:val="0"/>
                    <w:keepNext w:val="0"/>
                    <w:keepLines w:val="0"/>
                    <w:shd w:val="clear" w:color="auto" w:fill="auto"/>
                    <w:bidi w:val="0"/>
                    <w:jc w:val="left"/>
                    <w:spacing w:before="0" w:after="60"/>
                    <w:ind w:left="1540" w:right="0" w:firstLine="0"/>
                  </w:pPr>
                  <w:r>
                    <w:rPr>
                      <w:rStyle w:val="CharStyle613"/>
                    </w:rPr>
                    <w:t>Tipo - Dimension</w:t>
                  </w:r>
                </w:p>
                <w:p>
                  <w:pPr>
                    <w:pStyle w:val="Style615"/>
                    <w:widowControl w:val="0"/>
                    <w:keepNext w:val="0"/>
                    <w:keepLines w:val="0"/>
                    <w:shd w:val="clear" w:color="auto" w:fill="auto"/>
                    <w:bidi w:val="0"/>
                    <w:jc w:val="left"/>
                    <w:spacing w:before="0" w:after="60"/>
                    <w:ind w:left="1540" w:right="0" w:firstLine="0"/>
                  </w:pPr>
                  <w:r>
                    <w:rPr>
                      <w:rStyle w:val="CharStyle617"/>
                    </w:rPr>
                    <w:t>ESTRATEGICO</w:t>
                  </w:r>
                </w:p>
                <w:p>
                  <w:pPr>
                    <w:pStyle w:val="Style615"/>
                    <w:widowControl w:val="0"/>
                    <w:keepNext w:val="0"/>
                    <w:keepLines w:val="0"/>
                    <w:shd w:val="clear" w:color="auto" w:fill="auto"/>
                    <w:bidi w:val="0"/>
                    <w:jc w:val="left"/>
                    <w:spacing w:before="0" w:after="0"/>
                    <w:ind w:left="1680" w:right="0" w:firstLine="0"/>
                  </w:pPr>
                  <w:r>
                    <w:rPr>
                      <w:rStyle w:val="CharStyle617"/>
                    </w:rPr>
                    <w:t>EFICACIA</w:t>
                  </w:r>
                </w:p>
              </w:txbxContent>
            </v:textbox>
            <w10:wrap anchorx="margin"/>
          </v:shape>
        </w:pict>
      </w:r>
      <w:r>
        <w:pict>
          <v:shape id="_x0000_s1513" type="#_x0000_t202" style="position:absolute;margin-left:306.25pt;margin-top:239.6pt;width:46.55pt;height:6.95pt;z-index:251658043;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3"/>
                    </w:rPr>
                    <w:t>Metodo de Calculo</w:t>
                  </w:r>
                </w:p>
              </w:txbxContent>
            </v:textbox>
            <w10:wrap anchorx="margin"/>
          </v:shape>
        </w:pict>
      </w:r>
      <w:r>
        <w:pict>
          <v:shape id="_x0000_s1514" type="#_x0000_t202" style="position:absolute;margin-left:502.1pt;margin-top:237.9pt;width:85.9pt;height:31.2pt;z-index:251658044;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60"/>
                    <w:ind w:left="0" w:right="0" w:firstLine="0"/>
                  </w:pPr>
                  <w:r>
                    <w:rPr>
                      <w:rStyle w:val="CharStyle612"/>
                    </w:rPr>
                    <w:t xml:space="preserve">Mela - </w:t>
                  </w:r>
                  <w:r>
                    <w:rPr>
                      <w:rStyle w:val="CharStyle614"/>
                    </w:rPr>
                    <w:t>Unidad de Medida - Frecuencia</w:t>
                  </w:r>
                </w:p>
                <w:p>
                  <w:pPr>
                    <w:pStyle w:val="Style611"/>
                    <w:widowControl w:val="0"/>
                    <w:keepNext w:val="0"/>
                    <w:keepLines w:val="0"/>
                    <w:shd w:val="clear" w:color="auto" w:fill="auto"/>
                    <w:bidi w:val="0"/>
                    <w:jc w:val="center"/>
                    <w:spacing w:before="0" w:after="60"/>
                    <w:ind w:left="0" w:right="20" w:firstLine="0"/>
                  </w:pPr>
                  <w:r>
                    <w:rPr>
                      <w:rStyle w:val="CharStyle614"/>
                    </w:rPr>
                    <w:t>4.99</w:t>
                  </w:r>
                </w:p>
                <w:p>
                  <w:pPr>
                    <w:pStyle w:val="Style615"/>
                    <w:widowControl w:val="0"/>
                    <w:keepNext w:val="0"/>
                    <w:keepLines w:val="0"/>
                    <w:shd w:val="clear" w:color="auto" w:fill="auto"/>
                    <w:bidi w:val="0"/>
                    <w:jc w:val="center"/>
                    <w:spacing w:before="0" w:after="60"/>
                    <w:ind w:left="0" w:right="20" w:firstLine="0"/>
                  </w:pPr>
                  <w:r>
                    <w:rPr>
                      <w:rStyle w:val="CharStyle621"/>
                    </w:rPr>
                    <w:t>TASA</w:t>
                  </w:r>
                </w:p>
                <w:p>
                  <w:pPr>
                    <w:pStyle w:val="Style615"/>
                    <w:widowControl w:val="0"/>
                    <w:keepNext w:val="0"/>
                    <w:keepLines w:val="0"/>
                    <w:shd w:val="clear" w:color="auto" w:fill="auto"/>
                    <w:bidi w:val="0"/>
                    <w:jc w:val="center"/>
                    <w:spacing w:before="0" w:after="0"/>
                    <w:ind w:left="0" w:right="20" w:firstLine="0"/>
                  </w:pPr>
                  <w:r>
                    <w:rPr>
                      <w:rStyle w:val="CharStyle621"/>
                    </w:rPr>
                    <w:t>ANUAL</w:t>
                  </w:r>
                </w:p>
              </w:txbxContent>
            </v:textbox>
            <w10:wrap anchorx="margin"/>
          </v:shape>
        </w:pict>
      </w:r>
      <w:r>
        <w:pict>
          <v:shape id="_x0000_s1515" type="#_x0000_t202" style="position:absolute;margin-left:11.05pt;margin-top:283.pt;width:84.pt;height:6.95pt;z-index:251658045;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3"/>
                    </w:rPr>
                    <w:t>INDICE DE DESARROLLO HUMANO.</w:t>
                  </w:r>
                </w:p>
              </w:txbxContent>
            </v:textbox>
            <w10:wrap anchorx="margin"/>
          </v:shape>
        </w:pict>
      </w:r>
      <w:r>
        <w:pict>
          <v:shape id="_x0000_s1516" type="#_x0000_t202" style="position:absolute;margin-left:84.pt;margin-top:297.4pt;width:43.2pt;height:6.95pt;z-index:251658046;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Tipo - Dimension</w:t>
                  </w:r>
                </w:p>
              </w:txbxContent>
            </v:textbox>
            <w10:wrap anchorx="margin"/>
          </v:shape>
        </w:pict>
      </w:r>
      <w:r>
        <w:pict>
          <v:shape id="_x0000_s1517" type="#_x0000_t202" style="position:absolute;margin-left:306.25pt;margin-top:297.65pt;width:46.55pt;height:6.95pt;z-index:251658047;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4"/>
                    </w:rPr>
                    <w:t>Metodo de Calculo</w:t>
                  </w:r>
                </w:p>
              </w:txbxContent>
            </v:textbox>
            <w10:wrap anchorx="margin"/>
          </v:shape>
        </w:pict>
      </w:r>
      <w:r>
        <w:pict>
          <v:shape id="_x0000_s1518" type="#_x0000_t202" style="position:absolute;margin-left:85.45pt;margin-top:306.55pt;width:39.35pt;height:14.85pt;z-index:251658048;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60"/>
                    <w:ind w:left="0" w:right="0" w:firstLine="0"/>
                  </w:pPr>
                  <w:r>
                    <w:rPr>
                      <w:rStyle w:val="CharStyle619"/>
                    </w:rPr>
                    <w:t>FSTRATFGim</w:t>
                  </w:r>
                </w:p>
                <w:p>
                  <w:pPr>
                    <w:pStyle w:val="Style615"/>
                    <w:widowControl w:val="0"/>
                    <w:keepNext w:val="0"/>
                    <w:keepLines w:val="0"/>
                    <w:shd w:val="clear" w:color="auto" w:fill="auto"/>
                    <w:bidi w:val="0"/>
                    <w:jc w:val="center"/>
                    <w:spacing w:before="0" w:after="0"/>
                    <w:ind w:left="0" w:right="0" w:firstLine="0"/>
                  </w:pPr>
                  <w:r>
                    <w:rPr>
                      <w:rStyle w:val="CharStyle617"/>
                    </w:rPr>
                    <w:t>EFICACIA</w:t>
                  </w:r>
                </w:p>
              </w:txbxContent>
            </v:textbox>
            <w10:wrap anchorx="margin"/>
          </v:shape>
        </w:pict>
      </w:r>
      <w:r>
        <w:pict>
          <v:shape id="_x0000_s1519" type="#_x0000_t202" style="position:absolute;margin-left:307.7pt;margin-top:307.05pt;width:46.1pt;height:6.1pt;z-index:251658049;mso-wrap-distance-left:5.pt;mso-wrap-distance-right:5.pt;mso-position-horizontal-relative:margin" filled="f" stroked="f">
            <v:textbox style="mso-fit-shape-to-text:t" inset="0,0,0,0">
              <w:txbxContent>
                <w:p>
                  <w:pPr>
                    <w:pStyle w:val="Style506"/>
                    <w:widowControl w:val="0"/>
                    <w:keepNext w:val="0"/>
                    <w:keepLines w:val="0"/>
                    <w:shd w:val="clear" w:color="auto" w:fill="auto"/>
                    <w:bidi w:val="0"/>
                    <w:jc w:val="left"/>
                    <w:spacing w:before="0" w:after="0"/>
                    <w:ind w:left="0" w:right="0" w:firstLine="0"/>
                  </w:pPr>
                  <w:r>
                    <w:rPr>
                      <w:rStyle w:val="CharStyle622"/>
                      <w:b/>
                      <w:bCs/>
                    </w:rPr>
                    <w:t xml:space="preserve">DATO ARSOI </w:t>
                  </w:r>
                  <w:r>
                    <w:rPr>
                      <w:rStyle w:val="CharStyle623"/>
                      <w:b w:val="0"/>
                      <w:bCs w:val="0"/>
                    </w:rPr>
                    <w:t>I</w:t>
                  </w:r>
                  <w:r>
                    <w:rPr>
                      <w:rStyle w:val="CharStyle622"/>
                      <w:b/>
                      <w:bCs/>
                    </w:rPr>
                    <w:t>ITO</w:t>
                  </w:r>
                </w:p>
              </w:txbxContent>
            </v:textbox>
            <w10:wrap anchorx="margin"/>
          </v:shape>
        </w:pict>
      </w:r>
      <w:r>
        <w:pict>
          <v:shape id="_x0000_s1520" type="#_x0000_t202" style="position:absolute;margin-left:502.1pt;margin-top:295.5pt;width:85.9pt;height:31.65pt;z-index:251658050;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70"/>
                    <w:ind w:left="0" w:right="0" w:firstLine="0"/>
                  </w:pPr>
                  <w:r>
                    <w:rPr>
                      <w:rStyle w:val="CharStyle614"/>
                    </w:rPr>
                    <w:t>Meta ■ Unidad de Medida • Frecuencia</w:t>
                  </w:r>
                </w:p>
                <w:p>
                  <w:pPr>
                    <w:pStyle w:val="Style593"/>
                    <w:widowControl w:val="0"/>
                    <w:keepNext w:val="0"/>
                    <w:keepLines w:val="0"/>
                    <w:shd w:val="clear" w:color="auto" w:fill="auto"/>
                    <w:bidi w:val="0"/>
                    <w:spacing w:before="0" w:after="50" w:line="88" w:lineRule="exact"/>
                    <w:ind w:left="0" w:right="20" w:firstLine="0"/>
                  </w:pPr>
                  <w:r>
                    <w:rPr>
                      <w:rStyle w:val="CharStyle597"/>
                    </w:rPr>
                    <w:t>0.717</w:t>
                  </w:r>
                </w:p>
                <w:p>
                  <w:pPr>
                    <w:pStyle w:val="Style615"/>
                    <w:widowControl w:val="0"/>
                    <w:keepNext w:val="0"/>
                    <w:keepLines w:val="0"/>
                    <w:shd w:val="clear" w:color="auto" w:fill="auto"/>
                    <w:bidi w:val="0"/>
                    <w:jc w:val="center"/>
                    <w:spacing w:before="0" w:after="60"/>
                    <w:ind w:left="0" w:right="20" w:firstLine="0"/>
                  </w:pPr>
                  <w:r>
                    <w:rPr>
                      <w:rStyle w:val="CharStyle619"/>
                    </w:rPr>
                    <w:t>INDICE</w:t>
                  </w:r>
                </w:p>
                <w:p>
                  <w:pPr>
                    <w:pStyle w:val="Style615"/>
                    <w:widowControl w:val="0"/>
                    <w:keepNext w:val="0"/>
                    <w:keepLines w:val="0"/>
                    <w:shd w:val="clear" w:color="auto" w:fill="auto"/>
                    <w:bidi w:val="0"/>
                    <w:jc w:val="center"/>
                    <w:spacing w:before="0" w:after="0"/>
                    <w:ind w:left="0" w:right="20" w:firstLine="0"/>
                  </w:pPr>
                  <w:r>
                    <w:rPr>
                      <w:rStyle w:val="CharStyle619"/>
                    </w:rPr>
                    <w:t>BIENAL</w:t>
                  </w:r>
                </w:p>
              </w:txbxContent>
            </v:textbox>
            <w10:wrap anchorx="margin"/>
          </v:shape>
        </w:pict>
      </w:r>
      <w:r>
        <w:pict>
          <v:shape id="_x0000_s1521" type="#_x0000_t202" style="position:absolute;margin-left:5.75pt;margin-top:333.15pt;width:634.1pt;height:15.1pt;z-index:251658051;mso-wrap-distance-left:5.pt;mso-wrap-distance-right:5.pt;mso-position-horizontal-relative:margin" filled="f" stroked="f">
            <v:textbox style="mso-fit-shape-to-text:t" inset="0,0,0,0">
              <w:txbxContent>
                <w:p>
                  <w:pPr>
                    <w:pStyle w:val="Style593"/>
                    <w:widowControl w:val="0"/>
                    <w:keepNext w:val="0"/>
                    <w:keepLines w:val="0"/>
                    <w:shd w:val="clear" w:color="auto" w:fill="054993"/>
                    <w:bidi w:val="0"/>
                    <w:jc w:val="both"/>
                    <w:spacing w:before="0" w:after="0" w:line="144" w:lineRule="exact"/>
                    <w:ind w:left="0" w:right="0" w:firstLine="0"/>
                  </w:pPr>
                  <w:r>
                    <w:rPr>
                      <w:rStyle w:val="CharStyle610"/>
                    </w:rPr>
                    <w:t>Proposito : POBLACION ABIERTA RESPONSABILiDAD DE LOS SERVICIOS DE SALUD DEL ESTADO DE PUEBLA OBTIENE ATENCION MEDiCA REDUCIENDO LA MORBILIDAD A TRAVES DE LOS SERVICIOS OTORGADOS EN UNIDADES DE PRIMER NIVEL Y HOSPITALARIAS.</w:t>
                  </w:r>
                </w:p>
              </w:txbxContent>
            </v:textbox>
            <w10:wrap anchorx="margin"/>
          </v:shape>
        </w:pict>
      </w:r>
      <w:r>
        <w:pict>
          <v:shape id="_x0000_s1522" type="#_x0000_t202" style="position:absolute;margin-left:10.55pt;margin-top:350.pt;width:27.35pt;height:6.65pt;z-index:251658052;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2"/>
                    </w:rPr>
                    <w:t>Indicador</w:t>
                  </w:r>
                </w:p>
              </w:txbxContent>
            </v:textbox>
            <w10:wrap anchorx="margin"/>
          </v:shape>
        </w:pict>
      </w:r>
      <w:r>
        <w:pict>
          <v:shape id="_x0000_s1523" type="#_x0000_t202" style="position:absolute;margin-left:11.05pt;margin-top:357.9pt;width:150.7pt;height:39.55pt;z-index:251658053;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180"/>
                    <w:ind w:left="0" w:right="0" w:firstLine="0"/>
                  </w:pPr>
                  <w:r>
                    <w:rPr>
                      <w:rStyle w:val="CharStyle613"/>
                    </w:rPr>
                    <w:t>TASA DE MORBILIDAD GENERAL POR CADA 100.000 HABITANTES.</w:t>
                  </w:r>
                </w:p>
                <w:p>
                  <w:pPr>
                    <w:pStyle w:val="Style611"/>
                    <w:widowControl w:val="0"/>
                    <w:keepNext w:val="0"/>
                    <w:keepLines w:val="0"/>
                    <w:shd w:val="clear" w:color="auto" w:fill="auto"/>
                    <w:bidi w:val="0"/>
                    <w:jc w:val="left"/>
                    <w:spacing w:before="0" w:after="26"/>
                    <w:ind w:left="1540" w:right="0" w:firstLine="0"/>
                  </w:pPr>
                  <w:r>
                    <w:rPr>
                      <w:rStyle w:val="CharStyle613"/>
                    </w:rPr>
                    <w:t xml:space="preserve">Tipo </w:t>
                  </w:r>
                  <w:r>
                    <w:rPr>
                      <w:rStyle w:val="CharStyle620"/>
                    </w:rPr>
                    <w:t xml:space="preserve">- </w:t>
                  </w:r>
                  <w:r>
                    <w:rPr>
                      <w:rStyle w:val="CharStyle613"/>
                    </w:rPr>
                    <w:t>Dimension</w:t>
                  </w:r>
                </w:p>
                <w:p>
                  <w:pPr>
                    <w:pStyle w:val="Style615"/>
                    <w:widowControl w:val="0"/>
                    <w:keepNext w:val="0"/>
                    <w:keepLines w:val="0"/>
                    <w:shd w:val="clear" w:color="auto" w:fill="auto"/>
                    <w:bidi w:val="0"/>
                    <w:jc w:val="left"/>
                    <w:spacing w:before="0" w:after="0" w:line="168" w:lineRule="exact"/>
                    <w:ind w:left="1540" w:right="0" w:firstLine="0"/>
                  </w:pPr>
                  <w:r>
                    <w:rPr>
                      <w:rStyle w:val="CharStyle617"/>
                    </w:rPr>
                    <w:t>ESTRATEGICO</w:t>
                  </w:r>
                </w:p>
                <w:p>
                  <w:pPr>
                    <w:pStyle w:val="Style615"/>
                    <w:widowControl w:val="0"/>
                    <w:keepNext w:val="0"/>
                    <w:keepLines w:val="0"/>
                    <w:shd w:val="clear" w:color="auto" w:fill="auto"/>
                    <w:bidi w:val="0"/>
                    <w:jc w:val="left"/>
                    <w:spacing w:before="0" w:after="0" w:line="168" w:lineRule="exact"/>
                    <w:ind w:left="1680" w:right="0" w:firstLine="0"/>
                  </w:pPr>
                  <w:r>
                    <w:rPr>
                      <w:rStyle w:val="CharStyle617"/>
                    </w:rPr>
                    <w:t>EFICACIA</w:t>
                  </w:r>
                </w:p>
              </w:txbxContent>
            </v:textbox>
            <w10:wrap anchorx="margin"/>
          </v:shape>
        </w:pict>
      </w:r>
      <w:r>
        <w:pict>
          <v:shape id="_x0000_s1524" type="#_x0000_t202" style="position:absolute;margin-left:306.25pt;margin-top:372.8pt;width:46.55pt;height:6.95pt;z-index:251658054;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4"/>
                    </w:rPr>
                    <w:t>Metodo de Calculo</w:t>
                  </w:r>
                </w:p>
              </w:txbxContent>
            </v:textbox>
            <w10:wrap anchorx="margin"/>
          </v:shape>
        </w:pict>
      </w:r>
      <w:r>
        <w:pict>
          <v:shape id="_x0000_s1525" type="#_x0000_t202" style="position:absolute;margin-left:502.1pt;margin-top:370.85pt;width:85.9pt;height:31.65pt;z-index:251658055;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60"/>
                    <w:ind w:left="0" w:right="0" w:firstLine="0"/>
                  </w:pPr>
                  <w:r>
                    <w:rPr>
                      <w:rStyle w:val="CharStyle613"/>
                    </w:rPr>
                    <w:t>Meta - Unidad de Medida - Frecuencia</w:t>
                  </w:r>
                </w:p>
                <w:p>
                  <w:pPr>
                    <w:pStyle w:val="Style611"/>
                    <w:widowControl w:val="0"/>
                    <w:keepNext w:val="0"/>
                    <w:keepLines w:val="0"/>
                    <w:shd w:val="clear" w:color="auto" w:fill="auto"/>
                    <w:bidi w:val="0"/>
                    <w:jc w:val="center"/>
                    <w:spacing w:before="0" w:after="60"/>
                    <w:ind w:left="0" w:right="20" w:firstLine="0"/>
                  </w:pPr>
                  <w:r>
                    <w:rPr>
                      <w:rStyle w:val="CharStyle620"/>
                    </w:rPr>
                    <w:t>11519.67</w:t>
                  </w:r>
                </w:p>
                <w:p>
                  <w:pPr>
                    <w:pStyle w:val="Style615"/>
                    <w:widowControl w:val="0"/>
                    <w:keepNext w:val="0"/>
                    <w:keepLines w:val="0"/>
                    <w:shd w:val="clear" w:color="auto" w:fill="auto"/>
                    <w:bidi w:val="0"/>
                    <w:jc w:val="center"/>
                    <w:spacing w:before="0" w:after="60"/>
                    <w:ind w:left="0" w:right="20" w:firstLine="0"/>
                  </w:pPr>
                  <w:r>
                    <w:rPr>
                      <w:rStyle w:val="CharStyle624"/>
                    </w:rPr>
                    <w:t>TASA</w:t>
                  </w:r>
                </w:p>
                <w:p>
                  <w:pPr>
                    <w:pStyle w:val="Style615"/>
                    <w:widowControl w:val="0"/>
                    <w:keepNext w:val="0"/>
                    <w:keepLines w:val="0"/>
                    <w:shd w:val="clear" w:color="auto" w:fill="auto"/>
                    <w:bidi w:val="0"/>
                    <w:jc w:val="center"/>
                    <w:spacing w:before="0" w:after="0"/>
                    <w:ind w:left="0" w:right="20" w:firstLine="0"/>
                  </w:pPr>
                  <w:r>
                    <w:rPr>
                      <w:rStyle w:val="CharStyle617"/>
                    </w:rPr>
                    <w:t>ANUAL</w:t>
                  </w:r>
                </w:p>
              </w:txbxContent>
            </v:textbox>
            <w10:wrap anchorx="margin"/>
          </v:shape>
        </w:pict>
      </w:r>
      <w:r>
        <w:pict>
          <v:shape id="_x0000_s1526" type="#_x0000_t202" style="position:absolute;margin-left:11.05pt;margin-top:416.75pt;width:75.85pt;height:6.35pt;z-index:251658056;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PREVALENCIA DE SOBREPESO.</w:t>
                  </w:r>
                </w:p>
              </w:txbxContent>
            </v:textbox>
            <w10:wrap anchorx="margin"/>
          </v:shape>
        </w:pict>
      </w:r>
      <w:r>
        <w:pict>
          <v:shape id="_x0000_s1527" type="#_x0000_t202" style="position:absolute;margin-left:495.9pt;margin-top:0;width:192.4pt;height:429.1pt;z-index:251658057;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85" w:name="bookmark85"/>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(Segunda Section)</w:t>
                  </w:r>
                  <w:bookmarkEnd w:id="85"/>
                </w:p>
              </w:txbxContent>
            </v:textbox>
            <w10:wrap anchorx="margin"/>
          </v:shape>
        </w:pict>
      </w:r>
      <w:r>
        <w:pict>
          <v:shape id="_x0000_s1528" type="#_x0000_t202" style="position:absolute;margin-left:84.pt;margin-top:430.65pt;width:43.2pt;height:7.15pt;z-index:251658058;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3"/>
                    </w:rPr>
                    <w:t>Tipo - Dimension</w:t>
                  </w:r>
                </w:p>
              </w:txbxContent>
            </v:textbox>
            <w10:wrap anchorx="margin"/>
          </v:shape>
        </w:pict>
      </w:r>
      <w:r>
        <w:pict>
          <v:shape id="_x0000_s1529" type="#_x0000_t202" style="position:absolute;margin-left:306.25pt;margin-top:430.85pt;width:46.55pt;height:6.7pt;z-index:251658059;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left"/>
                    <w:spacing w:before="0" w:after="0"/>
                    <w:ind w:left="0" w:right="0" w:firstLine="0"/>
                  </w:pPr>
                  <w:r>
                    <w:rPr>
                      <w:rStyle w:val="CharStyle614"/>
                    </w:rPr>
                    <w:t>Metodo de Calculo</w:t>
                  </w:r>
                </w:p>
              </w:txbxContent>
            </v:textbox>
            <w10:wrap anchorx="margin"/>
          </v:shape>
        </w:pict>
      </w:r>
      <w:r>
        <w:pict>
          <v:shape id="_x0000_s1530" type="#_x0000_t202" style="position:absolute;margin-left:85.45pt;margin-top:440.pt;width:39.35pt;height:14.6pt;z-index:251658060;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firstLine="0"/>
                  </w:pPr>
                  <w:r>
                    <w:rPr>
                      <w:rStyle w:val="CharStyle619"/>
                    </w:rPr>
                    <w:t>ESTRATEGICO</w:t>
                  </w:r>
                </w:p>
                <w:p>
                  <w:pPr>
                    <w:pStyle w:val="Style615"/>
                    <w:widowControl w:val="0"/>
                    <w:keepNext w:val="0"/>
                    <w:keepLines w:val="0"/>
                    <w:shd w:val="clear" w:color="auto" w:fill="auto"/>
                    <w:bidi w:val="0"/>
                    <w:jc w:val="center"/>
                    <w:spacing w:before="0" w:after="0"/>
                    <w:ind w:left="0" w:right="0" w:firstLine="0"/>
                  </w:pPr>
                  <w:r>
                    <w:rPr>
                      <w:rStyle w:val="CharStyle619"/>
                    </w:rPr>
                    <w:t>EFICACIA</w:t>
                  </w:r>
                </w:p>
              </w:txbxContent>
            </v:textbox>
            <w10:wrap anchorx="margin"/>
          </v:shape>
        </w:pict>
      </w:r>
      <w:r>
        <w:pict>
          <v:shape id="_x0000_s1531" type="#_x0000_t202" style="position:absolute;margin-left:307.7pt;margin-top:440.25pt;width:46.1pt;height:6.45pt;z-index:251658061;mso-wrap-distance-left:5.pt;mso-wrap-distance-right:5.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firstLine="0"/>
                  </w:pPr>
                  <w:r>
                    <w:rPr>
                      <w:rStyle w:val="CharStyle619"/>
                    </w:rPr>
                    <w:t>DATO ABSOLUTO</w:t>
                  </w:r>
                </w:p>
              </w:txbxContent>
            </v:textbox>
            <w10:wrap anchorx="margin"/>
          </v:shape>
        </w:pict>
      </w:r>
      <w:r>
        <w:pict>
          <v:shape id="_x0000_s1532" type="#_x0000_t202" style="position:absolute;margin-left:502.1pt;margin-top:425.85pt;width:85.9pt;height:25.65pt;z-index:251658062;mso-wrap-distance-left:5.pt;mso-wrap-distance-right:5.pt;mso-position-horizontal-relative:margin" filled="f" stroked="f">
            <v:textbox style="mso-fit-shape-to-text:t" inset="0,0,0,0">
              <w:txbxContent>
                <w:p>
                  <w:pPr>
                    <w:pStyle w:val="Style611"/>
                    <w:widowControl w:val="0"/>
                    <w:keepNext w:val="0"/>
                    <w:keepLines w:val="0"/>
                    <w:shd w:val="clear" w:color="auto" w:fill="auto"/>
                    <w:bidi w:val="0"/>
                    <w:jc w:val="center"/>
                    <w:spacing w:before="0" w:after="0" w:line="178" w:lineRule="exact"/>
                    <w:ind w:left="0" w:right="0" w:firstLine="0"/>
                  </w:pPr>
                  <w:r>
                    <w:rPr>
                      <w:rStyle w:val="CharStyle612"/>
                    </w:rPr>
                    <w:t xml:space="preserve">Mela - </w:t>
                  </w:r>
                  <w:r>
                    <w:rPr>
                      <w:rStyle w:val="CharStyle613"/>
                    </w:rPr>
                    <w:t>Unidad de Medlda - Frecuencia</w:t>
                    <w:br/>
                  </w:r>
                  <w:r>
                    <w:rPr>
                      <w:rStyle w:val="CharStyle625"/>
                    </w:rPr>
                    <w:t>41.5</w:t>
                  </w:r>
                </w:p>
                <w:p>
                  <w:pPr>
                    <w:pStyle w:val="Style615"/>
                    <w:widowControl w:val="0"/>
                    <w:keepNext w:val="0"/>
                    <w:keepLines w:val="0"/>
                    <w:shd w:val="clear" w:color="auto" w:fill="auto"/>
                    <w:bidi w:val="0"/>
                    <w:jc w:val="center"/>
                    <w:spacing w:before="0" w:after="0"/>
                    <w:ind w:left="0" w:right="0" w:firstLine="0"/>
                  </w:pPr>
                  <w:r>
                    <w:rPr>
                      <w:rStyle w:val="CharStyle619"/>
                    </w:rPr>
                    <w:t>PORCENTAJE</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29" w:lineRule="exact"/>
      </w:pPr>
    </w:p>
    <w:p>
      <w:pPr>
        <w:widowControl w:val="0"/>
        <w:rPr>
          <w:sz w:val="2"/>
          <w:szCs w:val="2"/>
        </w:rPr>
        <w:sectPr>
          <w:footerReference w:type="even" r:id="rId184"/>
          <w:footerReference w:type="default" r:id="rId185"/>
          <w:headerReference w:type="first" r:id="rId186"/>
          <w:titlePg/>
          <w:pgSz w:w="14587" w:h="15840"/>
          <w:pgMar w:top="1391" w:left="821" w:right="0" w:bottom="1391" w:header="0" w:footer="3" w:gutter="0"/>
          <w:rtlGutter w:val="0"/>
          <w:cols w:space="720"/>
          <w:noEndnote/>
          <w:docGrid w:linePitch="360"/>
        </w:sectPr>
      </w:pPr>
    </w:p>
    <w:p>
      <w:pPr>
        <w:widowControl w:val="0"/>
        <w:spacing w:line="360" w:lineRule="exact"/>
      </w:pPr>
      <w:r>
        <w:pict>
          <v:shape id="_x0000_s1535" type="#_x0000_t202" style="position:absolute;margin-left:5.e-002pt;margin-top:0.1pt;width:183.85pt;height:11.4pt;z-index:251658063;mso-wrap-distance-left:5.pt;mso-wrap-distance-right:5.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156" w:lineRule="exact"/>
                    <w:ind w:left="0" w:right="0" w:firstLine="0"/>
                  </w:pPr>
                  <w:r>
                    <w:rPr>
                      <w:rStyle w:val="CharStyle626"/>
                    </w:rPr>
                    <w:t>S039 - PROGRAMA DE APOYO AL EMPLEO (PAE)</w:t>
                  </w:r>
                </w:p>
              </w:txbxContent>
            </v:textbox>
            <w10:wrap anchorx="margin"/>
          </v:shape>
        </w:pict>
      </w:r>
      <w:r>
        <w:pict>
          <v:shape id="_x0000_s1536" type="#_x0000_t202" style="position:absolute;margin-left:2.15pt;margin-top:15.1pt;width:599.05pt;height:23.5pt;z-index:251658064;mso-wrap-distance-left:5.pt;mso-wrap-distance-right:5.pt;mso-position-horizontal-relative:margin" filled="f" stroked="f">
            <v:textbox style="mso-fit-shape-to-text:t" inset="0,0,0,0">
              <w:txbxContent>
                <w:p>
                  <w:pPr>
                    <w:pStyle w:val="Style580"/>
                    <w:tabs>
                      <w:tab w:leader="none" w:pos="8011" w:val="left"/>
                    </w:tabs>
                    <w:widowControl w:val="0"/>
                    <w:keepNext w:val="0"/>
                    <w:keepLines w:val="0"/>
                    <w:shd w:val="clear" w:color="auto" w:fill="EB7D00"/>
                    <w:bidi w:val="0"/>
                    <w:spacing w:before="0" w:after="182"/>
                    <w:ind w:left="0" w:right="0" w:firstLine="0"/>
                  </w:pPr>
                  <w:r>
                    <w:rPr>
                      <w:rStyle w:val="CharStyle582"/>
                      <w:b/>
                      <w:bCs/>
                    </w:rPr>
                    <w:t xml:space="preserve">Eje del PED: PROSPERIDAD </w:t>
                  </w:r>
                  <w:r>
                    <w:rPr>
                      <w:rStyle w:val="CharStyle627"/>
                      <w:b/>
                      <w:bCs/>
                    </w:rPr>
                    <w:t>y empleOS.</w:t>
                  </w:r>
                  <w:r>
                    <w:rPr>
                      <w:rStyle w:val="CharStyle582"/>
                      <w:b/>
                      <w:bCs/>
                    </w:rPr>
                    <w:tab/>
                    <w:t>Programa Estrategico: IMPULSO AL EMPLEO Y LA ESTABILJDAD LABORAL</w:t>
                  </w:r>
                </w:p>
                <w:p>
                  <w:pPr>
                    <w:pStyle w:val="Style583"/>
                    <w:widowControl w:val="0"/>
                    <w:keepNext w:val="0"/>
                    <w:keepLines w:val="0"/>
                    <w:shd w:val="clear" w:color="auto" w:fill="054893"/>
                    <w:bidi w:val="0"/>
                    <w:jc w:val="left"/>
                    <w:spacing w:before="0" w:after="0" w:line="122" w:lineRule="exact"/>
                    <w:ind w:left="0" w:right="0" w:firstLine="0"/>
                  </w:pPr>
                  <w:r>
                    <w:rPr>
                      <w:rStyle w:val="CharStyle585"/>
                    </w:rPr>
                    <w:t>Fin : CONTRIBUIR A MEJORAR LAS CONDICIONES DE LAS PERSONAS DESEMPLEAOAS Y SUSEMPLEADAS MEDIANTE LA GENERACiON Y OCUPACiON DE EMPLEOS.</w:t>
                  </w:r>
                </w:p>
              </w:txbxContent>
            </v:textbox>
            <w10:wrap anchorx="margin"/>
          </v:shape>
        </w:pict>
      </w:r>
      <w:r>
        <w:pict>
          <v:shape id="_x0000_s1537" type="#_x0000_t202" style="position:absolute;margin-left:10.8pt;margin-top:42.3pt;width:125.5pt;height:17.15pt;z-index:251658065;mso-wrap-distance-left:5.pt;mso-wrap-distance-right:5.pt;mso-position-horizontal-relative:margin" filled="f" stroked="f">
            <v:textbox style="mso-fit-shape-to-text:t" inset="0,0,0,0">
              <w:txbxContent>
                <w:p>
                  <w:pPr>
                    <w:pStyle w:val="Style580"/>
                    <w:widowControl w:val="0"/>
                    <w:keepNext w:val="0"/>
                    <w:keepLines w:val="0"/>
                    <w:shd w:val="clear" w:color="auto" w:fill="auto"/>
                    <w:bidi w:val="0"/>
                    <w:jc w:val="left"/>
                    <w:spacing w:before="0" w:after="90"/>
                    <w:ind w:left="0" w:right="0" w:firstLine="0"/>
                  </w:pPr>
                  <w:r>
                    <w:rPr>
                      <w:rStyle w:val="CharStyle628"/>
                      <w:b/>
                      <w:bCs/>
                    </w:rPr>
                    <w:t>Indicador</w:t>
                  </w:r>
                </w:p>
                <w:p>
                  <w:pPr>
                    <w:pStyle w:val="Style593"/>
                    <w:widowControl w:val="0"/>
                    <w:keepNext w:val="0"/>
                    <w:keepLines w:val="0"/>
                    <w:shd w:val="clear" w:color="auto" w:fill="auto"/>
                    <w:bidi w:val="0"/>
                    <w:jc w:val="left"/>
                    <w:spacing w:before="0" w:after="0" w:line="88" w:lineRule="exact"/>
                    <w:ind w:left="0" w:right="0" w:firstLine="0"/>
                  </w:pPr>
                  <w:r>
                    <w:rPr>
                      <w:rStyle w:val="CharStyle595"/>
                    </w:rPr>
                    <w:t xml:space="preserve">TASA DE DESOCUPACION EN </w:t>
                  </w:r>
                  <w:r>
                    <w:rPr>
                      <w:lang w:val="en-US" w:eastAsia="en-US" w:bidi="en-US"/>
                      <w:rFonts w:ascii="Times New Roman" w:eastAsia="Times New Roman" w:hAnsi="Times New Roman" w:cs="Times New Roman"/>
                      <w:w w:val="100"/>
                      <w:spacing w:val="0"/>
                      <w:color w:val="000000"/>
                      <w:position w:val="0"/>
                    </w:rPr>
                    <w:t xml:space="preserve">EL </w:t>
                  </w:r>
                  <w:r>
                    <w:rPr>
                      <w:rStyle w:val="CharStyle595"/>
                    </w:rPr>
                    <w:t>ESTADO DE PUEBLA.</w:t>
                  </w:r>
                </w:p>
              </w:txbxContent>
            </v:textbox>
            <w10:wrap anchorx="margin"/>
          </v:shape>
        </w:pict>
      </w:r>
      <w:r>
        <w:pict>
          <v:shape id="_x0000_s1538" type="#_x0000_t202" style="position:absolute;margin-left:86.65pt;margin-top:67.75pt;width:39.85pt;height:7.55pt;z-index:251658066;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rStyle w:val="CharStyle598"/>
                    </w:rPr>
                    <w:t>Tipo - Dimension</w:t>
                  </w:r>
                </w:p>
              </w:txbxContent>
            </v:textbox>
            <w10:wrap anchorx="margin"/>
          </v:shape>
        </w:pict>
      </w:r>
      <w:r>
        <w:pict>
          <v:shape id="_x0000_s1539" type="#_x0000_t202" style="position:absolute;margin-left:316.8pt;margin-top:67.75pt;width:43.2pt;height:7.55pt;z-index:251658067;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rStyle w:val="CharStyle595"/>
                    </w:rPr>
                    <w:t>Metodo de Calculo</w:t>
                  </w:r>
                </w:p>
              </w:txbxContent>
            </v:textbox>
            <w10:wrap anchorx="margin"/>
          </v:shape>
        </w:pict>
      </w:r>
      <w:r>
        <w:pict>
          <v:shape id="_x0000_s1540" type="#_x0000_t202" style="position:absolute;margin-left:519.6pt;margin-top:66.1pt;width:84.25pt;height:7.05pt;z-index:251658068;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Meta - Unidad de Medida - Frecuencia</w:t>
                  </w:r>
                </w:p>
              </w:txbxContent>
            </v:textbox>
            <w10:wrap anchorx="margin"/>
          </v:shape>
        </w:pict>
      </w:r>
      <w:r>
        <w:pict>
          <v:shape id="_x0000_s1541" type="#_x0000_t202" style="position:absolute;margin-left:88.1pt;margin-top:77.75pt;width:36.25pt;height:16.5pt;z-index:251658069;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80" w:line="88" w:lineRule="exact"/>
                    <w:ind w:left="0" w:right="0" w:firstLine="0"/>
                  </w:pPr>
                  <w:r>
                    <w:rPr>
                      <w:rStyle w:val="CharStyle596"/>
                    </w:rPr>
                    <w:t>ESTRATEGICO</w:t>
                  </w:r>
                </w:p>
                <w:p>
                  <w:pPr>
                    <w:pStyle w:val="Style593"/>
                    <w:widowControl w:val="0"/>
                    <w:keepNext w:val="0"/>
                    <w:keepLines w:val="0"/>
                    <w:shd w:val="clear" w:color="auto" w:fill="auto"/>
                    <w:bidi w:val="0"/>
                    <w:jc w:val="right"/>
                    <w:spacing w:before="0" w:after="0" w:line="88" w:lineRule="exact"/>
                    <w:ind w:left="0" w:right="140" w:firstLine="0"/>
                  </w:pPr>
                  <w:r>
                    <w:rPr>
                      <w:rStyle w:val="CharStyle596"/>
                    </w:rPr>
                    <w:t>EFICACIA</w:t>
                  </w:r>
                </w:p>
              </w:txbxContent>
            </v:textbox>
            <w10:wrap anchorx="margin"/>
          </v:shape>
        </w:pict>
      </w:r>
      <w:r>
        <w:pict>
          <v:shape id="_x0000_s1542" type="#_x0000_t202" style="position:absolute;margin-left:323.75pt;margin-top:77.75pt;width:32.4pt;height:7.45pt;z-index:251658070;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rStyle w:val="CharStyle596"/>
                    </w:rPr>
                    <w:t>(V1/V2)'BASE</w:t>
                  </w:r>
                </w:p>
              </w:txbxContent>
            </v:textbox>
            <w10:wrap anchorx="margin"/>
          </v:shape>
        </w:pict>
      </w:r>
      <w:r>
        <w:pict>
          <v:shape id="_x0000_s1543" type="#_x0000_t202" style="position:absolute;margin-left:553.2pt;margin-top:75.6pt;width:18.5pt;height:25.15pt;z-index:251658071;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80" w:line="88" w:lineRule="exact"/>
                    <w:ind w:left="0" w:right="0" w:firstLine="0"/>
                  </w:pPr>
                  <w:r>
                    <w:rPr>
                      <w:rStyle w:val="CharStyle596"/>
                    </w:rPr>
                    <w:t>3.31</w:t>
                  </w:r>
                </w:p>
                <w:p>
                  <w:pPr>
                    <w:pStyle w:val="Style593"/>
                    <w:widowControl w:val="0"/>
                    <w:keepNext w:val="0"/>
                    <w:keepLines w:val="0"/>
                    <w:shd w:val="clear" w:color="auto" w:fill="auto"/>
                    <w:bidi w:val="0"/>
                    <w:jc w:val="left"/>
                    <w:spacing w:before="0" w:after="80" w:line="88" w:lineRule="exact"/>
                    <w:ind w:left="0" w:right="0" w:firstLine="0"/>
                  </w:pPr>
                  <w:r>
                    <w:rPr>
                      <w:rStyle w:val="CharStyle596"/>
                    </w:rPr>
                    <w:t>TASA</w:t>
                  </w:r>
                </w:p>
                <w:p>
                  <w:pPr>
                    <w:pStyle w:val="Style593"/>
                    <w:widowControl w:val="0"/>
                    <w:keepNext w:val="0"/>
                    <w:keepLines w:val="0"/>
                    <w:shd w:val="clear" w:color="auto" w:fill="auto"/>
                    <w:bidi w:val="0"/>
                    <w:jc w:val="left"/>
                    <w:spacing w:before="0" w:after="0" w:line="88" w:lineRule="exact"/>
                    <w:ind w:left="0" w:right="0" w:firstLine="0"/>
                  </w:pPr>
                  <w:r>
                    <w:rPr>
                      <w:rStyle w:val="CharStyle596"/>
                    </w:rPr>
                    <w:t>ANUAL</w:t>
                  </w:r>
                </w:p>
              </w:txbxContent>
            </v:textbox>
            <w10:wrap anchorx="margin"/>
          </v:shape>
        </w:pict>
      </w:r>
      <w:r>
        <w:pict>
          <v:shape id="_x0000_s1544" type="#_x0000_t202" style="position:absolute;margin-left:0.95pt;margin-top:107.5pt;width:662.4pt;height:5.e-002pt;z-index:251658072;mso-wrap-distance-left:5.pt;mso-wrap-distance-right:5.pt;mso-position-horizontal-relative:margin" filled="f" stroked="f">
            <v:textbox style="mso-fit-shape-to-text:t" inset="0,0,0,0">
              <w:txbxContent>
                <w:tbl>
                  <w:tblPr>
                    <w:tblOverlap w:val="never"/>
                    <w:tblLayout w:type="fixed"/>
                    <w:jc w:val="center"/>
                  </w:tblPr>
                  <w:tblGrid>
                    <w:gridCol w:w="6034"/>
                    <w:gridCol w:w="2755"/>
                    <w:gridCol w:w="4459"/>
                  </w:tblGrid>
                  <w:tr>
                    <w:trPr>
                      <w:trHeight w:val="197" w:hRule="exact"/>
                    </w:trPr>
                    <w:tc>
                      <w:tcPr>
                        <w:shd w:val="clear" w:color="auto" w:fill="054993"/>
                        <w:tcBorders>
                          <w:top w:val="single" w:sz="4"/>
                        </w:tcBorders>
                        <w:vAlign w:val="top"/>
                      </w:tcPr>
                      <w:p>
                        <w:pPr>
                          <w:pStyle w:val="Style611"/>
                          <w:widowControl w:val="0"/>
                          <w:keepNext w:val="0"/>
                          <w:keepLines w:val="0"/>
                          <w:shd w:val="clear" w:color="auto" w:fill="auto"/>
                          <w:bidi w:val="0"/>
                          <w:jc w:val="left"/>
                          <w:spacing w:before="0" w:after="0" w:line="166" w:lineRule="exact"/>
                          <w:ind w:left="0" w:right="0" w:firstLine="0"/>
                        </w:pPr>
                        <w:r>
                          <w:rPr>
                            <w:rStyle w:val="CharStyle630"/>
                          </w:rPr>
                          <w:t xml:space="preserve">1 </w:t>
                        </w:r>
                        <w:r>
                          <w:rPr>
                            <w:rStyle w:val="CharStyle631"/>
                          </w:rPr>
                          <w:t xml:space="preserve">Proposito </w:t>
                        </w:r>
                        <w:r>
                          <w:rPr>
                            <w:rStyle w:val="CharStyle632"/>
                          </w:rPr>
                          <w:t xml:space="preserve">: </w:t>
                        </w:r>
                        <w:r>
                          <w:rPr>
                            <w:rStyle w:val="CharStyle631"/>
                          </w:rPr>
                          <w:t>PERSONAS DESEMPLEADAS Y SUBEMPLEADAS BUSCADORAS DE EMPLEO OBTIENEN 0P0RTUNIDADES DE EMPLEO.</w:t>
                        </w:r>
                      </w:p>
                    </w:tc>
                    <w:tc>
                      <w:tcPr>
                        <w:shd w:val="clear" w:color="auto" w:fill="054993"/>
                        <w:tcBorders>
                          <w:top w:val="single" w:sz="4"/>
                        </w:tcBorders>
                        <w:vAlign w:val="top"/>
                      </w:tcPr>
                      <w:p>
                        <w:pPr>
                          <w:widowControl w:val="0"/>
                          <w:rPr>
                            <w:sz w:val="10"/>
                            <w:szCs w:val="10"/>
                          </w:rPr>
                        </w:pPr>
                      </w:p>
                    </w:tc>
                    <w:tc>
                      <w:tcPr>
                        <w:shd w:val="clear" w:color="auto" w:fill="054993"/>
                        <w:tcBorders>
                          <w:top w:val="single" w:sz="4"/>
                        </w:tcBorders>
                        <w:vAlign w:val="top"/>
                      </w:tcPr>
                      <w:p>
                        <w:pPr>
                          <w:widowControl w:val="0"/>
                          <w:rPr>
                            <w:sz w:val="10"/>
                            <w:szCs w:val="10"/>
                          </w:rPr>
                        </w:pPr>
                      </w:p>
                    </w:tc>
                  </w:tr>
                  <w:tr>
                    <w:trPr>
                      <w:trHeight w:val="206" w:hRule="exact"/>
                    </w:trPr>
                    <w:tc>
                      <w:tcPr>
                        <w:shd w:val="clear" w:color="auto" w:fill="FFFFFF"/>
                        <w:tcBorders/>
                        <w:vAlign w:val="bottom"/>
                      </w:tcPr>
                      <w:p>
                        <w:pPr>
                          <w:pStyle w:val="Style611"/>
                          <w:widowControl w:val="0"/>
                          <w:keepNext w:val="0"/>
                          <w:keepLines w:val="0"/>
                          <w:shd w:val="clear" w:color="auto" w:fill="auto"/>
                          <w:bidi w:val="0"/>
                          <w:jc w:val="left"/>
                          <w:spacing w:before="0" w:after="0" w:line="88" w:lineRule="exact"/>
                          <w:ind w:left="220" w:right="0" w:firstLine="0"/>
                        </w:pPr>
                        <w:r>
                          <w:rPr>
                            <w:rStyle w:val="CharStyle633"/>
                          </w:rPr>
                          <w:t>Indicador</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54" w:hRule="exact"/>
                    </w:trPr>
                    <w:tc>
                      <w:tcPr>
                        <w:shd w:val="clear" w:color="auto" w:fill="FFFFFF"/>
                        <w:gridSpan w:val="3"/>
                        <w:tcBorders>
                          <w:top w:val="single" w:sz="4"/>
                        </w:tcBorders>
                        <w:vAlign w:val="center"/>
                      </w:tcPr>
                      <w:p>
                        <w:pPr>
                          <w:pStyle w:val="Style611"/>
                          <w:widowControl w:val="0"/>
                          <w:keepNext w:val="0"/>
                          <w:keepLines w:val="0"/>
                          <w:shd w:val="clear" w:color="auto" w:fill="auto"/>
                          <w:bidi w:val="0"/>
                          <w:jc w:val="left"/>
                          <w:spacing w:before="0" w:after="0" w:line="88" w:lineRule="exact"/>
                          <w:ind w:left="240" w:right="0" w:firstLine="0"/>
                        </w:pPr>
                        <w:r>
                          <w:rPr>
                            <w:rStyle w:val="CharStyle634"/>
                          </w:rPr>
                          <w:t>NUMERO DE PERSONAS COLOCADAS EN UN EMPLEO FORMAL.</w:t>
                        </w:r>
                      </w:p>
                    </w:tc>
                  </w:tr>
                  <w:tr>
                    <w:trPr>
                      <w:trHeight w:val="278" w:hRule="exact"/>
                    </w:trPr>
                    <w:tc>
                      <w:tcPr>
                        <w:shd w:val="clear" w:color="auto" w:fill="FFFFFF"/>
                        <w:tcBorders/>
                        <w:vAlign w:val="center"/>
                      </w:tcPr>
                      <w:p>
                        <w:pPr>
                          <w:pStyle w:val="Style611"/>
                          <w:widowControl w:val="0"/>
                          <w:keepNext w:val="0"/>
                          <w:keepLines w:val="0"/>
                          <w:shd w:val="clear" w:color="auto" w:fill="auto"/>
                          <w:bidi w:val="0"/>
                          <w:jc w:val="left"/>
                          <w:spacing w:before="0" w:after="0" w:line="88" w:lineRule="exact"/>
                          <w:ind w:left="1760" w:right="0" w:firstLine="0"/>
                        </w:pPr>
                        <w:r>
                          <w:rPr>
                            <w:rStyle w:val="CharStyle633"/>
                          </w:rPr>
                          <w:t>Tipo - Dimension</w:t>
                        </w:r>
                      </w:p>
                    </w:tc>
                    <w:tc>
                      <w:tcPr>
                        <w:shd w:val="clear" w:color="auto" w:fill="FFFFFF"/>
                        <w:tcBorders/>
                        <w:vAlign w:val="center"/>
                      </w:tcPr>
                      <w:p>
                        <w:pPr>
                          <w:pStyle w:val="Style611"/>
                          <w:widowControl w:val="0"/>
                          <w:keepNext w:val="0"/>
                          <w:keepLines w:val="0"/>
                          <w:shd w:val="clear" w:color="auto" w:fill="auto"/>
                          <w:bidi w:val="0"/>
                          <w:jc w:val="right"/>
                          <w:spacing w:before="0" w:after="0" w:line="88" w:lineRule="exact"/>
                          <w:ind w:left="0" w:right="1620" w:firstLine="0"/>
                        </w:pPr>
                        <w:r>
                          <w:rPr>
                            <w:rStyle w:val="CharStyle634"/>
                          </w:rPr>
                          <w:t>Metodo de Calculo</w:t>
                        </w:r>
                      </w:p>
                    </w:tc>
                    <w:tc>
                      <w:tcPr>
                        <w:shd w:val="clear" w:color="auto" w:fill="FFFFFF"/>
                        <w:tcBorders/>
                        <w:vAlign w:val="center"/>
                      </w:tcPr>
                      <w:p>
                        <w:pPr>
                          <w:pStyle w:val="Style611"/>
                          <w:widowControl w:val="0"/>
                          <w:keepNext w:val="0"/>
                          <w:keepLines w:val="0"/>
                          <w:shd w:val="clear" w:color="auto" w:fill="auto"/>
                          <w:bidi w:val="0"/>
                          <w:jc w:val="left"/>
                          <w:spacing w:before="0" w:after="0" w:line="88" w:lineRule="exact"/>
                          <w:ind w:left="1620" w:right="0" w:firstLine="0"/>
                        </w:pPr>
                        <w:r>
                          <w:rPr>
                            <w:rStyle w:val="CharStyle635"/>
                          </w:rPr>
                          <w:t>Meta - Unidad de Medida - Frecuencia</w:t>
                        </w:r>
                      </w:p>
                    </w:tc>
                  </w:tr>
                  <w:tr>
                    <w:trPr>
                      <w:trHeight w:val="571" w:hRule="exact"/>
                    </w:trPr>
                    <w:tc>
                      <w:tcPr>
                        <w:shd w:val="clear" w:color="auto" w:fill="FFFFFF"/>
                        <w:tcBorders>
                          <w:top w:val="single" w:sz="4"/>
                          <w:bottom w:val="single" w:sz="4"/>
                        </w:tcBorders>
                        <w:vAlign w:val="top"/>
                      </w:tcPr>
                      <w:p>
                        <w:pPr>
                          <w:pStyle w:val="Style611"/>
                          <w:widowControl w:val="0"/>
                          <w:keepNext w:val="0"/>
                          <w:keepLines w:val="0"/>
                          <w:shd w:val="clear" w:color="auto" w:fill="auto"/>
                          <w:bidi w:val="0"/>
                          <w:jc w:val="left"/>
                          <w:spacing w:before="0" w:after="80" w:line="88" w:lineRule="exact"/>
                          <w:ind w:left="1760" w:right="0" w:firstLine="0"/>
                        </w:pPr>
                        <w:r>
                          <w:rPr>
                            <w:rStyle w:val="CharStyle636"/>
                          </w:rPr>
                          <w:t>ESTRATEGICO</w:t>
                        </w:r>
                      </w:p>
                      <w:p>
                        <w:pPr>
                          <w:pStyle w:val="Style611"/>
                          <w:widowControl w:val="0"/>
                          <w:keepNext w:val="0"/>
                          <w:keepLines w:val="0"/>
                          <w:shd w:val="clear" w:color="auto" w:fill="auto"/>
                          <w:bidi w:val="0"/>
                          <w:jc w:val="left"/>
                          <w:spacing w:before="80" w:after="0" w:line="88" w:lineRule="exact"/>
                          <w:ind w:left="1900" w:right="0" w:firstLine="0"/>
                        </w:pPr>
                        <w:r>
                          <w:rPr>
                            <w:rStyle w:val="CharStyle636"/>
                          </w:rPr>
                          <w:t>EFICACIA</w:t>
                        </w:r>
                      </w:p>
                    </w:tc>
                    <w:tc>
                      <w:tcPr>
                        <w:shd w:val="clear" w:color="auto" w:fill="FFFFFF"/>
                        <w:tcBorders>
                          <w:top w:val="single" w:sz="4"/>
                          <w:bottom w:val="single" w:sz="4"/>
                        </w:tcBorders>
                        <w:vAlign w:val="top"/>
                      </w:tcPr>
                      <w:p>
                        <w:pPr>
                          <w:pStyle w:val="Style611"/>
                          <w:widowControl w:val="0"/>
                          <w:keepNext w:val="0"/>
                          <w:keepLines w:val="0"/>
                          <w:shd w:val="clear" w:color="auto" w:fill="auto"/>
                          <w:bidi w:val="0"/>
                          <w:jc w:val="right"/>
                          <w:spacing w:before="0" w:after="0" w:line="88" w:lineRule="exact"/>
                          <w:ind w:left="0" w:right="1620" w:firstLine="0"/>
                        </w:pPr>
                        <w:r>
                          <w:rPr>
                            <w:rStyle w:val="CharStyle636"/>
                          </w:rPr>
                          <w:t>DATO ABSOLUTO</w:t>
                        </w:r>
                      </w:p>
                    </w:tc>
                    <w:tc>
                      <w:tcPr>
                        <w:shd w:val="clear" w:color="auto" w:fill="FFFFFF"/>
                        <w:tcBorders>
                          <w:top w:val="single" w:sz="4"/>
                          <w:bottom w:val="single" w:sz="4"/>
                        </w:tcBorders>
                        <w:vAlign w:val="center"/>
                      </w:tcPr>
                      <w:p>
                        <w:pPr>
                          <w:pStyle w:val="Style611"/>
                          <w:widowControl w:val="0"/>
                          <w:keepNext w:val="0"/>
                          <w:keepLines w:val="0"/>
                          <w:shd w:val="clear" w:color="auto" w:fill="auto"/>
                          <w:bidi w:val="0"/>
                          <w:jc w:val="left"/>
                          <w:spacing w:before="0" w:after="80" w:line="88" w:lineRule="exact"/>
                          <w:ind w:left="2300" w:right="0" w:firstLine="0"/>
                        </w:pPr>
                        <w:r>
                          <w:rPr>
                            <w:rStyle w:val="CharStyle636"/>
                          </w:rPr>
                          <w:t>16000</w:t>
                        </w:r>
                      </w:p>
                      <w:p>
                        <w:pPr>
                          <w:pStyle w:val="Style611"/>
                          <w:widowControl w:val="0"/>
                          <w:keepNext w:val="0"/>
                          <w:keepLines w:val="0"/>
                          <w:shd w:val="clear" w:color="auto" w:fill="auto"/>
                          <w:bidi w:val="0"/>
                          <w:jc w:val="left"/>
                          <w:spacing w:before="80" w:after="80" w:line="88" w:lineRule="exact"/>
                          <w:ind w:left="2220" w:right="0" w:firstLine="0"/>
                        </w:pPr>
                        <w:r>
                          <w:rPr>
                            <w:rStyle w:val="CharStyle636"/>
                          </w:rPr>
                          <w:t>PERSONA</w:t>
                        </w:r>
                      </w:p>
                      <w:p>
                        <w:pPr>
                          <w:pStyle w:val="Style611"/>
                          <w:widowControl w:val="0"/>
                          <w:keepNext w:val="0"/>
                          <w:keepLines w:val="0"/>
                          <w:shd w:val="clear" w:color="auto" w:fill="auto"/>
                          <w:bidi w:val="0"/>
                          <w:jc w:val="left"/>
                          <w:spacing w:before="80" w:after="0" w:line="88" w:lineRule="exact"/>
                          <w:ind w:left="2300" w:right="0" w:firstLine="0"/>
                        </w:pPr>
                        <w:r>
                          <w:rPr>
                            <w:rStyle w:val="CharStyle636"/>
                          </w:rPr>
                          <w:t>ANUAL</w:t>
                        </w:r>
                      </w:p>
                    </w:tc>
                  </w:tr>
                </w:tbl>
                <w:p>
                  <w:pPr>
                    <w:widowControl w:val="0"/>
                    <w:rPr>
                      <w:sz w:val="2"/>
                      <w:szCs w:val="2"/>
                    </w:rPr>
                  </w:pPr>
                </w:p>
              </w:txbxContent>
            </v:textbox>
            <w10:wrap anchorx="margin"/>
          </v:shape>
        </w:pict>
      </w:r>
      <w:r>
        <w:pict>
          <v:shape id="_x0000_s1545" type="#_x0000_t202" style="position:absolute;margin-left:5.e-002pt;margin-top:192.45pt;width:96.7pt;height:10.7pt;z-index:251658073;mso-wrap-distance-left:5.pt;mso-wrap-distance-right:5.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156" w:lineRule="exact"/>
                    <w:ind w:left="0" w:right="0" w:firstLine="0"/>
                  </w:pPr>
                  <w:r>
                    <w:rPr>
                      <w:rStyle w:val="CharStyle579"/>
                    </w:rPr>
                    <w:t>E076 ■ GOBERNAB1LIDAD</w:t>
                  </w:r>
                </w:p>
              </w:txbxContent>
            </v:textbox>
            <w10:wrap anchorx="margin"/>
          </v:shape>
        </w:pict>
      </w:r>
      <w:r>
        <w:pict>
          <v:shape id="_x0000_s1546" type="#_x0000_t202" style="position:absolute;margin-left:2.15pt;margin-top:208.4pt;width:571.7pt;height:23.7pt;z-index:251658074;mso-wrap-distance-left:5.pt;mso-wrap-distance-right:5.pt;mso-position-horizontal-relative:margin" filled="f" stroked="f">
            <v:textbox style="mso-fit-shape-to-text:t" inset="0,0,0,0">
              <w:txbxContent>
                <w:p>
                  <w:pPr>
                    <w:pStyle w:val="Style580"/>
                    <w:tabs>
                      <w:tab w:leader="none" w:pos="8011" w:val="left"/>
                    </w:tabs>
                    <w:widowControl w:val="0"/>
                    <w:keepNext w:val="0"/>
                    <w:keepLines w:val="0"/>
                    <w:shd w:val="clear" w:color="auto" w:fill="EB7D00"/>
                    <w:bidi w:val="0"/>
                    <w:spacing w:before="0" w:after="182"/>
                    <w:ind w:left="0" w:right="0" w:firstLine="0"/>
                  </w:pPr>
                  <w:r>
                    <w:rPr>
                      <w:rStyle w:val="CharStyle582"/>
                      <w:b/>
                      <w:bCs/>
                    </w:rPr>
                    <w:t>Eje del PED: TRANQUILIDAD PARA TU FAMILIA.</w:t>
                    <w:tab/>
                    <w:t>Programa Estrategico: GOBERNABILIDAD PARA LA PAZ SOCIAL</w:t>
                  </w:r>
                </w:p>
                <w:p>
                  <w:pPr>
                    <w:pStyle w:val="Style583"/>
                    <w:widowControl w:val="0"/>
                    <w:keepNext w:val="0"/>
                    <w:keepLines w:val="0"/>
                    <w:shd w:val="clear" w:color="auto" w:fill="044993"/>
                    <w:bidi w:val="0"/>
                    <w:jc w:val="left"/>
                    <w:spacing w:before="0" w:after="0" w:line="122" w:lineRule="exact"/>
                    <w:ind w:left="0" w:right="0" w:firstLine="0"/>
                  </w:pPr>
                  <w:r>
                    <w:rPr>
                      <w:rStyle w:val="CharStyle585"/>
                    </w:rPr>
                    <w:t>Fin : CONTRIBUIR A LA DISMINUCION DE CONFLICTOS POLITICOS Y SOCIALES, MEDIANTE LA IMPLEMENTACION DE MECANISMOS DE DIALOGO,</w:t>
                  </w:r>
                </w:p>
              </w:txbxContent>
            </v:textbox>
            <w10:wrap anchorx="margin"/>
          </v:shape>
        </w:pict>
      </w:r>
      <w:r>
        <w:pict>
          <v:shape id="_x0000_s1547" type="#_x0000_t202" style="position:absolute;margin-left:10.8pt;margin-top:235.75pt;width:593.05pt;height:122.7pt;z-index:251658075;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80" w:line="88" w:lineRule="exact"/>
                    <w:ind w:left="0" w:right="0" w:firstLine="0"/>
                  </w:pPr>
                  <w:r>
                    <w:rPr>
                      <w:rStyle w:val="CharStyle595"/>
                    </w:rPr>
                    <w:t>Indicador</w:t>
                  </w:r>
                </w:p>
                <w:p>
                  <w:pPr>
                    <w:pStyle w:val="Style593"/>
                    <w:widowControl w:val="0"/>
                    <w:keepNext w:val="0"/>
                    <w:keepLines w:val="0"/>
                    <w:shd w:val="clear" w:color="auto" w:fill="auto"/>
                    <w:bidi w:val="0"/>
                    <w:jc w:val="left"/>
                    <w:spacing w:before="0" w:line="88" w:lineRule="exact"/>
                    <w:ind w:left="0" w:right="0" w:firstLine="0"/>
                  </w:pPr>
                  <w:r>
                    <w:rPr>
                      <w:rStyle w:val="CharStyle595"/>
                    </w:rPr>
                    <w:t xml:space="preserve">PORCENTAJE DE MECANISMOS DE ASUNTOS </w:t>
                  </w:r>
                  <w:r>
                    <w:rPr>
                      <w:lang w:val="en-US" w:eastAsia="en-US" w:bidi="en-US"/>
                      <w:rFonts w:ascii="Times New Roman" w:eastAsia="Times New Roman" w:hAnsi="Times New Roman" w:cs="Times New Roman"/>
                      <w:w w:val="100"/>
                      <w:spacing w:val="0"/>
                      <w:color w:val="000000"/>
                      <w:position w:val="0"/>
                    </w:rPr>
                    <w:t xml:space="preserve">Y </w:t>
                  </w:r>
                  <w:r>
                    <w:rPr>
                      <w:rStyle w:val="CharStyle595"/>
                    </w:rPr>
                    <w:t>POSIBLES CONFLICTOS, IMPLEMENTADOS.</w:t>
                  </w:r>
                </w:p>
                <w:p>
                  <w:pPr>
                    <w:pStyle w:val="Style593"/>
                    <w:tabs>
                      <w:tab w:leader="none" w:pos="6154" w:val="left"/>
                    </w:tabs>
                    <w:widowControl w:val="0"/>
                    <w:keepNext w:val="0"/>
                    <w:keepLines w:val="0"/>
                    <w:shd w:val="clear" w:color="auto" w:fill="auto"/>
                    <w:bidi w:val="0"/>
                    <w:jc w:val="both"/>
                    <w:spacing w:before="0" w:after="8" w:line="88" w:lineRule="exact"/>
                    <w:ind w:left="1560" w:right="0" w:firstLine="0"/>
                  </w:pPr>
                  <w:r>
                    <w:rPr>
                      <w:rStyle w:val="CharStyle595"/>
                    </w:rPr>
                    <w:t>Tipo - Dimension</w:t>
                    <w:tab/>
                    <w:t xml:space="preserve">Metodo </w:t>
                  </w:r>
                  <w:r>
                    <w:rPr>
                      <w:lang w:val="en-US" w:eastAsia="en-US" w:bidi="en-US"/>
                      <w:rFonts w:ascii="Times New Roman" w:eastAsia="Times New Roman" w:hAnsi="Times New Roman" w:cs="Times New Roman"/>
                      <w:w w:val="100"/>
                      <w:spacing w:val="0"/>
                      <w:color w:val="000000"/>
                      <w:position w:val="0"/>
                    </w:rPr>
                    <w:t xml:space="preserve">de </w:t>
                  </w:r>
                  <w:r>
                    <w:rPr>
                      <w:rStyle w:val="CharStyle595"/>
                    </w:rPr>
                    <w:t>Calculo</w:t>
                  </w:r>
                </w:p>
                <w:p>
                  <w:pPr>
                    <w:pStyle w:val="Style593"/>
                    <w:tabs>
                      <w:tab w:leader="none" w:pos="6307" w:val="left"/>
                    </w:tabs>
                    <w:widowControl w:val="0"/>
                    <w:keepNext w:val="0"/>
                    <w:keepLines w:val="0"/>
                    <w:shd w:val="clear" w:color="auto" w:fill="auto"/>
                    <w:bidi w:val="0"/>
                    <w:jc w:val="both"/>
                    <w:spacing w:before="0" w:after="0" w:line="178" w:lineRule="exact"/>
                    <w:ind w:left="1560" w:right="0" w:firstLine="0"/>
                  </w:pPr>
                  <w:r>
                    <w:rPr>
                      <w:rStyle w:val="CharStyle596"/>
                    </w:rPr>
                    <w:t>ESTRATEGICO</w:t>
                    <w:tab/>
                    <w:t>{V1/V2}'100</w:t>
                  </w:r>
                </w:p>
                <w:p>
                  <w:pPr>
                    <w:pStyle w:val="Style593"/>
                    <w:widowControl w:val="0"/>
                    <w:keepNext w:val="0"/>
                    <w:keepLines w:val="0"/>
                    <w:shd w:val="clear" w:color="auto" w:fill="auto"/>
                    <w:bidi w:val="0"/>
                    <w:jc w:val="left"/>
                    <w:spacing w:before="0" w:after="292" w:line="178" w:lineRule="exact"/>
                    <w:ind w:left="1700" w:right="0" w:firstLine="0"/>
                  </w:pPr>
                  <w:r>
                    <w:rPr>
                      <w:rStyle w:val="CharStyle596"/>
                    </w:rPr>
                    <w:t>EFICACIA</w:t>
                  </w:r>
                </w:p>
                <w:p>
                  <w:pPr>
                    <w:pStyle w:val="Style593"/>
                    <w:widowControl w:val="0"/>
                    <w:keepNext w:val="0"/>
                    <w:keepLines w:val="0"/>
                    <w:shd w:val="clear" w:color="auto" w:fill="auto"/>
                    <w:bidi w:val="0"/>
                    <w:jc w:val="left"/>
                    <w:spacing w:before="0" w:after="80" w:line="88" w:lineRule="exact"/>
                    <w:ind w:left="0" w:right="0" w:firstLine="0"/>
                  </w:pPr>
                  <w:r>
                    <w:rPr>
                      <w:rStyle w:val="CharStyle595"/>
                    </w:rPr>
                    <w:t>Indicador</w:t>
                  </w:r>
                </w:p>
                <w:p>
                  <w:pPr>
                    <w:pStyle w:val="Style593"/>
                    <w:widowControl w:val="0"/>
                    <w:keepNext w:val="0"/>
                    <w:keepLines w:val="0"/>
                    <w:shd w:val="clear" w:color="auto" w:fill="auto"/>
                    <w:bidi w:val="0"/>
                    <w:jc w:val="left"/>
                    <w:spacing w:before="0" w:after="210" w:line="88" w:lineRule="exact"/>
                    <w:ind w:left="0" w:right="0" w:firstLine="0"/>
                  </w:pPr>
                  <w:r>
                    <w:rPr>
                      <w:rStyle w:val="CharStyle595"/>
                    </w:rPr>
                    <w:t xml:space="preserve">INDICE </w:t>
                  </w:r>
                  <w:r>
                    <w:rPr>
                      <w:lang w:val="en-US" w:eastAsia="en-US" w:bidi="en-US"/>
                      <w:rFonts w:ascii="Times New Roman" w:eastAsia="Times New Roman" w:hAnsi="Times New Roman" w:cs="Times New Roman"/>
                      <w:w w:val="100"/>
                      <w:spacing w:val="0"/>
                      <w:color w:val="000000"/>
                      <w:position w:val="0"/>
                    </w:rPr>
                    <w:t xml:space="preserve">DE </w:t>
                  </w:r>
                  <w:r>
                    <w:rPr>
                      <w:rStyle w:val="CharStyle595"/>
                    </w:rPr>
                    <w:t>CALtDAD INSTITUCJONAL Y EFICIENCIA POLITICA. DE LA DIMENSION DE LA DEMOCRACIA DE LAS INSTITUCIONES- CALIDAD INSTITUCIONAL Y EFICIENCIA POLITICA.</w:t>
                  </w:r>
                </w:p>
                <w:p>
                  <w:pPr>
                    <w:pStyle w:val="Style580"/>
                    <w:tabs>
                      <w:tab w:leader="none" w:pos="10206" w:val="left"/>
                    </w:tabs>
                    <w:widowControl w:val="0"/>
                    <w:keepNext w:val="0"/>
                    <w:keepLines w:val="0"/>
                    <w:shd w:val="clear" w:color="auto" w:fill="auto"/>
                    <w:bidi w:val="0"/>
                    <w:spacing w:before="0" w:after="90"/>
                    <w:ind w:left="6160" w:right="0" w:firstLine="0"/>
                  </w:pPr>
                  <w:r>
                    <w:rPr>
                      <w:rStyle w:val="CharStyle628"/>
                      <w:b/>
                      <w:bCs/>
                    </w:rPr>
                    <w:t>Metodo de CJlculo</w:t>
                    <w:tab/>
                  </w:r>
                  <w:r>
                    <w:rPr>
                      <w:rStyle w:val="CharStyle637"/>
                      <w:b/>
                      <w:bCs/>
                    </w:rPr>
                    <w:t xml:space="preserve">Mata - Unidad </w:t>
                  </w:r>
                  <w:r>
                    <w:rPr>
                      <w:rStyle w:val="CharStyle638"/>
                      <w:b/>
                      <w:bCs/>
                    </w:rPr>
                    <w:t xml:space="preserve">de </w:t>
                  </w:r>
                  <w:r>
                    <w:rPr>
                      <w:rStyle w:val="CharStyle637"/>
                      <w:b/>
                      <w:bCs/>
                    </w:rPr>
                    <w:t>Medid</w:t>
                  </w:r>
                  <w:r>
                    <w:rPr>
                      <w:rStyle w:val="CharStyle639"/>
                      <w:b/>
                      <w:bCs/>
                    </w:rPr>
                    <w:t xml:space="preserve">a - </w:t>
                  </w:r>
                  <w:r>
                    <w:rPr>
                      <w:rStyle w:val="CharStyle637"/>
                      <w:b/>
                      <w:bCs/>
                    </w:rPr>
                    <w:t>Frecuencia</w:t>
                  </w:r>
                </w:p>
                <w:p>
                  <w:pPr>
                    <w:pStyle w:val="Style593"/>
                    <w:tabs>
                      <w:tab w:leader="none" w:pos="10898" w:val="left"/>
                    </w:tabs>
                    <w:widowControl w:val="0"/>
                    <w:keepNext w:val="0"/>
                    <w:keepLines w:val="0"/>
                    <w:shd w:val="clear" w:color="auto" w:fill="auto"/>
                    <w:bidi w:val="0"/>
                    <w:jc w:val="both"/>
                    <w:spacing w:before="0" w:after="80" w:line="88" w:lineRule="exact"/>
                    <w:ind w:left="6160" w:right="0" w:firstLine="0"/>
                  </w:pPr>
                  <w:r>
                    <w:rPr>
                      <w:rStyle w:val="CharStyle597"/>
                    </w:rPr>
                    <w:t xml:space="preserve">DATO </w:t>
                  </w:r>
                  <w:r>
                    <w:rPr>
                      <w:rStyle w:val="CharStyle596"/>
                    </w:rPr>
                    <w:t>ABSOLUTO</w:t>
                    <w:tab/>
                  </w:r>
                  <w:r>
                    <w:rPr>
                      <w:rStyle w:val="CharStyle596"/>
                      <w:vertAlign w:val="superscript"/>
                    </w:rPr>
                    <w:t>2339</w:t>
                  </w:r>
                </w:p>
                <w:p>
                  <w:pPr>
                    <w:pStyle w:val="Style593"/>
                    <w:widowControl w:val="0"/>
                    <w:keepNext w:val="0"/>
                    <w:keepLines w:val="0"/>
                    <w:shd w:val="clear" w:color="auto" w:fill="auto"/>
                    <w:bidi w:val="0"/>
                    <w:jc w:val="left"/>
                    <w:spacing w:before="0" w:after="80" w:line="88" w:lineRule="exact"/>
                    <w:ind w:left="10880" w:right="0" w:firstLine="0"/>
                  </w:pPr>
                  <w:r>
                    <w:rPr>
                      <w:rStyle w:val="CharStyle597"/>
                    </w:rPr>
                    <w:t>INDICE</w:t>
                  </w:r>
                </w:p>
                <w:p>
                  <w:pPr>
                    <w:pStyle w:val="Style593"/>
                    <w:widowControl w:val="0"/>
                    <w:keepNext w:val="0"/>
                    <w:keepLines w:val="0"/>
                    <w:shd w:val="clear" w:color="auto" w:fill="auto"/>
                    <w:bidi w:val="0"/>
                    <w:jc w:val="left"/>
                    <w:spacing w:before="0" w:after="0" w:line="88" w:lineRule="exact"/>
                    <w:ind w:left="10880" w:right="0" w:firstLine="0"/>
                  </w:pPr>
                  <w:r>
                    <w:rPr>
                      <w:rStyle w:val="CharStyle595"/>
                    </w:rPr>
                    <w:t>ANUAL</w:t>
                  </w:r>
                </w:p>
              </w:txbxContent>
            </v:textbox>
            <w10:wrap anchorx="margin"/>
          </v:shape>
        </w:pict>
      </w:r>
      <w:r>
        <w:pict>
          <v:shape id="_x0000_s1548" type="#_x0000_t202" style="position:absolute;margin-left:519.6pt;margin-top:259.75pt;width:84.25pt;height:33.45pt;z-index:251658076;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62" w:line="88" w:lineRule="exact"/>
                    <w:ind w:left="0" w:right="0" w:firstLine="0"/>
                  </w:pPr>
                  <w:r>
                    <w:rPr>
                      <w:lang w:val="en-US" w:eastAsia="en-US" w:bidi="en-US"/>
                      <w:rFonts w:ascii="Times New Roman" w:eastAsia="Times New Roman" w:hAnsi="Times New Roman" w:cs="Times New Roman"/>
                      <w:w w:val="100"/>
                      <w:spacing w:val="0"/>
                      <w:color w:val="000000"/>
                      <w:position w:val="0"/>
                    </w:rPr>
                    <w:t>Meta - Unidad de Medida - Frecuencia</w:t>
                  </w:r>
                </w:p>
                <w:p>
                  <w:pPr>
                    <w:pStyle w:val="Style640"/>
                    <w:widowControl w:val="0"/>
                    <w:keepNext w:val="0"/>
                    <w:keepLines w:val="0"/>
                    <w:shd w:val="clear" w:color="auto" w:fill="auto"/>
                    <w:bidi w:val="0"/>
                    <w:spacing w:before="0" w:after="98"/>
                    <w:ind w:left="0" w:right="20" w:firstLine="0"/>
                  </w:pPr>
                  <w:r>
                    <w:rPr>
                      <w:rStyle w:val="CharStyle642"/>
                    </w:rPr>
                    <w:t>100</w:t>
                  </w:r>
                </w:p>
                <w:p>
                  <w:pPr>
                    <w:pStyle w:val="Style593"/>
                    <w:widowControl w:val="0"/>
                    <w:keepNext w:val="0"/>
                    <w:keepLines w:val="0"/>
                    <w:shd w:val="clear" w:color="auto" w:fill="auto"/>
                    <w:bidi w:val="0"/>
                    <w:spacing w:before="0" w:after="80" w:line="88" w:lineRule="exact"/>
                    <w:ind w:left="0" w:right="20" w:firstLine="0"/>
                  </w:pPr>
                  <w:r>
                    <w:rPr>
                      <w:rStyle w:val="CharStyle596"/>
                    </w:rPr>
                    <w:t>PORCENTAJE</w:t>
                  </w:r>
                </w:p>
                <w:p>
                  <w:pPr>
                    <w:pStyle w:val="Style593"/>
                    <w:widowControl w:val="0"/>
                    <w:keepNext w:val="0"/>
                    <w:keepLines w:val="0"/>
                    <w:shd w:val="clear" w:color="auto" w:fill="auto"/>
                    <w:bidi w:val="0"/>
                    <w:spacing w:before="0" w:after="0" w:line="88" w:lineRule="exact"/>
                    <w:ind w:left="0" w:right="20" w:firstLine="0"/>
                  </w:pPr>
                  <w:r>
                    <w:rPr>
                      <w:rStyle w:val="CharStyle596"/>
                    </w:rPr>
                    <w:t>ANUAL</w:t>
                  </w:r>
                </w:p>
              </w:txbxContent>
            </v:textbox>
            <w10:wrap anchorx="margin"/>
          </v:shape>
        </w:pict>
      </w:r>
      <w:r>
        <w:pict>
          <v:shape id="_x0000_s1549" type="#_x0000_t202" style="position:absolute;margin-left:84.25pt;margin-top:326.25pt;width:44.65pt;height:6.6pt;z-index:251658077;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rStyle w:val="CharStyle598"/>
                    </w:rPr>
                    <w:t>Tipo - Dimension</w:t>
                  </w:r>
                </w:p>
              </w:txbxContent>
            </v:textbox>
            <w10:wrap anchorx="margin"/>
          </v:shape>
        </w:pict>
      </w:r>
      <w:r>
        <w:pict>
          <v:shape id="_x0000_s1550" type="#_x0000_t202" style="position:absolute;margin-left:85.7pt;margin-top:336.5pt;width:41.3pt;height:15.05pt;z-index:251658078;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80" w:line="88" w:lineRule="exact"/>
                    <w:ind w:left="0" w:right="0" w:firstLine="0"/>
                  </w:pPr>
                  <w:r>
                    <w:rPr>
                      <w:rStyle w:val="CharStyle596"/>
                    </w:rPr>
                    <w:t>ESTRATEGICO</w:t>
                  </w:r>
                </w:p>
                <w:p>
                  <w:pPr>
                    <w:pStyle w:val="Style593"/>
                    <w:widowControl w:val="0"/>
                    <w:keepNext w:val="0"/>
                    <w:keepLines w:val="0"/>
                    <w:shd w:val="clear" w:color="auto" w:fill="auto"/>
                    <w:bidi w:val="0"/>
                    <w:spacing w:before="0" w:after="0" w:line="88" w:lineRule="exact"/>
                    <w:ind w:left="0" w:right="0" w:firstLine="0"/>
                  </w:pPr>
                  <w:r>
                    <w:rPr>
                      <w:rStyle w:val="CharStyle596"/>
                    </w:rPr>
                    <w:t>EFICACIA</w:t>
                  </w:r>
                </w:p>
              </w:txbxContent>
            </v:textbox>
            <w10:wrap anchorx="margin"/>
          </v:shape>
        </w:pict>
      </w:r>
      <w:r>
        <w:pict>
          <v:shape id="_x0000_s1551" type="#_x0000_t202" style="position:absolute;margin-left:5.75pt;margin-top:366.35pt;width:318.25pt;height:9.pt;z-index:251658079;mso-wrap-distance-left:5.pt;mso-wrap-distance-right:5.pt;mso-position-horizontal-relative:margin" filled="f" stroked="f">
            <v:textbox style="mso-fit-shape-to-text:t" inset="0,0,0,0">
              <w:txbxContent>
                <w:p>
                  <w:pPr>
                    <w:pStyle w:val="Style583"/>
                    <w:widowControl w:val="0"/>
                    <w:keepNext w:val="0"/>
                    <w:keepLines w:val="0"/>
                    <w:shd w:val="clear" w:color="auto" w:fill="054993"/>
                    <w:bidi w:val="0"/>
                    <w:jc w:val="left"/>
                    <w:spacing w:before="0" w:after="0" w:line="122" w:lineRule="exact"/>
                    <w:ind w:left="0" w:right="0" w:firstLine="0"/>
                  </w:pPr>
                  <w:r>
                    <w:rPr>
                      <w:rStyle w:val="CharStyle585"/>
                    </w:rPr>
                    <w:t>Proposlto : LOS CIUDADANOS DEL ESTADO DE PUEBLA VIVEN EN TRANQUILIDAD POR LA DISMINUCION DE CONFLICTOS POLITICOS Y SOCiALES.</w:t>
                  </w:r>
                </w:p>
              </w:txbxContent>
            </v:textbox>
            <w10:wrap anchorx="margin"/>
          </v:shape>
        </w:pict>
      </w:r>
      <w:r>
        <w:pict>
          <v:shape id="_x0000_s1552" type="#_x0000_t202" style="position:absolute;margin-left:10.8pt;margin-top:378.8pt;width:349.2pt;height:52.65pt;z-index:251658080;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0" w:line="88" w:lineRule="exact"/>
                    <w:ind w:left="0" w:right="0" w:firstLine="0"/>
                  </w:pPr>
                  <w:r>
                    <w:rPr>
                      <w:rStyle w:val="CharStyle595"/>
                    </w:rPr>
                    <w:t>Indicador</w:t>
                  </w:r>
                </w:p>
                <w:p>
                  <w:pPr>
                    <w:pStyle w:val="Style593"/>
                    <w:widowControl w:val="0"/>
                    <w:keepNext w:val="0"/>
                    <w:keepLines w:val="0"/>
                    <w:shd w:val="clear" w:color="auto" w:fill="auto"/>
                    <w:bidi w:val="0"/>
                    <w:jc w:val="left"/>
                    <w:spacing w:before="0" w:after="141" w:line="88" w:lineRule="exact"/>
                    <w:ind w:left="0" w:right="0" w:firstLine="0"/>
                  </w:pPr>
                  <w:r>
                    <w:rPr>
                      <w:rStyle w:val="CharStyle595"/>
                    </w:rPr>
                    <w:t xml:space="preserve">PORCENTAJE DE GESTIONES PARA </w:t>
                  </w:r>
                  <w:r>
                    <w:rPr>
                      <w:lang w:val="en-US" w:eastAsia="en-US" w:bidi="en-US"/>
                      <w:rFonts w:ascii="Times New Roman" w:eastAsia="Times New Roman" w:hAnsi="Times New Roman" w:cs="Times New Roman"/>
                      <w:w w:val="100"/>
                      <w:spacing w:val="0"/>
                      <w:color w:val="000000"/>
                      <w:position w:val="0"/>
                    </w:rPr>
                    <w:t xml:space="preserve">LA </w:t>
                  </w:r>
                  <w:r>
                    <w:rPr>
                      <w:rStyle w:val="CharStyle595"/>
                    </w:rPr>
                    <w:t xml:space="preserve">PREVENCION </w:t>
                  </w:r>
                  <w:r>
                    <w:rPr>
                      <w:lang w:val="en-US" w:eastAsia="en-US" w:bidi="en-US"/>
                      <w:rFonts w:ascii="Times New Roman" w:eastAsia="Times New Roman" w:hAnsi="Times New Roman" w:cs="Times New Roman"/>
                      <w:w w:val="100"/>
                      <w:spacing w:val="0"/>
                      <w:color w:val="000000"/>
                      <w:position w:val="0"/>
                    </w:rPr>
                    <w:t xml:space="preserve">DE </w:t>
                  </w:r>
                  <w:r>
                    <w:rPr>
                      <w:rStyle w:val="CharStyle595"/>
                    </w:rPr>
                    <w:t xml:space="preserve">CONFLICTOS POLITICOS </w:t>
                  </w:r>
                  <w:r>
                    <w:rPr>
                      <w:rStyle w:val="CharStyle596"/>
                    </w:rPr>
                    <w:t xml:space="preserve">Y </w:t>
                  </w:r>
                  <w:r>
                    <w:rPr>
                      <w:rStyle w:val="CharStyle595"/>
                    </w:rPr>
                    <w:t xml:space="preserve">SOCIALES EN </w:t>
                  </w:r>
                  <w:r>
                    <w:rPr>
                      <w:lang w:val="en-US" w:eastAsia="en-US" w:bidi="en-US"/>
                      <w:rFonts w:ascii="Times New Roman" w:eastAsia="Times New Roman" w:hAnsi="Times New Roman" w:cs="Times New Roman"/>
                      <w:w w:val="100"/>
                      <w:spacing w:val="0"/>
                      <w:color w:val="000000"/>
                      <w:position w:val="0"/>
                    </w:rPr>
                    <w:t xml:space="preserve">EL </w:t>
                  </w:r>
                  <w:r>
                    <w:rPr>
                      <w:rStyle w:val="CharStyle595"/>
                    </w:rPr>
                    <w:t>ESTADO.</w:t>
                  </w:r>
                </w:p>
                <w:p>
                  <w:pPr>
                    <w:pStyle w:val="Style593"/>
                    <w:tabs>
                      <w:tab w:leader="none" w:pos="6154" w:val="left"/>
                    </w:tabs>
                    <w:widowControl w:val="0"/>
                    <w:keepNext w:val="0"/>
                    <w:keepLines w:val="0"/>
                    <w:shd w:val="clear" w:color="auto" w:fill="auto"/>
                    <w:bidi w:val="0"/>
                    <w:jc w:val="both"/>
                    <w:spacing w:before="0" w:after="0"/>
                    <w:ind w:left="1560" w:right="0" w:firstLine="0"/>
                  </w:pPr>
                  <w:r>
                    <w:rPr>
                      <w:rStyle w:val="CharStyle595"/>
                    </w:rPr>
                    <w:t>Tipo - Dimension</w:t>
                    <w:tab/>
                    <w:t>Metodo de Calculo</w:t>
                  </w:r>
                </w:p>
                <w:p>
                  <w:pPr>
                    <w:pStyle w:val="Style593"/>
                    <w:tabs>
                      <w:tab w:leader="none" w:pos="6307" w:val="left"/>
                    </w:tabs>
                    <w:widowControl w:val="0"/>
                    <w:keepNext w:val="0"/>
                    <w:keepLines w:val="0"/>
                    <w:shd w:val="clear" w:color="auto" w:fill="auto"/>
                    <w:bidi w:val="0"/>
                    <w:jc w:val="both"/>
                    <w:spacing w:before="0" w:after="0"/>
                    <w:ind w:left="1560" w:right="0" w:firstLine="0"/>
                  </w:pPr>
                  <w:r>
                    <w:rPr>
                      <w:rStyle w:val="CharStyle597"/>
                    </w:rPr>
                    <w:t>ESTRATEGICO</w:t>
                    <w:tab/>
                    <w:t>(Vl/V2}‘100</w:t>
                  </w:r>
                </w:p>
                <w:p>
                  <w:pPr>
                    <w:pStyle w:val="Style593"/>
                    <w:widowControl w:val="0"/>
                    <w:keepNext w:val="0"/>
                    <w:keepLines w:val="0"/>
                    <w:shd w:val="clear" w:color="auto" w:fill="auto"/>
                    <w:bidi w:val="0"/>
                    <w:jc w:val="left"/>
                    <w:spacing w:before="0" w:after="0"/>
                    <w:ind w:left="1700" w:right="0" w:firstLine="0"/>
                  </w:pPr>
                  <w:r>
                    <w:rPr>
                      <w:rStyle w:val="CharStyle596"/>
                    </w:rPr>
                    <w:t>EFICACIA</w:t>
                  </w:r>
                </w:p>
              </w:txbxContent>
            </v:textbox>
            <w10:wrap anchorx="margin"/>
          </v:shape>
        </w:pict>
      </w:r>
      <w:r>
        <w:pict>
          <v:shape id="_x0000_s1553" type="#_x0000_t202" style="position:absolute;margin-left:519.6pt;margin-top:403.3pt;width:84.25pt;height:22.65pt;z-index:251658081;mso-wrap-distance-left:5.pt;mso-wrap-distance-right:5.pt;mso-position-horizontal-relative:margin" filled="f" stroked="f">
            <v:textbox style="mso-fit-shape-to-text:t" inset="0,0,0,0">
              <w:txbxContent>
                <w:p>
                  <w:pPr>
                    <w:pStyle w:val="Style593"/>
                    <w:widowControl w:val="0"/>
                    <w:keepNext w:val="0"/>
                    <w:keepLines w:val="0"/>
                    <w:shd w:val="clear" w:color="auto" w:fill="auto"/>
                    <w:bidi w:val="0"/>
                    <w:jc w:val="left"/>
                    <w:spacing w:before="0" w:after="62" w:line="88" w:lineRule="exact"/>
                    <w:ind w:left="0" w:right="0" w:firstLine="0"/>
                  </w:pPr>
                  <w:r>
                    <w:rPr>
                      <w:rStyle w:val="CharStyle595"/>
                    </w:rPr>
                    <w:t>Meta ■ Unidad de Medida - Frecuencia</w:t>
                  </w:r>
                </w:p>
                <w:p>
                  <w:pPr>
                    <w:pStyle w:val="Style643"/>
                    <w:widowControl w:val="0"/>
                    <w:keepNext w:val="0"/>
                    <w:keepLines w:val="0"/>
                    <w:shd w:val="clear" w:color="auto" w:fill="auto"/>
                    <w:bidi w:val="0"/>
                    <w:spacing w:before="0" w:after="98"/>
                    <w:ind w:left="0" w:right="20" w:firstLine="0"/>
                  </w:pPr>
                  <w:r>
                    <w:rPr>
                      <w:rStyle w:val="CharStyle645"/>
                    </w:rPr>
                    <w:t>100</w:t>
                  </w:r>
                </w:p>
                <w:p>
                  <w:pPr>
                    <w:pStyle w:val="Style593"/>
                    <w:widowControl w:val="0"/>
                    <w:keepNext w:val="0"/>
                    <w:keepLines w:val="0"/>
                    <w:shd w:val="clear" w:color="auto" w:fill="auto"/>
                    <w:bidi w:val="0"/>
                    <w:spacing w:before="0" w:after="0" w:line="88" w:lineRule="exact"/>
                    <w:ind w:left="0" w:right="20" w:firstLine="0"/>
                  </w:pPr>
                  <w:r>
                    <w:rPr>
                      <w:rStyle w:val="CharStyle596"/>
                    </w:rPr>
                    <w:t>PORCENTAJE</w:t>
                  </w:r>
                </w:p>
              </w:txbxContent>
            </v:textbox>
            <w10:wrap anchorx="margin"/>
          </v:shape>
        </w:pict>
      </w:r>
      <w:r>
        <w:pict>
          <v:shape id="_x0000_s1554" type="#_x0000_t202" style="position:absolute;margin-left:507.45pt;margin-top:35.75pt;width:192.4pt;height:423.85pt;z-index:251658082;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10" w:lineRule="exact"/>
                    <w:ind w:left="0" w:right="0" w:firstLine="0"/>
                  </w:pPr>
                  <w:bookmarkStart w:id="86" w:name="bookmark86"/>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86"/>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44" w:lineRule="exact"/>
      </w:pPr>
    </w:p>
    <w:p>
      <w:pPr>
        <w:widowControl w:val="0"/>
        <w:rPr>
          <w:sz w:val="2"/>
          <w:szCs w:val="2"/>
        </w:rPr>
        <w:sectPr>
          <w:pgSz w:w="14587" w:h="15840"/>
          <w:pgMar w:top="1467" w:left="590" w:right="0" w:bottom="1467" w:header="0" w:footer="3" w:gutter="0"/>
          <w:rtlGutter w:val="0"/>
          <w:cols w:space="720"/>
          <w:noEndnote/>
          <w:docGrid w:linePitch="360"/>
        </w:sectPr>
      </w:pPr>
    </w:p>
    <w:p>
      <w:pPr>
        <w:widowControl w:val="0"/>
        <w:spacing w:line="360" w:lineRule="exact"/>
      </w:pPr>
      <w:r>
        <w:pict>
          <v:shape id="_x0000_s1555" type="#_x0000_t202" style="position:absolute;margin-left:5.e-002pt;margin-top:7.2pt;width:659.05pt;height:5.e-002pt;z-index:251658083;mso-wrap-distance-left:5.pt;mso-wrap-distance-right:5.pt;mso-position-horizontal-relative:margin" filled="f" stroked="f">
            <v:textbox style="mso-fit-shape-to-text:t" inset="0,0,0,0">
              <w:txbxContent>
                <w:tbl>
                  <w:tblPr>
                    <w:tblOverlap w:val="never"/>
                    <w:tblLayout w:type="fixed"/>
                    <w:jc w:val="center"/>
                  </w:tblPr>
                  <w:tblGrid>
                    <w:gridCol w:w="5755"/>
                    <w:gridCol w:w="7426"/>
                  </w:tblGrid>
                  <w:tr>
                    <w:trPr>
                      <w:trHeight w:val="283" w:hRule="exact"/>
                    </w:trPr>
                    <w:tc>
                      <w:tcPr>
                        <w:shd w:val="clear" w:color="auto" w:fill="FFFFFF"/>
                        <w:tcBorders/>
                        <w:vAlign w:val="top"/>
                      </w:tcPr>
                      <w:p>
                        <w:pPr>
                          <w:pStyle w:val="Style611"/>
                          <w:widowControl w:val="0"/>
                          <w:keepNext w:val="0"/>
                          <w:keepLines w:val="0"/>
                          <w:shd w:val="clear" w:color="auto" w:fill="auto"/>
                          <w:bidi w:val="0"/>
                          <w:jc w:val="left"/>
                          <w:spacing w:before="0" w:after="0" w:line="178" w:lineRule="exact"/>
                          <w:ind w:left="0" w:right="0" w:firstLine="0"/>
                        </w:pPr>
                        <w:r>
                          <w:rPr>
                            <w:rStyle w:val="CharStyle649"/>
                          </w:rPr>
                          <w:t>E154 - TRANSPARENCIA Y GOBIERNO ABIERTO</w:t>
                        </w:r>
                      </w:p>
                    </w:tc>
                    <w:tc>
                      <w:tcPr>
                        <w:shd w:val="clear" w:color="auto" w:fill="FFFFFF"/>
                        <w:tcBorders/>
                        <w:vAlign w:val="top"/>
                      </w:tcPr>
                      <w:p>
                        <w:pPr>
                          <w:widowControl w:val="0"/>
                          <w:rPr>
                            <w:sz w:val="10"/>
                            <w:szCs w:val="10"/>
                          </w:rPr>
                        </w:pPr>
                      </w:p>
                    </w:tc>
                  </w:tr>
                  <w:tr>
                    <w:trPr>
                      <w:trHeight w:val="346" w:hRule="exact"/>
                    </w:trPr>
                    <w:tc>
                      <w:tcPr>
                        <w:shd w:val="clear" w:color="auto" w:fill="EB7D00"/>
                        <w:tcBorders/>
                        <w:vAlign w:val="center"/>
                      </w:tcPr>
                      <w:p>
                        <w:pPr>
                          <w:pStyle w:val="Style611"/>
                          <w:widowControl w:val="0"/>
                          <w:keepNext w:val="0"/>
                          <w:keepLines w:val="0"/>
                          <w:shd w:val="clear" w:color="auto" w:fill="auto"/>
                          <w:bidi w:val="0"/>
                          <w:jc w:val="left"/>
                          <w:spacing w:before="0" w:after="0" w:line="112" w:lineRule="exact"/>
                          <w:ind w:left="0" w:right="0" w:firstLine="0"/>
                        </w:pPr>
                        <w:r>
                          <w:rPr>
                            <w:rStyle w:val="CharStyle650"/>
                          </w:rPr>
                          <w:t xml:space="preserve">Eje </w:t>
                        </w:r>
                        <w:r>
                          <w:rPr>
                            <w:rStyle w:val="CharStyle651"/>
                          </w:rPr>
                          <w:t xml:space="preserve">del </w:t>
                        </w:r>
                        <w:r>
                          <w:rPr>
                            <w:rStyle w:val="CharStyle650"/>
                          </w:rPr>
                          <w:t xml:space="preserve">PED: </w:t>
                        </w:r>
                        <w:r>
                          <w:rPr>
                            <w:rStyle w:val="CharStyle652"/>
                          </w:rPr>
                          <w:t>buen gobierno.</w:t>
                        </w:r>
                      </w:p>
                    </w:tc>
                    <w:tc>
                      <w:tcPr>
                        <w:shd w:val="clear" w:color="auto" w:fill="EB7D00"/>
                        <w:tcBorders/>
                        <w:vAlign w:val="center"/>
                      </w:tcPr>
                      <w:p>
                        <w:pPr>
                          <w:pStyle w:val="Style611"/>
                          <w:widowControl w:val="0"/>
                          <w:keepNext w:val="0"/>
                          <w:keepLines w:val="0"/>
                          <w:shd w:val="clear" w:color="auto" w:fill="auto"/>
                          <w:bidi w:val="0"/>
                          <w:jc w:val="left"/>
                          <w:spacing w:before="0" w:after="0" w:line="112" w:lineRule="exact"/>
                          <w:ind w:left="2240" w:right="0" w:firstLine="0"/>
                        </w:pPr>
                        <w:r>
                          <w:rPr>
                            <w:rStyle w:val="CharStyle650"/>
                          </w:rPr>
                          <w:t>Programs Estrategico: GOBIERNO TRANSPARENTE Y ABIERTO</w:t>
                        </w:r>
                      </w:p>
                    </w:tc>
                  </w:tr>
                </w:tbl>
                <w:p>
                  <w:pPr>
                    <w:widowControl w:val="0"/>
                    <w:rPr>
                      <w:sz w:val="2"/>
                      <w:szCs w:val="2"/>
                    </w:rPr>
                  </w:pPr>
                </w:p>
              </w:txbxContent>
            </v:textbox>
            <w10:wrap anchorx="margin"/>
          </v:shape>
        </w:pict>
      </w:r>
      <w:r>
        <w:pict>
          <v:shape id="_x0000_s1556" type="#_x0000_t202" style="position:absolute;margin-left:5.05pt;margin-top:41.35pt;width:645.35pt;height:18.65pt;z-index:251658084;mso-wrap-distance-left:5.pt;mso-wrap-distance-right:5.pt;mso-position-horizontal-relative:margin" filled="f" stroked="f">
            <v:textbox style="mso-fit-shape-to-text:t" inset="0,0,0,0">
              <w:txbxContent>
                <w:p>
                  <w:pPr>
                    <w:pStyle w:val="Style563"/>
                    <w:tabs>
                      <w:tab w:leader="underscore" w:pos="12878" w:val="left"/>
                    </w:tabs>
                    <w:widowControl w:val="0"/>
                    <w:keepNext w:val="0"/>
                    <w:keepLines w:val="0"/>
                    <w:shd w:val="clear" w:color="auto" w:fill="054993"/>
                    <w:bidi w:val="0"/>
                    <w:jc w:val="both"/>
                    <w:spacing w:before="0" w:after="0"/>
                    <w:ind w:left="0" w:right="0" w:firstLine="0"/>
                  </w:pPr>
                  <w:r>
                    <w:rPr>
                      <w:rStyle w:val="CharStyle654"/>
                    </w:rPr>
                    <w:t>Fin : CONTRIBUIR A INSTAURAR UNA GESTION PUBUCA DE PUERTAS ABIERTAS, TRANSPARENTE. QUE GARANTICE EL ACCESO A LA INFORMACION V LA PROTECCION DE DATOS PERSONALES MEDIANTE LA DIRECCION DE LAS ACCIONES DE LA ADMINISTRACION PUBUCA ESTATAL PARA GARANT1ZAR LOS DERECHOS HUMANQS PE ACCE50 A LA INFORMACION PUBLICA Y PROTECCION DE DATOS PERSONALES.</w:t>
                    <w:tab/>
                  </w:r>
                </w:p>
              </w:txbxContent>
            </v:textbox>
            <w10:wrap anchorx="margin"/>
          </v:shape>
        </w:pict>
      </w:r>
      <w:r>
        <w:pict>
          <v:shape id="_x0000_s1557" type="#_x0000_t202" style="position:absolute;margin-left:9.85pt;margin-top:63.pt;width:347.05pt;height:61.05pt;z-index:251658085;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0" w:line="122" w:lineRule="exact"/>
                    <w:ind w:left="0" w:right="0" w:firstLine="0"/>
                  </w:pPr>
                  <w:r>
                    <w:rPr>
                      <w:rStyle w:val="CharStyle655"/>
                    </w:rPr>
                    <w:t>Indicador</w:t>
                  </w:r>
                </w:p>
                <w:p>
                  <w:pPr>
                    <w:pStyle w:val="Style583"/>
                    <w:widowControl w:val="0"/>
                    <w:keepNext w:val="0"/>
                    <w:keepLines w:val="0"/>
                    <w:shd w:val="clear" w:color="auto" w:fill="auto"/>
                    <w:bidi w:val="0"/>
                    <w:jc w:val="left"/>
                    <w:spacing w:before="0" w:after="185" w:line="122" w:lineRule="exact"/>
                    <w:ind w:left="0" w:right="0" w:firstLine="0"/>
                  </w:pPr>
                  <w:r>
                    <w:rPr>
                      <w:rStyle w:val="CharStyle655"/>
                    </w:rPr>
                    <w:t>METRICA DE GOBIERNO ABIERTO</w:t>
                  </w:r>
                </w:p>
                <w:p>
                  <w:pPr>
                    <w:pStyle w:val="Style583"/>
                    <w:tabs>
                      <w:tab w:leader="none" w:pos="6090" w:val="left"/>
                    </w:tabs>
                    <w:widowControl w:val="0"/>
                    <w:keepNext w:val="0"/>
                    <w:keepLines w:val="0"/>
                    <w:shd w:val="clear" w:color="auto" w:fill="auto"/>
                    <w:bidi w:val="0"/>
                    <w:spacing w:before="0" w:after="0" w:line="216" w:lineRule="exact"/>
                    <w:ind w:left="1540" w:right="0" w:firstLine="0"/>
                  </w:pPr>
                  <w:r>
                    <w:rPr>
                      <w:rStyle w:val="CharStyle655"/>
                    </w:rPr>
                    <w:t>Tipo - Dimension</w:t>
                    <w:tab/>
                    <w:t>Metodo de Calculo</w:t>
                  </w:r>
                </w:p>
                <w:p>
                  <w:pPr>
                    <w:pStyle w:val="Style583"/>
                    <w:tabs>
                      <w:tab w:leader="none" w:pos="6100" w:val="left"/>
                    </w:tabs>
                    <w:widowControl w:val="0"/>
                    <w:keepNext w:val="0"/>
                    <w:keepLines w:val="0"/>
                    <w:shd w:val="clear" w:color="auto" w:fill="auto"/>
                    <w:bidi w:val="0"/>
                    <w:spacing w:before="0" w:after="0" w:line="216" w:lineRule="exact"/>
                    <w:ind w:left="1540" w:right="0" w:firstLine="0"/>
                  </w:pPr>
                  <w:r>
                    <w:rPr>
                      <w:rStyle w:val="CharStyle656"/>
                    </w:rPr>
                    <w:t>ESTRATEGICO</w:t>
                    <w:tab/>
                    <w:t>DATOABSOLUTO</w:t>
                  </w:r>
                </w:p>
                <w:p>
                  <w:pPr>
                    <w:pStyle w:val="Style583"/>
                    <w:widowControl w:val="0"/>
                    <w:keepNext w:val="0"/>
                    <w:keepLines w:val="0"/>
                    <w:shd w:val="clear" w:color="auto" w:fill="auto"/>
                    <w:bidi w:val="0"/>
                    <w:jc w:val="left"/>
                    <w:spacing w:before="0" w:after="0" w:line="216" w:lineRule="exact"/>
                    <w:ind w:left="1680" w:right="0" w:firstLine="0"/>
                  </w:pPr>
                  <w:r>
                    <w:rPr>
                      <w:rStyle w:val="CharStyle656"/>
                    </w:rPr>
                    <w:t>EFICACIA</w:t>
                  </w:r>
                </w:p>
              </w:txbxContent>
            </v:textbox>
            <w10:wrap anchorx="margin"/>
          </v:shape>
        </w:pict>
      </w:r>
      <w:r>
        <w:pict>
          <v:shape id="_x0000_s1558" type="#_x0000_t202" style="position:absolute;margin-left:513.85pt;margin-top:90.9pt;width:83.5pt;height:39.2pt;z-index:251658086;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80" w:line="122" w:lineRule="exact"/>
                    <w:ind w:left="0" w:right="0" w:firstLine="0"/>
                  </w:pPr>
                  <w:r>
                    <w:rPr>
                      <w:rStyle w:val="CharStyle584"/>
                    </w:rPr>
                    <w:t xml:space="preserve">Meta - </w:t>
                  </w:r>
                  <w:r>
                    <w:rPr>
                      <w:rStyle w:val="CharStyle657"/>
                    </w:rPr>
                    <w:t>Unidad de Medida ■ Frecuencia</w:t>
                  </w:r>
                </w:p>
                <w:p>
                  <w:pPr>
                    <w:pStyle w:val="Style583"/>
                    <w:widowControl w:val="0"/>
                    <w:keepNext w:val="0"/>
                    <w:keepLines w:val="0"/>
                    <w:shd w:val="clear" w:color="auto" w:fill="auto"/>
                    <w:bidi w:val="0"/>
                    <w:jc w:val="center"/>
                    <w:spacing w:before="0" w:after="80" w:line="122" w:lineRule="exact"/>
                    <w:ind w:left="0" w:right="20" w:firstLine="0"/>
                  </w:pPr>
                  <w:r>
                    <w:rPr>
                      <w:rStyle w:val="CharStyle656"/>
                    </w:rPr>
                    <w:t>0.42</w:t>
                  </w:r>
                </w:p>
                <w:p>
                  <w:pPr>
                    <w:pStyle w:val="Style583"/>
                    <w:widowControl w:val="0"/>
                    <w:keepNext w:val="0"/>
                    <w:keepLines w:val="0"/>
                    <w:shd w:val="clear" w:color="auto" w:fill="auto"/>
                    <w:bidi w:val="0"/>
                    <w:jc w:val="center"/>
                    <w:spacing w:before="0" w:after="80" w:line="122" w:lineRule="exact"/>
                    <w:ind w:left="0" w:right="20" w:firstLine="0"/>
                  </w:pPr>
                  <w:r>
                    <w:rPr>
                      <w:rStyle w:val="CharStyle656"/>
                    </w:rPr>
                    <w:t>INDICE</w:t>
                  </w:r>
                </w:p>
                <w:p>
                  <w:pPr>
                    <w:pStyle w:val="Style583"/>
                    <w:widowControl w:val="0"/>
                    <w:keepNext w:val="0"/>
                    <w:keepLines w:val="0"/>
                    <w:shd w:val="clear" w:color="auto" w:fill="auto"/>
                    <w:bidi w:val="0"/>
                    <w:jc w:val="center"/>
                    <w:spacing w:before="0" w:after="0" w:line="122" w:lineRule="exact"/>
                    <w:ind w:left="0" w:right="20" w:firstLine="0"/>
                  </w:pPr>
                  <w:r>
                    <w:rPr>
                      <w:rStyle w:val="CharStyle657"/>
                    </w:rPr>
                    <w:t>B1ENAL</w:t>
                  </w:r>
                </w:p>
              </w:txbxContent>
            </v:textbox>
            <w10:wrap anchorx="margin"/>
          </v:shape>
        </w:pict>
      </w:r>
      <w:r>
        <w:pict>
          <v:shape id="_x0000_s1559" type="#_x0000_t202" style="position:absolute;margin-left:5.05pt;margin-top:137.6pt;width:645.6pt;height:19.6pt;z-index:251658087;mso-wrap-distance-left:5.pt;mso-wrap-distance-right:5.pt;mso-position-horizontal-relative:margin" filled="f" stroked="f">
            <v:textbox style="mso-fit-shape-to-text:t" inset="0,0,0,0">
              <w:txbxContent>
                <w:p>
                  <w:pPr>
                    <w:pStyle w:val="Style563"/>
                    <w:tabs>
                      <w:tab w:leader="underscore" w:pos="12888" w:val="left"/>
                    </w:tabs>
                    <w:widowControl w:val="0"/>
                    <w:keepNext w:val="0"/>
                    <w:keepLines w:val="0"/>
                    <w:shd w:val="clear" w:color="auto" w:fill="054993"/>
                    <w:bidi w:val="0"/>
                    <w:jc w:val="both"/>
                    <w:spacing w:before="0" w:after="0" w:line="178" w:lineRule="exact"/>
                    <w:ind w:left="0" w:right="0" w:firstLine="0"/>
                  </w:pPr>
                  <w:r>
                    <w:rPr>
                      <w:rStyle w:val="CharStyle654"/>
                    </w:rPr>
                    <w:t>Proposito : LAS PERSONAS HABITANTES DEL ESTADO DE PUEBLA CUENTAN CON UN MODELO DE GOBIERNO ABIERTO QUE GARANTIZA LA TRANSPARENCY Y EL ACCESO A LA INFORMACION PUBUCA, QUE GENERA CONFIANZA EN LOS CIUDADANOS Y PROMUEVE LA PARTICIPACIQN, LA TRANSPARENCIA Y LA RENDICIQN DE CUENTAS.</w:t>
                    <w:tab/>
                  </w:r>
                </w:p>
              </w:txbxContent>
            </v:textbox>
            <w10:wrap anchorx="margin"/>
          </v:shape>
        </w:pict>
      </w:r>
      <w:r>
        <w:pict>
          <v:shape id="_x0000_s1560" type="#_x0000_t202" style="position:absolute;margin-left:9.85pt;margin-top:160.4pt;width:254.9pt;height:19.6pt;z-index:251658088;mso-wrap-distance-left:5.pt;mso-wrap-distance-right:5.pt;mso-position-horizontal-relative:margin" filled="f" stroked="f">
            <v:textbox style="mso-fit-shape-to-text:t" inset="0,0,0,0">
              <w:txbxContent>
                <w:p>
                  <w:pPr>
                    <w:pStyle w:val="Style270"/>
                    <w:widowControl w:val="0"/>
                    <w:keepNext w:val="0"/>
                    <w:keepLines w:val="0"/>
                    <w:shd w:val="clear" w:color="auto" w:fill="auto"/>
                    <w:bidi w:val="0"/>
                    <w:jc w:val="left"/>
                    <w:spacing w:before="0" w:after="92"/>
                    <w:ind w:left="0" w:right="0" w:firstLine="0"/>
                  </w:pPr>
                  <w:r>
                    <w:rPr>
                      <w:rStyle w:val="CharStyle658"/>
                      <w:b/>
                      <w:bCs/>
                    </w:rPr>
                    <w:t>Indicador</w:t>
                  </w:r>
                </w:p>
                <w:p>
                  <w:pPr>
                    <w:pStyle w:val="Style583"/>
                    <w:widowControl w:val="0"/>
                    <w:keepNext w:val="0"/>
                    <w:keepLines w:val="0"/>
                    <w:shd w:val="clear" w:color="auto" w:fill="auto"/>
                    <w:bidi w:val="0"/>
                    <w:jc w:val="left"/>
                    <w:spacing w:before="0" w:after="0" w:line="122" w:lineRule="exact"/>
                    <w:ind w:left="0" w:right="0" w:firstLine="0"/>
                  </w:pPr>
                  <w:r>
                    <w:rPr>
                      <w:rStyle w:val="CharStyle655"/>
                    </w:rPr>
                    <w:t xml:space="preserve">INDICE </w:t>
                  </w:r>
                  <w:r>
                    <w:rPr>
                      <w:rStyle w:val="CharStyle584"/>
                    </w:rPr>
                    <w:t xml:space="preserve">DE </w:t>
                  </w:r>
                  <w:r>
                    <w:rPr>
                      <w:rStyle w:val="CharStyle655"/>
                    </w:rPr>
                    <w:t xml:space="preserve">TRANSPARENCIA Y DISPONIBILIDAD DE </w:t>
                  </w:r>
                  <w:r>
                    <w:rPr>
                      <w:rStyle w:val="CharStyle657"/>
                    </w:rPr>
                    <w:t xml:space="preserve">LA </w:t>
                  </w:r>
                  <w:r>
                    <w:rPr>
                      <w:rStyle w:val="CharStyle655"/>
                    </w:rPr>
                    <w:t xml:space="preserve">INFORMACION </w:t>
                  </w:r>
                  <w:r>
                    <w:rPr>
                      <w:rStyle w:val="CharStyle657"/>
                    </w:rPr>
                    <w:t xml:space="preserve">FISCAL </w:t>
                  </w:r>
                  <w:r>
                    <w:rPr>
                      <w:rStyle w:val="CharStyle584"/>
                    </w:rPr>
                    <w:t xml:space="preserve">DE </w:t>
                  </w:r>
                  <w:r>
                    <w:rPr>
                      <w:rStyle w:val="CharStyle655"/>
                    </w:rPr>
                    <w:t>LAS ENTIDADES FEDERATIVAS.</w:t>
                  </w:r>
                </w:p>
              </w:txbxContent>
            </v:textbox>
            <w10:wrap anchorx="margin"/>
          </v:shape>
        </w:pict>
      </w:r>
      <w:r>
        <w:pict>
          <v:shape id="_x0000_s1561" type="#_x0000_t202" style="position:absolute;margin-left:82.8pt;margin-top:190.25pt;width:44.15pt;height:7.55pt;z-index:251658089;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0" w:line="122" w:lineRule="exact"/>
                    <w:ind w:left="0" w:right="0" w:firstLine="0"/>
                  </w:pPr>
                  <w:r>
                    <w:rPr>
                      <w:rStyle w:val="CharStyle584"/>
                    </w:rPr>
                    <w:t>Tipo - Dimension</w:t>
                  </w:r>
                </w:p>
              </w:txbxContent>
            </v:textbox>
            <w10:wrap anchorx="margin"/>
          </v:shape>
        </w:pict>
      </w:r>
      <w:r>
        <w:pict>
          <v:shape id="_x0000_s1562" type="#_x0000_t202" style="position:absolute;margin-left:84.25pt;margin-top:201.7pt;width:40.8pt;height:18.35pt;z-index:251658090;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80" w:line="122" w:lineRule="exact"/>
                    <w:ind w:left="0" w:right="0" w:firstLine="0"/>
                  </w:pPr>
                  <w:r>
                    <w:rPr>
                      <w:rStyle w:val="CharStyle656"/>
                    </w:rPr>
                    <w:t>ESTRATEGICO</w:t>
                  </w:r>
                </w:p>
                <w:p>
                  <w:pPr>
                    <w:pStyle w:val="Style583"/>
                    <w:widowControl w:val="0"/>
                    <w:keepNext w:val="0"/>
                    <w:keepLines w:val="0"/>
                    <w:shd w:val="clear" w:color="auto" w:fill="auto"/>
                    <w:bidi w:val="0"/>
                    <w:jc w:val="center"/>
                    <w:spacing w:before="0" w:after="0" w:line="122" w:lineRule="exact"/>
                    <w:ind w:left="0" w:right="0" w:firstLine="0"/>
                  </w:pPr>
                  <w:r>
                    <w:rPr>
                      <w:rStyle w:val="CharStyle656"/>
                    </w:rPr>
                    <w:t>EFICACIA</w:t>
                  </w:r>
                </w:p>
              </w:txbxContent>
            </v:textbox>
            <w10:wrap anchorx="margin"/>
          </v:shape>
        </w:pict>
      </w:r>
      <w:r>
        <w:pict>
          <v:shape id="_x0000_s1563" type="#_x0000_t202" style="position:absolute;margin-left:313.2pt;margin-top:179.05pt;width:284.15pt;height:48.95pt;z-index:251658091;mso-wrap-distance-left:5.pt;mso-wrap-distance-right:5.pt;mso-position-horizontal-relative:margin" filled="f" stroked="f">
            <v:textbox style="mso-fit-shape-to-text:t" inset="0,0,0,0">
              <w:txbxContent>
                <w:p>
                  <w:pPr>
                    <w:pStyle w:val="Style270"/>
                    <w:tabs>
                      <w:tab w:leader="none" w:pos="4008" w:val="left"/>
                    </w:tabs>
                    <w:widowControl w:val="0"/>
                    <w:keepNext w:val="0"/>
                    <w:keepLines w:val="0"/>
                    <w:shd w:val="clear" w:color="auto" w:fill="auto"/>
                    <w:bidi w:val="0"/>
                    <w:jc w:val="both"/>
                    <w:spacing w:before="0" w:after="112"/>
                    <w:ind w:left="0" w:right="0" w:firstLine="0"/>
                  </w:pPr>
                  <w:r>
                    <w:rPr>
                      <w:rStyle w:val="CharStyle659"/>
                      <w:b/>
                      <w:bCs/>
                    </w:rPr>
                    <w:t xml:space="preserve">Metodo </w:t>
                  </w:r>
                  <w:r>
                    <w:rPr>
                      <w:rStyle w:val="CharStyle271"/>
                      <w:b/>
                      <w:bCs/>
                    </w:rPr>
                    <w:t xml:space="preserve">de </w:t>
                  </w:r>
                  <w:r>
                    <w:rPr>
                      <w:rStyle w:val="CharStyle659"/>
                      <w:b/>
                      <w:bCs/>
                    </w:rPr>
                    <w:t>Calculo</w:t>
                    <w:tab/>
                  </w:r>
                  <w:r>
                    <w:rPr>
                      <w:rStyle w:val="CharStyle660"/>
                      <w:b/>
                      <w:bCs/>
                    </w:rPr>
                    <w:t xml:space="preserve">Meta - </w:t>
                  </w:r>
                  <w:r>
                    <w:rPr>
                      <w:rStyle w:val="CharStyle661"/>
                      <w:b/>
                      <w:bCs/>
                    </w:rPr>
                    <w:t xml:space="preserve">Unldad de </w:t>
                  </w:r>
                  <w:r>
                    <w:rPr>
                      <w:rStyle w:val="CharStyle660"/>
                      <w:b/>
                      <w:bCs/>
                    </w:rPr>
                    <w:t>Medlda</w:t>
                  </w:r>
                  <w:r>
                    <w:rPr>
                      <w:rStyle w:val="CharStyle662"/>
                      <w:b/>
                      <w:bCs/>
                    </w:rPr>
                    <w:t xml:space="preserve"> - </w:t>
                  </w:r>
                  <w:r>
                    <w:rPr>
                      <w:rStyle w:val="CharStyle660"/>
                      <w:b/>
                      <w:bCs/>
                    </w:rPr>
                    <w:t>Ftecuenela</w:t>
                  </w:r>
                </w:p>
                <w:p>
                  <w:pPr>
                    <w:pStyle w:val="Style583"/>
                    <w:tabs>
                      <w:tab w:leader="none" w:pos="4680" w:val="left"/>
                    </w:tabs>
                    <w:widowControl w:val="0"/>
                    <w:keepNext w:val="0"/>
                    <w:keepLines w:val="0"/>
                    <w:shd w:val="clear" w:color="auto" w:fill="auto"/>
                    <w:bidi w:val="0"/>
                    <w:spacing w:before="0" w:after="0" w:line="122" w:lineRule="exact"/>
                    <w:ind w:left="0" w:right="0" w:firstLine="0"/>
                  </w:pPr>
                  <w:r>
                    <w:rPr>
                      <w:rStyle w:val="CharStyle656"/>
                    </w:rPr>
                    <w:t xml:space="preserve">DATO </w:t>
                  </w:r>
                  <w:r>
                    <w:rPr>
                      <w:rStyle w:val="CharStyle663"/>
                    </w:rPr>
                    <w:t>ABSOLUTO</w:t>
                    <w:tab/>
                  </w:r>
                  <w:r>
                    <w:rPr>
                      <w:rStyle w:val="CharStyle663"/>
                      <w:vertAlign w:val="superscript"/>
                    </w:rPr>
                    <w:t>97,23</w:t>
                  </w:r>
                </w:p>
                <w:p>
                  <w:pPr>
                    <w:pStyle w:val="Style583"/>
                    <w:widowControl w:val="0"/>
                    <w:keepNext w:val="0"/>
                    <w:keepLines w:val="0"/>
                    <w:shd w:val="clear" w:color="auto" w:fill="auto"/>
                    <w:bidi w:val="0"/>
                    <w:jc w:val="left"/>
                    <w:spacing w:before="0" w:after="120" w:line="122" w:lineRule="exact"/>
                    <w:ind w:left="4700" w:right="0" w:firstLine="0"/>
                  </w:pPr>
                  <w:r>
                    <w:rPr>
                      <w:rStyle w:val="CharStyle663"/>
                    </w:rPr>
                    <w:t>INDICE</w:t>
                  </w:r>
                </w:p>
                <w:p>
                  <w:pPr>
                    <w:pStyle w:val="Style583"/>
                    <w:widowControl w:val="0"/>
                    <w:keepNext w:val="0"/>
                    <w:keepLines w:val="0"/>
                    <w:shd w:val="clear" w:color="auto" w:fill="auto"/>
                    <w:bidi w:val="0"/>
                    <w:jc w:val="left"/>
                    <w:spacing w:before="0" w:after="0" w:line="122" w:lineRule="exact"/>
                    <w:ind w:left="4700" w:right="0" w:firstLine="0"/>
                  </w:pPr>
                  <w:r>
                    <w:rPr>
                      <w:rStyle w:val="CharStyle656"/>
                    </w:rPr>
                    <w:t>ANUAL</w:t>
                  </w:r>
                </w:p>
              </w:txbxContent>
            </v:textbox>
            <w10:wrap anchorx="margin"/>
          </v:shape>
        </w:pict>
      </w:r>
      <w:r>
        <w:pict>
          <v:shape id="_x0000_s1564" type="#_x0000_t202" style="position:absolute;margin-left:5.e-002pt;margin-top:244.3pt;width:659.05pt;height:5.e-002pt;z-index:251658092;mso-wrap-distance-left:5.pt;mso-wrap-distance-right:5.pt;mso-position-horizontal-relative:margin" filled="f" stroked="f">
            <v:textbox style="mso-fit-shape-to-text:t" inset="0,0,0,0">
              <w:txbxContent>
                <w:tbl>
                  <w:tblPr>
                    <w:tblOverlap w:val="never"/>
                    <w:tblLayout w:type="fixed"/>
                    <w:jc w:val="center"/>
                  </w:tblPr>
                  <w:tblGrid>
                    <w:gridCol w:w="6643"/>
                    <w:gridCol w:w="6538"/>
                  </w:tblGrid>
                  <w:tr>
                    <w:trPr>
                      <w:trHeight w:val="283" w:hRule="exact"/>
                    </w:trPr>
                    <w:tc>
                      <w:tcPr>
                        <w:shd w:val="clear" w:color="auto" w:fill="FFFFFF"/>
                        <w:tcBorders/>
                        <w:vAlign w:val="top"/>
                      </w:tcPr>
                      <w:p>
                        <w:pPr>
                          <w:pStyle w:val="Style611"/>
                          <w:widowControl w:val="0"/>
                          <w:keepNext w:val="0"/>
                          <w:keepLines w:val="0"/>
                          <w:shd w:val="clear" w:color="auto" w:fill="auto"/>
                          <w:bidi w:val="0"/>
                          <w:jc w:val="left"/>
                          <w:spacing w:before="0" w:after="0" w:line="178" w:lineRule="exact"/>
                          <w:ind w:left="0" w:right="0" w:firstLine="0"/>
                        </w:pPr>
                        <w:r>
                          <w:rPr>
                            <w:rStyle w:val="CharStyle649"/>
                          </w:rPr>
                          <w:t>P003 - GESTION PARA RESULTADOS DE LA ADMINISTRACION PUBLICA</w:t>
                        </w:r>
                      </w:p>
                    </w:tc>
                    <w:tc>
                      <w:tcPr>
                        <w:shd w:val="clear" w:color="auto" w:fill="FFFFFF"/>
                        <w:tcBorders/>
                        <w:vAlign w:val="top"/>
                      </w:tcPr>
                      <w:p>
                        <w:pPr>
                          <w:widowControl w:val="0"/>
                          <w:rPr>
                            <w:sz w:val="10"/>
                            <w:szCs w:val="10"/>
                          </w:rPr>
                        </w:pPr>
                      </w:p>
                    </w:tc>
                  </w:tr>
                  <w:tr>
                    <w:trPr>
                      <w:trHeight w:val="346" w:hRule="exact"/>
                    </w:trPr>
                    <w:tc>
                      <w:tcPr>
                        <w:shd w:val="clear" w:color="auto" w:fill="EB7D00"/>
                        <w:tcBorders/>
                        <w:vAlign w:val="center"/>
                      </w:tcPr>
                      <w:p>
                        <w:pPr>
                          <w:pStyle w:val="Style611"/>
                          <w:widowControl w:val="0"/>
                          <w:keepNext w:val="0"/>
                          <w:keepLines w:val="0"/>
                          <w:shd w:val="clear" w:color="auto" w:fill="auto"/>
                          <w:bidi w:val="0"/>
                          <w:jc w:val="left"/>
                          <w:spacing w:before="0" w:after="0" w:line="112" w:lineRule="exact"/>
                          <w:ind w:left="0" w:right="0" w:firstLine="0"/>
                        </w:pPr>
                        <w:r>
                          <w:rPr>
                            <w:rStyle w:val="CharStyle650"/>
                          </w:rPr>
                          <w:t>Eje del PED: 8UEN GOBiERNO.</w:t>
                        </w:r>
                      </w:p>
                    </w:tc>
                    <w:tc>
                      <w:tcPr>
                        <w:shd w:val="clear" w:color="auto" w:fill="EB7D00"/>
                        <w:tcBorders/>
                        <w:vAlign w:val="top"/>
                      </w:tcPr>
                      <w:p>
                        <w:pPr>
                          <w:pStyle w:val="Style611"/>
                          <w:tabs>
                            <w:tab w:leader="none" w:pos="6505" w:val="left"/>
                          </w:tabs>
                          <w:widowControl w:val="0"/>
                          <w:keepNext w:val="0"/>
                          <w:keepLines w:val="0"/>
                          <w:shd w:val="clear" w:color="auto" w:fill="auto"/>
                          <w:bidi w:val="0"/>
                          <w:jc w:val="both"/>
                          <w:spacing w:before="0" w:after="0" w:line="154" w:lineRule="exact"/>
                          <w:ind w:left="1340" w:right="0" w:firstLine="0"/>
                        </w:pPr>
                        <w:r>
                          <w:rPr>
                            <w:rStyle w:val="CharStyle650"/>
                          </w:rPr>
                          <w:t>Programs Estrategico: FINANZAS SANAS</w:t>
                          <w:tab/>
                        </w:r>
                        <w:r>
                          <w:rPr>
                            <w:rStyle w:val="CharStyle664"/>
                          </w:rPr>
                          <w:t>jj</w:t>
                        </w:r>
                      </w:p>
                    </w:tc>
                  </w:tr>
                </w:tbl>
                <w:p>
                  <w:pPr>
                    <w:widowControl w:val="0"/>
                    <w:rPr>
                      <w:sz w:val="2"/>
                      <w:szCs w:val="2"/>
                    </w:rPr>
                  </w:pPr>
                </w:p>
              </w:txbxContent>
            </v:textbox>
            <w10:wrap anchorx="margin"/>
          </v:shape>
        </w:pict>
      </w:r>
      <w:r>
        <w:pict>
          <v:shape id="_x0000_s1565" type="#_x0000_t202" style="position:absolute;margin-left:0.25pt;margin-top:278.65pt;width:656.15pt;height:5.e-002pt;z-index:251658093;mso-wrap-distance-left:5.pt;mso-wrap-distance-right:5.pt;mso-position-horizontal-relative:margin" filled="f" stroked="f">
            <v:textbox style="mso-fit-shape-to-text:t" inset="0,0,0,0">
              <w:txbxContent>
                <w:tbl>
                  <w:tblPr>
                    <w:tblOverlap w:val="never"/>
                    <w:tblLayout w:type="fixed"/>
                    <w:jc w:val="center"/>
                  </w:tblPr>
                  <w:tblGrid>
                    <w:gridCol w:w="4536"/>
                    <w:gridCol w:w="5021"/>
                    <w:gridCol w:w="3566"/>
                  </w:tblGrid>
                  <w:tr>
                    <w:trPr>
                      <w:trHeight w:val="230" w:hRule="exact"/>
                    </w:trPr>
                    <w:tc>
                      <w:tcPr>
                        <w:shd w:val="clear" w:color="auto" w:fill="054993"/>
                        <w:gridSpan w:val="3"/>
                        <w:tcBorders/>
                        <w:vAlign w:val="top"/>
                      </w:tcPr>
                      <w:p>
                        <w:pPr>
                          <w:pStyle w:val="Style611"/>
                          <w:widowControl w:val="0"/>
                          <w:keepNext w:val="0"/>
                          <w:keepLines w:val="0"/>
                          <w:shd w:val="clear" w:color="auto" w:fill="auto"/>
                          <w:bidi w:val="0"/>
                          <w:jc w:val="left"/>
                          <w:spacing w:before="0" w:after="0" w:line="132" w:lineRule="exact"/>
                          <w:ind w:left="0" w:right="0" w:firstLine="0"/>
                        </w:pPr>
                        <w:r>
                          <w:rPr>
                            <w:rStyle w:val="CharStyle667"/>
                          </w:rPr>
                          <w:t>Fin: CONTRIBUIR A CONTAR CON FINANZAS SANAS QUE PERMITAN GENERAR VALOR PUBLICO MEDIANTE LA IMPLEMENTACION DE LA GESTION PARA RESULTADOS EN LA ASIGNACION OE RECURSOS.</w:t>
                        </w:r>
                      </w:p>
                    </w:tc>
                  </w:tr>
                  <w:tr>
                    <w:trPr>
                      <w:trHeight w:val="240" w:hRule="exact"/>
                    </w:trPr>
                    <w:tc>
                      <w:tcPr>
                        <w:shd w:val="clear" w:color="auto" w:fill="FFFFFF"/>
                        <w:gridSpan w:val="3"/>
                        <w:tcBorders/>
                        <w:vAlign w:val="bottom"/>
                      </w:tcPr>
                      <w:p>
                        <w:pPr>
                          <w:pStyle w:val="Style611"/>
                          <w:widowControl w:val="0"/>
                          <w:keepNext w:val="0"/>
                          <w:keepLines w:val="0"/>
                          <w:shd w:val="clear" w:color="auto" w:fill="auto"/>
                          <w:bidi w:val="0"/>
                          <w:jc w:val="left"/>
                          <w:spacing w:before="0" w:after="0" w:line="122" w:lineRule="exact"/>
                          <w:ind w:left="220" w:right="0" w:firstLine="0"/>
                        </w:pPr>
                        <w:r>
                          <w:rPr>
                            <w:rStyle w:val="CharStyle668"/>
                          </w:rPr>
                          <w:t>Indicador</w:t>
                        </w:r>
                      </w:p>
                    </w:tc>
                  </w:tr>
                  <w:tr>
                    <w:trPr>
                      <w:trHeight w:val="293" w:hRule="exact"/>
                    </w:trPr>
                    <w:tc>
                      <w:tcPr>
                        <w:shd w:val="clear" w:color="auto" w:fill="FFFFFF"/>
                        <w:tcBorders>
                          <w:top w:val="single" w:sz="4"/>
                        </w:tcBorders>
                        <w:vAlign w:val="center"/>
                      </w:tcPr>
                      <w:p>
                        <w:pPr>
                          <w:pStyle w:val="Style611"/>
                          <w:widowControl w:val="0"/>
                          <w:keepNext w:val="0"/>
                          <w:keepLines w:val="0"/>
                          <w:shd w:val="clear" w:color="auto" w:fill="auto"/>
                          <w:bidi w:val="0"/>
                          <w:jc w:val="left"/>
                          <w:spacing w:before="0" w:after="0" w:line="122" w:lineRule="exact"/>
                          <w:ind w:left="240" w:right="0" w:firstLine="0"/>
                        </w:pPr>
                        <w:r>
                          <w:rPr>
                            <w:rStyle w:val="CharStyle668"/>
                          </w:rPr>
                          <w:t>INDICE GENERAL DE AVANCE DE PBR-SED EN EL AMBITO ESTATAL.</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293" w:hRule="exact"/>
                    </w:trPr>
                    <w:tc>
                      <w:tcPr>
                        <w:shd w:val="clear" w:color="auto" w:fill="FFFFFF"/>
                        <w:tcBorders/>
                        <w:vAlign w:val="bottom"/>
                      </w:tcPr>
                      <w:p>
                        <w:pPr>
                          <w:pStyle w:val="Style611"/>
                          <w:widowControl w:val="0"/>
                          <w:keepNext w:val="0"/>
                          <w:keepLines w:val="0"/>
                          <w:shd w:val="clear" w:color="auto" w:fill="auto"/>
                          <w:bidi w:val="0"/>
                          <w:jc w:val="left"/>
                          <w:spacing w:before="0" w:after="0" w:line="122" w:lineRule="exact"/>
                          <w:ind w:left="1740" w:right="0" w:firstLine="0"/>
                        </w:pPr>
                        <w:r>
                          <w:rPr>
                            <w:rStyle w:val="CharStyle669"/>
                          </w:rPr>
                          <w:t>Tipo • Dimension</w:t>
                        </w:r>
                      </w:p>
                    </w:tc>
                    <w:tc>
                      <w:tcPr>
                        <w:shd w:val="clear" w:color="auto" w:fill="FFFFFF"/>
                        <w:tcBorders/>
                        <w:vAlign w:val="bottom"/>
                      </w:tcPr>
                      <w:p>
                        <w:pPr>
                          <w:pStyle w:val="Style611"/>
                          <w:widowControl w:val="0"/>
                          <w:keepNext w:val="0"/>
                          <w:keepLines w:val="0"/>
                          <w:shd w:val="clear" w:color="auto" w:fill="auto"/>
                          <w:bidi w:val="0"/>
                          <w:jc w:val="left"/>
                          <w:spacing w:before="0" w:after="0" w:line="122" w:lineRule="exact"/>
                          <w:ind w:left="1740" w:right="0" w:firstLine="0"/>
                        </w:pPr>
                        <w:r>
                          <w:rPr>
                            <w:rStyle w:val="CharStyle670"/>
                          </w:rPr>
                          <w:t xml:space="preserve">Metodo </w:t>
                        </w:r>
                        <w:r>
                          <w:rPr>
                            <w:rStyle w:val="CharStyle669"/>
                          </w:rPr>
                          <w:t xml:space="preserve">de </w:t>
                        </w:r>
                        <w:r>
                          <w:rPr>
                            <w:rStyle w:val="CharStyle670"/>
                          </w:rPr>
                          <w:t>Calculo</w:t>
                        </w:r>
                      </w:p>
                    </w:tc>
                    <w:tc>
                      <w:tcPr>
                        <w:shd w:val="clear" w:color="auto" w:fill="FFFFFF"/>
                        <w:tcBorders/>
                        <w:vAlign w:val="bottom"/>
                      </w:tcPr>
                      <w:p>
                        <w:pPr>
                          <w:pStyle w:val="Style611"/>
                          <w:widowControl w:val="0"/>
                          <w:keepNext w:val="0"/>
                          <w:keepLines w:val="0"/>
                          <w:shd w:val="clear" w:color="auto" w:fill="auto"/>
                          <w:bidi w:val="0"/>
                          <w:jc w:val="left"/>
                          <w:spacing w:before="0" w:after="0" w:line="122" w:lineRule="exact"/>
                          <w:ind w:left="740" w:right="0" w:firstLine="0"/>
                        </w:pPr>
                        <w:r>
                          <w:rPr>
                            <w:rStyle w:val="CharStyle669"/>
                          </w:rPr>
                          <w:t xml:space="preserve">Meta • </w:t>
                        </w:r>
                        <w:r>
                          <w:rPr>
                            <w:rStyle w:val="CharStyle668"/>
                          </w:rPr>
                          <w:t>Unidad de Medida • Frecuencia</w:t>
                        </w:r>
                      </w:p>
                    </w:tc>
                  </w:tr>
                  <w:tr>
                    <w:trPr>
                      <w:trHeight w:val="216" w:hRule="exact"/>
                    </w:trPr>
                    <w:tc>
                      <w:tcPr>
                        <w:shd w:val="clear" w:color="auto" w:fill="FFFFFF"/>
                        <w:tcBorders>
                          <w:top w:val="single" w:sz="4"/>
                        </w:tcBorders>
                        <w:vAlign w:val="bottom"/>
                      </w:tcPr>
                      <w:p>
                        <w:pPr>
                          <w:pStyle w:val="Style611"/>
                          <w:widowControl w:val="0"/>
                          <w:keepNext w:val="0"/>
                          <w:keepLines w:val="0"/>
                          <w:shd w:val="clear" w:color="auto" w:fill="auto"/>
                          <w:bidi w:val="0"/>
                          <w:jc w:val="left"/>
                          <w:spacing w:before="0" w:after="0" w:line="122" w:lineRule="exact"/>
                          <w:ind w:left="1740" w:right="0" w:firstLine="0"/>
                        </w:pPr>
                        <w:r>
                          <w:rPr>
                            <w:rStyle w:val="CharStyle671"/>
                          </w:rPr>
                          <w:t>ESTRATEGICO</w:t>
                        </w:r>
                      </w:p>
                    </w:tc>
                    <w:tc>
                      <w:tcPr>
                        <w:shd w:val="clear" w:color="auto" w:fill="FFFFFF"/>
                        <w:tcBorders>
                          <w:top w:val="single" w:sz="4"/>
                        </w:tcBorders>
                        <w:vAlign w:val="bottom"/>
                      </w:tcPr>
                      <w:p>
                        <w:pPr>
                          <w:pStyle w:val="Style611"/>
                          <w:widowControl w:val="0"/>
                          <w:keepNext w:val="0"/>
                          <w:keepLines w:val="0"/>
                          <w:shd w:val="clear" w:color="auto" w:fill="auto"/>
                          <w:bidi w:val="0"/>
                          <w:jc w:val="left"/>
                          <w:spacing w:before="0" w:after="0" w:line="122" w:lineRule="exact"/>
                          <w:ind w:left="1300" w:right="0" w:firstLine="0"/>
                        </w:pPr>
                        <w:r>
                          <w:rPr>
                            <w:rStyle w:val="CharStyle672"/>
                          </w:rPr>
                          <w:t>DATO ABSOLUTO PUBLICADO POR LA</w:t>
                        </w:r>
                      </w:p>
                    </w:tc>
                    <w:tc>
                      <w:tcPr>
                        <w:shd w:val="clear" w:color="auto" w:fill="FFFFFF"/>
                        <w:tcBorders>
                          <w:top w:val="single" w:sz="4"/>
                        </w:tcBorders>
                        <w:vAlign w:val="bottom"/>
                      </w:tcPr>
                      <w:p>
                        <w:pPr>
                          <w:pStyle w:val="Style611"/>
                          <w:widowControl w:val="0"/>
                          <w:keepNext w:val="0"/>
                          <w:keepLines w:val="0"/>
                          <w:shd w:val="clear" w:color="auto" w:fill="auto"/>
                          <w:bidi w:val="0"/>
                          <w:jc w:val="left"/>
                          <w:spacing w:before="0" w:after="0" w:line="122" w:lineRule="exact"/>
                          <w:ind w:left="1480" w:right="0" w:firstLine="0"/>
                        </w:pPr>
                        <w:r>
                          <w:rPr>
                            <w:rStyle w:val="CharStyle672"/>
                          </w:rPr>
                          <w:t>82.5</w:t>
                        </w:r>
                      </w:p>
                    </w:tc>
                  </w:tr>
                  <w:tr>
                    <w:trPr>
                      <w:trHeight w:val="144" w:hRule="exact"/>
                    </w:trPr>
                    <w:tc>
                      <w:tcPr>
                        <w:shd w:val="clear" w:color="auto" w:fill="FFFFFF"/>
                        <w:vMerge w:val="restart"/>
                        <w:tcBorders/>
                        <w:vAlign w:val="top"/>
                      </w:tcPr>
                      <w:p>
                        <w:pPr>
                          <w:pStyle w:val="Style611"/>
                          <w:widowControl w:val="0"/>
                          <w:keepNext w:val="0"/>
                          <w:keepLines w:val="0"/>
                          <w:shd w:val="clear" w:color="auto" w:fill="auto"/>
                          <w:bidi w:val="0"/>
                          <w:jc w:val="left"/>
                          <w:spacing w:before="0" w:after="0" w:line="122" w:lineRule="exact"/>
                          <w:ind w:left="1880" w:right="0" w:firstLine="0"/>
                        </w:pPr>
                        <w:r>
                          <w:rPr>
                            <w:rStyle w:val="CharStyle672"/>
                          </w:rPr>
                          <w:t>EFICACIA</w:t>
                        </w:r>
                      </w:p>
                    </w:tc>
                    <w:tc>
                      <w:tcPr>
                        <w:shd w:val="clear" w:color="auto" w:fill="FFFFFF"/>
                        <w:tcBorders/>
                        <w:vAlign w:val="top"/>
                      </w:tcPr>
                      <w:p>
                        <w:pPr>
                          <w:pStyle w:val="Style611"/>
                          <w:widowControl w:val="0"/>
                          <w:keepNext w:val="0"/>
                          <w:keepLines w:val="0"/>
                          <w:shd w:val="clear" w:color="auto" w:fill="auto"/>
                          <w:bidi w:val="0"/>
                          <w:jc w:val="left"/>
                          <w:spacing w:before="0" w:after="0" w:line="122" w:lineRule="exact"/>
                          <w:ind w:left="1300" w:right="0" w:firstLine="0"/>
                        </w:pPr>
                        <w:r>
                          <w:rPr>
                            <w:rStyle w:val="CharStyle671"/>
                          </w:rPr>
                          <w:t>SECRETARY DE HACIENDA Y CREDITO</w:t>
                        </w:r>
                      </w:p>
                    </w:tc>
                    <w:tc>
                      <w:tcPr>
                        <w:shd w:val="clear" w:color="auto" w:fill="FFFFFF"/>
                        <w:tcBorders/>
                        <w:vAlign w:val="top"/>
                      </w:tcPr>
                      <w:p>
                        <w:pPr>
                          <w:pStyle w:val="Style611"/>
                          <w:widowControl w:val="0"/>
                          <w:keepNext w:val="0"/>
                          <w:keepLines w:val="0"/>
                          <w:shd w:val="clear" w:color="auto" w:fill="auto"/>
                          <w:bidi w:val="0"/>
                          <w:jc w:val="left"/>
                          <w:spacing w:before="0" w:after="0" w:line="122" w:lineRule="exact"/>
                          <w:ind w:left="1260" w:right="0" w:firstLine="0"/>
                        </w:pPr>
                        <w:r>
                          <w:rPr>
                            <w:rStyle w:val="CharStyle672"/>
                          </w:rPr>
                          <w:t>PORCENTAJE</w:t>
                        </w:r>
                      </w:p>
                    </w:tc>
                  </w:tr>
                  <w:tr>
                    <w:trPr>
                      <w:trHeight w:val="341" w:hRule="exact"/>
                    </w:trPr>
                    <w:tc>
                      <w:tcPr>
                        <w:shd w:val="clear" w:color="auto" w:fill="FFFFFF"/>
                        <w:vMerge/>
                        <w:tcBorders>
                          <w:bottom w:val="single" w:sz="4"/>
                        </w:tcBorders>
                        <w:vAlign w:val="top"/>
                      </w:tcPr>
                      <w:p>
                        <w:pPr/>
                      </w:p>
                    </w:tc>
                    <w:tc>
                      <w:tcPr>
                        <w:shd w:val="clear" w:color="auto" w:fill="FFFFFF"/>
                        <w:tcBorders>
                          <w:bottom w:val="single" w:sz="4"/>
                        </w:tcBorders>
                        <w:vAlign w:val="top"/>
                      </w:tcPr>
                      <w:p>
                        <w:pPr>
                          <w:pStyle w:val="Style611"/>
                          <w:widowControl w:val="0"/>
                          <w:keepNext w:val="0"/>
                          <w:keepLines w:val="0"/>
                          <w:shd w:val="clear" w:color="auto" w:fill="auto"/>
                          <w:bidi w:val="0"/>
                          <w:jc w:val="left"/>
                          <w:spacing w:before="0" w:after="0" w:line="122" w:lineRule="exact"/>
                          <w:ind w:left="1800" w:right="0" w:firstLine="0"/>
                        </w:pPr>
                        <w:r>
                          <w:rPr>
                            <w:rStyle w:val="CharStyle672"/>
                          </w:rPr>
                          <w:t>PUBLICO (SHOP)</w:t>
                        </w:r>
                      </w:p>
                    </w:tc>
                    <w:tc>
                      <w:tcPr>
                        <w:shd w:val="clear" w:color="auto" w:fill="FFFFFF"/>
                        <w:tcBorders>
                          <w:bottom w:val="single" w:sz="4"/>
                        </w:tcBorders>
                        <w:vAlign w:val="center"/>
                      </w:tcPr>
                      <w:p>
                        <w:pPr>
                          <w:pStyle w:val="Style611"/>
                          <w:widowControl w:val="0"/>
                          <w:keepNext w:val="0"/>
                          <w:keepLines w:val="0"/>
                          <w:shd w:val="clear" w:color="auto" w:fill="auto"/>
                          <w:bidi w:val="0"/>
                          <w:jc w:val="left"/>
                          <w:spacing w:before="0" w:after="0" w:line="122" w:lineRule="exact"/>
                          <w:ind w:left="1400" w:right="0" w:firstLine="0"/>
                        </w:pPr>
                        <w:r>
                          <w:rPr>
                            <w:rStyle w:val="CharStyle670"/>
                          </w:rPr>
                          <w:t>ANUAL</w:t>
                        </w:r>
                      </w:p>
                    </w:tc>
                  </w:tr>
                </w:tbl>
                <w:p>
                  <w:pPr>
                    <w:pStyle w:val="Style570"/>
                    <w:widowControl w:val="0"/>
                    <w:keepNext w:val="0"/>
                    <w:keepLines w:val="0"/>
                    <w:shd w:val="clear" w:color="auto" w:fill="054993"/>
                    <w:bidi w:val="0"/>
                    <w:jc w:val="left"/>
                    <w:spacing w:before="0" w:after="0"/>
                    <w:ind w:left="0" w:right="0" w:firstLine="0"/>
                  </w:pPr>
                  <w:r>
                    <w:rPr>
                      <w:rStyle w:val="CharStyle666"/>
                    </w:rPr>
                    <w:t>Proposito: LAS INSTITUCIONES DE LA ADMINISTRACION PUBLICA ESTATAL EJERCEN EL GASTO PUBLICO CON EFICIENCIA, EFICACIA, ECONOMY, TRANSPARENCIA Y HONRADEZ.</w:t>
                  </w:r>
                </w:p>
                <w:p>
                  <w:pPr>
                    <w:widowControl w:val="0"/>
                    <w:rPr>
                      <w:sz w:val="2"/>
                      <w:szCs w:val="2"/>
                    </w:rPr>
                  </w:pPr>
                </w:p>
              </w:txbxContent>
            </v:textbox>
            <w10:wrap anchorx="margin"/>
          </v:shape>
        </w:pict>
      </w:r>
      <w:r>
        <w:pict>
          <v:shape id="_x0000_s1566" type="#_x0000_t202" style="position:absolute;margin-left:9.85pt;margin-top:384.65pt;width:120.95pt;height:19.25pt;z-index:251658094;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80" w:line="122" w:lineRule="exact"/>
                    <w:ind w:left="0" w:right="0" w:firstLine="0"/>
                  </w:pPr>
                  <w:r>
                    <w:rPr>
                      <w:rStyle w:val="CharStyle655"/>
                    </w:rPr>
                    <w:t>Indicador</w:t>
                  </w:r>
                </w:p>
                <w:p>
                  <w:pPr>
                    <w:pStyle w:val="Style583"/>
                    <w:widowControl w:val="0"/>
                    <w:keepNext w:val="0"/>
                    <w:keepLines w:val="0"/>
                    <w:shd w:val="clear" w:color="auto" w:fill="auto"/>
                    <w:bidi w:val="0"/>
                    <w:jc w:val="left"/>
                    <w:spacing w:before="0" w:after="0" w:line="122" w:lineRule="exact"/>
                    <w:ind w:left="0" w:right="0" w:firstLine="0"/>
                  </w:pPr>
                  <w:r>
                    <w:rPr>
                      <w:rStyle w:val="CharStyle655"/>
                    </w:rPr>
                    <w:t>INDICE DE INFORMACION PRESUPUESTAL ESTATAL.</w:t>
                  </w:r>
                </w:p>
              </w:txbxContent>
            </v:textbox>
            <w10:wrap anchorx="margin"/>
          </v:shape>
        </w:pict>
      </w:r>
      <w:r>
        <w:pict>
          <v:shape id="_x0000_s1567" type="#_x0000_t202" style="position:absolute;margin-left:85.2pt;margin-top:413.9pt;width:39.35pt;height:9.45pt;z-index:251658095;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0" w:line="122" w:lineRule="exact"/>
                    <w:ind w:left="0" w:right="0" w:firstLine="0"/>
                  </w:pPr>
                  <w:r>
                    <w:rPr>
                      <w:rStyle w:val="CharStyle655"/>
                    </w:rPr>
                    <w:t>Tipo ■ Dimension</w:t>
                  </w:r>
                </w:p>
              </w:txbxContent>
            </v:textbox>
            <w10:wrap anchorx="margin"/>
          </v:shape>
        </w:pict>
      </w:r>
      <w:r>
        <w:pict>
          <v:shape id="_x0000_s1568" type="#_x0000_t202" style="position:absolute;margin-left:86.65pt;margin-top:425.65pt;width:35.75pt;height:19.3pt;z-index:251658096;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80" w:line="122" w:lineRule="exact"/>
                    <w:ind w:left="0" w:right="0" w:firstLine="0"/>
                  </w:pPr>
                  <w:r>
                    <w:rPr>
                      <w:rStyle w:val="CharStyle656"/>
                    </w:rPr>
                    <w:t>ESTRATEGICO</w:t>
                  </w:r>
                </w:p>
                <w:p>
                  <w:pPr>
                    <w:pStyle w:val="Style583"/>
                    <w:widowControl w:val="0"/>
                    <w:keepNext w:val="0"/>
                    <w:keepLines w:val="0"/>
                    <w:shd w:val="clear" w:color="auto" w:fill="auto"/>
                    <w:bidi w:val="0"/>
                    <w:jc w:val="left"/>
                    <w:spacing w:before="0" w:after="0" w:line="122" w:lineRule="exact"/>
                    <w:ind w:left="140" w:right="0" w:firstLine="0"/>
                  </w:pPr>
                  <w:r>
                    <w:rPr>
                      <w:rStyle w:val="CharStyle656"/>
                    </w:rPr>
                    <w:t>EFICACIA</w:t>
                  </w:r>
                </w:p>
              </w:txbxContent>
            </v:textbox>
            <w10:wrap anchorx="margin"/>
          </v:shape>
        </w:pict>
      </w:r>
      <w:r>
        <w:pict>
          <v:shape id="_x0000_s1569" type="#_x0000_t202" style="position:absolute;margin-left:284.9pt;margin-top:414.15pt;width:102.25pt;height:20.7pt;z-index:251658097;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center"/>
                    <w:spacing w:before="0" w:after="100" w:line="122" w:lineRule="exact"/>
                    <w:ind w:left="40" w:right="0" w:firstLine="0"/>
                  </w:pPr>
                  <w:r>
                    <w:rPr>
                      <w:rStyle w:val="CharStyle655"/>
                    </w:rPr>
                    <w:t>Metodo de Calculo</w:t>
                  </w:r>
                </w:p>
                <w:p>
                  <w:pPr>
                    <w:pStyle w:val="Style583"/>
                    <w:widowControl w:val="0"/>
                    <w:keepNext w:val="0"/>
                    <w:keepLines w:val="0"/>
                    <w:shd w:val="clear" w:color="auto" w:fill="auto"/>
                    <w:bidi w:val="0"/>
                    <w:jc w:val="left"/>
                    <w:spacing w:before="0" w:after="0" w:line="122" w:lineRule="exact"/>
                    <w:ind w:left="0" w:right="0" w:firstLine="0"/>
                  </w:pPr>
                  <w:r>
                    <w:rPr>
                      <w:rStyle w:val="CharStyle656"/>
                    </w:rPr>
                    <w:t>DATO ABSOLUTO PUBLICADO POR EL IMCO</w:t>
                  </w:r>
                </w:p>
              </w:txbxContent>
            </v:textbox>
            <w10:wrap anchorx="margin"/>
          </v:shape>
        </w:pict>
      </w:r>
      <w:r>
        <w:pict>
          <v:shape id="_x0000_s1570" type="#_x0000_t202" style="position:absolute;margin-left:513.85pt;margin-top:411.75pt;width:83.5pt;height:27.95pt;z-index:251658098;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72" w:line="122" w:lineRule="exact"/>
                    <w:ind w:left="0" w:right="0" w:firstLine="0"/>
                  </w:pPr>
                  <w:r>
                    <w:rPr>
                      <w:rStyle w:val="CharStyle657"/>
                    </w:rPr>
                    <w:t>Meta - Unidad de Medida - Frecuencia</w:t>
                  </w:r>
                </w:p>
                <w:p>
                  <w:pPr>
                    <w:pStyle w:val="Style673"/>
                    <w:widowControl w:val="0"/>
                    <w:keepNext w:val="0"/>
                    <w:keepLines w:val="0"/>
                    <w:shd w:val="clear" w:color="auto" w:fill="auto"/>
                    <w:bidi w:val="0"/>
                    <w:spacing w:before="0" w:after="88"/>
                    <w:ind w:left="0" w:right="20" w:firstLine="0"/>
                  </w:pPr>
                  <w:r>
                    <w:rPr>
                      <w:rStyle w:val="CharStyle675"/>
                    </w:rPr>
                    <w:t>100</w:t>
                  </w:r>
                </w:p>
                <w:p>
                  <w:pPr>
                    <w:pStyle w:val="Style583"/>
                    <w:widowControl w:val="0"/>
                    <w:keepNext w:val="0"/>
                    <w:keepLines w:val="0"/>
                    <w:shd w:val="clear" w:color="auto" w:fill="auto"/>
                    <w:bidi w:val="0"/>
                    <w:jc w:val="center"/>
                    <w:spacing w:before="0" w:after="0" w:line="122" w:lineRule="exact"/>
                    <w:ind w:left="0" w:right="20" w:firstLine="0"/>
                  </w:pPr>
                  <w:r>
                    <w:rPr>
                      <w:rStyle w:val="CharStyle656"/>
                    </w:rPr>
                    <w:t>PORCENTAJE</w:t>
                  </w:r>
                </w:p>
              </w:txbxContent>
            </v:textbox>
            <w10:wrap anchorx="margin"/>
          </v:shape>
        </w:pict>
      </w:r>
      <w:r>
        <w:pict>
          <v:shape id="_x0000_s1571" type="#_x0000_t202" style="position:absolute;margin-left:496.65pt;margin-top:0;width:192.4pt;height:467.5pt;z-index:251658099;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87" w:name="bookmark87"/>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 xml:space="preserve">(Segunda Section) </w:t>
                  </w:r>
                  <w:r>
                    <w:rPr>
                      <w:rStyle w:val="CharStyle153"/>
                      <w:b/>
                      <w:bCs/>
                    </w:rPr>
                    <w:t>117</w:t>
                  </w:r>
                  <w:bookmarkEnd w:id="87"/>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pgSz w:w="14587" w:h="15840"/>
          <w:pgMar w:top="1346" w:left="806" w:right="0" w:bottom="1346" w:header="0" w:footer="3" w:gutter="0"/>
          <w:rtlGutter w:val="0"/>
          <w:cols w:space="720"/>
          <w:noEndnote/>
          <w:docGrid w:linePitch="360"/>
        </w:sectPr>
      </w:pPr>
    </w:p>
    <w:p>
      <w:pPr>
        <w:framePr w:w="173" w:h="720" w:hSpace="102" w:wrap="notBeside" w:vAnchor="text" w:hAnchor="text" w:y="356"/>
        <w:widowControl w:val="0"/>
        <w:rPr>
          <w:sz w:val="2"/>
          <w:szCs w:val="2"/>
        </w:rPr>
      </w:pPr>
      <w:r>
        <w:pict>
          <v:shape id="_x0000_s1572" type="#_x0000_t75" style="width:9pt;height:36pt;">
            <v:imagedata r:id="rId187" r:href="rId188"/>
          </v:shape>
        </w:pict>
      </w:r>
    </w:p>
    <w:p>
      <w:pPr>
        <w:pStyle w:val="Style210"/>
        <w:framePr w:w="134" w:h="433" w:wrap="notBeside" w:vAnchor="text" w:hAnchor="text" w:x="68" w:y="-25"/>
        <w:widowControl w:val="0"/>
        <w:keepNext w:val="0"/>
        <w:keepLines w:val="0"/>
        <w:shd w:val="clear" w:color="auto" w:fill="auto"/>
        <w:bidi w:val="0"/>
        <w:jc w:val="left"/>
        <w:spacing w:before="0" w:after="0" w:line="266" w:lineRule="exact"/>
        <w:ind w:left="0" w:right="0" w:firstLine="0"/>
      </w:pPr>
      <w:r>
        <w:rPr>
          <w:rStyle w:val="CharStyle680"/>
        </w:rPr>
        <w:t>i</w:t>
      </w:r>
    </w:p>
    <w:p>
      <w:pPr>
        <w:pStyle w:val="Style681"/>
        <w:framePr w:w="134" w:h="433" w:wrap="notBeside" w:vAnchor="text" w:hAnchor="text" w:x="68" w:y="-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widowControl w:val="0"/>
        <w:rPr>
          <w:sz w:val="2"/>
          <w:szCs w:val="2"/>
        </w:rPr>
      </w:pPr>
      <w:r>
        <w:pict>
          <v:shape id="_x0000_s1573" type="#_x0000_t202" style="position:absolute;margin-left:-439.7pt;margin-top:296.9pt;width:19.45pt;height:96.95pt;z-index:-125829285;mso-wrap-distance-left:5.pt;mso-wrap-distance-right:9.6pt;mso-position-horizontal-relative:margin" filled="f" stroked="f">
            <v:textbox style="layout-flow:vertical;mso-layout-flow-alt:bottom-to-top" inset="0,0,0,0">
              <w:txbxContent>
                <w:p>
                  <w:pPr>
                    <w:pStyle w:val="Style67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Apartado “F” Presupuestos Transversales</w:t>
                  </w:r>
                </w:p>
              </w:txbxContent>
            </v:textbox>
            <w10:wrap type="square" anchorx="margin"/>
          </v:shape>
        </w:pict>
      </w:r>
      <w:r>
        <w:pict>
          <v:shape id="_x0000_s1574" type="#_x0000_t75" style="position:absolute;margin-left:-402.5pt;margin-top:0;width:17.75pt;height:690.7pt;z-index:-125829284;mso-wrap-distance-left:5.pt;mso-wrap-distance-right:9.6pt;mso-position-horizontal-relative:margin">
            <v:imagedata r:id="rId189" r:href="rId190"/>
            <w10:wrap type="square" anchorx="margin"/>
          </v:shape>
        </w:pict>
      </w:r>
      <w:r>
        <w:pict>
          <v:shape id="_x0000_s1575" type="#_x0000_t75" style="position:absolute;margin-left:-375.35pt;margin-top:0.7pt;width:298.1pt;height:689.3pt;z-index:-125829283;mso-wrap-distance-left:5.pt;mso-wrap-distance-right:23.5pt;mso-position-horizontal-relative:margin" wrapcoords="0 0 21600 0 21600 21600 0 21600 0 0">
            <v:imagedata r:id="rId191" r:href="rId192"/>
            <w10:wrap type="square" anchorx="margin"/>
          </v:shape>
        </w:pict>
      </w:r>
      <w:r>
        <w:pict>
          <v:shape id="_x0000_s1576" type="#_x0000_t202" style="position:absolute;margin-left:-51.85pt;margin-top:187.7pt;width:6.7pt;height:23.7pt;z-index:-125829282;mso-wrap-distance-left:5.pt;mso-wrap-distance-top:187.7pt;mso-wrap-distance-right:5.pt;mso-wrap-distance-bottom:124.3pt;mso-position-horizontal-relative:margin" filled="f" stroked="f">
            <v:textbox style="mso-fit-shape-to-text:t" inset="0,0,0,0">
              <w:txbxContent>
                <w:p>
                  <w:pPr>
                    <w:pStyle w:val="Style203"/>
                    <w:widowControl w:val="0"/>
                    <w:keepNext w:val="0"/>
                    <w:keepLines w:val="0"/>
                    <w:shd w:val="clear" w:color="auto" w:fill="auto"/>
                    <w:bidi w:val="0"/>
                    <w:jc w:val="left"/>
                    <w:spacing w:before="0" w:after="0"/>
                    <w:ind w:left="0" w:right="0" w:firstLine="0"/>
                  </w:pPr>
                  <w:r>
                    <w:rPr>
                      <w:rStyle w:val="CharStyle678"/>
                    </w:rPr>
                    <w:t>•S</w:t>
                  </w:r>
                </w:p>
                <w:p>
                  <w:pPr>
                    <w:pStyle w:val="Style20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txbxContent>
            </v:textbox>
            <w10:wrap type="square" anchorx="margin"/>
          </v:shape>
        </w:pict>
      </w:r>
      <w:r>
        <w:pict>
          <v:shape id="_x0000_s1577" type="#_x0000_t202" style="position:absolute;margin-left:-54.pt;margin-top:491.2pt;width:79.2pt;height:10.4pt;z-index:-125829281;mso-wrap-distance-left:5.pt;mso-wrap-distance-top:187.7pt;mso-wrap-distance-right:5.pt;mso-wrap-distance-bottom:124.3pt;mso-position-horizontal-relative:margin" filled="f" stroked="f">
            <v:textbox style="mso-fit-shape-to-text:t" inset="0,0,0,0">
              <w:txbxContent>
                <w:p>
                  <w:pPr>
                    <w:pStyle w:val="Style203"/>
                    <w:widowControl w:val="0"/>
                    <w:keepNext w:val="0"/>
                    <w:keepLines w:val="0"/>
                    <w:shd w:val="clear" w:color="auto" w:fill="auto"/>
                    <w:bidi w:val="0"/>
                    <w:jc w:val="left"/>
                    <w:spacing w:before="0" w:after="0"/>
                    <w:ind w:left="0" w:right="0" w:firstLine="0"/>
                  </w:pPr>
                  <w:r>
                    <w:rPr>
                      <w:rStyle w:val="CharStyle678"/>
                    </w:rPr>
                    <w:t>2 2 2 E 2 S S</w:t>
                  </w:r>
                </w:p>
              </w:txbxContent>
            </v:textbox>
            <w10:wrap type="square" anchorx="margin"/>
          </v:shape>
        </w:pict>
      </w:r>
      <w:r>
        <w:pict>
          <v:shape id="_x0000_s1578" type="#_x0000_t75" style="position:absolute;margin-left:-52.8pt;margin-top:207.85pt;width:77.75pt;height:259.7pt;z-index:-125829280;mso-wrap-distance-left:5.pt;mso-wrap-distance-top:187.7pt;mso-wrap-distance-right:5.pt;mso-wrap-distance-bottom:124.3pt;mso-position-horizontal-relative:margin">
            <v:imagedata r:id="rId193" r:href="rId194"/>
            <w10:wrap type="square" anchorx="margin"/>
          </v:shape>
        </w:pict>
      </w:r>
      <w:r>
        <w:pict>
          <v:shape id="_x0000_s1579" type="#_x0000_t75" style="position:absolute;margin-left:-16.8pt;margin-top:661.9pt;width:41.75pt;height:28.8pt;z-index:-125829279;mso-wrap-distance-left:5.pt;mso-wrap-distance-top:0.95pt;mso-wrap-distance-right:5.pt;mso-wrap-distance-bottom:20.pt;mso-position-horizontal-relative:margin" wrapcoords="0 0 21600 0 21600 21600 0 21600 0 0">
            <v:imagedata r:id="rId195" r:href="rId196"/>
            <w10:wrap type="square" anchorx="margin"/>
          </v:shape>
        </w:pict>
      </w:r>
    </w:p>
    <w:p>
      <w:pPr>
        <w:widowControl w:val="0"/>
        <w:rPr>
          <w:sz w:val="2"/>
          <w:szCs w:val="2"/>
        </w:rPr>
        <w:sectPr>
          <w:headerReference w:type="even" r:id="rId197"/>
          <w:footerReference w:type="even" r:id="rId198"/>
          <w:footerReference w:type="default" r:id="rId199"/>
          <w:headerReference w:type="first" r:id="rId200"/>
          <w:titlePg/>
          <w:pgSz w:w="14587" w:h="15840"/>
          <w:pgMar w:top="1002" w:left="11383" w:right="3002" w:bottom="949" w:header="0" w:footer="3" w:gutter="0"/>
          <w:rtlGutter w:val="0"/>
          <w:cols w:space="720"/>
          <w:noEndnote/>
          <w:docGrid w:linePitch="360"/>
        </w:sectPr>
      </w:pPr>
    </w:p>
    <w:p>
      <w:pPr>
        <w:widowControl w:val="0"/>
        <w:spacing w:line="360" w:lineRule="exact"/>
      </w:pPr>
      <w:r>
        <w:pict>
          <v:shape id="_x0000_s1582" type="#_x0000_t202" style="position:absolute;margin-left:468.95pt;margin-top:0.6pt;width:42.7pt;height:6.35pt;z-index:251658100;mso-wrap-distance-left:5.pt;mso-wrap-distance-right:5.pt;mso-position-horizontal-relative:margin" filled="f" stroked="f">
            <v:textbox style="mso-fit-shape-to-text:t" inset="0,0,0,0">
              <w:txbxContent>
                <w:p>
                  <w:pPr>
                    <w:pStyle w:val="Style262"/>
                    <w:widowControl w:val="0"/>
                    <w:keepNext w:val="0"/>
                    <w:keepLines w:val="0"/>
                    <w:shd w:val="clear" w:color="auto" w:fill="EB7D00"/>
                    <w:bidi w:val="0"/>
                    <w:jc w:val="left"/>
                    <w:spacing w:before="0" w:after="0"/>
                    <w:ind w:left="0" w:right="0" w:firstLine="0"/>
                  </w:pPr>
                  <w:r>
                    <w:rPr>
                      <w:rStyle w:val="CharStyle263"/>
                    </w:rPr>
                    <w:t>Principales Acetones</w:t>
                  </w:r>
                </w:p>
              </w:txbxContent>
            </v:textbox>
            <w10:wrap anchorx="margin"/>
          </v:shape>
        </w:pict>
      </w:r>
      <w:r>
        <w:pict>
          <v:shape id="_x0000_s1583" type="#_x0000_t202" style="position:absolute;margin-left:5.75pt;margin-top:48.8pt;width:97.9pt;height:10.95pt;z-index:25165810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 Ciudades y Comunidades Saludables</w:t>
                  </w:r>
                </w:p>
                <w:p>
                  <w:pPr>
                    <w:pStyle w:val="Style262"/>
                    <w:widowControl w:val="0"/>
                    <w:keepNext w:val="0"/>
                    <w:keepLines w:val="0"/>
                    <w:shd w:val="clear" w:color="auto" w:fill="auto"/>
                    <w:bidi w:val="0"/>
                    <w:jc w:val="right"/>
                    <w:spacing w:before="0" w:after="0"/>
                    <w:ind w:left="0" w:right="0" w:firstLine="0"/>
                  </w:pPr>
                  <w:r>
                    <w:rPr>
                      <w:rStyle w:val="CharStyle263"/>
                    </w:rPr>
                    <w:t>Lograr que las ciudades y los asentamientos humanos se</w:t>
                  </w:r>
                </w:p>
              </w:txbxContent>
            </v:textbox>
            <w10:wrap anchorx="margin"/>
          </v:shape>
        </w:pict>
      </w:r>
      <w:r>
        <w:pict>
          <v:shape id="_x0000_s1584" type="#_x0000_t202" style="position:absolute;margin-left:106.55pt;margin-top:53.6pt;width:76.3pt;height:6.15pt;z-index:25165810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i inclusivos, seguros, resilientes y sostenibles</w:t>
                  </w:r>
                </w:p>
              </w:txbxContent>
            </v:textbox>
            <w10:wrap anchorx="margin"/>
          </v:shape>
        </w:pict>
      </w:r>
      <w:r>
        <w:pict>
          <v:shape id="_x0000_s1585" type="#_x0000_t202" style="position:absolute;margin-left:5.e-002pt;margin-top:127.05pt;width:61.9pt;height:10.95pt;z-index:25165810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13. Accion por el Clima</w:t>
                  </w:r>
                </w:p>
                <w:p>
                  <w:pPr>
                    <w:pStyle w:val="Style262"/>
                    <w:widowControl w:val="0"/>
                    <w:keepNext w:val="0"/>
                    <w:keepLines w:val="0"/>
                    <w:shd w:val="clear" w:color="auto" w:fill="auto"/>
                    <w:bidi w:val="0"/>
                    <w:jc w:val="right"/>
                    <w:spacing w:before="0" w:after="0"/>
                    <w:ind w:left="0" w:right="0" w:firstLine="0"/>
                  </w:pPr>
                  <w:r>
                    <w:rPr>
                      <w:rStyle w:val="CharStyle263"/>
                    </w:rPr>
                    <w:t>Adoptar medidas urgentes par</w:t>
                  </w:r>
                </w:p>
              </w:txbxContent>
            </v:textbox>
            <w10:wrap anchorx="margin"/>
          </v:shape>
        </w:pict>
      </w:r>
      <w:r>
        <w:pict>
          <v:shape id="_x0000_s1586" type="#_x0000_t202" style="position:absolute;margin-left:63.85pt;margin-top:131.85pt;width:72.95pt;height:6.15pt;z-index:25165810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combatir el cambio climatico y sus efectos</w:t>
                  </w:r>
                </w:p>
              </w:txbxContent>
            </v:textbox>
            <w10:wrap anchorx="margin"/>
          </v:shape>
        </w:pict>
      </w:r>
      <w:r>
        <w:pict>
          <v:shape id="_x0000_s1587" type="#_x0000_t202" style="position:absolute;margin-left:5.e-002pt;margin-top:179.7pt;width:104.15pt;height:15.9pt;z-index:25165810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15. Vida deEcosistemasTerrestres</w:t>
                  </w:r>
                </w:p>
                <w:p>
                  <w:pPr>
                    <w:pStyle w:val="Style262"/>
                    <w:widowControl w:val="0"/>
                    <w:keepNext w:val="0"/>
                    <w:keepLines w:val="0"/>
                    <w:shd w:val="clear" w:color="auto" w:fill="auto"/>
                    <w:bidi w:val="0"/>
                    <w:jc w:val="both"/>
                    <w:spacing w:before="0" w:after="0" w:line="91" w:lineRule="exact"/>
                    <w:ind w:left="420" w:right="0" w:firstLine="0"/>
                  </w:pPr>
                  <w:r>
                    <w:rPr>
                      <w:rStyle w:val="CharStyle263"/>
                    </w:rPr>
                    <w:t>Gestionar sosteniblemente los bosques, luchar contr de las tierras y detener la perdida de biodiversidad</w:t>
                  </w:r>
                </w:p>
              </w:txbxContent>
            </v:textbox>
            <w10:wrap anchorx="margin"/>
          </v:shape>
        </w:pict>
      </w:r>
      <w:r>
        <w:pict>
          <v:shape id="_x0000_s1588" type="#_x0000_t202" style="position:absolute;margin-left:105.6pt;margin-top:184.65pt;width:79.2pt;height:6.35pt;z-index:25165810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la desertificacion, detener e invertir la degradacic</w:t>
                  </w:r>
                </w:p>
              </w:txbxContent>
            </v:textbox>
            <w10:wrap anchorx="margin"/>
          </v:shape>
        </w:pict>
      </w:r>
      <w:r>
        <w:pict>
          <v:shape id="_x0000_s1589" type="#_x0000_t202" style="position:absolute;margin-left:188.65pt;margin-top:9.75pt;width:99.85pt;height:222.25pt;z-index:251658107;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91" w:lineRule="exact"/>
                    <w:ind w:left="0" w:right="200" w:firstLine="0"/>
                  </w:pPr>
                  <w:r>
                    <w:rPr>
                      <w:lang w:val="en-US" w:eastAsia="en-US" w:bidi="en-US"/>
                      <w:rFonts w:ascii="Times New Roman" w:eastAsia="Times New Roman" w:hAnsi="Times New Roman" w:cs="Times New Roman"/>
                      <w:w w:val="100"/>
                      <w:spacing w:val="0"/>
                      <w:color w:val="000000"/>
                      <w:position w:val="0"/>
                    </w:rPr>
                    <w:t>26 - Ejercicio pleno y respeto a los derechos humanos 35 - Administration eficiente de recursos 1 - Bienestar social y combate a la pobreza</w:t>
                  </w:r>
                </w:p>
                <w:p>
                  <w:pPr>
                    <w:pStyle w:val="Style277"/>
                    <w:numPr>
                      <w:ilvl w:val="0"/>
                      <w:numId w:val="247"/>
                    </w:numPr>
                    <w:tabs>
                      <w:tab w:leader="none" w:pos="72"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Inclusion de las personas con discapacidad</w:t>
                  </w:r>
                </w:p>
                <w:p>
                  <w:pPr>
                    <w:pStyle w:val="Style277"/>
                    <w:numPr>
                      <w:ilvl w:val="0"/>
                      <w:numId w:val="247"/>
                    </w:numPr>
                    <w:tabs>
                      <w:tab w:leader="none" w:pos="67"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Ninas, ninos y adolescentes</w:t>
                  </w:r>
                </w:p>
                <w:p>
                  <w:pPr>
                    <w:pStyle w:val="Style277"/>
                    <w:numPr>
                      <w:ilvl w:val="0"/>
                      <w:numId w:val="249"/>
                    </w:numPr>
                    <w:tabs>
                      <w:tab w:leader="none" w:pos="9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Impulso al fortalecimiento economico del Estado</w:t>
                  </w:r>
                </w:p>
                <w:p>
                  <w:pPr>
                    <w:pStyle w:val="Style277"/>
                    <w:numPr>
                      <w:ilvl w:val="0"/>
                      <w:numId w:val="249"/>
                    </w:numPr>
                    <w:tabs>
                      <w:tab w:leader="none" w:pos="9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Dinamismo economico regional</w:t>
                  </w:r>
                </w:p>
                <w:p>
                  <w:pPr>
                    <w:pStyle w:val="Style277"/>
                    <w:numPr>
                      <w:ilvl w:val="0"/>
                      <w:numId w:val="249"/>
                    </w:numPr>
                    <w:tabs>
                      <w:tab w:leader="none" w:pos="9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Inversion y emprendimiento para progresar</w:t>
                  </w:r>
                </w:p>
                <w:p>
                  <w:pPr>
                    <w:pStyle w:val="Style277"/>
                    <w:numPr>
                      <w:ilvl w:val="0"/>
                      <w:numId w:val="249"/>
                    </w:numPr>
                    <w:tabs>
                      <w:tab w:leader="none" w:pos="96" w:val="left"/>
                    </w:tabs>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Fortalecimiento de la culture y el turismo 17 - Desarrollo local integral</w:t>
                  </w:r>
                </w:p>
                <w:p>
                  <w:pPr>
                    <w:pStyle w:val="Style277"/>
                    <w:widowControl w:val="0"/>
                    <w:keepNext w:val="0"/>
                    <w:keepLines w:val="0"/>
                    <w:shd w:val="clear" w:color="auto" w:fill="auto"/>
                    <w:bidi w:val="0"/>
                    <w:jc w:val="left"/>
                    <w:spacing w:before="0" w:after="0" w:line="91" w:lineRule="exact"/>
                    <w:ind w:left="420" w:right="200" w:hanging="420"/>
                  </w:pPr>
                  <w:r>
                    <w:rPr>
                      <w:lang w:val="en-US" w:eastAsia="en-US" w:bidi="en-US"/>
                      <w:rFonts w:ascii="Times New Roman" w:eastAsia="Times New Roman" w:hAnsi="Times New Roman" w:cs="Times New Roman"/>
                      <w:w w:val="100"/>
                      <w:spacing w:val="0"/>
                      <w:color w:val="000000"/>
                      <w:position w:val="0"/>
                    </w:rPr>
                    <w:t>18 - Aprovechamiento sustentable de los recursos nature les</w:t>
                  </w:r>
                </w:p>
                <w:p>
                  <w:pPr>
                    <w:pStyle w:val="Style277"/>
                    <w:numPr>
                      <w:ilvl w:val="0"/>
                      <w:numId w:val="251"/>
                    </w:numPr>
                    <w:tabs>
                      <w:tab w:leader="none" w:pos="9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Ivlovilidad, conectividad y proximidad</w:t>
                  </w:r>
                </w:p>
                <w:p>
                  <w:pPr>
                    <w:pStyle w:val="Style277"/>
                    <w:numPr>
                      <w:ilvl w:val="0"/>
                      <w:numId w:val="251"/>
                    </w:numPr>
                    <w:tabs>
                      <w:tab w:leader="none" w:pos="10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Impulso al crecimiento sostenible y desarrollo</w:t>
                  </w:r>
                </w:p>
                <w:p>
                  <w:pPr>
                    <w:pStyle w:val="Style277"/>
                    <w:widowControl w:val="0"/>
                    <w:keepNext w:val="0"/>
                    <w:keepLines w:val="0"/>
                    <w:shd w:val="clear" w:color="auto" w:fill="auto"/>
                    <w:bidi w:val="0"/>
                    <w:jc w:val="left"/>
                    <w:spacing w:before="0" w:after="0" w:line="91" w:lineRule="exact"/>
                    <w:ind w:left="540" w:right="0" w:firstLine="0"/>
                  </w:pPr>
                  <w:r>
                    <w:rPr>
                      <w:lang w:val="en-US" w:eastAsia="en-US" w:bidi="en-US"/>
                      <w:rFonts w:ascii="Times New Roman" w:eastAsia="Times New Roman" w:hAnsi="Times New Roman" w:cs="Times New Roman"/>
                      <w:w w:val="100"/>
                      <w:spacing w:val="0"/>
                      <w:color w:val="000000"/>
                      <w:position w:val="0"/>
                    </w:rPr>
                    <w:t>urbano</w:t>
                  </w:r>
                </w:p>
                <w:p>
                  <w:pPr>
                    <w:pStyle w:val="Style277"/>
                    <w:numPr>
                      <w:ilvl w:val="0"/>
                      <w:numId w:val="251"/>
                    </w:numPr>
                    <w:tabs>
                      <w:tab w:leader="none" w:pos="10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Infraestructura y equipamiento para el bienestar</w:t>
                  </w:r>
                </w:p>
                <w:p>
                  <w:pPr>
                    <w:pStyle w:val="Style277"/>
                    <w:numPr>
                      <w:ilvl w:val="0"/>
                      <w:numId w:val="253"/>
                    </w:numPr>
                    <w:tabs>
                      <w:tab w:leader="none" w:pos="106" w:val="left"/>
                    </w:tabs>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Proteccion civil para salvaguardar la integridad fisica 3 - Educacion publica con amplia cobertura y de calidad</w:t>
                  </w:r>
                </w:p>
                <w:p>
                  <w:pPr>
                    <w:pStyle w:val="Style277"/>
                    <w:numPr>
                      <w:ilvl w:val="0"/>
                      <w:numId w:val="255"/>
                    </w:numPr>
                    <w:tabs>
                      <w:tab w:leader="none" w:pos="9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Impulso al fortalecimiento economico del Estado</w:t>
                  </w:r>
                </w:p>
                <w:p>
                  <w:pPr>
                    <w:pStyle w:val="Style277"/>
                    <w:numPr>
                      <w:ilvl w:val="0"/>
                      <w:numId w:val="255"/>
                    </w:numPr>
                    <w:tabs>
                      <w:tab w:leader="none" w:pos="96"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Dinamismo economico regional</w:t>
                  </w:r>
                </w:p>
                <w:p>
                  <w:pPr>
                    <w:pStyle w:val="Style277"/>
                    <w:numPr>
                      <w:ilvl w:val="0"/>
                      <w:numId w:val="255"/>
                    </w:numPr>
                    <w:tabs>
                      <w:tab w:leader="none" w:pos="96" w:val="left"/>
                    </w:tabs>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Inversion y emprendimiento para progresar 16 - Impulso al empleo y la estabilidad laboral</w:t>
                  </w:r>
                </w:p>
                <w:p>
                  <w:pPr>
                    <w:pStyle w:val="Style277"/>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18 - Aprovechamiento sustentable de los recursos naturales</w:t>
                  </w:r>
                </w:p>
                <w:p>
                  <w:pPr>
                    <w:pStyle w:val="Style277"/>
                    <w:widowControl w:val="0"/>
                    <w:keepNext w:val="0"/>
                    <w:keepLines w:val="0"/>
                    <w:shd w:val="clear" w:color="auto" w:fill="auto"/>
                    <w:bidi w:val="0"/>
                    <w:jc w:val="left"/>
                    <w:spacing w:before="0" w:after="80" w:line="91" w:lineRule="exact"/>
                    <w:ind w:left="0" w:right="0" w:firstLine="0"/>
                  </w:pPr>
                  <w:r>
                    <w:rPr>
                      <w:lang w:val="en-US" w:eastAsia="en-US" w:bidi="en-US"/>
                      <w:rFonts w:ascii="Times New Roman" w:eastAsia="Times New Roman" w:hAnsi="Times New Roman" w:cs="Times New Roman"/>
                      <w:w w:val="100"/>
                      <w:spacing w:val="0"/>
                      <w:color w:val="000000"/>
                      <w:position w:val="0"/>
                    </w:rPr>
                    <w:t>12 - Impulso al fortalecimiento economico del Estado 18 - Aprovechamiento sustentable de los recursos naturales 19 - Ivlovilidad, conectividad y proximidad 28 - Proteccion civil para salvaguardar la integridad</w:t>
                  </w:r>
                </w:p>
                <w:p>
                  <w:pPr>
                    <w:pStyle w:val="Style277"/>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1 - Bienestar social y combate a la pobreza 3 - Educacion publica con amplia cobertura y de calidad</w:t>
                  </w:r>
                </w:p>
                <w:p>
                  <w:pPr>
                    <w:pStyle w:val="Style277"/>
                    <w:numPr>
                      <w:ilvl w:val="0"/>
                      <w:numId w:val="257"/>
                    </w:numPr>
                    <w:tabs>
                      <w:tab w:leader="none" w:pos="62"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Igualdad de genero</w:t>
                  </w:r>
                </w:p>
                <w:p>
                  <w:pPr>
                    <w:pStyle w:val="Style277"/>
                    <w:numPr>
                      <w:ilvl w:val="0"/>
                      <w:numId w:val="257"/>
                    </w:numPr>
                    <w:tabs>
                      <w:tab w:leader="none" w:pos="62" w:val="left"/>
                    </w:tabs>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Atencion a pueblos indigenas 8 - Ninas, ninos y adolescentes</w:t>
                  </w:r>
                </w:p>
                <w:p>
                  <w:pPr>
                    <w:pStyle w:val="Style277"/>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10 - Apoyo a adultos may ores</w:t>
                  </w:r>
                </w:p>
                <w:p>
                  <w:pPr>
                    <w:pStyle w:val="Style277"/>
                    <w:numPr>
                      <w:ilvl w:val="0"/>
                      <w:numId w:val="249"/>
                    </w:numPr>
                    <w:tabs>
                      <w:tab w:leader="none" w:pos="96" w:val="left"/>
                    </w:tabs>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Impulso al empleo y la estabilidad laboral 19 - Movilidad, conectividad y proximidad</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Infraestructura y equipamiento para el bienestar</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Seguridad y orden publicos</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Fortalecimiento a los cuerpos de seguridad</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Gobemabilidad para la paz social</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Prevencion social de la violencia y la delincuencia</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Ejercicio pleno y respeto a los derechos humanos</w:t>
                  </w:r>
                </w:p>
                <w:p>
                  <w:pPr>
                    <w:pStyle w:val="Style277"/>
                    <w:numPr>
                      <w:ilvl w:val="0"/>
                      <w:numId w:val="259"/>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Certeza y asistencia juridica</w:t>
                  </w:r>
                </w:p>
                <w:p>
                  <w:pPr>
                    <w:pStyle w:val="Style277"/>
                    <w:numPr>
                      <w:ilvl w:val="0"/>
                      <w:numId w:val="253"/>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Procuration de justicia</w:t>
                  </w:r>
                </w:p>
                <w:p>
                  <w:pPr>
                    <w:pStyle w:val="Style277"/>
                    <w:numPr>
                      <w:ilvl w:val="0"/>
                      <w:numId w:val="253"/>
                    </w:numPr>
                    <w:tabs>
                      <w:tab w:leader="none" w:pos="101" w:val="left"/>
                    </w:tabs>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 Gobiemo transparentey abierto</w:t>
                  </w:r>
                </w:p>
                <w:p>
                  <w:pPr>
                    <w:pStyle w:val="Style277"/>
                    <w:widowControl w:val="0"/>
                    <w:keepNext w:val="0"/>
                    <w:keepLines w:val="0"/>
                    <w:shd w:val="clear" w:color="auto" w:fill="auto"/>
                    <w:bidi w:val="0"/>
                    <w:jc w:val="left"/>
                    <w:spacing w:before="0" w:after="0" w:line="91" w:lineRule="exact"/>
                    <w:ind w:left="420" w:right="0" w:hanging="420"/>
                  </w:pPr>
                  <w:r>
                    <w:rPr>
                      <w:lang w:val="en-US" w:eastAsia="en-US" w:bidi="en-US"/>
                      <w:rFonts w:ascii="Times New Roman" w:eastAsia="Times New Roman" w:hAnsi="Times New Roman" w:cs="Times New Roman"/>
                      <w:w w:val="100"/>
                      <w:spacing w:val="0"/>
                      <w:color w:val="000000"/>
                      <w:position w:val="0"/>
                    </w:rPr>
                    <w:t>32 - Comunicacion e innovation digital para un gobiemo de calidad</w:t>
                  </w:r>
                </w:p>
              </w:txbxContent>
            </v:textbox>
            <w10:wrap anchorx="margin"/>
          </v:shape>
        </w:pict>
      </w:r>
      <w:r>
        <w:pict>
          <v:shape id="_x0000_s1590" type="#_x0000_t202" style="position:absolute;margin-left:288.95pt;margin-top:31.35pt;width:122.9pt;height:33.65pt;z-index:251658108;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Implementar programas de ampliation y/o mejoramiento de vivienda Brindar a las viviendas el acceso al servicio de agua potable, saneamiento Gestionar proyectos de infraestructura y medios altemativos de transporte n&gt; Elaborar mecanismo de planeacion estrategica con vision metropolitana Ivlonitorear a comunidades en riesgo de desastres naturales y siniestro Prestar servicios de asistencia social para el bienestar familiar Administrar y promocionar museos</w:t>
                  </w:r>
                </w:p>
              </w:txbxContent>
            </v:textbox>
            <w10:wrap anchorx="margin"/>
          </v:shape>
        </w:pict>
      </w:r>
      <w:r>
        <w:pict>
          <v:shape id="_x0000_s1591" type="#_x0000_t202" style="position:absolute;margin-left:288.95pt;margin-top:92.35pt;width:131.05pt;height:25.05pt;z-index:251658109;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0" w:firstLine="0"/>
                  </w:pPr>
                  <w:r>
                    <w:rPr>
                      <w:rStyle w:val="CharStyle263"/>
                    </w:rPr>
                    <w:t>Participar en ferias o eventos empresariales de caracter nacional para promover la Realizar cursos de capacitacion para microempresarios y emprendedores de las si Realizar encuentros de negocios (cliente-proveedor)</w:t>
                  </w:r>
                </w:p>
                <w:p>
                  <w:pPr>
                    <w:pStyle w:val="Style262"/>
                    <w:widowControl w:val="0"/>
                    <w:keepNext w:val="0"/>
                    <w:keepLines w:val="0"/>
                    <w:shd w:val="clear" w:color="auto" w:fill="auto"/>
                    <w:bidi w:val="0"/>
                    <w:jc w:val="both"/>
                    <w:spacing w:before="0" w:after="0" w:line="91" w:lineRule="exact"/>
                    <w:ind w:left="0" w:right="0" w:firstLine="0"/>
                  </w:pPr>
                  <w:r>
                    <w:rPr>
                      <w:rStyle w:val="CharStyle263"/>
                    </w:rPr>
                    <w:t>Crear espacios para fomentar la culture del agua</w:t>
                  </w:r>
                </w:p>
                <w:p>
                  <w:pPr>
                    <w:pStyle w:val="Style262"/>
                    <w:widowControl w:val="0"/>
                    <w:keepNext w:val="0"/>
                    <w:keepLines w:val="0"/>
                    <w:shd w:val="clear" w:color="auto" w:fill="auto"/>
                    <w:bidi w:val="0"/>
                    <w:jc w:val="both"/>
                    <w:spacing w:before="0" w:after="0" w:line="91" w:lineRule="exact"/>
                    <w:ind w:left="0" w:right="0" w:firstLine="0"/>
                  </w:pPr>
                  <w:r>
                    <w:rPr>
                      <w:rStyle w:val="CharStyle263"/>
                    </w:rPr>
                    <w:t>Realizar eventos de difusion y divulgation de la culture del agua</w:t>
                  </w:r>
                </w:p>
              </w:txbxContent>
            </v:textbox>
            <w10:wrap anchorx="margin"/>
          </v:shape>
        </w:pict>
      </w:r>
      <w:r>
        <w:pict>
          <v:shape id="_x0000_s1592" type="#_x0000_t202" style="position:absolute;margin-left:421.9pt;margin-top:92.35pt;width:78.7pt;height:11.1pt;z-index:25165811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ventajas competitivas del Estado te regiones en conceptos basicos empresariales</w:t>
                  </w:r>
                </w:p>
              </w:txbxContent>
            </v:textbox>
            <w10:wrap anchorx="margin"/>
          </v:shape>
        </w:pict>
      </w:r>
      <w:r>
        <w:pict>
          <v:shape id="_x0000_s1593" type="#_x0000_t202" style="position:absolute;margin-left:288.95pt;margin-top:122.55pt;width:173.75pt;height:19.75pt;z-index:25165811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Realizar report.es para el analisis y elaboration de un sistema de indicadores ambientales para la entidad Regularizar fiientes fijas contaminantes en el Estado de Puebla Construir vlas recreativas metropolitanas</w:t>
                  </w:r>
                </w:p>
                <w:p>
                  <w:pPr>
                    <w:pStyle w:val="Style262"/>
                    <w:widowControl w:val="0"/>
                    <w:keepNext w:val="0"/>
                    <w:keepLines w:val="0"/>
                    <w:shd w:val="clear" w:color="auto" w:fill="auto"/>
                    <w:bidi w:val="0"/>
                    <w:jc w:val="left"/>
                    <w:spacing w:before="0" w:after="0" w:line="91" w:lineRule="exact"/>
                    <w:ind w:left="0" w:right="0" w:firstLine="0"/>
                  </w:pPr>
                  <w:r>
                    <w:rPr>
                      <w:rStyle w:val="CharStyle263"/>
                    </w:rPr>
                    <w:t>Realizar talleres de capacitacion en movilidad segura y sustentable para operadores del transporte publico</w:t>
                  </w:r>
                </w:p>
              </w:txbxContent>
            </v:textbox>
            <w10:wrap anchorx="margin"/>
          </v:shape>
        </w:pict>
      </w:r>
      <w:r>
        <w:pict>
          <v:shape id="_x0000_s1594" type="#_x0000_t202" style="position:absolute;margin-left:288.95pt;margin-top:173.1pt;width:260.15pt;height:29.2pt;z-index:25165811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Instalar camaras fototrampa en poligonos de las areas naturales protegidas de jurisdiction estatal y/o zonas prioritarias ecologicas en el Estado, para monitorear 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Restaurar y conservar corredores biologicos o ecosistemas en las areas naturales protegidas de jurisdiccion estatal o en zonas prioritarias del Estado</w:t>
                  </w:r>
                </w:p>
                <w:p>
                  <w:pPr>
                    <w:pStyle w:val="Style262"/>
                    <w:widowControl w:val="0"/>
                    <w:keepNext w:val="0"/>
                    <w:keepLines w:val="0"/>
                    <w:shd w:val="clear" w:color="auto" w:fill="auto"/>
                    <w:bidi w:val="0"/>
                    <w:jc w:val="left"/>
                    <w:spacing w:before="0" w:after="0" w:line="91" w:lineRule="exact"/>
                    <w:ind w:left="0" w:right="0" w:firstLine="0"/>
                  </w:pPr>
                  <w:r>
                    <w:rPr>
                      <w:rStyle w:val="CharStyle263"/>
                    </w:rPr>
                    <w:t>Monitorear la flora y fauna silvestre de las areas naturales protegidas de jurisdiccion estatal</w:t>
                  </w:r>
                </w:p>
                <w:p>
                  <w:pPr>
                    <w:pStyle w:val="Style262"/>
                    <w:widowControl w:val="0"/>
                    <w:keepNext w:val="0"/>
                    <w:keepLines w:val="0"/>
                    <w:shd w:val="clear" w:color="auto" w:fill="auto"/>
                    <w:bidi w:val="0"/>
                    <w:jc w:val="left"/>
                    <w:spacing w:before="0" w:after="0" w:line="91" w:lineRule="exact"/>
                    <w:ind w:left="0" w:right="0" w:firstLine="0"/>
                  </w:pPr>
                  <w:r>
                    <w:rPr>
                      <w:rStyle w:val="CharStyle263"/>
                    </w:rPr>
                    <w:t>Promover nuevas areas naturales protegidas de jurisdiccion estatal</w:t>
                  </w:r>
                </w:p>
                <w:p>
                  <w:pPr>
                    <w:pStyle w:val="Style262"/>
                    <w:widowControl w:val="0"/>
                    <w:keepNext w:val="0"/>
                    <w:keepLines w:val="0"/>
                    <w:shd w:val="clear" w:color="auto" w:fill="auto"/>
                    <w:bidi w:val="0"/>
                    <w:jc w:val="left"/>
                    <w:spacing w:before="0" w:after="0" w:line="91" w:lineRule="exact"/>
                    <w:ind w:left="0" w:right="0" w:firstLine="0"/>
                  </w:pPr>
                  <w:r>
                    <w:rPr>
                      <w:rStyle w:val="CharStyle263"/>
                    </w:rPr>
                    <w:t>Impulsar la production de especies nativas de arboles para la reforestation en la entidad</w:t>
                  </w:r>
                </w:p>
                <w:p>
                  <w:pPr>
                    <w:pStyle w:val="Style262"/>
                    <w:widowControl w:val="0"/>
                    <w:keepNext w:val="0"/>
                    <w:keepLines w:val="0"/>
                    <w:shd w:val="clear" w:color="auto" w:fill="auto"/>
                    <w:bidi w:val="0"/>
                    <w:jc w:val="left"/>
                    <w:spacing w:before="0" w:after="0" w:line="91" w:lineRule="exact"/>
                    <w:ind w:left="0" w:right="0" w:firstLine="0"/>
                  </w:pPr>
                  <w:r>
                    <w:rPr>
                      <w:rStyle w:val="CharStyle263"/>
                    </w:rPr>
                    <w:t>Realizar capacitaciones para prevenir incendios forestales y la degradation del suelo</w:t>
                  </w:r>
                </w:p>
              </w:txbxContent>
            </v:textbox>
            <w10:wrap anchorx="margin"/>
          </v:shape>
        </w:pict>
      </w:r>
      <w:r>
        <w:pict>
          <v:shape id="_x0000_s1595" type="#_x0000_t202" style="position:absolute;margin-left:558.95pt;margin-top:172.65pt;width:43.7pt;height:7.1pt;z-index:25165811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 prioritarias y preserv arias</w:t>
                  </w:r>
                </w:p>
              </w:txbxContent>
            </v:textbox>
            <w10:wrap anchorx="margin"/>
          </v:shape>
        </w:pict>
      </w:r>
      <w:r>
        <w:pict>
          <v:shape id="_x0000_s1596" type="#_x0000_t202" style="position:absolute;margin-left:2.4pt;margin-top:266.8pt;width:176.9pt;height:16.4pt;z-index:25165811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16. Paz, Justicia e Instituciones Solidas</w:t>
                  </w:r>
                </w:p>
                <w:p>
                  <w:pPr>
                    <w:pStyle w:val="Style262"/>
                    <w:widowControl w:val="0"/>
                    <w:keepNext w:val="0"/>
                    <w:keepLines w:val="0"/>
                    <w:shd w:val="clear" w:color="auto" w:fill="auto"/>
                    <w:bidi w:val="0"/>
                    <w:jc w:val="both"/>
                    <w:spacing w:before="0" w:after="0" w:line="91" w:lineRule="exact"/>
                    <w:ind w:left="240" w:right="0" w:firstLine="0"/>
                  </w:pPr>
                  <w:r>
                    <w:rPr>
                      <w:rStyle w:val="CharStyle263"/>
                    </w:rPr>
                    <w:t>Promover sociedades pacificas e inclusivas para el desarrollo sostenible, facilitar el acceso a la justicia; todos y crear instituciones eficaces, responsables e inclusivas a todos los niveles</w:t>
                  </w:r>
                </w:p>
              </w:txbxContent>
            </v:textbox>
            <w10:wrap anchorx="margin"/>
          </v:shape>
        </w:pict>
      </w:r>
      <w:r>
        <w:pict>
          <v:shape id="_x0000_s1597" type="#_x0000_t202" style="position:absolute;margin-left:2.4pt;margin-top:319.75pt;width:164.65pt;height:11.7pt;z-index:25165811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17. Alianzaspara Lograr Objetivos</w:t>
                  </w:r>
                </w:p>
                <w:p>
                  <w:pPr>
                    <w:pStyle w:val="Style262"/>
                    <w:widowControl w:val="0"/>
                    <w:keepNext w:val="0"/>
                    <w:keepLines w:val="0"/>
                    <w:shd w:val="clear" w:color="auto" w:fill="auto"/>
                    <w:bidi w:val="0"/>
                    <w:jc w:val="right"/>
                    <w:spacing w:before="0" w:after="0"/>
                    <w:ind w:left="0" w:right="0" w:firstLine="0"/>
                  </w:pPr>
                  <w:r>
                    <w:rPr>
                      <w:rStyle w:val="CharStyle263"/>
                    </w:rPr>
                    <w:t>Fortalecer los medios de ejecucion y revitalizar la alianza mundial para el desarrollo sostenible</w:t>
                  </w:r>
                </w:p>
              </w:txbxContent>
            </v:textbox>
            <w10:wrap anchorx="margin"/>
          </v:shape>
        </w:pict>
      </w:r>
      <w:r>
        <w:pict>
          <v:shape id="_x0000_s1598" type="#_x0000_t202" style="position:absolute;margin-left:191.3pt;margin-top:230.35pt;width:94.55pt;height:98.95pt;z-index:25165811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685"/>
                    </w:rPr>
                    <w:t>1</w:t>
                  </w:r>
                  <w:r>
                    <w:rPr>
                      <w:rStyle w:val="CharStyle263"/>
                    </w:rPr>
                    <w:t xml:space="preserve"> - Bienestar social y combate a la pobreza 3 - Educacion publica con amplia cobertura y de calidad</w:t>
                  </w:r>
                </w:p>
                <w:p>
                  <w:pPr>
                    <w:pStyle w:val="Style262"/>
                    <w:numPr>
                      <w:ilvl w:val="0"/>
                      <w:numId w:val="261"/>
                    </w:numPr>
                    <w:tabs>
                      <w:tab w:leader="none" w:pos="62" w:val="left"/>
                    </w:tabs>
                    <w:widowControl w:val="0"/>
                    <w:keepNext w:val="0"/>
                    <w:keepLines w:val="0"/>
                    <w:shd w:val="clear" w:color="auto" w:fill="auto"/>
                    <w:bidi w:val="0"/>
                    <w:jc w:val="left"/>
                    <w:spacing w:before="0" w:after="0" w:line="91" w:lineRule="exact"/>
                    <w:ind w:left="0" w:right="0" w:firstLine="0"/>
                  </w:pPr>
                  <w:r>
                    <w:rPr>
                      <w:rStyle w:val="CharStyle263"/>
                    </w:rPr>
                    <w:t>- Igualdad de genero</w:t>
                  </w:r>
                </w:p>
                <w:p>
                  <w:pPr>
                    <w:pStyle w:val="Style262"/>
                    <w:numPr>
                      <w:ilvl w:val="0"/>
                      <w:numId w:val="261"/>
                    </w:numPr>
                    <w:tabs>
                      <w:tab w:leader="none" w:pos="67" w:val="left"/>
                    </w:tabs>
                    <w:widowControl w:val="0"/>
                    <w:keepNext w:val="0"/>
                    <w:keepLines w:val="0"/>
                    <w:shd w:val="clear" w:color="auto" w:fill="auto"/>
                    <w:bidi w:val="0"/>
                    <w:jc w:val="left"/>
                    <w:spacing w:before="0" w:after="0" w:line="91" w:lineRule="exact"/>
                    <w:ind w:left="0" w:right="0" w:firstLine="0"/>
                  </w:pPr>
                  <w:r>
                    <w:rPr>
                      <w:rStyle w:val="CharStyle263"/>
                    </w:rPr>
                    <w:t xml:space="preserve">- Atencion a pueblos indigenas </w:t>
                  </w:r>
                  <w:r>
                    <w:rPr>
                      <w:rStyle w:val="CharStyle685"/>
                    </w:rPr>
                    <w:t>8</w:t>
                  </w:r>
                  <w:r>
                    <w:rPr>
                      <w:rStyle w:val="CharStyle263"/>
                    </w:rPr>
                    <w:t xml:space="preserve"> - Ninas, ninos y adolescentes</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10 - Apoyo a adultos may ores 16 - Impulso al empleo y la estabilidad laboral 19 - movilidad, conectividad y proximidad</w:t>
                  </w:r>
                </w:p>
                <w:p>
                  <w:pPr>
                    <w:pStyle w:val="Style262"/>
                    <w:numPr>
                      <w:ilvl w:val="0"/>
                      <w:numId w:val="263"/>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Infraestructura y equipamiento para el bienestar</w:t>
                  </w:r>
                </w:p>
                <w:p>
                  <w:pPr>
                    <w:pStyle w:val="Style262"/>
                    <w:numPr>
                      <w:ilvl w:val="0"/>
                      <w:numId w:val="263"/>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Seguridad y orden publicos</w:t>
                  </w:r>
                </w:p>
                <w:p>
                  <w:pPr>
                    <w:pStyle w:val="Style262"/>
                    <w:numPr>
                      <w:ilvl w:val="0"/>
                      <w:numId w:val="263"/>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Fortalecimiento a los cuerpos de seguridad</w:t>
                  </w:r>
                </w:p>
                <w:p>
                  <w:pPr>
                    <w:pStyle w:val="Style262"/>
                    <w:numPr>
                      <w:ilvl w:val="0"/>
                      <w:numId w:val="263"/>
                    </w:numPr>
                    <w:tabs>
                      <w:tab w:leader="none" w:pos="106" w:val="left"/>
                    </w:tabs>
                    <w:widowControl w:val="0"/>
                    <w:keepNext w:val="0"/>
                    <w:keepLines w:val="0"/>
                    <w:shd w:val="clear" w:color="auto" w:fill="auto"/>
                    <w:bidi w:val="0"/>
                    <w:jc w:val="left"/>
                    <w:spacing w:before="0" w:after="0" w:line="91" w:lineRule="exact"/>
                    <w:ind w:left="380" w:right="0" w:hanging="380"/>
                  </w:pPr>
                  <w:r>
                    <w:rPr>
                      <w:rStyle w:val="CharStyle263"/>
                    </w:rPr>
                    <w:t>- Gobemabilidad para la paz social</w:t>
                  </w:r>
                </w:p>
                <w:p>
                  <w:pPr>
                    <w:pStyle w:val="Style262"/>
                    <w:numPr>
                      <w:ilvl w:val="0"/>
                      <w:numId w:val="263"/>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Prevencion social de la violencia y la delincuencia</w:t>
                  </w:r>
                </w:p>
                <w:p>
                  <w:pPr>
                    <w:pStyle w:val="Style262"/>
                    <w:numPr>
                      <w:ilvl w:val="0"/>
                      <w:numId w:val="263"/>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Ejercicio pleno y respeto a los derechos humanos</w:t>
                  </w:r>
                </w:p>
                <w:p>
                  <w:pPr>
                    <w:pStyle w:val="Style262"/>
                    <w:numPr>
                      <w:ilvl w:val="0"/>
                      <w:numId w:val="263"/>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Certeza y asistencia juridica</w:t>
                  </w:r>
                </w:p>
                <w:p>
                  <w:pPr>
                    <w:pStyle w:val="Style262"/>
                    <w:numPr>
                      <w:ilvl w:val="0"/>
                      <w:numId w:val="265"/>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Procuracion de justicia</w:t>
                  </w:r>
                </w:p>
                <w:p>
                  <w:pPr>
                    <w:pStyle w:val="Style262"/>
                    <w:numPr>
                      <w:ilvl w:val="0"/>
                      <w:numId w:val="265"/>
                    </w:numPr>
                    <w:tabs>
                      <w:tab w:leader="none" w:pos="101" w:val="left"/>
                    </w:tabs>
                    <w:widowControl w:val="0"/>
                    <w:keepNext w:val="0"/>
                    <w:keepLines w:val="0"/>
                    <w:shd w:val="clear" w:color="auto" w:fill="auto"/>
                    <w:bidi w:val="0"/>
                    <w:jc w:val="left"/>
                    <w:spacing w:before="0" w:after="0" w:line="91" w:lineRule="exact"/>
                    <w:ind w:left="380" w:right="0" w:hanging="380"/>
                  </w:pPr>
                  <w:r>
                    <w:rPr>
                      <w:rStyle w:val="CharStyle263"/>
                    </w:rPr>
                    <w:t>- Gobiemo transparente y abierto</w:t>
                  </w:r>
                </w:p>
                <w:p>
                  <w:pPr>
                    <w:pStyle w:val="Style262"/>
                    <w:widowControl w:val="0"/>
                    <w:keepNext w:val="0"/>
                    <w:keepLines w:val="0"/>
                    <w:shd w:val="clear" w:color="auto" w:fill="auto"/>
                    <w:bidi w:val="0"/>
                    <w:jc w:val="left"/>
                    <w:spacing w:before="0" w:after="103" w:line="91" w:lineRule="exact"/>
                    <w:ind w:left="380" w:right="0" w:hanging="380"/>
                  </w:pPr>
                  <w:r>
                    <w:rPr>
                      <w:rStyle w:val="CharStyle263"/>
                    </w:rPr>
                    <w:t>32 - Comunicacion e innovacion digital para un gobiemo de calidad</w:t>
                  </w:r>
                </w:p>
                <w:p>
                  <w:pPr>
                    <w:pStyle w:val="Style262"/>
                    <w:widowControl w:val="0"/>
                    <w:keepNext w:val="0"/>
                    <w:keepLines w:val="0"/>
                    <w:shd w:val="clear" w:color="auto" w:fill="auto"/>
                    <w:bidi w:val="0"/>
                    <w:jc w:val="left"/>
                    <w:spacing w:before="0" w:after="0"/>
                    <w:ind w:left="380" w:right="0" w:hanging="380"/>
                  </w:pPr>
                  <w:r>
                    <w:rPr>
                      <w:rStyle w:val="CharStyle263"/>
                    </w:rPr>
                    <w:t>36 - Gerencia publica conresultados</w:t>
                  </w:r>
                </w:p>
              </w:txbxContent>
            </v:textbox>
            <w10:wrap anchorx="margin"/>
          </v:shape>
        </w:pict>
      </w:r>
      <w:r>
        <w:pict>
          <v:shape id="_x0000_s1599" type="#_x0000_t202" style="position:absolute;margin-left:288.5pt;margin-top:243.75pt;width:283.7pt;height:62.45pt;z-index:251658117;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1" w:lineRule="exact"/>
                    <w:ind w:left="0" w:right="0" w:firstLine="0"/>
                  </w:pPr>
                  <w:r>
                    <w:rPr>
                      <w:rStyle w:val="CharStyle263"/>
                    </w:rPr>
                    <w:t>Realizar reuniones de vinculacion con los sectores publicos, privados, educativos, organizaciones sociales, dependences gubemamentales de los tres niveles de gobiemo</w:t>
                  </w:r>
                </w:p>
                <w:p>
                  <w:pPr>
                    <w:pStyle w:val="Style262"/>
                    <w:widowControl w:val="0"/>
                    <w:keepNext w:val="0"/>
                    <w:keepLines w:val="0"/>
                    <w:shd w:val="clear" w:color="auto" w:fill="auto"/>
                    <w:bidi w:val="0"/>
                    <w:jc w:val="left"/>
                    <w:spacing w:before="0" w:after="0" w:line="91" w:lineRule="exact"/>
                    <w:ind w:left="0" w:right="0" w:firstLine="0"/>
                  </w:pPr>
                  <w:r>
                    <w:rPr>
                      <w:rStyle w:val="CharStyle263"/>
                    </w:rPr>
                    <w:t>Activar protocolos para la busqueda de soluciones pacificas, el dialogo y el respeto a los derechos humanos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Realizar eventos en materia de prevencion social de la violencia y la delincuencia</w:t>
                  </w:r>
                </w:p>
                <w:p>
                  <w:pPr>
                    <w:pStyle w:val="Style262"/>
                    <w:widowControl w:val="0"/>
                    <w:keepNext w:val="0"/>
                    <w:keepLines w:val="0"/>
                    <w:shd w:val="clear" w:color="auto" w:fill="auto"/>
                    <w:bidi w:val="0"/>
                    <w:jc w:val="left"/>
                    <w:spacing w:before="0" w:after="0" w:line="91" w:lineRule="exact"/>
                    <w:ind w:left="0" w:right="0" w:firstLine="0"/>
                  </w:pPr>
                  <w:r>
                    <w:rPr>
                      <w:rStyle w:val="CharStyle263"/>
                    </w:rPr>
                    <w:t>Promover la culture de los derechos humanos, legalidad y denuncia contra servidores publicos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Dar seguimiento y atencion a metas establecidas por el observatorio de derechos humanos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Realizar capacitaciones a servidores publicos de las dependences y entidades del Gobiemo del Estado para fomentar la culture de combate a la corruption Implementar el programa Contralores del Futuro</w:t>
                  </w:r>
                </w:p>
                <w:p>
                  <w:pPr>
                    <w:pStyle w:val="Style262"/>
                    <w:widowControl w:val="0"/>
                    <w:keepNext w:val="0"/>
                    <w:keepLines w:val="0"/>
                    <w:shd w:val="clear" w:color="auto" w:fill="auto"/>
                    <w:bidi w:val="0"/>
                    <w:jc w:val="left"/>
                    <w:spacing w:before="0" w:after="0" w:line="91" w:lineRule="exact"/>
                    <w:ind w:left="0" w:right="0" w:firstLine="0"/>
                  </w:pPr>
                  <w:r>
                    <w:rPr>
                      <w:rStyle w:val="CharStyle263"/>
                    </w:rPr>
                    <w:t>Fomentar la igualdad, la participation y el respeto de los derechos humanos entre mujeresy hombres en elaboration con organismos del orden juridico, legislative y ejecutivo Apoyo asistencial a ninas, ninos y adolescentes en situation de abandono y vulnerabilidad Capacitacion y Promotion en materia de derechos humanos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Combatir la corrupcion a traves de la determination de averiguacionespreviasrelacionadas con servidores publicos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Impulsar la participacion de organizaciones de la sociedad civil en los mecanismos de Gobiemo Abierto, Participativo y Eficiente (GAPE)</w:t>
                  </w:r>
                </w:p>
                <w:p>
                  <w:pPr>
                    <w:pStyle w:val="Style262"/>
                    <w:widowControl w:val="0"/>
                    <w:keepNext w:val="0"/>
                    <w:keepLines w:val="0"/>
                    <w:shd w:val="clear" w:color="auto" w:fill="auto"/>
                    <w:bidi w:val="0"/>
                    <w:jc w:val="left"/>
                    <w:spacing w:before="0" w:after="0" w:line="91" w:lineRule="exact"/>
                    <w:ind w:left="0" w:right="0" w:firstLine="0"/>
                  </w:pPr>
                  <w:r>
                    <w:rPr>
                      <w:rStyle w:val="CharStyle263"/>
                    </w:rPr>
                    <w:t>Difundir proyectos especificos y acciones de impulso social del sector no gubemamental</w:t>
                  </w:r>
                </w:p>
              </w:txbxContent>
            </v:textbox>
            <w10:wrap anchorx="margin"/>
          </v:shape>
        </w:pict>
      </w:r>
      <w:r>
        <w:pict>
          <v:shape id="_x0000_s1600" type="#_x0000_t202" style="position:absolute;margin-left:288.5pt;margin-top:317.pt;width:161.75pt;height:16.85pt;z-index:251658118;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96" w:lineRule="exact"/>
                    <w:ind w:left="0" w:right="0" w:firstLine="0"/>
                  </w:pPr>
                  <w:r>
                    <w:rPr>
                      <w:rStyle w:val="CharStyle263"/>
                    </w:rPr>
                    <w:t>Revisar las acciones del sistema estatal de planeacion democratica Realizar cursos para fomentar la culture fiscal en el Estado</w:t>
                  </w:r>
                </w:p>
                <w:p>
                  <w:pPr>
                    <w:pStyle w:val="Style262"/>
                    <w:widowControl w:val="0"/>
                    <w:keepNext w:val="0"/>
                    <w:keepLines w:val="0"/>
                    <w:shd w:val="clear" w:color="auto" w:fill="auto"/>
                    <w:bidi w:val="0"/>
                    <w:jc w:val="left"/>
                    <w:spacing w:before="0" w:after="0" w:line="96" w:lineRule="exact"/>
                    <w:ind w:left="0" w:right="0" w:firstLine="0"/>
                  </w:pPr>
                  <w:r>
                    <w:rPr>
                      <w:rStyle w:val="CharStyle263"/>
                    </w:rPr>
                    <w:t>Realizar seguimientos a las acciones orientadas al cumplimiento de los objetivos de la agenda 2030</w:t>
                  </w:r>
                </w:p>
              </w:txbxContent>
            </v:textbox>
            <w10:wrap anchorx="margin"/>
          </v:shape>
        </w:pict>
      </w:r>
      <w:r>
        <w:pict>
          <v:shape id="_x0000_s1601" type="#_x0000_t202" style="position:absolute;margin-left:5.e-002pt;margin-top:348.95pt;width:694.55pt;height:12.95pt;z-index:251658119;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line="115" w:lineRule="exact"/>
                    <w:ind w:left="0" w:right="0" w:firstLine="360"/>
                  </w:pPr>
                  <w:r>
                    <w:rPr>
                      <w:rStyle w:val="CharStyle275"/>
                    </w:rPr>
                    <w:t>El Gobiemo Estatal, en cumplimiento al Compromiso de destinar al menos el 70% del presupuesto a las comunidades del estado, incorpora acciones en sus Programas Presupuestarios mediante la Estrategia Transversal “Desarrollo Equitativo de las Regiones” prevista en el Plan Estatal de Desarrollo 2017-2018. Esta perspectiva de asignacion de recursos se identifica a traves de la regionalization de la Clasificacion Funcicnal, misma que se integra de la siguiente forma:</w:t>
                  </w:r>
                </w:p>
              </w:txbxContent>
            </v:textbox>
            <w10:wrap anchorx="margin"/>
          </v:shape>
        </w:pict>
      </w:r>
      <w:r>
        <w:pict>
          <v:shape id="_x0000_s1602" type="#_x0000_t202" style="position:absolute;margin-left:1.9pt;margin-top:380.15pt;width:184.3pt;height:85.15pt;z-index:251658120;mso-wrap-distance-left:5.pt;mso-wrap-distance-right:5.pt;mso-position-horizontal-relative:margin" filled="f" stroked="f">
            <v:textbox style="mso-fit-shape-to-text:t" inset="0,0,0,0">
              <w:txbxContent>
                <w:p>
                  <w:pPr>
                    <w:pStyle w:val="Style686"/>
                    <w:widowControl w:val="0"/>
                    <w:keepNext w:val="0"/>
                    <w:keepLines w:val="0"/>
                    <w:shd w:val="clear" w:color="auto" w:fill="auto"/>
                    <w:bidi w:val="0"/>
                    <w:spacing w:before="0" w:after="0"/>
                    <w:ind w:left="0" w:right="3080" w:firstLine="0"/>
                  </w:pPr>
                  <w:r>
                    <w:rPr>
                      <w:lang w:val="en-US" w:eastAsia="en-US" w:bidi="en-US"/>
                      <w:rFonts w:ascii="Times New Roman" w:eastAsia="Times New Roman" w:hAnsi="Times New Roman" w:cs="Times New Roman"/>
                      <w:w w:val="100"/>
                      <w:spacing w:val="0"/>
                      <w:color w:val="000000"/>
                      <w:position w:val="0"/>
                    </w:rPr>
                    <w:t>Desarrollo Social Educacion</w:t>
                  </w:r>
                </w:p>
                <w:p>
                  <w:pPr>
                    <w:pStyle w:val="Style262"/>
                    <w:widowControl w:val="0"/>
                    <w:keepNext w:val="0"/>
                    <w:keepLines w:val="0"/>
                    <w:shd w:val="clear" w:color="auto" w:fill="auto"/>
                    <w:bidi w:val="0"/>
                    <w:jc w:val="left"/>
                    <w:spacing w:before="0" w:after="0" w:line="91" w:lineRule="exact"/>
                    <w:ind w:left="660" w:right="0" w:firstLine="0"/>
                  </w:pPr>
                  <w:r>
                    <w:rPr>
                      <w:rStyle w:val="CharStyle263"/>
                    </w:rPr>
                    <w:t>E004. Educacion basica E006. Educacion superior</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E014. Impartir educacion superior en los niveles de licenciatura y especializacion tecnologica E027. Prestation de servicios de educacion media superior</w:t>
                  </w:r>
                </w:p>
                <w:p>
                  <w:pPr>
                    <w:pStyle w:val="Style262"/>
                    <w:widowControl w:val="0"/>
                    <w:keepNext w:val="0"/>
                    <w:keepLines w:val="0"/>
                    <w:shd w:val="clear" w:color="auto" w:fill="auto"/>
                    <w:bidi w:val="0"/>
                    <w:jc w:val="both"/>
                    <w:spacing w:before="0" w:after="0" w:line="91" w:lineRule="exact"/>
                    <w:ind w:left="660" w:right="140" w:firstLine="0"/>
                  </w:pPr>
                  <w:r>
                    <w:rPr>
                      <w:rStyle w:val="CharStyle263"/>
                    </w:rPr>
                    <w:t>E063. Promocion y atencion de la educacion superior con respecto a la diversidad cultural E068. Educacion superior tecnologica</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E070. Prestacion de servicios de educacion en todos los tipos y modalidades</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E071. Promocion y atencion de la educacion tecnologica superior</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E129. Forma cion de profesionales tecnicos y tecnico bachiller</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El31. Prestacion de servicios de educacion media superior tecnologica</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F012. Educacion y cultura indigena</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K007. Proyectos de infraestructura social del sector educativo</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lvl008. Apoyo administrative del sector educativo</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S079. Programa de fortalecimiento de la calidad educativa</w:t>
                  </w:r>
                </w:p>
                <w:p>
                  <w:pPr>
                    <w:pStyle w:val="Style686"/>
                    <w:widowControl w:val="0"/>
                    <w:keepNext w:val="0"/>
                    <w:keepLines w:val="0"/>
                    <w:shd w:val="clear" w:color="auto" w:fill="auto"/>
                    <w:bidi w:val="0"/>
                    <w:jc w:val="left"/>
                    <w:spacing w:before="0" w:after="0"/>
                    <w:ind w:left="240" w:right="0" w:firstLine="0"/>
                  </w:pPr>
                  <w:r>
                    <w:rPr>
                      <w:lang w:val="en-US" w:eastAsia="en-US" w:bidi="en-US"/>
                      <w:rFonts w:ascii="Times New Roman" w:eastAsia="Times New Roman" w:hAnsi="Times New Roman" w:cs="Times New Roman"/>
                      <w:w w:val="100"/>
                      <w:spacing w:val="0"/>
                      <w:color w:val="000000"/>
                      <w:position w:val="0"/>
                    </w:rPr>
                    <w:t>Salud</w:t>
                  </w:r>
                </w:p>
                <w:p>
                  <w:pPr>
                    <w:pStyle w:val="Style262"/>
                    <w:widowControl w:val="0"/>
                    <w:keepNext w:val="0"/>
                    <w:keepLines w:val="0"/>
                    <w:shd w:val="clear" w:color="auto" w:fill="auto"/>
                    <w:bidi w:val="0"/>
                    <w:jc w:val="both"/>
                    <w:spacing w:before="0" w:after="0" w:line="91" w:lineRule="exact"/>
                    <w:ind w:left="660" w:right="0" w:firstLine="0"/>
                  </w:pPr>
                  <w:r>
                    <w:rPr>
                      <w:rStyle w:val="CharStyle263"/>
                    </w:rPr>
                    <w:t>E024. Fortalecimiento de los servicios de salud</w:t>
                  </w:r>
                </w:p>
              </w:txbxContent>
            </v:textbox>
            <w10:wrap anchorx="margin"/>
          </v:shape>
        </w:pict>
      </w:r>
      <w:r>
        <w:pict>
          <v:shape id="_x0000_s1603" type="#_x0000_t202" style="position:absolute;margin-left:298.3pt;margin-top:388.95pt;width:195.6pt;height:76.4pt;z-index:251658121;mso-wrap-distance-left:5.pt;mso-wrap-distance-right:5.pt;mso-position-horizontal-relative:margin" filled="f" stroked="f">
            <v:textbox style="mso-fit-shape-to-text:t" inset="0,0,0,0">
              <w:txbxContent>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widowControl w:val="0"/>
                    <w:keepNext w:val="0"/>
                    <w:keepLines w:val="0"/>
                    <w:shd w:val="clear" w:color="auto" w:fill="auto"/>
                    <w:bidi w:val="0"/>
                    <w:jc w:val="both"/>
                    <w:spacing w:before="0" w:after="0" w:line="91" w:lineRule="exact"/>
                    <w:ind w:left="0" w:right="0" w:firstLine="0"/>
                  </w:pPr>
                  <w:r>
                    <w:rPr>
                      <w:rStyle w:val="CharStyle263"/>
                    </w:rPr>
                    <w:t>Serdan, Sierra Nororiental</w:t>
                  </w:r>
                </w:p>
                <w:p>
                  <w:pPr>
                    <w:pStyle w:val="Style262"/>
                    <w:widowControl w:val="0"/>
                    <w:keepNext w:val="0"/>
                    <w:keepLines w:val="0"/>
                    <w:shd w:val="clear" w:color="auto" w:fill="auto"/>
                    <w:bidi w:val="0"/>
                    <w:jc w:val="both"/>
                    <w:spacing w:before="0" w:after="0" w:line="91" w:lineRule="exact"/>
                    <w:ind w:left="0" w:right="0" w:firstLine="0"/>
                  </w:pPr>
                  <w:r>
                    <w:rPr>
                      <w:rStyle w:val="CharStyle263"/>
                    </w:rPr>
                    <w:t>Angelopolis, Ivlixteca, Serdan, Sierra Nororiental, Sierra Norte, Tehuacan y Sierra Negra, Valle de Atlixco y Ivlatamoros Sierra Nororiental</w:t>
                  </w:r>
                </w:p>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tabs>
                      <w:tab w:leader="none" w:pos="1118" w:val="center"/>
                      <w:tab w:leader="none" w:pos="1190" w:val="left"/>
                    </w:tabs>
                    <w:widowControl w:val="0"/>
                    <w:keepNext w:val="0"/>
                    <w:keepLines w:val="0"/>
                    <w:shd w:val="clear" w:color="auto" w:fill="auto"/>
                    <w:bidi w:val="0"/>
                    <w:jc w:val="left"/>
                    <w:spacing w:before="0" w:after="0" w:line="91" w:lineRule="exact"/>
                    <w:ind w:left="0" w:right="600" w:firstLine="0"/>
                  </w:pPr>
                  <w:r>
                    <w:rPr>
                      <w:rStyle w:val="CharStyle263"/>
                    </w:rPr>
                    <w:t>Angelopolis, Ivlixteca, Serdan, Sierra Norte, Tehuacan y Sierra Negra, Valle de Atlixco y Ivlatamoros Angelopolis, Sierra Nororiental, Sierra Norte, Tehuacan y Sierra Negra, Valle de Atlixco y Ivlatamoros Angelopolis, Ivlixteca, Serdan,</w:t>
                    <w:tab/>
                    <w:t>Sierra</w:t>
                    <w:tab/>
                    <w:t>Norte, Tehuacan y Sierra Negra</w:t>
                  </w:r>
                </w:p>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tabs>
                      <w:tab w:leader="none" w:pos="1118" w:val="center"/>
                      <w:tab w:leader="none" w:pos="1190" w:val="left"/>
                      <w:tab w:leader="none" w:pos="2890" w:val="left"/>
                    </w:tabs>
                    <w:widowControl w:val="0"/>
                    <w:keepNext w:val="0"/>
                    <w:keepLines w:val="0"/>
                    <w:shd w:val="clear" w:color="auto" w:fill="auto"/>
                    <w:bidi w:val="0"/>
                    <w:jc w:val="both"/>
                    <w:spacing w:before="0" w:after="0" w:line="91" w:lineRule="exact"/>
                    <w:ind w:left="0" w:right="0" w:firstLine="0"/>
                  </w:pPr>
                  <w:r>
                    <w:rPr>
                      <w:rStyle w:val="CharStyle263"/>
                    </w:rPr>
                    <w:t>Angelopolis, Ivlixteca, Serdan,</w:t>
                    <w:tab/>
                    <w:t>Sierra</w:t>
                    <w:tab/>
                    <w:t>Nororiental, Sierra Norte, Tehuacan y Sierra Negra,</w:t>
                    <w:tab/>
                    <w:t>Valle de Atlixco y Ivlatamoros</w:t>
                  </w:r>
                </w:p>
                <w:p>
                  <w:pPr>
                    <w:pStyle w:val="Style262"/>
                    <w:widowControl w:val="0"/>
                    <w:keepNext w:val="0"/>
                    <w:keepLines w:val="0"/>
                    <w:shd w:val="clear" w:color="auto" w:fill="auto"/>
                    <w:bidi w:val="0"/>
                    <w:jc w:val="both"/>
                    <w:spacing w:before="0" w:after="83" w:line="91" w:lineRule="exact"/>
                    <w:ind w:left="0" w:right="0" w:firstLine="0"/>
                  </w:pPr>
                  <w:r>
                    <w:rPr>
                      <w:rStyle w:val="CharStyle263"/>
                    </w:rPr>
                    <w:t>Sierra Nororiental</w:t>
                  </w:r>
                </w:p>
                <w:p>
                  <w:pPr>
                    <w:pStyle w:val="Style262"/>
                    <w:widowControl w:val="0"/>
                    <w:keepNext w:val="0"/>
                    <w:keepLines w:val="0"/>
                    <w:shd w:val="clear" w:color="auto" w:fill="auto"/>
                    <w:bidi w:val="0"/>
                    <w:jc w:val="both"/>
                    <w:spacing w:before="0" w:after="0"/>
                    <w:ind w:left="0" w:right="0" w:firstLine="0"/>
                  </w:pPr>
                  <w:r>
                    <w:rPr>
                      <w:rStyle w:val="CharStyle263"/>
                    </w:rPr>
                    <w:t>Angelopolis, Ivlixteca, Serdan, Sierra Nororiental, Sierra Norte, Tehuacan y Sierra Negra, Valle de Atlixco y Ivlatamoros</w:t>
                  </w:r>
                </w:p>
              </w:txbxContent>
            </v:textbox>
            <w10:wrap anchorx="margin"/>
          </v:shape>
        </w:pict>
      </w:r>
      <w:r>
        <w:pict>
          <v:shape id="_x0000_s1604" type="#_x0000_t202" style="position:absolute;margin-left:676.1pt;margin-top:380.3pt;width:14.65pt;height:11.6pt;z-index:251658122;mso-wrap-distance-left:5.pt;mso-wrap-distance-right:5.pt;mso-position-horizontal-relative:margin" filled="f" stroked="f">
            <v:textbox style="mso-fit-shape-to-text:t" inset="0,0,0,0">
              <w:txbxContent>
                <w:p>
                  <w:pPr>
                    <w:pStyle w:val="Style509"/>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82</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11</w:t>
                  </w:r>
                  <w:r>
                    <w:rPr>
                      <w:rStyle w:val="CharStyle511"/>
                      <w:b w:val="0"/>
                      <w:bCs w:val="0"/>
                    </w:rPr>
                    <w:t>%</w:t>
                  </w:r>
                </w:p>
                <w:p>
                  <w:pPr>
                    <w:pStyle w:val="Style509"/>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65</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95</w:t>
                  </w:r>
                  <w:r>
                    <w:rPr>
                      <w:rStyle w:val="CharStyle511"/>
                      <w:b w:val="0"/>
                      <w:bCs w:val="0"/>
                    </w:rPr>
                    <w:t>%</w:t>
                  </w:r>
                </w:p>
              </w:txbxContent>
            </v:textbox>
            <w10:wrap anchorx="margin"/>
          </v:shape>
        </w:pict>
      </w:r>
      <w:r>
        <w:pict>
          <v:shape id="_x0000_s1605" type="#_x0000_t202" style="position:absolute;margin-left:519.9pt;margin-top:0;width:192.4pt;height:467.5pt;z-index:251658123;mso-wrap-distance-left:5.pt;mso-wrap-distance-right:5.pt;mso-position-horizontal-relative:margin" filled="f" stroked="f">
            <v:textbox style="layout-flow:vertical" inset="0,0,0,0">
              <w:txbxContent>
                <w:p>
                  <w:pPr>
                    <w:pStyle w:val="Style57"/>
                    <w:widowControl w:val="0"/>
                    <w:keepNext w:val="0"/>
                    <w:keepLines w:val="0"/>
                    <w:shd w:val="clear" w:color="auto" w:fill="auto"/>
                    <w:bidi w:val="0"/>
                    <w:jc w:val="left"/>
                    <w:spacing w:before="0" w:after="0" w:line="210" w:lineRule="exact"/>
                    <w:ind w:left="0" w:right="0" w:firstLine="0"/>
                  </w:pPr>
                  <w:bookmarkStart w:id="88" w:name="bookmark88"/>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 xml:space="preserve">2017 Periodico Oficial del Estado de Puebla </w:t>
                  </w:r>
                  <w:r>
                    <w:rPr>
                      <w:rStyle w:val="CharStyle154"/>
                      <w:b w:val="0"/>
                      <w:bCs w:val="0"/>
                    </w:rPr>
                    <w:t xml:space="preserve">(Segunda Section) </w:t>
                  </w:r>
                  <w:r>
                    <w:rPr>
                      <w:rStyle w:val="CharStyle153"/>
                      <w:b/>
                      <w:bCs/>
                    </w:rPr>
                    <w:t>119</w:t>
                  </w:r>
                  <w:bookmarkEnd w:id="88"/>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pgSz w:w="14587" w:h="15840"/>
          <w:pgMar w:top="1391" w:left="341" w:right="0" w:bottom="1391" w:header="0" w:footer="3" w:gutter="0"/>
          <w:rtlGutter w:val="0"/>
          <w:cols w:space="720"/>
          <w:noEndnote/>
          <w:docGrid w:linePitch="360"/>
        </w:sectPr>
      </w:pPr>
    </w:p>
    <w:p>
      <w:pPr>
        <w:framePr w:h="13786" w:wrap="notBeside" w:vAnchor="text" w:hAnchor="text" w:xAlign="center" w:y="1"/>
        <w:widowControl w:val="0"/>
        <w:jc w:val="center"/>
        <w:rPr>
          <w:sz w:val="2"/>
          <w:szCs w:val="2"/>
        </w:rPr>
      </w:pPr>
      <w:r>
        <w:pict>
          <v:shape id="_x0000_s1606" type="#_x0000_t75" style="width:146pt;height:689pt;">
            <v:imagedata r:id="rId201" r:href="rId202"/>
          </v:shape>
        </w:pict>
      </w:r>
    </w:p>
    <w:p>
      <w:pPr>
        <w:widowControl w:val="0"/>
        <w:rPr>
          <w:sz w:val="2"/>
          <w:szCs w:val="2"/>
        </w:rPr>
      </w:pPr>
      <w:r>
        <w:pict>
          <v:shape id="_x0000_s1607" type="#_x0000_t75" style="position:absolute;margin-left:-318.7pt;margin-top:0;width:304.3pt;height:690.25pt;z-index:-125829278;mso-wrap-distance-left:5.pt;mso-wrap-distance-right:14.4pt;mso-position-horizontal-relative:margin" wrapcoords="0 0 21600 0 21600 21600 0 21600 0 0">
            <v:imagedata r:id="rId203" r:href="rId204"/>
            <w10:wrap type="square" anchorx="margin"/>
          </v:shape>
        </w:pict>
      </w:r>
    </w:p>
    <w:p>
      <w:pPr>
        <w:widowControl w:val="0"/>
        <w:rPr>
          <w:sz w:val="2"/>
          <w:szCs w:val="2"/>
        </w:rPr>
        <w:sectPr>
          <w:pgSz w:w="14587" w:h="15840"/>
          <w:pgMar w:top="1006" w:left="8954" w:right="2709" w:bottom="948" w:header="0" w:footer="3" w:gutter="0"/>
          <w:rtlGutter w:val="0"/>
          <w:cols w:space="720"/>
          <w:noEndnote/>
          <w:docGrid w:linePitch="360"/>
        </w:sectPr>
      </w:pPr>
    </w:p>
    <w:p>
      <w:pPr>
        <w:pStyle w:val="Style141"/>
        <w:widowControl w:val="0"/>
        <w:keepNext w:val="0"/>
        <w:keepLines w:val="0"/>
        <w:shd w:val="clear" w:color="auto" w:fill="auto"/>
        <w:bidi w:val="0"/>
        <w:jc w:val="center"/>
        <w:spacing w:before="0" w:after="58" w:line="88" w:lineRule="exact"/>
        <w:ind w:left="40" w:right="0" w:firstLine="0"/>
      </w:pPr>
      <w:r>
        <w:pict>
          <v:shape id="_x0000_s1608" type="#_x0000_t202" style="position:absolute;margin-left:34.1pt;margin-top:-5.e-002pt;width:44.4pt;height:11.75pt;z-index:-125829277;mso-wrap-distance-left:34.1pt;mso-wrap-distance-right:237.35pt;mso-wrap-distance-bottom:58.85pt;mso-position-horizontal-relative:margin;mso-position-vertical-relative:margin" filled="f" stroked="f">
            <v:textbox style="mso-fit-shape-to-text:t" inset="0,0,0,0">
              <w:txbxContent>
                <w:p>
                  <w:pPr>
                    <w:pStyle w:val="Style262"/>
                    <w:widowControl w:val="0"/>
                    <w:keepNext w:val="0"/>
                    <w:keepLines w:val="0"/>
                    <w:shd w:val="clear" w:color="auto" w:fill="EB7D00"/>
                    <w:bidi w:val="0"/>
                    <w:jc w:val="center"/>
                    <w:spacing w:before="0" w:after="0" w:line="91" w:lineRule="exact"/>
                    <w:ind w:left="0" w:right="0" w:firstLine="0"/>
                  </w:pPr>
                  <w:r>
                    <w:rPr>
                      <w:rStyle w:val="CharStyle426"/>
                    </w:rPr>
                    <w:t>Eje Estrategico</w:t>
                    <w:br/>
                  </w:r>
                  <w:r>
                    <w:rPr>
                      <w:rStyle w:val="CharStyle263"/>
                    </w:rPr>
                    <w:t>Plan Estatal de Desarrollo</w:t>
                  </w:r>
                </w:p>
              </w:txbxContent>
            </v:textbox>
            <w10:wrap type="square" side="right" anchorx="margin" anchory="margin"/>
          </v:shape>
        </w:pict>
      </w:r>
      <w:r>
        <w:pict>
          <v:shape id="_x0000_s1609" type="#_x0000_t202" style="position:absolute;margin-left:142.55pt;margin-top:2.5pt;width:40.55pt;height:7.1pt;z-index:-125829276;mso-wrap-distance-left:142.55pt;mso-wrap-distance-top:2.5pt;mso-wrap-distance-right:132.7pt;mso-wrap-distance-bottom:60.95pt;mso-position-horizontal-relative:margin;mso-position-vertical-relative:margin" filled="f" stroked="f">
            <v:textbox style="mso-fit-shape-to-text:t" inset="0,0,0,0">
              <w:txbxContent>
                <w:p>
                  <w:pPr>
                    <w:pStyle w:val="Style141"/>
                    <w:widowControl w:val="0"/>
                    <w:keepNext w:val="0"/>
                    <w:keepLines w:val="0"/>
                    <w:shd w:val="clear" w:color="auto" w:fill="EB7D00"/>
                    <w:bidi w:val="0"/>
                    <w:jc w:val="left"/>
                    <w:spacing w:before="0" w:after="0" w:line="88" w:lineRule="exact"/>
                    <w:ind w:left="0" w:right="0" w:firstLine="0"/>
                  </w:pPr>
                  <w:r>
                    <w:rPr>
                      <w:rStyle w:val="CharStyle142"/>
                      <w:b/>
                      <w:bCs/>
                    </w:rPr>
                    <w:t>Programa Estrategico</w:t>
                  </w:r>
                </w:p>
              </w:txbxContent>
            </v:textbox>
            <w10:wrap type="square" side="right" anchorx="margin" anchory="margin"/>
          </v:shape>
        </w:pict>
      </w:r>
      <w:r>
        <w:pict>
          <v:shape id="_x0000_s1610" type="#_x0000_t202" style="position:absolute;margin-left:212.15pt;margin-top:2.5pt;width:70.8pt;height:23.1pt;z-index:-125829275;mso-wrap-distance-left:212.15pt;mso-wrap-distance-top:2.5pt;mso-wrap-distance-right:32.9pt;mso-wrap-distance-bottom:44.95pt;mso-position-horizontal-relative:margin;mso-position-vertical-relative:margin" filled="f" stroked="f">
            <v:textbox style="mso-fit-shape-to-text:t" inset="0,0,0,0">
              <w:txbxContent>
                <w:p>
                  <w:pPr>
                    <w:pStyle w:val="Style141"/>
                    <w:widowControl w:val="0"/>
                    <w:keepNext w:val="0"/>
                    <w:keepLines w:val="0"/>
                    <w:shd w:val="clear" w:color="auto" w:fill="auto"/>
                    <w:bidi w:val="0"/>
                    <w:jc w:val="right"/>
                    <w:spacing w:before="0" w:after="0" w:line="88" w:lineRule="exact"/>
                    <w:ind w:left="0" w:right="0" w:firstLine="0"/>
                  </w:pPr>
                  <w:r>
                    <w:rPr>
                      <w:rStyle w:val="CharStyle142"/>
                      <w:b/>
                      <w:bCs/>
                    </w:rPr>
                    <w:t>Region Socioecanomica</w:t>
                  </w:r>
                </w:p>
                <w:p>
                  <w:pPr>
                    <w:pStyle w:val="Style262"/>
                    <w:widowControl w:val="0"/>
                    <w:keepNext w:val="0"/>
                    <w:keepLines w:val="0"/>
                    <w:shd w:val="clear" w:color="auto" w:fill="auto"/>
                    <w:bidi w:val="0"/>
                    <w:jc w:val="left"/>
                    <w:spacing w:before="0" w:after="0" w:line="91" w:lineRule="exact"/>
                    <w:ind w:left="0" w:right="820" w:firstLine="0"/>
                  </w:pPr>
                  <w:r>
                    <w:rPr>
                      <w:rStyle w:val="CharStyle263"/>
                    </w:rPr>
                    <w:t>Angelopolis Sierra Norte Sierra Nororiental</w:t>
                  </w:r>
                </w:p>
              </w:txbxContent>
            </v:textbox>
            <w10:wrap type="square" side="right" anchorx="margin" anchory="margin"/>
          </v:shape>
        </w:pict>
      </w:r>
      <w:r>
        <w:pict>
          <v:shape id="_x0000_s1611" type="#_x0000_t202" style="position:absolute;margin-left:212.15pt;margin-top:36.8pt;width:51.35pt;height:34.65pt;z-index:-125829274;mso-wrap-distance-left:212.15pt;mso-wrap-distance-top:36.8pt;mso-wrap-distance-right:52.3pt;mso-position-horizontal-relative:margin;mso-position-vertic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Valle de Atlixco y Matamoros</w:t>
                  </w:r>
                </w:p>
                <w:p>
                  <w:pPr>
                    <w:pStyle w:val="Style262"/>
                    <w:widowControl w:val="0"/>
                    <w:keepNext w:val="0"/>
                    <w:keepLines w:val="0"/>
                    <w:shd w:val="clear" w:color="auto" w:fill="auto"/>
                    <w:bidi w:val="0"/>
                    <w:jc w:val="left"/>
                    <w:spacing w:before="0" w:after="0" w:line="91" w:lineRule="exact"/>
                    <w:ind w:left="0" w:right="0" w:firstLine="0"/>
                  </w:pPr>
                  <w:r>
                    <w:rPr>
                      <w:rStyle w:val="CharStyle263"/>
                    </w:rPr>
                    <w:t>T ehuacan y S ierra N egra</w:t>
                  </w:r>
                </w:p>
                <w:p>
                  <w:pPr>
                    <w:pStyle w:val="Style262"/>
                    <w:widowControl w:val="0"/>
                    <w:keepNext w:val="0"/>
                    <w:keepLines w:val="0"/>
                    <w:shd w:val="clear" w:color="auto" w:fill="auto"/>
                    <w:bidi w:val="0"/>
                    <w:jc w:val="left"/>
                    <w:spacing w:before="0" w:after="0" w:line="91" w:lineRule="exact"/>
                    <w:ind w:left="0" w:right="0" w:firstLine="0"/>
                  </w:pPr>
                  <w:r>
                    <w:rPr>
                      <w:rStyle w:val="CharStyle263"/>
                    </w:rPr>
                    <w:t>Serdan</w:t>
                  </w:r>
                </w:p>
                <w:p>
                  <w:pPr>
                    <w:pStyle w:val="Style262"/>
                    <w:widowControl w:val="0"/>
                    <w:keepNext w:val="0"/>
                    <w:keepLines w:val="0"/>
                    <w:shd w:val="clear" w:color="auto" w:fill="auto"/>
                    <w:bidi w:val="0"/>
                    <w:jc w:val="left"/>
                    <w:spacing w:before="0" w:after="0" w:line="91" w:lineRule="exact"/>
                    <w:ind w:left="0" w:right="0" w:firstLine="0"/>
                  </w:pPr>
                  <w:r>
                    <w:rPr>
                      <w:rStyle w:val="CharStyle263"/>
                    </w:rPr>
                    <w:t>Mixteca</w:t>
                  </w:r>
                </w:p>
                <w:p>
                  <w:pPr>
                    <w:pStyle w:val="Style262"/>
                    <w:widowControl w:val="0"/>
                    <w:keepNext w:val="0"/>
                    <w:keepLines w:val="0"/>
                    <w:shd w:val="clear" w:color="auto" w:fill="auto"/>
                    <w:bidi w:val="0"/>
                    <w:jc w:val="left"/>
                    <w:spacing w:before="0" w:after="0" w:line="91" w:lineRule="exact"/>
                    <w:ind w:left="0" w:right="0" w:firstLine="0"/>
                  </w:pPr>
                  <w:r>
                    <w:rPr>
                      <w:rStyle w:val="CharStyle263"/>
                    </w:rPr>
                    <w:t>Angelopolis</w:t>
                  </w:r>
                </w:p>
                <w:p>
                  <w:pPr>
                    <w:pStyle w:val="Style262"/>
                    <w:widowControl w:val="0"/>
                    <w:keepNext w:val="0"/>
                    <w:keepLines w:val="0"/>
                    <w:shd w:val="clear" w:color="auto" w:fill="auto"/>
                    <w:bidi w:val="0"/>
                    <w:jc w:val="left"/>
                    <w:spacing w:before="0" w:after="0" w:line="91" w:lineRule="exact"/>
                    <w:ind w:left="0" w:right="0" w:firstLine="0"/>
                  </w:pPr>
                  <w:r>
                    <w:rPr>
                      <w:rStyle w:val="CharStyle263"/>
                    </w:rPr>
                    <w:t>Sierra Norte</w:t>
                  </w:r>
                </w:p>
                <w:p>
                  <w:pPr>
                    <w:pStyle w:val="Style262"/>
                    <w:widowControl w:val="0"/>
                    <w:keepNext w:val="0"/>
                    <w:keepLines w:val="0"/>
                    <w:shd w:val="clear" w:color="auto" w:fill="auto"/>
                    <w:bidi w:val="0"/>
                    <w:jc w:val="left"/>
                    <w:spacing w:before="0" w:after="0" w:line="91" w:lineRule="exact"/>
                    <w:ind w:left="0" w:right="0" w:firstLine="0"/>
                  </w:pPr>
                  <w:r>
                    <w:rPr>
                      <w:rStyle w:val="CharStyle263"/>
                    </w:rPr>
                    <w:t>Sierra Nororiental</w:t>
                  </w:r>
                </w:p>
              </w:txbxContent>
            </v:textbox>
            <w10:wrap type="square" side="right" anchorx="margin" anchory="margin"/>
          </v:shape>
        </w:pict>
      </w:r>
      <w:r>
        <w:pict>
          <v:shape id="_x0000_s1612" type="#_x0000_t202" style="position:absolute;margin-left:112.55pt;margin-top:39.25pt;width:51.6pt;height:30.05pt;z-index:-125829273;mso-wrap-distance-left:112.55pt;mso-wrap-distance-top:39.25pt;mso-wrap-distance-right:151.7pt;mso-wrap-distance-bottom:1.25pt;mso-position-horizontal-relative:margin;mso-position-vertic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Transparency</w:t>
                  </w:r>
                </w:p>
                <w:p>
                  <w:pPr>
                    <w:pStyle w:val="Style262"/>
                    <w:widowControl w:val="0"/>
                    <w:keepNext w:val="0"/>
                    <w:keepLines w:val="0"/>
                    <w:shd w:val="clear" w:color="auto" w:fill="auto"/>
                    <w:bidi w:val="0"/>
                    <w:jc w:val="left"/>
                    <w:spacing w:before="0" w:after="0" w:line="91" w:lineRule="exact"/>
                    <w:ind w:left="0" w:right="0" w:firstLine="0"/>
                  </w:pPr>
                  <w:r>
                    <w:rPr>
                      <w:rStyle w:val="CharStyle263"/>
                    </w:rPr>
                    <w:t>Comunicacion Gubemamental</w:t>
                  </w:r>
                </w:p>
                <w:p>
                  <w:pPr>
                    <w:pStyle w:val="Style262"/>
                    <w:widowControl w:val="0"/>
                    <w:keepNext w:val="0"/>
                    <w:keepLines w:val="0"/>
                    <w:shd w:val="clear" w:color="auto" w:fill="auto"/>
                    <w:bidi w:val="0"/>
                    <w:jc w:val="left"/>
                    <w:spacing w:before="0" w:after="0" w:line="91" w:lineRule="exact"/>
                    <w:ind w:left="0" w:right="0" w:firstLine="0"/>
                  </w:pPr>
                  <w:r>
                    <w:rPr>
                      <w:rStyle w:val="CharStyle263"/>
                    </w:rPr>
                    <w:t>Finanzas Sanas</w:t>
                  </w:r>
                </w:p>
                <w:p>
                  <w:pPr>
                    <w:pStyle w:val="Style262"/>
                    <w:widowControl w:val="0"/>
                    <w:keepNext w:val="0"/>
                    <w:keepLines w:val="0"/>
                    <w:shd w:val="clear" w:color="auto" w:fill="auto"/>
                    <w:bidi w:val="0"/>
                    <w:jc w:val="left"/>
                    <w:spacing w:before="0" w:after="0" w:line="91" w:lineRule="exact"/>
                    <w:ind w:left="0" w:right="0" w:firstLine="0"/>
                  </w:pPr>
                  <w:r>
                    <w:rPr>
                      <w:rStyle w:val="CharStyle263"/>
                    </w:rPr>
                    <w:t>Plan ea 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Evaluacion</w:t>
                  </w:r>
                </w:p>
                <w:p>
                  <w:pPr>
                    <w:pStyle w:val="Style262"/>
                    <w:widowControl w:val="0"/>
                    <w:keepNext w:val="0"/>
                    <w:keepLines w:val="0"/>
                    <w:shd w:val="clear" w:color="auto" w:fill="auto"/>
                    <w:bidi w:val="0"/>
                    <w:jc w:val="left"/>
                    <w:spacing w:before="0" w:after="0" w:line="91" w:lineRule="exact"/>
                    <w:ind w:left="0" w:right="0" w:firstLine="0"/>
                  </w:pPr>
                  <w:r>
                    <w:rPr>
                      <w:rStyle w:val="CharStyle263"/>
                    </w:rPr>
                    <w:t>Recursos Publicos</w:t>
                  </w:r>
                </w:p>
              </w:txbxContent>
            </v:textbox>
            <w10:wrap type="square" side="right" anchorx="margin" anchory="margin"/>
          </v:shape>
        </w:pict>
      </w:r>
      <w:r>
        <w:pict>
          <v:shape id="_x0000_s1613" type="#_x0000_t202" style="position:absolute;margin-left:5.e-002pt;margin-top:50.7pt;width:27.35pt;height:7.05pt;z-index:-125829272;mso-wrap-distance-left:5.pt;mso-wrap-distance-top:50.7pt;mso-wrap-distance-right:288.5pt;mso-wrap-distance-bottom:12.8pt;mso-position-horizontal-relative:margin;mso-position-vertic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Buen Gobiemo</w:t>
                  </w:r>
                </w:p>
              </w:txbxContent>
            </v:textbox>
            <w10:wrap type="square" side="right" anchorx="margin" anchory="margin"/>
          </v:shape>
        </w:pict>
      </w:r>
      <w:r>
        <w:rPr>
          <w:lang w:val="en-US" w:eastAsia="en-US" w:bidi="en-US"/>
          <w:rFonts w:ascii="Times New Roman" w:eastAsia="Times New Roman" w:hAnsi="Times New Roman" w:cs="Times New Roman"/>
          <w:w w:val="100"/>
          <w:spacing w:val="0"/>
          <w:color w:val="000000"/>
          <w:position w:val="0"/>
        </w:rPr>
        <w:t>Programa Presupuestario</w:t>
      </w:r>
    </w:p>
    <w:p>
      <w:pPr>
        <w:pStyle w:val="Style262"/>
        <w:widowControl w:val="0"/>
        <w:keepNext w:val="0"/>
        <w:keepLines w:val="0"/>
        <w:shd w:val="clear" w:color="auto" w:fill="auto"/>
        <w:bidi w:val="0"/>
        <w:jc w:val="left"/>
        <w:spacing w:before="0" w:after="60" w:line="91" w:lineRule="exact"/>
        <w:ind w:left="0" w:right="4840" w:firstLine="0"/>
      </w:pPr>
      <w:r>
        <w:rPr>
          <w:lang w:val="en-US" w:eastAsia="en-US" w:bidi="en-US"/>
          <w:rFonts w:ascii="Times New Roman" w:eastAsia="Times New Roman" w:hAnsi="Times New Roman" w:cs="Times New Roman"/>
          <w:w w:val="100"/>
          <w:spacing w:val="0"/>
          <w:color w:val="000000"/>
          <w:position w:val="0"/>
        </w:rPr>
        <w:t>E076 Gobemabilidad E077 Legalidad</w:t>
      </w:r>
    </w:p>
    <w:p>
      <w:pPr>
        <w:pStyle w:val="Style262"/>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E147 Registro e identificacion depoblacion</w:t>
      </w:r>
    </w:p>
    <w:p>
      <w:pPr>
        <w:pStyle w:val="Style262"/>
        <w:widowControl w:val="0"/>
        <w:keepNext w:val="0"/>
        <w:keepLines w:val="0"/>
        <w:shd w:val="clear" w:color="auto" w:fill="auto"/>
        <w:bidi w:val="0"/>
        <w:jc w:val="left"/>
        <w:spacing w:before="0" w:after="163" w:line="91" w:lineRule="exact"/>
        <w:ind w:left="0" w:right="3660" w:firstLine="0"/>
      </w:pPr>
      <w:r>
        <w:rPr>
          <w:lang w:val="en-US" w:eastAsia="en-US" w:bidi="en-US"/>
          <w:rFonts w:ascii="Times New Roman" w:eastAsia="Times New Roman" w:hAnsi="Times New Roman" w:cs="Times New Roman"/>
          <w:w w:val="100"/>
          <w:spacing w:val="0"/>
          <w:color w:val="000000"/>
          <w:position w:val="0"/>
        </w:rPr>
        <w:t>El 51 Persecucion de los delitos del orden comun y promocion de una pronta, completa y debida imparticion de justicia M010 Gestion administrativa para la eficiencia institucional R003 Sistema de justicia</w:t>
      </w:r>
    </w:p>
    <w:p>
      <w:pPr>
        <w:pStyle w:val="Style262"/>
        <w:widowControl w:val="0"/>
        <w:keepNext w:val="0"/>
        <w:keepLines w:val="0"/>
        <w:shd w:val="clear" w:color="auto" w:fill="auto"/>
        <w:bidi w:val="0"/>
        <w:jc w:val="left"/>
        <w:spacing w:before="0" w:after="58"/>
        <w:ind w:left="0" w:right="0" w:firstLine="0"/>
      </w:pPr>
      <w:r>
        <w:rPr>
          <w:lang w:val="en-US" w:eastAsia="en-US" w:bidi="en-US"/>
          <w:rFonts w:ascii="Times New Roman" w:eastAsia="Times New Roman" w:hAnsi="Times New Roman" w:cs="Times New Roman"/>
          <w:w w:val="100"/>
          <w:spacing w:val="0"/>
          <w:color w:val="000000"/>
          <w:position w:val="0"/>
        </w:rPr>
        <w:t>El 50 Contraloria social para el impulso de un gobiemo participativo</w:t>
      </w:r>
    </w:p>
    <w:p>
      <w:pPr>
        <w:pStyle w:val="Style262"/>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F003 Modelos de comunicacion que contribuyan al desarrollo educativo y cultural</w:t>
      </w:r>
    </w:p>
    <w:p>
      <w:pPr>
        <w:pStyle w:val="Style262"/>
        <w:widowControl w:val="0"/>
        <w:keepNext w:val="0"/>
        <w:keepLines w:val="0"/>
        <w:shd w:val="clear" w:color="auto" w:fill="auto"/>
        <w:bidi w:val="0"/>
        <w:jc w:val="left"/>
        <w:spacing w:before="0" w:after="283" w:line="91" w:lineRule="exact"/>
        <w:ind w:left="0" w:right="0" w:firstLine="0"/>
      </w:pPr>
      <w:r>
        <w:rPr>
          <w:lang w:val="en-US" w:eastAsia="en-US" w:bidi="en-US"/>
          <w:rFonts w:ascii="Times New Roman" w:eastAsia="Times New Roman" w:hAnsi="Times New Roman" w:cs="Times New Roman"/>
          <w:w w:val="100"/>
          <w:spacing w:val="0"/>
          <w:color w:val="000000"/>
          <w:position w:val="0"/>
        </w:rPr>
        <w:t>G006 Recaudacion eficiente</w:t>
      </w:r>
    </w:p>
    <w:p>
      <w:pPr>
        <w:pStyle w:val="Style141"/>
        <w:tabs>
          <w:tab w:leader="none" w:pos="865" w:val="left"/>
        </w:tabs>
        <w:widowControl w:val="0"/>
        <w:keepNext w:val="0"/>
        <w:keepLines w:val="0"/>
        <w:shd w:val="clear" w:color="auto" w:fill="auto"/>
        <w:bidi w:val="0"/>
        <w:spacing w:before="0" w:after="58" w:line="88" w:lineRule="exact"/>
        <w:ind w:left="380" w:right="0" w:firstLine="0"/>
      </w:pPr>
      <w:r>
        <w:rPr>
          <w:lang w:val="en-US" w:eastAsia="en-US" w:bidi="en-US"/>
          <w:rFonts w:ascii="Times New Roman" w:eastAsia="Times New Roman" w:hAnsi="Times New Roman" w:cs="Times New Roman"/>
          <w:w w:val="100"/>
          <w:spacing w:val="0"/>
          <w:color w:val="000000"/>
          <w:position w:val="0"/>
        </w:rPr>
        <w:t>3.</w:t>
        <w:tab/>
        <w:t>Proteccibn Integral de Ninas, Ninos y Adolescent es</w:t>
      </w:r>
    </w:p>
    <w:p>
      <w:pPr>
        <w:pStyle w:val="Style262"/>
        <w:widowControl w:val="0"/>
        <w:keepNext w:val="0"/>
        <w:keepLines w:val="0"/>
        <w:shd w:val="clear" w:color="auto" w:fill="auto"/>
        <w:bidi w:val="0"/>
        <w:jc w:val="both"/>
        <w:spacing w:before="0" w:after="63" w:line="91" w:lineRule="exact"/>
        <w:ind w:left="0" w:right="0" w:firstLine="0"/>
      </w:pPr>
      <w:r>
        <w:rPr>
          <w:lang w:val="en-US" w:eastAsia="en-US" w:bidi="en-US"/>
          <w:rFonts w:ascii="Times New Roman" w:eastAsia="Times New Roman" w:hAnsi="Times New Roman" w:cs="Times New Roman"/>
          <w:w w:val="100"/>
          <w:spacing w:val="0"/>
          <w:color w:val="000000"/>
          <w:position w:val="0"/>
        </w:rPr>
        <w:t>El Ejecutivo Estatal a traves de las Dependences y Entidades impulsara mediante los Fbogramas Presupuestarios, la Estrategia Transversal de “Proteccion Integral de Ninas, Ninos y Adolescentes” comprendida en el Plan Estatal de Desarrollo 2017-2018, articulando y orientando acciones de gobiemo que garanticen los Derechos de las Ninas, Ninos y Adolescentes con el objeto de que la presente polltica publica pueda ser medida y evaluada por medio de indicadores, alineados a la Ley General de los Derechos de Ninas, Ninos y Adolescentes. Dichos Programas Presupuestarios se comunican a continuacion con el detalle de su financiamiento:</w:t>
      </w:r>
    </w:p>
    <w:p>
      <w:pPr>
        <w:pStyle w:val="Style141"/>
        <w:widowControl w:val="0"/>
        <w:keepNext w:val="0"/>
        <w:keepLines w:val="0"/>
        <w:shd w:val="clear" w:color="auto" w:fill="EB7D00"/>
        <w:bidi w:val="0"/>
        <w:jc w:val="left"/>
        <w:spacing w:before="0" w:after="141" w:line="88" w:lineRule="exact"/>
        <w:ind w:left="1060" w:right="0" w:firstLine="0"/>
      </w:pPr>
      <w:r>
        <w:rPr>
          <w:lang w:val="en-US" w:eastAsia="en-US" w:bidi="en-US"/>
          <w:rFonts w:ascii="Times New Roman" w:eastAsia="Times New Roman" w:hAnsi="Times New Roman" w:cs="Times New Roman"/>
          <w:w w:val="100"/>
          <w:spacing w:val="0"/>
          <w:color w:val="000000"/>
          <w:position w:val="0"/>
        </w:rPr>
        <w:t>:s Indicadores de D</w:t>
      </w:r>
    </w:p>
    <w:p>
      <w:pPr>
        <w:pStyle w:val="Style270"/>
        <w:widowControl w:val="0"/>
        <w:keepNext w:val="0"/>
        <w:keepLines w:val="0"/>
        <w:shd w:val="clear" w:color="auto" w:fill="EB7D00"/>
        <w:bidi w:val="0"/>
        <w:jc w:val="left"/>
        <w:spacing w:before="0" w:after="152"/>
        <w:ind w:left="6800" w:right="0" w:firstLine="0"/>
      </w:pPr>
      <w:r>
        <w:rPr>
          <w:rStyle w:val="CharStyle688"/>
          <w:b/>
          <w:bCs/>
        </w:rPr>
        <w:t>PROTECCION</w:t>
      </w:r>
    </w:p>
    <w:p>
      <w:pPr>
        <w:pStyle w:val="Style583"/>
        <w:widowControl w:val="0"/>
        <w:keepNext w:val="0"/>
        <w:keepLines w:val="0"/>
        <w:shd w:val="clear" w:color="auto" w:fill="auto"/>
        <w:bidi w:val="0"/>
        <w:jc w:val="left"/>
        <w:spacing w:before="0" w:after="0" w:line="122" w:lineRule="exact"/>
        <w:ind w:left="1060" w:right="0" w:firstLine="0"/>
      </w:pPr>
      <w:r>
        <w:rPr>
          <w:rStyle w:val="CharStyle690"/>
        </w:rPr>
        <w:t>PER EC HQ A LA IDENT1DAD</w:t>
      </w:r>
    </w:p>
    <w:p>
      <w:pPr>
        <w:pStyle w:val="Style611"/>
        <w:tabs>
          <w:tab w:leader="none" w:pos="7207" w:val="left"/>
        </w:tabs>
        <w:widowControl w:val="0"/>
        <w:keepNext w:val="0"/>
        <w:keepLines w:val="0"/>
        <w:shd w:val="clear" w:color="auto" w:fill="auto"/>
        <w:bidi w:val="0"/>
        <w:jc w:val="both"/>
        <w:spacing w:before="0" w:after="60" w:line="226" w:lineRule="exact"/>
        <w:ind w:left="1380" w:right="0" w:firstLine="0"/>
      </w:pPr>
      <w:r>
        <w:rPr>
          <w:rStyle w:val="CharStyle691"/>
        </w:rPr>
        <w:t>pp</w:t>
        <w:tab/>
        <w:t>Objetlvo/Indicador</w:t>
      </w:r>
    </w:p>
    <w:p>
      <w:pPr>
        <w:pStyle w:val="Style611"/>
        <w:tabs>
          <w:tab w:leader="none" w:pos="2121" w:val="left"/>
        </w:tabs>
        <w:widowControl w:val="0"/>
        <w:keepNext w:val="0"/>
        <w:keepLines w:val="0"/>
        <w:shd w:val="clear" w:color="auto" w:fill="auto"/>
        <w:bidi w:val="0"/>
        <w:jc w:val="both"/>
        <w:spacing w:before="0" w:after="0" w:line="226" w:lineRule="exact"/>
        <w:ind w:left="1380" w:right="0" w:firstLine="0"/>
      </w:pPr>
      <w:r>
        <w:rPr>
          <w:rStyle w:val="CharStyle691"/>
        </w:rPr>
        <w:t>El47</w:t>
        <w:tab/>
        <w:t>REGISTRO E IDENTIFICACION DE POBLACION</w:t>
      </w:r>
    </w:p>
    <w:p>
      <w:pPr>
        <w:pStyle w:val="Style615"/>
        <w:widowControl w:val="0"/>
        <w:keepNext w:val="0"/>
        <w:keepLines w:val="0"/>
        <w:shd w:val="clear" w:color="auto" w:fill="auto"/>
        <w:bidi w:val="0"/>
        <w:jc w:val="left"/>
        <w:spacing w:before="0" w:after="60"/>
        <w:ind w:left="2720" w:right="0" w:firstLine="0"/>
      </w:pPr>
      <w:r>
        <w:rPr>
          <w:rStyle w:val="CharStyle693"/>
        </w:rPr>
        <w:t xml:space="preserve">REGISTRAR 140,000 NACIMIENTOS DE NINAS, </w:t>
      </w:r>
      <w:r>
        <w:rPr>
          <w:rStyle w:val="CharStyle694"/>
        </w:rPr>
        <w:t xml:space="preserve">NINOS </w:t>
      </w:r>
      <w:r>
        <w:rPr>
          <w:rStyle w:val="CharStyle695"/>
        </w:rPr>
        <w:t xml:space="preserve">Y </w:t>
      </w:r>
      <w:r>
        <w:rPr>
          <w:rStyle w:val="CharStyle694"/>
        </w:rPr>
        <w:t xml:space="preserve">ADOLESCENTES </w:t>
      </w:r>
      <w:r>
        <w:rPr>
          <w:rStyle w:val="CharStyle693"/>
        </w:rPr>
        <w:t xml:space="preserve">DE </w:t>
      </w:r>
      <w:r>
        <w:rPr>
          <w:rStyle w:val="CharStyle694"/>
        </w:rPr>
        <w:t xml:space="preserve">MANERA </w:t>
      </w:r>
      <w:r>
        <w:rPr>
          <w:rStyle w:val="CharStyle693"/>
        </w:rPr>
        <w:t>GRATUITA,</w:t>
      </w:r>
    </w:p>
    <w:p>
      <w:pPr>
        <w:pStyle w:val="Style615"/>
        <w:widowControl w:val="0"/>
        <w:keepNext w:val="0"/>
        <w:keepLines w:val="0"/>
        <w:shd w:val="clear" w:color="auto" w:fill="auto"/>
        <w:bidi w:val="0"/>
        <w:jc w:val="left"/>
        <w:spacing w:before="0" w:after="56"/>
        <w:ind w:left="2720" w:right="0" w:firstLine="0"/>
      </w:pPr>
      <w:r>
        <w:rPr>
          <w:rStyle w:val="CharStyle695"/>
        </w:rPr>
        <w:t xml:space="preserve">NUMERO DE </w:t>
      </w:r>
      <w:r>
        <w:rPr>
          <w:rStyle w:val="CharStyle694"/>
        </w:rPr>
        <w:t xml:space="preserve">NACIMIENTOS </w:t>
      </w:r>
      <w:r>
        <w:rPr>
          <w:rStyle w:val="CharStyle693"/>
        </w:rPr>
        <w:t xml:space="preserve">DE </w:t>
      </w:r>
      <w:r>
        <w:rPr>
          <w:rStyle w:val="CharStyle694"/>
        </w:rPr>
        <w:t xml:space="preserve">NINAS, NINOS </w:t>
      </w:r>
      <w:r>
        <w:rPr>
          <w:rStyle w:val="CharStyle695"/>
        </w:rPr>
        <w:t xml:space="preserve">Y </w:t>
      </w:r>
      <w:r>
        <w:rPr>
          <w:rStyle w:val="CharStyle694"/>
        </w:rPr>
        <w:t>ADOLESCENTES DE MANERA GRATUITA REGISTRADOS.</w:t>
      </w:r>
    </w:p>
    <w:p>
      <w:pPr>
        <w:pStyle w:val="Style583"/>
        <w:widowControl w:val="0"/>
        <w:keepNext w:val="0"/>
        <w:keepLines w:val="0"/>
        <w:shd w:val="clear" w:color="auto" w:fill="auto"/>
        <w:bidi w:val="0"/>
        <w:jc w:val="left"/>
        <w:spacing w:before="0" w:after="0" w:line="230" w:lineRule="exact"/>
        <w:ind w:left="1060" w:right="0" w:firstLine="0"/>
      </w:pPr>
      <w:r>
        <w:rPr>
          <w:rStyle w:val="CharStyle690"/>
        </w:rPr>
        <w:t>DERECHO A UNA VIDA LIBRE DE VALENCIA Y A LA INTEGRIDAD PERSONAL</w:t>
      </w:r>
    </w:p>
    <w:p>
      <w:pPr>
        <w:pStyle w:val="Style611"/>
        <w:tabs>
          <w:tab w:leader="none" w:pos="7207" w:val="left"/>
        </w:tabs>
        <w:widowControl w:val="0"/>
        <w:keepNext w:val="0"/>
        <w:keepLines w:val="0"/>
        <w:shd w:val="clear" w:color="auto" w:fill="auto"/>
        <w:bidi w:val="0"/>
        <w:jc w:val="both"/>
        <w:spacing w:before="0" w:after="0" w:line="230" w:lineRule="exact"/>
        <w:ind w:left="1380" w:right="0" w:firstLine="0"/>
      </w:pPr>
      <w:r>
        <w:rPr>
          <w:lang w:val="en-US" w:eastAsia="en-US" w:bidi="en-US"/>
          <w:rFonts w:ascii="Times New Roman" w:eastAsia="Times New Roman" w:hAnsi="Times New Roman" w:cs="Times New Roman"/>
          <w:w w:val="100"/>
          <w:spacing w:val="0"/>
          <w:color w:val="000000"/>
          <w:position w:val="0"/>
        </w:rPr>
        <w:t>pp</w:t>
        <w:tab/>
      </w:r>
      <w:r>
        <w:rPr>
          <w:rStyle w:val="CharStyle691"/>
        </w:rPr>
        <w:t>Objetlvo/ Indicador</w:t>
      </w:r>
    </w:p>
    <w:p>
      <w:pPr>
        <w:pStyle w:val="Style611"/>
        <w:tabs>
          <w:tab w:leader="none" w:pos="2121" w:val="left"/>
        </w:tabs>
        <w:widowControl w:val="0"/>
        <w:keepNext w:val="0"/>
        <w:keepLines w:val="0"/>
        <w:shd w:val="clear" w:color="auto" w:fill="auto"/>
        <w:bidi w:val="0"/>
        <w:jc w:val="both"/>
        <w:spacing w:before="0" w:after="0" w:line="230" w:lineRule="exact"/>
        <w:ind w:left="1380" w:right="0" w:firstLine="0"/>
      </w:pPr>
      <w:r>
        <w:rPr>
          <w:rStyle w:val="CharStyle691"/>
        </w:rPr>
        <w:t>E001</w:t>
        <w:tab/>
        <w:t>PROGRAMA NACIONAL DE PREVENCION DEL DELITO</w:t>
      </w:r>
    </w:p>
    <w:p>
      <w:pPr>
        <w:pStyle w:val="Style615"/>
        <w:widowControl w:val="0"/>
        <w:keepNext w:val="0"/>
        <w:keepLines w:val="0"/>
        <w:shd w:val="clear" w:color="auto" w:fill="auto"/>
        <w:bidi w:val="0"/>
        <w:jc w:val="left"/>
        <w:spacing w:before="0" w:after="99" w:line="149" w:lineRule="exact"/>
        <w:ind w:left="2720" w:right="2060" w:firstLine="0"/>
      </w:pPr>
      <w:r>
        <w:rPr>
          <w:rStyle w:val="CharStyle694"/>
        </w:rPr>
        <w:t xml:space="preserve">IMPARTIR </w:t>
      </w:r>
      <w:r>
        <w:rPr>
          <w:rStyle w:val="CharStyle695"/>
        </w:rPr>
        <w:t xml:space="preserve">361 </w:t>
      </w:r>
      <w:r>
        <w:rPr>
          <w:rStyle w:val="CharStyle694"/>
        </w:rPr>
        <w:t xml:space="preserve">PLATICAS </w:t>
      </w:r>
      <w:r>
        <w:rPr>
          <w:rStyle w:val="CharStyle693"/>
        </w:rPr>
        <w:t xml:space="preserve">DE </w:t>
      </w:r>
      <w:r>
        <w:rPr>
          <w:rStyle w:val="CharStyle694"/>
        </w:rPr>
        <w:t xml:space="preserve">PREVENCION </w:t>
      </w:r>
      <w:r>
        <w:rPr>
          <w:rStyle w:val="CharStyle693"/>
        </w:rPr>
        <w:t xml:space="preserve">DEL DELITO, </w:t>
      </w:r>
      <w:r>
        <w:rPr>
          <w:rStyle w:val="CharStyle694"/>
        </w:rPr>
        <w:t xml:space="preserve">PROXIMIDAD SOCIAL, CULTURA </w:t>
      </w:r>
      <w:r>
        <w:rPr>
          <w:rStyle w:val="CharStyle693"/>
        </w:rPr>
        <w:t xml:space="preserve">DE </w:t>
      </w:r>
      <w:r>
        <w:rPr>
          <w:rStyle w:val="CharStyle694"/>
        </w:rPr>
        <w:t xml:space="preserve">LA LEGALIDAD Y LA DENUNCIA, Y CULTURA DE </w:t>
      </w:r>
      <w:r>
        <w:rPr>
          <w:rStyle w:val="CharStyle695"/>
        </w:rPr>
        <w:t xml:space="preserve">LA </w:t>
      </w:r>
      <w:r>
        <w:rPr>
          <w:rStyle w:val="CharStyle693"/>
        </w:rPr>
        <w:t xml:space="preserve">AUTOPROTECCION </w:t>
      </w:r>
      <w:r>
        <w:rPr>
          <w:rStyle w:val="CharStyle694"/>
        </w:rPr>
        <w:t xml:space="preserve">DIRIGIDAS </w:t>
      </w:r>
      <w:r>
        <w:rPr>
          <w:lang w:val="en-US" w:eastAsia="en-US" w:bidi="en-US"/>
          <w:rFonts w:ascii="Times New Roman" w:eastAsia="Times New Roman" w:hAnsi="Times New Roman" w:cs="Times New Roman"/>
          <w:w w:val="100"/>
          <w:spacing w:val="0"/>
          <w:color w:val="000000"/>
          <w:position w:val="0"/>
        </w:rPr>
        <w:t xml:space="preserve">A LA </w:t>
      </w:r>
      <w:r>
        <w:rPr>
          <w:rStyle w:val="CharStyle694"/>
        </w:rPr>
        <w:t xml:space="preserve">SOCIEDAD EN GENERAL </w:t>
      </w:r>
      <w:r>
        <w:rPr>
          <w:rStyle w:val="CharStyle695"/>
        </w:rPr>
        <w:t xml:space="preserve">NUMERO </w:t>
      </w:r>
      <w:r>
        <w:rPr>
          <w:rStyle w:val="CharStyle694"/>
        </w:rPr>
        <w:t xml:space="preserve">DE PLATICAS DE </w:t>
      </w:r>
      <w:r>
        <w:rPr>
          <w:rStyle w:val="CharStyle695"/>
        </w:rPr>
        <w:t xml:space="preserve">PREVENCION </w:t>
      </w:r>
      <w:r>
        <w:rPr>
          <w:rStyle w:val="CharStyle693"/>
        </w:rPr>
        <w:t xml:space="preserve">DEL DELITO, </w:t>
      </w:r>
      <w:r>
        <w:rPr>
          <w:rStyle w:val="CharStyle694"/>
        </w:rPr>
        <w:t xml:space="preserve">PROXIMIDAD SOCIAL, CULTURA DE </w:t>
      </w:r>
      <w:r>
        <w:rPr>
          <w:rStyle w:val="CharStyle693"/>
        </w:rPr>
        <w:t xml:space="preserve">LA </w:t>
      </w:r>
      <w:r>
        <w:rPr>
          <w:rStyle w:val="CharStyle694"/>
        </w:rPr>
        <w:t xml:space="preserve">LEGALIDAD Y LA DENUNCIA. Y CULTURA </w:t>
      </w:r>
      <w:r>
        <w:rPr>
          <w:rStyle w:val="CharStyle693"/>
        </w:rPr>
        <w:t xml:space="preserve">DE </w:t>
      </w:r>
      <w:r>
        <w:rPr>
          <w:rStyle w:val="CharStyle694"/>
        </w:rPr>
        <w:t xml:space="preserve">LA AUTOPROTECCION </w:t>
      </w:r>
      <w:r>
        <w:rPr>
          <w:rStyle w:val="CharStyle695"/>
        </w:rPr>
        <w:t>REALIZADAS.</w:t>
      </w:r>
    </w:p>
    <w:p>
      <w:pPr>
        <w:pStyle w:val="Style611"/>
        <w:tabs>
          <w:tab w:leader="none" w:pos="2121" w:val="left"/>
        </w:tabs>
        <w:widowControl w:val="0"/>
        <w:keepNext w:val="0"/>
        <w:keepLines w:val="0"/>
        <w:shd w:val="clear" w:color="auto" w:fill="auto"/>
        <w:bidi w:val="0"/>
        <w:jc w:val="both"/>
        <w:spacing w:before="0" w:after="29"/>
        <w:ind w:left="1380" w:right="0" w:firstLine="0"/>
      </w:pPr>
      <w:r>
        <w:rPr>
          <w:rStyle w:val="CharStyle691"/>
        </w:rPr>
        <w:t>E030</w:t>
        <w:tab/>
        <w:t xml:space="preserve">PROMOCION </w:t>
      </w:r>
      <w:r>
        <w:rPr>
          <w:lang w:val="en-US" w:eastAsia="en-US" w:bidi="en-US"/>
          <w:rFonts w:ascii="Times New Roman" w:eastAsia="Times New Roman" w:hAnsi="Times New Roman" w:cs="Times New Roman"/>
          <w:w w:val="100"/>
          <w:spacing w:val="0"/>
          <w:color w:val="000000"/>
          <w:position w:val="0"/>
        </w:rPr>
        <w:t xml:space="preserve">Y </w:t>
      </w:r>
      <w:r>
        <w:rPr>
          <w:rStyle w:val="CharStyle691"/>
        </w:rPr>
        <w:t xml:space="preserve">PROCURACION </w:t>
      </w:r>
      <w:r>
        <w:rPr>
          <w:lang w:val="en-US" w:eastAsia="en-US" w:bidi="en-US"/>
          <w:rFonts w:ascii="Times New Roman" w:eastAsia="Times New Roman" w:hAnsi="Times New Roman" w:cs="Times New Roman"/>
          <w:w w:val="100"/>
          <w:spacing w:val="0"/>
          <w:color w:val="000000"/>
          <w:position w:val="0"/>
        </w:rPr>
        <w:t xml:space="preserve">DE </w:t>
      </w:r>
      <w:r>
        <w:rPr>
          <w:rStyle w:val="CharStyle691"/>
        </w:rPr>
        <w:t>LA PROTECCION DE LOS DERECHOS HUMANOS</w:t>
      </w:r>
    </w:p>
    <w:p>
      <w:pPr>
        <w:pStyle w:val="Style615"/>
        <w:widowControl w:val="0"/>
        <w:keepNext w:val="0"/>
        <w:keepLines w:val="0"/>
        <w:shd w:val="clear" w:color="auto" w:fill="auto"/>
        <w:bidi w:val="0"/>
        <w:jc w:val="left"/>
        <w:spacing w:before="0" w:after="60" w:line="139" w:lineRule="exact"/>
        <w:ind w:left="2720" w:right="0" w:firstLine="0"/>
      </w:pPr>
      <w:r>
        <w:rPr>
          <w:rStyle w:val="CharStyle694"/>
        </w:rPr>
        <w:t xml:space="preserve">8ENEFIGIAR </w:t>
      </w:r>
      <w:r>
        <w:rPr>
          <w:rStyle w:val="CharStyle695"/>
        </w:rPr>
        <w:t xml:space="preserve">A </w:t>
      </w:r>
      <w:r>
        <w:rPr>
          <w:rStyle w:val="CharStyle693"/>
        </w:rPr>
        <w:t>91</w:t>
      </w:r>
      <w:r>
        <w:rPr>
          <w:rStyle w:val="CharStyle694"/>
        </w:rPr>
        <w:t xml:space="preserve">,746 </w:t>
      </w:r>
      <w:r>
        <w:rPr>
          <w:rStyle w:val="CharStyle695"/>
        </w:rPr>
        <w:t xml:space="preserve">NINAS, NINOS </w:t>
      </w:r>
      <w:r>
        <w:rPr>
          <w:rStyle w:val="CharStyle694"/>
        </w:rPr>
        <w:t xml:space="preserve">Y </w:t>
      </w:r>
      <w:r>
        <w:rPr>
          <w:rStyle w:val="CharStyle693"/>
        </w:rPr>
        <w:t xml:space="preserve">ADOLESCENTES MEDIANTE </w:t>
      </w:r>
      <w:r>
        <w:rPr>
          <w:rStyle w:val="CharStyle694"/>
        </w:rPr>
        <w:t xml:space="preserve">LA </w:t>
      </w:r>
      <w:r>
        <w:rPr>
          <w:rStyle w:val="CharStyle693"/>
        </w:rPr>
        <w:t xml:space="preserve">CAPACITACION </w:t>
      </w:r>
      <w:r>
        <w:rPr>
          <w:rStyle w:val="CharStyle694"/>
        </w:rPr>
        <w:t xml:space="preserve">Y/O PROMOCION </w:t>
      </w:r>
      <w:r>
        <w:rPr>
          <w:rStyle w:val="CharStyle693"/>
        </w:rPr>
        <w:t xml:space="preserve">EN DERECHOS </w:t>
      </w:r>
      <w:r>
        <w:rPr>
          <w:rStyle w:val="CharStyle695"/>
        </w:rPr>
        <w:t>HUMANOS.</w:t>
      </w:r>
    </w:p>
    <w:p>
      <w:pPr>
        <w:pStyle w:val="Style615"/>
        <w:widowControl w:val="0"/>
        <w:keepNext w:val="0"/>
        <w:keepLines w:val="0"/>
        <w:shd w:val="clear" w:color="auto" w:fill="auto"/>
        <w:bidi w:val="0"/>
        <w:jc w:val="left"/>
        <w:spacing w:before="0" w:after="91" w:line="139" w:lineRule="exact"/>
        <w:ind w:left="2720" w:right="0" w:firstLine="0"/>
      </w:pPr>
      <w:r>
        <w:rPr>
          <w:rStyle w:val="CharStyle694"/>
        </w:rPr>
        <w:t xml:space="preserve">NUMERO </w:t>
      </w:r>
      <w:r>
        <w:rPr>
          <w:rStyle w:val="CharStyle695"/>
        </w:rPr>
        <w:t xml:space="preserve">DE </w:t>
      </w:r>
      <w:r>
        <w:rPr>
          <w:rStyle w:val="CharStyle694"/>
        </w:rPr>
        <w:t xml:space="preserve">NINAS, </w:t>
      </w:r>
      <w:r>
        <w:rPr>
          <w:rStyle w:val="CharStyle693"/>
        </w:rPr>
        <w:t xml:space="preserve">NINOS </w:t>
      </w:r>
      <w:r>
        <w:rPr>
          <w:rStyle w:val="CharStyle694"/>
        </w:rPr>
        <w:t xml:space="preserve">Y ADOLESCENTES BENEFICIADGS CON </w:t>
      </w:r>
      <w:r>
        <w:rPr>
          <w:rStyle w:val="CharStyle693"/>
        </w:rPr>
        <w:t xml:space="preserve">CAPACITACION Y/O </w:t>
      </w:r>
      <w:r>
        <w:rPr>
          <w:rStyle w:val="CharStyle694"/>
        </w:rPr>
        <w:t>PROMOCION EN DERECHOS HUMANOS.</w:t>
      </w:r>
    </w:p>
    <w:p>
      <w:pPr>
        <w:pStyle w:val="Style611"/>
        <w:tabs>
          <w:tab w:leader="none" w:pos="2121" w:val="left"/>
        </w:tabs>
        <w:widowControl w:val="0"/>
        <w:keepNext w:val="0"/>
        <w:keepLines w:val="0"/>
        <w:shd w:val="clear" w:color="auto" w:fill="auto"/>
        <w:bidi w:val="0"/>
        <w:jc w:val="both"/>
        <w:spacing w:before="0" w:after="60"/>
        <w:ind w:left="1380" w:right="0" w:firstLine="0"/>
      </w:pPr>
      <w:r>
        <w:rPr>
          <w:rStyle w:val="CharStyle691"/>
        </w:rPr>
        <w:t>E059</w:t>
        <w:tab/>
        <w:t>EMPLEO Y ESTABILIDAD LABORAL</w:t>
      </w:r>
    </w:p>
    <w:p>
      <w:pPr>
        <w:pStyle w:val="Style615"/>
        <w:widowControl w:val="0"/>
        <w:keepNext w:val="0"/>
        <w:keepLines w:val="0"/>
        <w:shd w:val="clear" w:color="auto" w:fill="auto"/>
        <w:bidi w:val="0"/>
        <w:jc w:val="left"/>
        <w:spacing w:before="0" w:after="60"/>
        <w:ind w:left="2720" w:right="0" w:firstLine="0"/>
      </w:pPr>
      <w:r>
        <w:rPr>
          <w:rStyle w:val="CharStyle694"/>
        </w:rPr>
        <w:t xml:space="preserve">APQYOS EN </w:t>
      </w:r>
      <w:r>
        <w:rPr>
          <w:rStyle w:val="CharStyle693"/>
        </w:rPr>
        <w:t xml:space="preserve">NORMATIVIDAD </w:t>
      </w:r>
      <w:r>
        <w:rPr>
          <w:rStyle w:val="CharStyle694"/>
        </w:rPr>
        <w:t>LABORAL OTORGADOS.</w:t>
      </w:r>
    </w:p>
    <w:p>
      <w:pPr>
        <w:pStyle w:val="Style615"/>
        <w:widowControl w:val="0"/>
        <w:keepNext w:val="0"/>
        <w:keepLines w:val="0"/>
        <w:shd w:val="clear" w:color="auto" w:fill="auto"/>
        <w:bidi w:val="0"/>
        <w:jc w:val="left"/>
        <w:spacing w:before="0" w:after="144"/>
        <w:ind w:left="2720" w:right="0" w:firstLine="0"/>
      </w:pPr>
      <w:r>
        <w:rPr>
          <w:rStyle w:val="CharStyle694"/>
        </w:rPr>
        <w:t xml:space="preserve">NUMERO DE ASESORIAS </w:t>
      </w:r>
      <w:r>
        <w:rPr>
          <w:rStyle w:val="CharStyle693"/>
        </w:rPr>
        <w:t xml:space="preserve">EN </w:t>
      </w:r>
      <w:r>
        <w:rPr>
          <w:rStyle w:val="CharStyle694"/>
        </w:rPr>
        <w:t>NORMATIVIDAD LABORAL A EMPRESAS.</w:t>
      </w:r>
    </w:p>
    <w:p>
      <w:pPr>
        <w:pStyle w:val="Style611"/>
        <w:tabs>
          <w:tab w:leader="none" w:pos="2121" w:val="left"/>
        </w:tabs>
        <w:widowControl w:val="0"/>
        <w:keepNext w:val="0"/>
        <w:keepLines w:val="0"/>
        <w:shd w:val="clear" w:color="auto" w:fill="auto"/>
        <w:bidi w:val="0"/>
        <w:jc w:val="both"/>
        <w:spacing w:before="0" w:after="60" w:line="120" w:lineRule="exact"/>
        <w:ind w:left="1380" w:right="0" w:firstLine="0"/>
      </w:pPr>
      <w:r>
        <w:rPr>
          <w:rStyle w:val="CharStyle691"/>
        </w:rPr>
        <w:t>E069</w:t>
        <w:tab/>
        <w:t xml:space="preserve">PROGRAMA ESTATAL PARA </w:t>
      </w:r>
      <w:r>
        <w:rPr>
          <w:lang w:val="en-US" w:eastAsia="en-US" w:bidi="en-US"/>
          <w:rFonts w:ascii="Times New Roman" w:eastAsia="Times New Roman" w:hAnsi="Times New Roman" w:cs="Times New Roman"/>
          <w:w w:val="100"/>
          <w:spacing w:val="0"/>
          <w:color w:val="000000"/>
          <w:position w:val="0"/>
        </w:rPr>
        <w:t xml:space="preserve">EL </w:t>
      </w:r>
      <w:r>
        <w:rPr>
          <w:rStyle w:val="CharStyle691"/>
        </w:rPr>
        <w:t>DESARROLLO DE LAS MUJERES</w:t>
      </w:r>
    </w:p>
    <w:p>
      <w:pPr>
        <w:pStyle w:val="Style615"/>
        <w:widowControl w:val="0"/>
        <w:keepNext w:val="0"/>
        <w:keepLines w:val="0"/>
        <w:shd w:val="clear" w:color="auto" w:fill="auto"/>
        <w:bidi w:val="0"/>
        <w:jc w:val="left"/>
        <w:spacing w:before="0" w:after="0" w:line="120" w:lineRule="exact"/>
        <w:ind w:left="2720" w:right="920" w:firstLine="0"/>
      </w:pPr>
      <w:r>
        <w:rPr>
          <w:rStyle w:val="CharStyle694"/>
        </w:rPr>
        <w:t xml:space="preserve">DIFUNDIR EN </w:t>
      </w:r>
      <w:r>
        <w:rPr>
          <w:rStyle w:val="CharStyle696"/>
        </w:rPr>
        <w:t>27</w:t>
      </w:r>
      <w:r>
        <w:rPr>
          <w:rStyle w:val="CharStyle697"/>
        </w:rPr>
        <w:t xml:space="preserve"> </w:t>
      </w:r>
      <w:r>
        <w:rPr>
          <w:rStyle w:val="CharStyle694"/>
        </w:rPr>
        <w:t xml:space="preserve">ESCUELAS INFORMACION </w:t>
      </w:r>
      <w:r>
        <w:rPr>
          <w:rStyle w:val="CharStyle693"/>
        </w:rPr>
        <w:t xml:space="preserve">QUE </w:t>
      </w:r>
      <w:r>
        <w:rPr>
          <w:rStyle w:val="CharStyle694"/>
        </w:rPr>
        <w:t xml:space="preserve">PERMITA SENSIBILIZAR A NINAS, NINOS Y ADOLESCENTES, </w:t>
      </w:r>
      <w:r>
        <w:rPr>
          <w:rStyle w:val="CharStyle695"/>
        </w:rPr>
        <w:t xml:space="preserve">ASI </w:t>
      </w:r>
      <w:r>
        <w:rPr>
          <w:rStyle w:val="CharStyle694"/>
        </w:rPr>
        <w:t xml:space="preserve">COMO A PADRES DE FAMILIA, CON </w:t>
      </w:r>
      <w:r>
        <w:rPr>
          <w:rStyle w:val="CharStyle695"/>
        </w:rPr>
        <w:t xml:space="preserve">LA </w:t>
      </w:r>
      <w:r>
        <w:rPr>
          <w:rStyle w:val="CharStyle694"/>
        </w:rPr>
        <w:t xml:space="preserve">FINALIDAD DE </w:t>
      </w:r>
      <w:r>
        <w:rPr>
          <w:rStyle w:val="CharStyle693"/>
        </w:rPr>
        <w:t xml:space="preserve">EVITAR </w:t>
      </w:r>
      <w:r>
        <w:rPr>
          <w:rStyle w:val="CharStyle695"/>
        </w:rPr>
        <w:t xml:space="preserve">LA </w:t>
      </w:r>
      <w:r>
        <w:rPr>
          <w:rStyle w:val="CharStyle694"/>
        </w:rPr>
        <w:t xml:space="preserve">REPROOUCCION </w:t>
      </w:r>
      <w:r>
        <w:rPr>
          <w:rStyle w:val="CharStyle693"/>
        </w:rPr>
        <w:t xml:space="preserve">DE </w:t>
      </w:r>
      <w:r>
        <w:rPr>
          <w:rStyle w:val="CharStyle694"/>
        </w:rPr>
        <w:t xml:space="preserve">PATRONES MACHISTAS ELIMINANDO </w:t>
      </w:r>
      <w:r>
        <w:rPr>
          <w:rStyle w:val="CharStyle693"/>
        </w:rPr>
        <w:t xml:space="preserve">ESTEREOTIPOS </w:t>
      </w:r>
      <w:r>
        <w:rPr>
          <w:rStyle w:val="CharStyle694"/>
        </w:rPr>
        <w:t xml:space="preserve">DE GENERO </w:t>
      </w:r>
      <w:r>
        <w:rPr>
          <w:rStyle w:val="CharStyle693"/>
        </w:rPr>
        <w:t xml:space="preserve">ENTRE ESTA </w:t>
      </w:r>
      <w:r>
        <w:rPr>
          <w:rStyle w:val="CharStyle694"/>
        </w:rPr>
        <w:t xml:space="preserve">POBLACION, TOMANDO </w:t>
      </w:r>
      <w:r>
        <w:rPr>
          <w:rStyle w:val="CharStyle693"/>
        </w:rPr>
        <w:t xml:space="preserve">EN </w:t>
      </w:r>
      <w:r>
        <w:rPr>
          <w:rStyle w:val="CharStyle694"/>
        </w:rPr>
        <w:t xml:space="preserve">CUENTA DEPORTES </w:t>
      </w:r>
      <w:r>
        <w:rPr>
          <w:rStyle w:val="CharStyle693"/>
        </w:rPr>
        <w:t xml:space="preserve">PRACTICADOS </w:t>
      </w:r>
      <w:r>
        <w:rPr>
          <w:rStyle w:val="CharStyle694"/>
        </w:rPr>
        <w:t xml:space="preserve">TRADlClONALMENTE POR HO </w:t>
      </w:r>
      <w:r>
        <w:rPr>
          <w:rStyle w:val="CharStyle695"/>
        </w:rPr>
        <w:t xml:space="preserve">MB </w:t>
      </w:r>
      <w:r>
        <w:rPr>
          <w:rStyle w:val="CharStyle693"/>
        </w:rPr>
        <w:t>RES</w:t>
      </w:r>
    </w:p>
    <w:p>
      <w:pPr>
        <w:pStyle w:val="Style615"/>
        <w:widowControl w:val="0"/>
        <w:keepNext w:val="0"/>
        <w:keepLines w:val="0"/>
        <w:shd w:val="clear" w:color="auto" w:fill="auto"/>
        <w:bidi w:val="0"/>
        <w:jc w:val="left"/>
        <w:spacing w:before="0" w:after="176" w:line="120" w:lineRule="exact"/>
        <w:ind w:left="2720" w:right="0" w:firstLine="0"/>
      </w:pPr>
      <w:r>
        <w:rPr>
          <w:rStyle w:val="CharStyle694"/>
        </w:rPr>
        <w:t xml:space="preserve">NUMERO </w:t>
      </w:r>
      <w:r>
        <w:rPr>
          <w:rStyle w:val="CharStyle695"/>
        </w:rPr>
        <w:t xml:space="preserve">DE </w:t>
      </w:r>
      <w:r>
        <w:rPr>
          <w:rStyle w:val="CharStyle693"/>
        </w:rPr>
        <w:t xml:space="preserve">ESCUELAS </w:t>
      </w:r>
      <w:r>
        <w:rPr>
          <w:rStyle w:val="CharStyle694"/>
        </w:rPr>
        <w:t xml:space="preserve">CON PIEZAS </w:t>
      </w:r>
      <w:r>
        <w:rPr>
          <w:rStyle w:val="CharStyle695"/>
        </w:rPr>
        <w:t xml:space="preserve">DE INFORMACION </w:t>
      </w:r>
      <w:r>
        <w:rPr>
          <w:rStyle w:val="CharStyle694"/>
        </w:rPr>
        <w:t xml:space="preserve">QUE </w:t>
      </w:r>
      <w:r>
        <w:rPr>
          <w:rStyle w:val="CharStyle695"/>
        </w:rPr>
        <w:t xml:space="preserve">PERMITA </w:t>
      </w:r>
      <w:r>
        <w:rPr>
          <w:rStyle w:val="CharStyle694"/>
        </w:rPr>
        <w:t xml:space="preserve">SENSIBILIZAR </w:t>
      </w:r>
      <w:r>
        <w:rPr>
          <w:rStyle w:val="CharStyle695"/>
        </w:rPr>
        <w:t xml:space="preserve">A </w:t>
      </w:r>
      <w:r>
        <w:rPr>
          <w:rStyle w:val="CharStyle694"/>
        </w:rPr>
        <w:t xml:space="preserve">NINAS. NINOS Y </w:t>
      </w:r>
      <w:r>
        <w:rPr>
          <w:rStyle w:val="CharStyle693"/>
        </w:rPr>
        <w:t xml:space="preserve">ADOLESCENTES </w:t>
      </w:r>
      <w:r>
        <w:rPr>
          <w:rStyle w:val="CharStyle694"/>
        </w:rPr>
        <w:t xml:space="preserve">PARA EVITAR LA REPRODUCClON </w:t>
      </w:r>
      <w:r>
        <w:rPr>
          <w:rStyle w:val="CharStyle693"/>
        </w:rPr>
        <w:t xml:space="preserve">DE </w:t>
      </w:r>
      <w:r>
        <w:rPr>
          <w:rStyle w:val="CharStyle694"/>
        </w:rPr>
        <w:t xml:space="preserve">PATRONES MACHISTAS </w:t>
      </w:r>
      <w:r>
        <w:rPr>
          <w:rStyle w:val="CharStyle693"/>
        </w:rPr>
        <w:t xml:space="preserve">ENTRE </w:t>
      </w:r>
      <w:r>
        <w:rPr>
          <w:rStyle w:val="CharStyle694"/>
        </w:rPr>
        <w:t>ESTA POBLACION</w:t>
      </w:r>
    </w:p>
    <w:p>
      <w:pPr>
        <w:pStyle w:val="Style611"/>
        <w:tabs>
          <w:tab w:leader="none" w:pos="2121" w:val="left"/>
        </w:tabs>
        <w:widowControl w:val="0"/>
        <w:keepNext w:val="0"/>
        <w:keepLines w:val="0"/>
        <w:shd w:val="clear" w:color="auto" w:fill="auto"/>
        <w:bidi w:val="0"/>
        <w:jc w:val="both"/>
        <w:spacing w:before="0" w:after="21"/>
        <w:ind w:left="1380" w:right="0" w:firstLine="0"/>
      </w:pPr>
      <w:r>
        <w:rPr>
          <w:rStyle w:val="CharStyle698"/>
        </w:rPr>
        <w:t>E073</w:t>
        <w:tab/>
      </w:r>
      <w:r>
        <w:rPr>
          <w:rStyle w:val="CharStyle691"/>
        </w:rPr>
        <w:t xml:space="preserve">PREVENCION </w:t>
      </w:r>
      <w:r>
        <w:rPr>
          <w:lang w:val="en-US" w:eastAsia="en-US" w:bidi="en-US"/>
          <w:rFonts w:ascii="Times New Roman" w:eastAsia="Times New Roman" w:hAnsi="Times New Roman" w:cs="Times New Roman"/>
          <w:w w:val="100"/>
          <w:spacing w:val="0"/>
          <w:color w:val="000000"/>
          <w:position w:val="0"/>
        </w:rPr>
        <w:t xml:space="preserve">DEL </w:t>
      </w:r>
      <w:r>
        <w:rPr>
          <w:rStyle w:val="CharStyle691"/>
        </w:rPr>
        <w:t xml:space="preserve">DELITO, </w:t>
      </w:r>
      <w:r>
        <w:rPr>
          <w:lang w:val="en-US" w:eastAsia="en-US" w:bidi="en-US"/>
          <w:rFonts w:ascii="Times New Roman" w:eastAsia="Times New Roman" w:hAnsi="Times New Roman" w:cs="Times New Roman"/>
          <w:w w:val="100"/>
          <w:spacing w:val="0"/>
          <w:color w:val="000000"/>
          <w:position w:val="0"/>
        </w:rPr>
        <w:t xml:space="preserve">DERECHOS </w:t>
      </w:r>
      <w:r>
        <w:rPr>
          <w:rStyle w:val="CharStyle691"/>
        </w:rPr>
        <w:t xml:space="preserve">HUMANOS </w:t>
      </w:r>
      <w:r>
        <w:rPr>
          <w:lang w:val="en-US" w:eastAsia="en-US" w:bidi="en-US"/>
          <w:rFonts w:ascii="Times New Roman" w:eastAsia="Times New Roman" w:hAnsi="Times New Roman" w:cs="Times New Roman"/>
          <w:w w:val="100"/>
          <w:spacing w:val="0"/>
          <w:color w:val="000000"/>
          <w:position w:val="0"/>
        </w:rPr>
        <w:t xml:space="preserve">Y </w:t>
      </w:r>
      <w:r>
        <w:rPr>
          <w:rStyle w:val="CharStyle691"/>
        </w:rPr>
        <w:t>PARTiCIPACION CIUDADANA</w:t>
      </w:r>
    </w:p>
    <w:p>
      <w:pPr>
        <w:pStyle w:val="Style615"/>
        <w:widowControl w:val="0"/>
        <w:keepNext w:val="0"/>
        <w:keepLines w:val="0"/>
        <w:shd w:val="clear" w:color="auto" w:fill="auto"/>
        <w:bidi w:val="0"/>
        <w:jc w:val="left"/>
        <w:spacing w:before="0" w:after="99" w:line="149" w:lineRule="exact"/>
        <w:ind w:left="2720" w:right="920" w:firstLine="0"/>
      </w:pPr>
      <w:r>
        <w:rPr>
          <w:rStyle w:val="CharStyle693"/>
        </w:rPr>
        <w:t xml:space="preserve">REALIZAR 60 </w:t>
      </w:r>
      <w:r>
        <w:rPr>
          <w:rStyle w:val="CharStyle694"/>
        </w:rPr>
        <w:t xml:space="preserve">PLATICAS </w:t>
      </w:r>
      <w:r>
        <w:rPr>
          <w:lang w:val="en-US" w:eastAsia="en-US" w:bidi="en-US"/>
          <w:rFonts w:ascii="Times New Roman" w:eastAsia="Times New Roman" w:hAnsi="Times New Roman" w:cs="Times New Roman"/>
          <w:w w:val="100"/>
          <w:spacing w:val="0"/>
          <w:color w:val="000000"/>
          <w:position w:val="0"/>
        </w:rPr>
        <w:t xml:space="preserve">EN </w:t>
      </w:r>
      <w:r>
        <w:rPr>
          <w:rStyle w:val="CharStyle694"/>
        </w:rPr>
        <w:t xml:space="preserve">MATERIA DE </w:t>
      </w:r>
      <w:r>
        <w:rPr>
          <w:rStyle w:val="CharStyle693"/>
        </w:rPr>
        <w:t xml:space="preserve">VlOLENClA </w:t>
      </w:r>
      <w:r>
        <w:rPr>
          <w:rStyle w:val="CharStyle694"/>
        </w:rPr>
        <w:t xml:space="preserve">ORIENT </w:t>
      </w:r>
      <w:r>
        <w:rPr>
          <w:rStyle w:val="CharStyle693"/>
        </w:rPr>
        <w:t xml:space="preserve">ADAS </w:t>
      </w:r>
      <w:r>
        <w:rPr>
          <w:rStyle w:val="CharStyle695"/>
        </w:rPr>
        <w:t xml:space="preserve">A </w:t>
      </w:r>
      <w:r>
        <w:rPr>
          <w:rStyle w:val="CharStyle693"/>
        </w:rPr>
        <w:t xml:space="preserve">NINOS. </w:t>
      </w:r>
      <w:r>
        <w:rPr>
          <w:rStyle w:val="CharStyle694"/>
        </w:rPr>
        <w:t xml:space="preserve">NINAS. ADOLESCENTES </w:t>
      </w:r>
      <w:r>
        <w:rPr>
          <w:rStyle w:val="CharStyle695"/>
        </w:rPr>
        <w:t xml:space="preserve">Y </w:t>
      </w:r>
      <w:r>
        <w:rPr>
          <w:rStyle w:val="CharStyle693"/>
        </w:rPr>
        <w:t xml:space="preserve">MUJERES- </w:t>
      </w:r>
      <w:r>
        <w:rPr>
          <w:rStyle w:val="CharStyle694"/>
        </w:rPr>
        <w:t xml:space="preserve">NUMERO </w:t>
      </w:r>
      <w:r>
        <w:rPr>
          <w:rStyle w:val="CharStyle697"/>
        </w:rPr>
        <w:t xml:space="preserve">DE </w:t>
      </w:r>
      <w:r>
        <w:rPr>
          <w:rStyle w:val="CharStyle693"/>
        </w:rPr>
        <w:t xml:space="preserve">PLATICAS </w:t>
      </w:r>
      <w:r>
        <w:rPr>
          <w:rStyle w:val="CharStyle695"/>
        </w:rPr>
        <w:t xml:space="preserve">EN </w:t>
      </w:r>
      <w:r>
        <w:rPr>
          <w:rStyle w:val="CharStyle694"/>
        </w:rPr>
        <w:t xml:space="preserve">MATERIA </w:t>
      </w:r>
      <w:r>
        <w:rPr>
          <w:rStyle w:val="CharStyle697"/>
        </w:rPr>
        <w:t xml:space="preserve">DE </w:t>
      </w:r>
      <w:r>
        <w:rPr>
          <w:rStyle w:val="CharStyle694"/>
        </w:rPr>
        <w:t xml:space="preserve">VlOLENClA </w:t>
      </w:r>
      <w:r>
        <w:rPr>
          <w:rStyle w:val="CharStyle693"/>
        </w:rPr>
        <w:t>REALIZADAS.</w:t>
      </w:r>
    </w:p>
    <w:p>
      <w:pPr>
        <w:pStyle w:val="Style611"/>
        <w:tabs>
          <w:tab w:leader="none" w:pos="2121" w:val="left"/>
        </w:tabs>
        <w:widowControl w:val="0"/>
        <w:keepNext w:val="0"/>
        <w:keepLines w:val="0"/>
        <w:shd w:val="clear" w:color="auto" w:fill="auto"/>
        <w:bidi w:val="0"/>
        <w:jc w:val="both"/>
        <w:spacing w:before="0" w:after="21"/>
        <w:ind w:left="1380" w:right="0" w:firstLine="0"/>
      </w:pPr>
      <w:r>
        <w:rPr>
          <w:rStyle w:val="CharStyle691"/>
        </w:rPr>
        <w:t>E079</w:t>
        <w:tab/>
        <w:t>PRESTACION DE SERVICIOS DE ASISTENCIA SOCIAL PARA EL BIENESTAR FAMILIAR</w:t>
      </w:r>
    </w:p>
    <w:p>
      <w:pPr>
        <w:pStyle w:val="Style615"/>
        <w:widowControl w:val="0"/>
        <w:keepNext w:val="0"/>
        <w:keepLines w:val="0"/>
        <w:shd w:val="clear" w:color="auto" w:fill="auto"/>
        <w:bidi w:val="0"/>
        <w:jc w:val="left"/>
        <w:spacing w:before="0" w:after="82" w:line="149" w:lineRule="exact"/>
        <w:ind w:left="2720" w:right="920" w:firstLine="0"/>
      </w:pPr>
      <w:r>
        <w:rPr>
          <w:rStyle w:val="CharStyle693"/>
        </w:rPr>
        <w:t xml:space="preserve">IMPULSAR </w:t>
      </w:r>
      <w:r>
        <w:rPr>
          <w:rStyle w:val="CharStyle695"/>
        </w:rPr>
        <w:t xml:space="preserve">A </w:t>
      </w:r>
      <w:r>
        <w:rPr>
          <w:rStyle w:val="CharStyle693"/>
        </w:rPr>
        <w:t xml:space="preserve">25 JOVENES </w:t>
      </w:r>
      <w:r>
        <w:rPr>
          <w:rStyle w:val="CharStyle694"/>
        </w:rPr>
        <w:t xml:space="preserve">DESTACADOS </w:t>
      </w:r>
      <w:r>
        <w:rPr>
          <w:rStyle w:val="CharStyle695"/>
        </w:rPr>
        <w:t xml:space="preserve">PARA LA PARTICIPACION </w:t>
      </w:r>
      <w:r>
        <w:rPr>
          <w:rStyle w:val="CharStyle694"/>
        </w:rPr>
        <w:t xml:space="preserve">EN LA CREACION DE ALTERNATES </w:t>
      </w:r>
      <w:r>
        <w:rPr>
          <w:rStyle w:val="CharStyle695"/>
        </w:rPr>
        <w:t xml:space="preserve">DE </w:t>
      </w:r>
      <w:r>
        <w:rPr>
          <w:rStyle w:val="CharStyle694"/>
        </w:rPr>
        <w:t xml:space="preserve">SOLUCION </w:t>
      </w:r>
      <w:r>
        <w:rPr>
          <w:rStyle w:val="CharStyle695"/>
        </w:rPr>
        <w:t xml:space="preserve">A </w:t>
      </w:r>
      <w:r>
        <w:rPr>
          <w:rStyle w:val="CharStyle694"/>
        </w:rPr>
        <w:t xml:space="preserve">PROBLEMATICAS GUBERNAMENTALES. EMPRESARlALES Y SOCIALES- NUMERO DE </w:t>
      </w:r>
      <w:r>
        <w:rPr>
          <w:rStyle w:val="CharStyle693"/>
        </w:rPr>
        <w:t xml:space="preserve">JOVENES </w:t>
      </w:r>
      <w:r>
        <w:rPr>
          <w:rStyle w:val="CharStyle694"/>
        </w:rPr>
        <w:t xml:space="preserve">DESTACADOS </w:t>
      </w:r>
      <w:r>
        <w:rPr>
          <w:rStyle w:val="CharStyle693"/>
        </w:rPr>
        <w:t xml:space="preserve">QUE </w:t>
      </w:r>
      <w:r>
        <w:rPr>
          <w:rStyle w:val="CharStyle694"/>
        </w:rPr>
        <w:t xml:space="preserve">PARTICIPAN </w:t>
      </w:r>
      <w:r>
        <w:rPr>
          <w:rStyle w:val="CharStyle695"/>
        </w:rPr>
        <w:t xml:space="preserve">EN </w:t>
      </w:r>
      <w:r>
        <w:rPr>
          <w:rStyle w:val="CharStyle694"/>
        </w:rPr>
        <w:t xml:space="preserve">LA CREACION </w:t>
      </w:r>
      <w:r>
        <w:rPr>
          <w:lang w:val="en-US" w:eastAsia="en-US" w:bidi="en-US"/>
          <w:rFonts w:ascii="Times New Roman" w:eastAsia="Times New Roman" w:hAnsi="Times New Roman" w:cs="Times New Roman"/>
          <w:w w:val="100"/>
          <w:spacing w:val="0"/>
          <w:color w:val="000000"/>
          <w:position w:val="0"/>
        </w:rPr>
        <w:t xml:space="preserve">DE </w:t>
      </w:r>
      <w:r>
        <w:rPr>
          <w:rStyle w:val="CharStyle694"/>
        </w:rPr>
        <w:t xml:space="preserve">ALTERNATIVAS </w:t>
      </w:r>
      <w:r>
        <w:rPr>
          <w:rStyle w:val="CharStyle693"/>
        </w:rPr>
        <w:t xml:space="preserve">DE </w:t>
      </w:r>
      <w:r>
        <w:rPr>
          <w:rStyle w:val="CharStyle694"/>
        </w:rPr>
        <w:t xml:space="preserve">SOLUCION </w:t>
      </w:r>
      <w:r>
        <w:rPr>
          <w:rStyle w:val="CharStyle695"/>
        </w:rPr>
        <w:t xml:space="preserve">A </w:t>
      </w:r>
      <w:r>
        <w:rPr>
          <w:rStyle w:val="CharStyle694"/>
        </w:rPr>
        <w:t xml:space="preserve">PROBLEMATICAS GUBERNAMENTALES, EMPRESARlALES </w:t>
      </w:r>
      <w:r>
        <w:rPr>
          <w:lang w:val="en-US" w:eastAsia="en-US" w:bidi="en-US"/>
          <w:rFonts w:ascii="Times New Roman" w:eastAsia="Times New Roman" w:hAnsi="Times New Roman" w:cs="Times New Roman"/>
          <w:w w:val="100"/>
          <w:spacing w:val="0"/>
          <w:color w:val="000000"/>
          <w:position w:val="0"/>
        </w:rPr>
        <w:t xml:space="preserve">Y </w:t>
      </w:r>
      <w:r>
        <w:rPr>
          <w:rStyle w:val="CharStyle694"/>
        </w:rPr>
        <w:t>SOCIALES.</w:t>
      </w:r>
    </w:p>
    <w:p>
      <w:pPr>
        <w:pStyle w:val="Style583"/>
        <w:widowControl w:val="0"/>
        <w:keepNext w:val="0"/>
        <w:keepLines w:val="0"/>
        <w:shd w:val="clear" w:color="auto" w:fill="auto"/>
        <w:bidi w:val="0"/>
        <w:jc w:val="left"/>
        <w:spacing w:before="0" w:after="78" w:line="122" w:lineRule="exact"/>
        <w:ind w:left="1060" w:right="0" w:firstLine="0"/>
      </w:pPr>
      <w:r>
        <w:rPr>
          <w:rStyle w:val="CharStyle690"/>
        </w:rPr>
        <w:t>DERECHO A LA SEGURIDAD JURIDiCA Y AL DEBID0 PRQCES0</w:t>
      </w:r>
    </w:p>
    <w:p>
      <w:pPr>
        <w:pStyle w:val="Style611"/>
        <w:tabs>
          <w:tab w:leader="none" w:pos="7207" w:val="left"/>
        </w:tabs>
        <w:widowControl w:val="0"/>
        <w:keepNext w:val="0"/>
        <w:keepLines w:val="0"/>
        <w:shd w:val="clear" w:color="auto" w:fill="auto"/>
        <w:bidi w:val="0"/>
        <w:jc w:val="both"/>
        <w:spacing w:before="0" w:after="160"/>
        <w:ind w:left="1380" w:right="0" w:firstLine="0"/>
      </w:pPr>
      <w:r>
        <w:rPr>
          <w:rStyle w:val="CharStyle699"/>
        </w:rPr>
        <w:t>pp</w:t>
        <w:tab/>
        <w:t>Objetlvo/Indicador</w:t>
      </w:r>
    </w:p>
    <w:p>
      <w:pPr>
        <w:pStyle w:val="Style611"/>
        <w:tabs>
          <w:tab w:leader="none" w:pos="2121" w:val="left"/>
        </w:tabs>
        <w:widowControl w:val="0"/>
        <w:keepNext w:val="0"/>
        <w:keepLines w:val="0"/>
        <w:shd w:val="clear" w:color="auto" w:fill="auto"/>
        <w:bidi w:val="0"/>
        <w:jc w:val="both"/>
        <w:spacing w:before="0" w:after="17"/>
        <w:ind w:left="1380" w:right="0" w:firstLine="0"/>
      </w:pPr>
      <w:r>
        <w:rPr>
          <w:lang w:val="en-US" w:eastAsia="en-US" w:bidi="en-US"/>
          <w:rFonts w:ascii="Times New Roman" w:eastAsia="Times New Roman" w:hAnsi="Times New Roman" w:cs="Times New Roman"/>
          <w:w w:val="100"/>
          <w:spacing w:val="0"/>
          <w:color w:val="000000"/>
          <w:position w:val="0"/>
        </w:rPr>
        <w:t>El51</w:t>
        <w:tab/>
        <w:t xml:space="preserve">PERSECUCION DE </w:t>
      </w:r>
      <w:r>
        <w:rPr>
          <w:rStyle w:val="CharStyle699"/>
        </w:rPr>
        <w:t xml:space="preserve">LOS DELITOS </w:t>
      </w:r>
      <w:r>
        <w:rPr>
          <w:lang w:val="en-US" w:eastAsia="en-US" w:bidi="en-US"/>
          <w:rFonts w:ascii="Times New Roman" w:eastAsia="Times New Roman" w:hAnsi="Times New Roman" w:cs="Times New Roman"/>
          <w:w w:val="100"/>
          <w:spacing w:val="0"/>
          <w:color w:val="000000"/>
          <w:position w:val="0"/>
        </w:rPr>
        <w:t xml:space="preserve">DEL </w:t>
      </w:r>
      <w:r>
        <w:rPr>
          <w:rStyle w:val="CharStyle699"/>
        </w:rPr>
        <w:t xml:space="preserve">ORDEN COMUN Y PROMOCION </w:t>
      </w:r>
      <w:r>
        <w:rPr>
          <w:lang w:val="en-US" w:eastAsia="en-US" w:bidi="en-US"/>
          <w:rFonts w:ascii="Times New Roman" w:eastAsia="Times New Roman" w:hAnsi="Times New Roman" w:cs="Times New Roman"/>
          <w:w w:val="100"/>
          <w:spacing w:val="0"/>
          <w:color w:val="000000"/>
          <w:position w:val="0"/>
        </w:rPr>
        <w:t xml:space="preserve">DE </w:t>
      </w:r>
      <w:r>
        <w:rPr>
          <w:rStyle w:val="CharStyle699"/>
        </w:rPr>
        <w:t xml:space="preserve">UNA PRONTA, </w:t>
      </w:r>
      <w:r>
        <w:rPr>
          <w:lang w:val="en-US" w:eastAsia="en-US" w:bidi="en-US"/>
          <w:rFonts w:ascii="Times New Roman" w:eastAsia="Times New Roman" w:hAnsi="Times New Roman" w:cs="Times New Roman"/>
          <w:w w:val="100"/>
          <w:spacing w:val="0"/>
          <w:color w:val="000000"/>
          <w:position w:val="0"/>
        </w:rPr>
        <w:t xml:space="preserve">COMPLETA Y </w:t>
      </w:r>
      <w:r>
        <w:rPr>
          <w:rStyle w:val="CharStyle699"/>
        </w:rPr>
        <w:t xml:space="preserve">DEBIDA IMPARTICION </w:t>
      </w:r>
      <w:r>
        <w:rPr>
          <w:lang w:val="en-US" w:eastAsia="en-US" w:bidi="en-US"/>
          <w:rFonts w:ascii="Times New Roman" w:eastAsia="Times New Roman" w:hAnsi="Times New Roman" w:cs="Times New Roman"/>
          <w:w w:val="100"/>
          <w:spacing w:val="0"/>
          <w:color w:val="000000"/>
          <w:position w:val="0"/>
        </w:rPr>
        <w:t xml:space="preserve">DE </w:t>
      </w:r>
      <w:r>
        <w:rPr>
          <w:rStyle w:val="CharStyle699"/>
        </w:rPr>
        <w:t>JUSTICIA</w:t>
      </w:r>
    </w:p>
    <w:p>
      <w:pPr>
        <w:pStyle w:val="Style615"/>
        <w:widowControl w:val="0"/>
        <w:keepNext w:val="0"/>
        <w:keepLines w:val="0"/>
        <w:shd w:val="clear" w:color="auto" w:fill="auto"/>
        <w:bidi w:val="0"/>
        <w:jc w:val="left"/>
        <w:spacing w:before="0" w:after="103" w:line="154" w:lineRule="exact"/>
        <w:ind w:left="2720" w:right="920" w:firstLine="0"/>
      </w:pPr>
      <w:r>
        <w:rPr>
          <w:rStyle w:val="CharStyle694"/>
        </w:rPr>
        <w:t xml:space="preserve">IMPLEMENTAR 10,433 ACCIONES QUE GARANTICEN </w:t>
      </w:r>
      <w:r>
        <w:rPr>
          <w:rStyle w:val="CharStyle700"/>
        </w:rPr>
        <w:t xml:space="preserve">LA </w:t>
      </w:r>
      <w:r>
        <w:rPr>
          <w:rStyle w:val="CharStyle694"/>
        </w:rPr>
        <w:t xml:space="preserve">CERTEZA JURIDICA, PREVENCION Y COMBATE DE DELITOS COMETIDOS CONTRA MUJERES, </w:t>
      </w:r>
      <w:r>
        <w:rPr>
          <w:rStyle w:val="CharStyle700"/>
        </w:rPr>
        <w:t xml:space="preserve">NINAS, </w:t>
      </w:r>
      <w:r>
        <w:rPr>
          <w:rStyle w:val="CharStyle694"/>
        </w:rPr>
        <w:t xml:space="preserve">NINOS Y ADOLESCENTES EN EL </w:t>
      </w:r>
      <w:r>
        <w:rPr>
          <w:rStyle w:val="CharStyle700"/>
        </w:rPr>
        <w:t xml:space="preserve">MARCO </w:t>
      </w:r>
      <w:r>
        <w:rPr>
          <w:rStyle w:val="CharStyle694"/>
        </w:rPr>
        <w:t xml:space="preserve">DEL SIPINNA. NUMERO </w:t>
      </w:r>
      <w:r>
        <w:rPr>
          <w:rStyle w:val="CharStyle700"/>
        </w:rPr>
        <w:t xml:space="preserve">DE </w:t>
      </w:r>
      <w:r>
        <w:rPr>
          <w:rStyle w:val="CharStyle694"/>
        </w:rPr>
        <w:t xml:space="preserve">ACCIONES IMPLEMENTADAS PARA GARANTIZAR LA CERTEZA JURIDICA, PREVENCION Y COMBATE DE DEUTOS COMETIDOS </w:t>
      </w:r>
      <w:r>
        <w:rPr>
          <w:rStyle w:val="CharStyle700"/>
        </w:rPr>
        <w:t xml:space="preserve">CONTRA </w:t>
      </w:r>
      <w:r>
        <w:rPr>
          <w:rStyle w:val="CharStyle694"/>
        </w:rPr>
        <w:t xml:space="preserve">MUJERES. NINAS, NINOS </w:t>
      </w:r>
      <w:r>
        <w:rPr>
          <w:rStyle w:val="CharStyle700"/>
        </w:rPr>
        <w:t xml:space="preserve">Y </w:t>
      </w:r>
      <w:r>
        <w:rPr>
          <w:rStyle w:val="CharStyle694"/>
        </w:rPr>
        <w:t>ADOLESCENTES.</w:t>
      </w:r>
    </w:p>
    <w:p>
      <w:pPr>
        <w:pStyle w:val="Style701"/>
        <w:widowControl w:val="0"/>
        <w:keepNext w:val="0"/>
        <w:keepLines w:val="0"/>
        <w:shd w:val="clear" w:color="auto" w:fill="auto"/>
        <w:bidi w:val="0"/>
        <w:jc w:val="left"/>
        <w:spacing w:before="0" w:after="0"/>
        <w:ind w:left="1060" w:right="0" w:firstLine="0"/>
      </w:pPr>
      <w:r>
        <w:rPr>
          <w:rStyle w:val="CharStyle703"/>
        </w:rPr>
        <w:t>DERECHOS PE HlfWS, NINOS Y ADOLESCENTES MIGRANTES</w:t>
      </w:r>
    </w:p>
    <w:p>
      <w:pPr>
        <w:pStyle w:val="Style611"/>
        <w:tabs>
          <w:tab w:leader="none" w:pos="7207" w:val="left"/>
        </w:tabs>
        <w:widowControl w:val="0"/>
        <w:keepNext w:val="0"/>
        <w:keepLines w:val="0"/>
        <w:shd w:val="clear" w:color="auto" w:fill="auto"/>
        <w:bidi w:val="0"/>
        <w:jc w:val="both"/>
        <w:spacing w:before="0" w:after="60" w:line="221" w:lineRule="exact"/>
        <w:ind w:left="1380" w:right="0" w:firstLine="0"/>
      </w:pPr>
      <w:r>
        <w:rPr>
          <w:rStyle w:val="CharStyle699"/>
        </w:rPr>
        <w:t>pp</w:t>
        <w:tab/>
        <w:t>Objetlvo/Indicador</w:t>
      </w:r>
    </w:p>
    <w:p>
      <w:pPr>
        <w:pStyle w:val="Style611"/>
        <w:tabs>
          <w:tab w:leader="none" w:pos="2121" w:val="left"/>
        </w:tabs>
        <w:widowControl w:val="0"/>
        <w:keepNext w:val="0"/>
        <w:keepLines w:val="0"/>
        <w:shd w:val="clear" w:color="auto" w:fill="auto"/>
        <w:bidi w:val="0"/>
        <w:jc w:val="both"/>
        <w:spacing w:before="0" w:after="0" w:line="221" w:lineRule="exact"/>
        <w:ind w:left="1380" w:right="0" w:firstLine="0"/>
      </w:pPr>
      <w:r>
        <w:rPr>
          <w:rStyle w:val="CharStyle699"/>
        </w:rPr>
        <w:t>P002</w:t>
        <w:tab/>
        <w:t>PROGRAMA DE COORDINACION DE ASUNTOS INTERNACIONALES</w:t>
      </w:r>
    </w:p>
    <w:p>
      <w:pPr>
        <w:pStyle w:val="Style615"/>
        <w:widowControl w:val="0"/>
        <w:keepNext w:val="0"/>
        <w:keepLines w:val="0"/>
        <w:shd w:val="clear" w:color="auto" w:fill="auto"/>
        <w:bidi w:val="0"/>
        <w:jc w:val="left"/>
        <w:spacing w:before="0" w:after="0" w:line="154" w:lineRule="exact"/>
        <w:ind w:left="2720" w:right="920" w:firstLine="0"/>
        <w:sectPr>
          <w:pgSz w:w="14587" w:h="15840"/>
          <w:pgMar w:top="1406" w:left="379" w:right="413" w:bottom="1406" w:header="0" w:footer="3" w:gutter="0"/>
          <w:rtlGutter w:val="0"/>
          <w:cols w:space="720"/>
          <w:noEndnote/>
          <w:docGrid w:linePitch="360"/>
        </w:sectPr>
      </w:pPr>
      <w:r>
        <w:pict>
          <v:shape id="_x0000_s1614" type="#_x0000_t202" style="position:absolute;margin-left:518.pt;margin-top:0;width:192.4pt;height:429.1pt;z-index:-125829271;mso-wrap-distance-left:8.6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132"/>
                      <w:b w:val="0"/>
                      <w:bCs w:val="0"/>
                    </w:rPr>
                    <w:t xml:space="preserve">Lunes </w:t>
                  </w:r>
                  <w:r>
                    <w:rPr>
                      <w:rStyle w:val="CharStyle35"/>
                      <w:b/>
                      <w:bCs/>
                    </w:rPr>
                    <w:t xml:space="preserve">18 </w:t>
                  </w:r>
                  <w:r>
                    <w:rPr>
                      <w:rStyle w:val="CharStyle132"/>
                      <w:b w:val="0"/>
                      <w:bCs w:val="0"/>
                    </w:rPr>
                    <w:t xml:space="preserve">de diciembre de </w:t>
                  </w:r>
                  <w:r>
                    <w:rPr>
                      <w:rStyle w:val="CharStyle35"/>
                      <w:b/>
                      <w:bCs/>
                    </w:rPr>
                    <w:t xml:space="preserve">2017 Periodico Oficial del Estado de Puebla </w:t>
                  </w:r>
                  <w:r>
                    <w:rPr>
                      <w:rStyle w:val="CharStyle132"/>
                      <w:b w:val="0"/>
                      <w:bCs w:val="0"/>
                    </w:rPr>
                    <w:t>(Segunda Section)</w:t>
                  </w:r>
                </w:p>
              </w:txbxContent>
            </v:textbox>
            <w10:wrap type="square" side="left" anchorx="margin" anchory="margin"/>
          </v:shape>
        </w:pict>
      </w:r>
      <w:r>
        <w:rPr>
          <w:rStyle w:val="CharStyle694"/>
        </w:rPr>
        <w:t>ACCIONES PARA LA ATENCION DE ClUDADANOS POBLANOS REPATRIADOS EJECUTADAS PORCENTAJE DE MIGRANTES POBLANOS REPATRIADOS APOYADOS.</w:t>
      </w:r>
    </w:p>
    <w:p>
      <w:pPr>
        <w:widowControl w:val="0"/>
        <w:spacing w:line="360" w:lineRule="exact"/>
      </w:pPr>
      <w:r>
        <w:pict>
          <v:shape id="_x0000_s1615" type="#_x0000_t202" style="position:absolute;margin-left:5.e-002pt;margin-top:18.7pt;width:642.5pt;height:5.e-002pt;z-index:251658124;mso-wrap-distance-left:5.pt;mso-wrap-distance-right:5.pt;mso-position-horizontal-relative:margin" filled="f" stroked="f">
            <v:textbox style="mso-fit-shape-to-text:t" inset="0,0,0,0">
              <w:txbxContent>
                <w:tbl>
                  <w:tblPr>
                    <w:tblOverlap w:val="never"/>
                    <w:tblLayout w:type="fixed"/>
                    <w:jc w:val="center"/>
                  </w:tblPr>
                  <w:tblGrid>
                    <w:gridCol w:w="1085"/>
                    <w:gridCol w:w="11765"/>
                  </w:tblGrid>
                  <w:tr>
                    <w:trPr>
                      <w:trHeight w:val="494" w:hRule="exact"/>
                    </w:trPr>
                    <w:tc>
                      <w:tcPr>
                        <w:shd w:val="clear" w:color="auto" w:fill="EB7D00"/>
                        <w:tcBorders/>
                        <w:vAlign w:val="top"/>
                      </w:tcPr>
                      <w:p>
                        <w:pPr>
                          <w:widowControl w:val="0"/>
                          <w:rPr>
                            <w:sz w:val="10"/>
                            <w:szCs w:val="10"/>
                          </w:rPr>
                        </w:pPr>
                      </w:p>
                    </w:tc>
                    <w:tc>
                      <w:tcPr>
                        <w:shd w:val="clear" w:color="auto" w:fill="EB7D00"/>
                        <w:tcBorders/>
                        <w:vAlign w:val="center"/>
                      </w:tcPr>
                      <w:p>
                        <w:pPr>
                          <w:pStyle w:val="Style611"/>
                          <w:widowControl w:val="0"/>
                          <w:keepNext w:val="0"/>
                          <w:keepLines w:val="0"/>
                          <w:shd w:val="clear" w:color="auto" w:fill="auto"/>
                          <w:bidi w:val="0"/>
                          <w:jc w:val="left"/>
                          <w:spacing w:before="0" w:after="0" w:line="222" w:lineRule="exact"/>
                          <w:ind w:left="5000" w:right="0" w:firstLine="0"/>
                        </w:pPr>
                        <w:r>
                          <w:rPr>
                            <w:rStyle w:val="CharStyle704"/>
                          </w:rPr>
                          <w:t>SUPERVIVENCIA</w:t>
                        </w:r>
                      </w:p>
                    </w:tc>
                  </w:tr>
                  <w:tr>
                    <w:trPr>
                      <w:trHeight w:val="384" w:hRule="exact"/>
                    </w:trPr>
                    <w:tc>
                      <w:tcPr>
                        <w:shd w:val="clear" w:color="auto" w:fill="FFFFFF"/>
                        <w:gridSpan w:val="2"/>
                        <w:tcBorders>
                          <w:left w:val="single" w:sz="4"/>
                          <w:right w:val="single" w:sz="4"/>
                        </w:tcBorders>
                        <w:vAlign w:val="bottom"/>
                      </w:tcPr>
                      <w:p>
                        <w:pPr>
                          <w:pStyle w:val="Style611"/>
                          <w:widowControl w:val="0"/>
                          <w:keepNext w:val="0"/>
                          <w:keepLines w:val="0"/>
                          <w:shd w:val="clear" w:color="auto" w:fill="auto"/>
                          <w:bidi w:val="0"/>
                          <w:jc w:val="left"/>
                          <w:spacing w:before="0" w:after="0" w:line="154" w:lineRule="exact"/>
                          <w:ind w:left="280" w:right="0" w:firstLine="0"/>
                        </w:pPr>
                        <w:r>
                          <w:rPr>
                            <w:rStyle w:val="CharStyle705"/>
                          </w:rPr>
                          <w:t>DERECHO A LA VIDA, A LA PAZ, A LA SUPERVIVENCIA Y AL DESARRQLLO</w:t>
                        </w:r>
                      </w:p>
                    </w:tc>
                  </w:tr>
                  <w:tr>
                    <w:trPr>
                      <w:trHeight w:val="494" w:hRule="exact"/>
                    </w:trPr>
                    <w:tc>
                      <w:tcPr>
                        <w:shd w:val="clear" w:color="auto" w:fill="FFFFFF"/>
                        <w:tcBorders>
                          <w:left w:val="single" w:sz="4"/>
                          <w:top w:val="single" w:sz="4"/>
                        </w:tcBorders>
                        <w:vAlign w:val="center"/>
                      </w:tcPr>
                      <w:p>
                        <w:pPr>
                          <w:pStyle w:val="Style611"/>
                          <w:widowControl w:val="0"/>
                          <w:keepNext w:val="0"/>
                          <w:keepLines w:val="0"/>
                          <w:shd w:val="clear" w:color="auto" w:fill="auto"/>
                          <w:bidi w:val="0"/>
                          <w:jc w:val="left"/>
                          <w:spacing w:before="0" w:after="0" w:line="166" w:lineRule="exact"/>
                          <w:ind w:left="620" w:right="0" w:firstLine="0"/>
                        </w:pPr>
                        <w:r>
                          <w:rPr>
                            <w:rStyle w:val="CharStyle706"/>
                          </w:rPr>
                          <w:t>PP</w:t>
                        </w:r>
                      </w:p>
                    </w:tc>
                    <w:tc>
                      <w:tcPr>
                        <w:shd w:val="clear" w:color="auto" w:fill="FFFFFF"/>
                        <w:tcBorders>
                          <w:right w:val="single" w:sz="4"/>
                          <w:top w:val="single" w:sz="4"/>
                        </w:tcBorders>
                        <w:vAlign w:val="center"/>
                      </w:tcPr>
                      <w:p>
                        <w:pPr>
                          <w:pStyle w:val="Style611"/>
                          <w:widowControl w:val="0"/>
                          <w:keepNext w:val="0"/>
                          <w:keepLines w:val="0"/>
                          <w:shd w:val="clear" w:color="auto" w:fill="auto"/>
                          <w:bidi w:val="0"/>
                          <w:jc w:val="center"/>
                          <w:spacing w:before="0" w:after="0" w:line="166" w:lineRule="exact"/>
                          <w:ind w:left="0" w:right="180" w:firstLine="0"/>
                        </w:pPr>
                        <w:r>
                          <w:rPr>
                            <w:rStyle w:val="CharStyle707"/>
                          </w:rPr>
                          <w:t>Objetivo/lndlcadcr</w:t>
                        </w:r>
                      </w:p>
                    </w:tc>
                  </w:tr>
                  <w:tr>
                    <w:trPr>
                      <w:trHeight w:val="936" w:hRule="exact"/>
                    </w:trPr>
                    <w:tc>
                      <w:tcPr>
                        <w:shd w:val="clear" w:color="auto" w:fill="FFFFFF"/>
                        <w:tcBorders>
                          <w:left w:val="single" w:sz="4"/>
                        </w:tcBorders>
                        <w:vAlign w:val="top"/>
                      </w:tcPr>
                      <w:p>
                        <w:pPr>
                          <w:pStyle w:val="Style611"/>
                          <w:widowControl w:val="0"/>
                          <w:keepNext w:val="0"/>
                          <w:keepLines w:val="0"/>
                          <w:shd w:val="clear" w:color="auto" w:fill="auto"/>
                          <w:bidi w:val="0"/>
                          <w:jc w:val="left"/>
                          <w:spacing w:before="0" w:after="0" w:line="166" w:lineRule="exact"/>
                          <w:ind w:left="620" w:right="0" w:firstLine="0"/>
                        </w:pPr>
                        <w:r>
                          <w:rPr>
                            <w:rStyle w:val="CharStyle707"/>
                          </w:rPr>
                          <w:t>E039</w:t>
                        </w:r>
                      </w:p>
                    </w:tc>
                    <w:tc>
                      <w:tcPr>
                        <w:shd w:val="clear" w:color="auto" w:fill="FFFFFF"/>
                        <w:tcBorders>
                          <w:right w:val="single" w:sz="4"/>
                          <w:top w:val="single" w:sz="4"/>
                        </w:tcBorders>
                        <w:vAlign w:val="center"/>
                      </w:tcPr>
                      <w:p>
                        <w:pPr>
                          <w:pStyle w:val="Style611"/>
                          <w:widowControl w:val="0"/>
                          <w:keepNext w:val="0"/>
                          <w:keepLines w:val="0"/>
                          <w:shd w:val="clear" w:color="auto" w:fill="auto"/>
                          <w:bidi w:val="0"/>
                          <w:jc w:val="left"/>
                          <w:spacing w:before="0" w:after="100" w:line="166" w:lineRule="exact"/>
                          <w:ind w:left="280" w:right="0" w:firstLine="0"/>
                        </w:pPr>
                        <w:r>
                          <w:rPr>
                            <w:rStyle w:val="CharStyle707"/>
                          </w:rPr>
                          <w:t>ACERCAMIENTO V CONCENTBAClON DE SERVICIOS GUBERNAMENTALES</w:t>
                        </w:r>
                      </w:p>
                      <w:p>
                        <w:pPr>
                          <w:pStyle w:val="Style611"/>
                          <w:widowControl w:val="0"/>
                          <w:keepNext w:val="0"/>
                          <w:keepLines w:val="0"/>
                          <w:shd w:val="clear" w:color="auto" w:fill="auto"/>
                          <w:bidi w:val="0"/>
                          <w:jc w:val="left"/>
                          <w:spacing w:before="100" w:after="100" w:line="154" w:lineRule="exact"/>
                          <w:ind w:left="920" w:right="0" w:firstLine="0"/>
                        </w:pPr>
                        <w:r>
                          <w:rPr>
                            <w:rStyle w:val="CharStyle708"/>
                          </w:rPr>
                          <w:t xml:space="preserve">REALIZAR </w:t>
                        </w:r>
                        <w:r>
                          <w:rPr>
                            <w:rStyle w:val="CharStyle709"/>
                          </w:rPr>
                          <w:t xml:space="preserve">3 ACUERDOS DE </w:t>
                        </w:r>
                        <w:r>
                          <w:rPr>
                            <w:rStyle w:val="CharStyle708"/>
                          </w:rPr>
                          <w:t xml:space="preserve">COORDINACION CON INSTITUCIONES </w:t>
                        </w:r>
                        <w:r>
                          <w:rPr>
                            <w:rStyle w:val="CharStyle709"/>
                          </w:rPr>
                          <w:t xml:space="preserve">DEL </w:t>
                        </w:r>
                        <w:r>
                          <w:rPr>
                            <w:rStyle w:val="CharStyle708"/>
                          </w:rPr>
                          <w:t xml:space="preserve">SECTOR PUBLICO </w:t>
                        </w:r>
                        <w:r>
                          <w:rPr>
                            <w:rStyle w:val="CharStyle709"/>
                          </w:rPr>
                          <w:t xml:space="preserve">Y/0 </w:t>
                        </w:r>
                        <w:r>
                          <w:rPr>
                            <w:rStyle w:val="CharStyle708"/>
                          </w:rPr>
                          <w:t xml:space="preserve">PRIVADO </w:t>
                        </w:r>
                        <w:r>
                          <w:rPr>
                            <w:rStyle w:val="CharStyle709"/>
                          </w:rPr>
                          <w:t xml:space="preserve">EN BENEFICIO DE </w:t>
                        </w:r>
                        <w:r>
                          <w:rPr>
                            <w:rStyle w:val="CharStyle710"/>
                          </w:rPr>
                          <w:t xml:space="preserve">LA </w:t>
                        </w:r>
                        <w:r>
                          <w:rPr>
                            <w:rStyle w:val="CharStyle708"/>
                          </w:rPr>
                          <w:t xml:space="preserve">POBLACION EN </w:t>
                        </w:r>
                        <w:r>
                          <w:rPr>
                            <w:rStyle w:val="CharStyle709"/>
                          </w:rPr>
                          <w:t xml:space="preserve">SITUACION </w:t>
                        </w:r>
                        <w:r>
                          <w:rPr>
                            <w:rStyle w:val="CharStyle708"/>
                          </w:rPr>
                          <w:t xml:space="preserve">DE POBREZA </w:t>
                        </w:r>
                        <w:r>
                          <w:rPr>
                            <w:rStyle w:val="CharStyle709"/>
                          </w:rPr>
                          <w:t xml:space="preserve">Y </w:t>
                        </w:r>
                        <w:r>
                          <w:rPr>
                            <w:rStyle w:val="CharStyle708"/>
                          </w:rPr>
                          <w:t>REZAGO SOCIAL.</w:t>
                        </w:r>
                      </w:p>
                      <w:p>
                        <w:pPr>
                          <w:pStyle w:val="Style611"/>
                          <w:widowControl w:val="0"/>
                          <w:keepNext w:val="0"/>
                          <w:keepLines w:val="0"/>
                          <w:shd w:val="clear" w:color="auto" w:fill="auto"/>
                          <w:bidi w:val="0"/>
                          <w:jc w:val="left"/>
                          <w:spacing w:before="100" w:after="0" w:line="154" w:lineRule="exact"/>
                          <w:ind w:left="920" w:right="0" w:firstLine="0"/>
                        </w:pPr>
                        <w:r>
                          <w:rPr>
                            <w:rStyle w:val="CharStyle708"/>
                          </w:rPr>
                          <w:t xml:space="preserve">NUMERODE </w:t>
                        </w:r>
                        <w:r>
                          <w:rPr>
                            <w:rStyle w:val="CharStyle709"/>
                          </w:rPr>
                          <w:t xml:space="preserve">ACUERDOS </w:t>
                        </w:r>
                        <w:r>
                          <w:rPr>
                            <w:rStyle w:val="CharStyle708"/>
                          </w:rPr>
                          <w:t xml:space="preserve">DE COORDINACION CON INSTITUCIONES DEL </w:t>
                        </w:r>
                        <w:r>
                          <w:rPr>
                            <w:rStyle w:val="CharStyle709"/>
                          </w:rPr>
                          <w:t xml:space="preserve">SECTOR PUBLICO Y/0 PRIVADO </w:t>
                        </w:r>
                        <w:r>
                          <w:rPr>
                            <w:rStyle w:val="CharStyle708"/>
                          </w:rPr>
                          <w:t xml:space="preserve">EN </w:t>
                        </w:r>
                        <w:r>
                          <w:rPr>
                            <w:rStyle w:val="CharStyle709"/>
                          </w:rPr>
                          <w:t xml:space="preserve">BENEFICIO </w:t>
                        </w:r>
                        <w:r>
                          <w:rPr>
                            <w:rStyle w:val="CharStyle708"/>
                          </w:rPr>
                          <w:t xml:space="preserve">DE LA POBLACION EN </w:t>
                        </w:r>
                        <w:r>
                          <w:rPr>
                            <w:rStyle w:val="CharStyle709"/>
                          </w:rPr>
                          <w:t xml:space="preserve">SITUACION </w:t>
                        </w:r>
                        <w:r>
                          <w:rPr>
                            <w:rStyle w:val="CharStyle711"/>
                          </w:rPr>
                          <w:t xml:space="preserve">DE </w:t>
                        </w:r>
                        <w:r>
                          <w:rPr>
                            <w:rStyle w:val="CharStyle708"/>
                          </w:rPr>
                          <w:t xml:space="preserve">POBREZA </w:t>
                        </w:r>
                        <w:r>
                          <w:rPr>
                            <w:rStyle w:val="CharStyle709"/>
                          </w:rPr>
                          <w:t xml:space="preserve">Y </w:t>
                        </w:r>
                        <w:r>
                          <w:rPr>
                            <w:rStyle w:val="CharStyle708"/>
                          </w:rPr>
                          <w:t xml:space="preserve">REZAGO </w:t>
                        </w:r>
                        <w:r>
                          <w:rPr>
                            <w:rStyle w:val="CharStyle709"/>
                          </w:rPr>
                          <w:t>SOCIAL.</w:t>
                        </w:r>
                      </w:p>
                    </w:tc>
                  </w:tr>
                  <w:tr>
                    <w:trPr>
                      <w:trHeight w:val="950" w:hRule="exact"/>
                    </w:trPr>
                    <w:tc>
                      <w:tcPr>
                        <w:shd w:val="clear" w:color="auto" w:fill="FFFFFF"/>
                        <w:tcBorders>
                          <w:left w:val="single" w:sz="4"/>
                        </w:tcBorders>
                        <w:vAlign w:val="top"/>
                      </w:tcPr>
                      <w:p>
                        <w:pPr>
                          <w:pStyle w:val="Style611"/>
                          <w:widowControl w:val="0"/>
                          <w:keepNext w:val="0"/>
                          <w:keepLines w:val="0"/>
                          <w:shd w:val="clear" w:color="auto" w:fill="auto"/>
                          <w:bidi w:val="0"/>
                          <w:jc w:val="left"/>
                          <w:spacing w:before="0" w:after="0" w:line="166" w:lineRule="exact"/>
                          <w:ind w:left="620" w:right="0" w:firstLine="0"/>
                        </w:pPr>
                        <w:r>
                          <w:rPr>
                            <w:rStyle w:val="CharStyle707"/>
                          </w:rPr>
                          <w:t>E079</w:t>
                        </w:r>
                      </w:p>
                    </w:tc>
                    <w:tc>
                      <w:tcPr>
                        <w:shd w:val="clear" w:color="auto" w:fill="FFFFFF"/>
                        <w:tcBorders>
                          <w:right w:val="single" w:sz="4"/>
                        </w:tcBorders>
                        <w:vAlign w:val="center"/>
                      </w:tcPr>
                      <w:p>
                        <w:pPr>
                          <w:pStyle w:val="Style611"/>
                          <w:widowControl w:val="0"/>
                          <w:keepNext w:val="0"/>
                          <w:keepLines w:val="0"/>
                          <w:shd w:val="clear" w:color="auto" w:fill="auto"/>
                          <w:bidi w:val="0"/>
                          <w:jc w:val="left"/>
                          <w:spacing w:before="0" w:after="100" w:line="166" w:lineRule="exact"/>
                          <w:ind w:left="280" w:right="0" w:firstLine="0"/>
                        </w:pPr>
                        <w:r>
                          <w:rPr>
                            <w:rStyle w:val="CharStyle707"/>
                          </w:rPr>
                          <w:t xml:space="preserve">PRESTACION OE SERVICIOS DE ASISTENCIA SOCIAL PARA EL </w:t>
                        </w:r>
                        <w:r>
                          <w:rPr>
                            <w:rStyle w:val="CharStyle712"/>
                          </w:rPr>
                          <w:t xml:space="preserve">BIENESTAR </w:t>
                        </w:r>
                        <w:r>
                          <w:rPr>
                            <w:rStyle w:val="CharStyle707"/>
                          </w:rPr>
                          <w:t>FAMILiAR</w:t>
                        </w:r>
                      </w:p>
                      <w:p>
                        <w:pPr>
                          <w:pStyle w:val="Style611"/>
                          <w:widowControl w:val="0"/>
                          <w:keepNext w:val="0"/>
                          <w:keepLines w:val="0"/>
                          <w:shd w:val="clear" w:color="auto" w:fill="auto"/>
                          <w:bidi w:val="0"/>
                          <w:jc w:val="left"/>
                          <w:spacing w:before="100" w:after="100" w:line="154" w:lineRule="exact"/>
                          <w:ind w:left="920" w:right="0" w:firstLine="0"/>
                        </w:pPr>
                        <w:r>
                          <w:rPr>
                            <w:rStyle w:val="CharStyle708"/>
                          </w:rPr>
                          <w:t xml:space="preserve">APOYAR A 6,606 NINAS. NINOS Y ADOLESCENTES VULNERABLES CON SERVICIOS JURIDICOS, PSICOLOGICOS Y SOCIALES A TRAVES </w:t>
                        </w:r>
                        <w:r>
                          <w:rPr>
                            <w:rStyle w:val="CharStyle709"/>
                          </w:rPr>
                          <w:t xml:space="preserve">DEL </w:t>
                        </w:r>
                        <w:r>
                          <w:rPr>
                            <w:rStyle w:val="CharStyle708"/>
                          </w:rPr>
                          <w:t xml:space="preserve">DEPTO, DE </w:t>
                        </w:r>
                        <w:r>
                          <w:rPr>
                            <w:rStyle w:val="CharStyle709"/>
                          </w:rPr>
                          <w:t xml:space="preserve">LA </w:t>
                        </w:r>
                        <w:r>
                          <w:rPr>
                            <w:rStyle w:val="CharStyle708"/>
                          </w:rPr>
                          <w:t xml:space="preserve">DEFENSA DEL MENOR </w:t>
                        </w:r>
                        <w:r>
                          <w:rPr>
                            <w:rStyle w:val="CharStyle709"/>
                          </w:rPr>
                          <w:t>YLAFAMILIA,</w:t>
                        </w:r>
                      </w:p>
                      <w:p>
                        <w:pPr>
                          <w:pStyle w:val="Style611"/>
                          <w:widowControl w:val="0"/>
                          <w:keepNext w:val="0"/>
                          <w:keepLines w:val="0"/>
                          <w:shd w:val="clear" w:color="auto" w:fill="auto"/>
                          <w:bidi w:val="0"/>
                          <w:jc w:val="left"/>
                          <w:spacing w:before="100" w:after="0" w:line="154" w:lineRule="exact"/>
                          <w:ind w:left="920" w:right="0" w:firstLine="0"/>
                        </w:pPr>
                        <w:r>
                          <w:rPr>
                            <w:rStyle w:val="CharStyle708"/>
                          </w:rPr>
                          <w:t>NUMERO DE NINAS, NINOS Y ADOLESCENTES VULNERABLES APOYADOS CON SERVICIOS JURIDICOS, PSICOLOGICOS Y SOCIALES.</w:t>
                        </w:r>
                      </w:p>
                    </w:tc>
                  </w:tr>
                  <w:tr>
                    <w:trPr>
                      <w:trHeight w:val="1570" w:hRule="exact"/>
                    </w:trPr>
                    <w:tc>
                      <w:tcPr>
                        <w:shd w:val="clear" w:color="auto" w:fill="FFFFFF"/>
                        <w:tcBorders>
                          <w:left w:val="single" w:sz="4"/>
                        </w:tcBorders>
                        <w:vAlign w:val="top"/>
                      </w:tcPr>
                      <w:p>
                        <w:pPr>
                          <w:pStyle w:val="Style611"/>
                          <w:widowControl w:val="0"/>
                          <w:keepNext w:val="0"/>
                          <w:keepLines w:val="0"/>
                          <w:shd w:val="clear" w:color="auto" w:fill="auto"/>
                          <w:bidi w:val="0"/>
                          <w:jc w:val="left"/>
                          <w:spacing w:before="0" w:after="0" w:line="166" w:lineRule="exact"/>
                          <w:ind w:left="620" w:right="0" w:firstLine="0"/>
                        </w:pPr>
                        <w:r>
                          <w:rPr>
                            <w:rStyle w:val="CharStyle707"/>
                          </w:rPr>
                          <w:t>E125</w:t>
                        </w:r>
                      </w:p>
                    </w:tc>
                    <w:tc>
                      <w:tcPr>
                        <w:shd w:val="clear" w:color="auto" w:fill="FFFFFF"/>
                        <w:tcBorders>
                          <w:right w:val="single" w:sz="4"/>
                        </w:tcBorders>
                        <w:vAlign w:val="center"/>
                      </w:tcPr>
                      <w:p>
                        <w:pPr>
                          <w:pStyle w:val="Style611"/>
                          <w:widowControl w:val="0"/>
                          <w:keepNext w:val="0"/>
                          <w:keepLines w:val="0"/>
                          <w:shd w:val="clear" w:color="auto" w:fill="auto"/>
                          <w:bidi w:val="0"/>
                          <w:jc w:val="left"/>
                          <w:spacing w:before="0" w:after="100" w:line="166" w:lineRule="exact"/>
                          <w:ind w:left="280" w:right="0" w:firstLine="0"/>
                        </w:pPr>
                        <w:r>
                          <w:rPr>
                            <w:rStyle w:val="CharStyle707"/>
                          </w:rPr>
                          <w:t>PROGRAMA DE APOYO ALIMENTARIO</w:t>
                        </w:r>
                      </w:p>
                      <w:p>
                        <w:pPr>
                          <w:pStyle w:val="Style611"/>
                          <w:widowControl w:val="0"/>
                          <w:keepNext w:val="0"/>
                          <w:keepLines w:val="0"/>
                          <w:shd w:val="clear" w:color="auto" w:fill="auto"/>
                          <w:bidi w:val="0"/>
                          <w:jc w:val="left"/>
                          <w:spacing w:before="100" w:after="100" w:line="154" w:lineRule="exact"/>
                          <w:ind w:left="920" w:right="0" w:firstLine="0"/>
                        </w:pPr>
                        <w:r>
                          <w:rPr>
                            <w:rStyle w:val="CharStyle708"/>
                          </w:rPr>
                          <w:t>LA POBLACION CON CARENCIA ALIMENTARIA CON APOYOS ALIMENTARIOS ASISTENCIALES Y DESPENSAS ATENDIDA.</w:t>
                        </w:r>
                      </w:p>
                      <w:p>
                        <w:pPr>
                          <w:pStyle w:val="Style611"/>
                          <w:widowControl w:val="0"/>
                          <w:keepNext w:val="0"/>
                          <w:keepLines w:val="0"/>
                          <w:shd w:val="clear" w:color="auto" w:fill="auto"/>
                          <w:bidi w:val="0"/>
                          <w:jc w:val="left"/>
                          <w:spacing w:before="100" w:after="180" w:line="154" w:lineRule="exact"/>
                          <w:ind w:left="920" w:right="0" w:firstLine="0"/>
                        </w:pPr>
                        <w:r>
                          <w:rPr>
                            <w:rStyle w:val="CharStyle708"/>
                          </w:rPr>
                          <w:t>PORCENTAJE DE LA POBLACION CON CARENCIA ALIMENTARIA QUE MEJORA SU ESTADO NUTRlCIONAL,</w:t>
                        </w:r>
                      </w:p>
                      <w:p>
                        <w:pPr>
                          <w:pStyle w:val="Style611"/>
                          <w:widowControl w:val="0"/>
                          <w:keepNext w:val="0"/>
                          <w:keepLines w:val="0"/>
                          <w:shd w:val="clear" w:color="auto" w:fill="auto"/>
                          <w:bidi w:val="0"/>
                          <w:jc w:val="left"/>
                          <w:spacing w:before="180" w:after="100" w:line="154" w:lineRule="exact"/>
                          <w:ind w:left="920" w:right="0" w:firstLine="0"/>
                        </w:pPr>
                        <w:r>
                          <w:rPr>
                            <w:rStyle w:val="CharStyle708"/>
                          </w:rPr>
                          <w:t>APOYAR A 60,000 NINAS Y NINOS DE 1</w:t>
                        </w:r>
                        <w:r>
                          <w:rPr>
                            <w:rStyle w:val="CharStyle710"/>
                          </w:rPr>
                          <w:t xml:space="preserve">A </w:t>
                        </w:r>
                        <w:r>
                          <w:rPr>
                            <w:rStyle w:val="CharStyle708"/>
                          </w:rPr>
                          <w:t>3 ANOS DE EDAD CON DESPENSAS DEI PROGRAMA INICIANDO UNA CORRECTA NUTRICION,</w:t>
                        </w:r>
                      </w:p>
                      <w:p>
                        <w:pPr>
                          <w:pStyle w:val="Style611"/>
                          <w:widowControl w:val="0"/>
                          <w:keepNext w:val="0"/>
                          <w:keepLines w:val="0"/>
                          <w:shd w:val="clear" w:color="auto" w:fill="auto"/>
                          <w:bidi w:val="0"/>
                          <w:jc w:val="left"/>
                          <w:spacing w:before="100" w:after="0" w:line="154" w:lineRule="exact"/>
                          <w:ind w:left="920" w:right="0" w:firstLine="0"/>
                        </w:pPr>
                        <w:r>
                          <w:rPr>
                            <w:rStyle w:val="CharStyle708"/>
                          </w:rPr>
                          <w:t xml:space="preserve">NUMERO DE NINAS Y NINQS DE 1A </w:t>
                        </w:r>
                        <w:r>
                          <w:rPr>
                            <w:rStyle w:val="CharStyle710"/>
                          </w:rPr>
                          <w:t xml:space="preserve">3 </w:t>
                        </w:r>
                        <w:r>
                          <w:rPr>
                            <w:rStyle w:val="CharStyle708"/>
                          </w:rPr>
                          <w:t>ANOS DE EDAD APOYADOS CON DESPENSAS DEL PROGRAMA INICIANDO UNA CORRECTA NUTRICION.</w:t>
                        </w:r>
                      </w:p>
                    </w:tc>
                  </w:tr>
                  <w:tr>
                    <w:trPr>
                      <w:trHeight w:val="374" w:hRule="exact"/>
                    </w:trPr>
                    <w:tc>
                      <w:tcPr>
                        <w:shd w:val="clear" w:color="auto" w:fill="FFFFFF"/>
                        <w:gridSpan w:val="2"/>
                        <w:tcBorders>
                          <w:left w:val="single" w:sz="4"/>
                          <w:right w:val="single" w:sz="4"/>
                        </w:tcBorders>
                        <w:vAlign w:val="bottom"/>
                      </w:tcPr>
                      <w:p>
                        <w:pPr>
                          <w:pStyle w:val="Style611"/>
                          <w:widowControl w:val="0"/>
                          <w:keepNext w:val="0"/>
                          <w:keepLines w:val="0"/>
                          <w:shd w:val="clear" w:color="auto" w:fill="auto"/>
                          <w:bidi w:val="0"/>
                          <w:jc w:val="left"/>
                          <w:spacing w:before="0" w:after="0" w:line="166" w:lineRule="exact"/>
                          <w:ind w:left="280" w:right="0" w:firstLine="0"/>
                        </w:pPr>
                        <w:r>
                          <w:rPr>
                            <w:rStyle w:val="CharStyle705"/>
                          </w:rPr>
                          <w:t xml:space="preserve">DERECHO A LA PROTECCION </w:t>
                        </w:r>
                        <w:r>
                          <w:rPr>
                            <w:rStyle w:val="CharStyle713"/>
                          </w:rPr>
                          <w:t xml:space="preserve">DE </w:t>
                        </w:r>
                        <w:r>
                          <w:rPr>
                            <w:rStyle w:val="CharStyle705"/>
                          </w:rPr>
                          <w:t>LA SALUD V A LASEGURIDAD SOCIAL</w:t>
                        </w:r>
                      </w:p>
                    </w:tc>
                  </w:tr>
                  <w:tr>
                    <w:trPr>
                      <w:trHeight w:val="494" w:hRule="exact"/>
                    </w:trPr>
                    <w:tc>
                      <w:tcPr>
                        <w:shd w:val="clear" w:color="auto" w:fill="FFFFFF"/>
                        <w:tcBorders>
                          <w:left w:val="single" w:sz="4"/>
                          <w:top w:val="single" w:sz="4"/>
                        </w:tcBorders>
                        <w:vAlign w:val="center"/>
                      </w:tcPr>
                      <w:p>
                        <w:pPr>
                          <w:pStyle w:val="Style611"/>
                          <w:widowControl w:val="0"/>
                          <w:keepNext w:val="0"/>
                          <w:keepLines w:val="0"/>
                          <w:shd w:val="clear" w:color="auto" w:fill="auto"/>
                          <w:bidi w:val="0"/>
                          <w:jc w:val="left"/>
                          <w:spacing w:before="0" w:after="0" w:line="166" w:lineRule="exact"/>
                          <w:ind w:left="620" w:right="0" w:firstLine="0"/>
                        </w:pPr>
                        <w:r>
                          <w:rPr>
                            <w:rStyle w:val="CharStyle707"/>
                          </w:rPr>
                          <w:t>PP</w:t>
                        </w:r>
                      </w:p>
                    </w:tc>
                    <w:tc>
                      <w:tcPr>
                        <w:shd w:val="clear" w:color="auto" w:fill="FFFFFF"/>
                        <w:tcBorders>
                          <w:right w:val="single" w:sz="4"/>
                          <w:top w:val="single" w:sz="4"/>
                        </w:tcBorders>
                        <w:vAlign w:val="center"/>
                      </w:tcPr>
                      <w:p>
                        <w:pPr>
                          <w:pStyle w:val="Style611"/>
                          <w:widowControl w:val="0"/>
                          <w:keepNext w:val="0"/>
                          <w:keepLines w:val="0"/>
                          <w:shd w:val="clear" w:color="auto" w:fill="auto"/>
                          <w:bidi w:val="0"/>
                          <w:jc w:val="center"/>
                          <w:spacing w:before="0" w:after="0" w:line="166" w:lineRule="exact"/>
                          <w:ind w:left="0" w:right="180" w:firstLine="0"/>
                        </w:pPr>
                        <w:r>
                          <w:rPr>
                            <w:rStyle w:val="CharStyle707"/>
                          </w:rPr>
                          <w:t>Obietivo/Indicator</w:t>
                        </w:r>
                      </w:p>
                    </w:tc>
                  </w:tr>
                  <w:tr>
                    <w:trPr>
                      <w:trHeight w:val="931" w:hRule="exact"/>
                    </w:trPr>
                    <w:tc>
                      <w:tcPr>
                        <w:shd w:val="clear" w:color="auto" w:fill="FFFFFF"/>
                        <w:tcBorders>
                          <w:left w:val="single" w:sz="4"/>
                          <w:top w:val="single" w:sz="4"/>
                        </w:tcBorders>
                        <w:vAlign w:val="top"/>
                      </w:tcPr>
                      <w:p>
                        <w:pPr>
                          <w:pStyle w:val="Style611"/>
                          <w:widowControl w:val="0"/>
                          <w:keepNext w:val="0"/>
                          <w:keepLines w:val="0"/>
                          <w:shd w:val="clear" w:color="auto" w:fill="auto"/>
                          <w:bidi w:val="0"/>
                          <w:jc w:val="left"/>
                          <w:spacing w:before="0" w:after="0" w:line="166" w:lineRule="exact"/>
                          <w:ind w:left="620" w:right="0" w:firstLine="0"/>
                        </w:pPr>
                        <w:r>
                          <w:rPr>
                            <w:rStyle w:val="CharStyle707"/>
                          </w:rPr>
                          <w:t>E125</w:t>
                        </w:r>
                      </w:p>
                    </w:tc>
                    <w:tc>
                      <w:tcPr>
                        <w:shd w:val="clear" w:color="auto" w:fill="FFFFFF"/>
                        <w:tcBorders>
                          <w:right w:val="single" w:sz="4"/>
                          <w:top w:val="single" w:sz="4"/>
                        </w:tcBorders>
                        <w:vAlign w:val="center"/>
                      </w:tcPr>
                      <w:p>
                        <w:pPr>
                          <w:pStyle w:val="Style611"/>
                          <w:widowControl w:val="0"/>
                          <w:keepNext w:val="0"/>
                          <w:keepLines w:val="0"/>
                          <w:shd w:val="clear" w:color="auto" w:fill="auto"/>
                          <w:bidi w:val="0"/>
                          <w:jc w:val="left"/>
                          <w:spacing w:before="0" w:after="100" w:line="166" w:lineRule="exact"/>
                          <w:ind w:left="280" w:right="0" w:firstLine="0"/>
                        </w:pPr>
                        <w:r>
                          <w:rPr>
                            <w:rStyle w:val="CharStyle707"/>
                          </w:rPr>
                          <w:t xml:space="preserve">PROGRAMA DE APOYO </w:t>
                        </w:r>
                        <w:r>
                          <w:rPr>
                            <w:rStyle w:val="CharStyle712"/>
                          </w:rPr>
                          <w:t>ALIMENTARIO</w:t>
                        </w:r>
                      </w:p>
                      <w:p>
                        <w:pPr>
                          <w:pStyle w:val="Style611"/>
                          <w:widowControl w:val="0"/>
                          <w:keepNext w:val="0"/>
                          <w:keepLines w:val="0"/>
                          <w:shd w:val="clear" w:color="auto" w:fill="auto"/>
                          <w:bidi w:val="0"/>
                          <w:jc w:val="left"/>
                          <w:spacing w:before="100" w:after="100" w:line="154" w:lineRule="exact"/>
                          <w:ind w:left="920" w:right="0" w:firstLine="0"/>
                        </w:pPr>
                        <w:r>
                          <w:rPr>
                            <w:rStyle w:val="CharStyle708"/>
                          </w:rPr>
                          <w:t xml:space="preserve">BENEFICIAR </w:t>
                        </w:r>
                        <w:r>
                          <w:rPr>
                            <w:rStyle w:val="CharStyle709"/>
                          </w:rPr>
                          <w:t>A</w:t>
                        </w:r>
                        <w:r>
                          <w:rPr>
                            <w:rStyle w:val="CharStyle708"/>
                          </w:rPr>
                          <w:t>1</w:t>
                        </w:r>
                        <w:r>
                          <w:rPr>
                            <w:rStyle w:val="CharStyle709"/>
                          </w:rPr>
                          <w:t xml:space="preserve">0,000 JOVENES DE14A29 </w:t>
                        </w:r>
                        <w:r>
                          <w:rPr>
                            <w:rStyle w:val="CharStyle708"/>
                          </w:rPr>
                          <w:t xml:space="preserve">ANOS </w:t>
                        </w:r>
                        <w:r>
                          <w:rPr>
                            <w:rStyle w:val="CharStyle709"/>
                          </w:rPr>
                          <w:t xml:space="preserve">DE </w:t>
                        </w:r>
                        <w:r>
                          <w:rPr>
                            <w:rStyle w:val="CharStyle708"/>
                          </w:rPr>
                          <w:t>EDAD CON DESPENSAS DEL PROGRAMA APOYO ALIMEMTARIC A JOVENES,</w:t>
                        </w:r>
                      </w:p>
                      <w:p>
                        <w:pPr>
                          <w:pStyle w:val="Style611"/>
                          <w:widowControl w:val="0"/>
                          <w:keepNext w:val="0"/>
                          <w:keepLines w:val="0"/>
                          <w:shd w:val="clear" w:color="auto" w:fill="auto"/>
                          <w:bidi w:val="0"/>
                          <w:jc w:val="left"/>
                          <w:spacing w:before="100" w:after="0" w:line="154" w:lineRule="exact"/>
                          <w:ind w:left="920" w:right="0" w:firstLine="0"/>
                        </w:pPr>
                        <w:r>
                          <w:rPr>
                            <w:rStyle w:val="CharStyle708"/>
                          </w:rPr>
                          <w:t xml:space="preserve">NUMERO </w:t>
                        </w:r>
                        <w:r>
                          <w:rPr>
                            <w:rStyle w:val="CharStyle709"/>
                          </w:rPr>
                          <w:t xml:space="preserve">DE </w:t>
                        </w:r>
                        <w:r>
                          <w:rPr>
                            <w:rStyle w:val="CharStyle708"/>
                          </w:rPr>
                          <w:t xml:space="preserve">JOVENES DE </w:t>
                        </w:r>
                        <w:r>
                          <w:rPr>
                            <w:rStyle w:val="CharStyle714"/>
                          </w:rPr>
                          <w:t>1</w:t>
                        </w:r>
                        <w:r>
                          <w:rPr>
                            <w:rStyle w:val="CharStyle710"/>
                          </w:rPr>
                          <w:t xml:space="preserve">4 </w:t>
                        </w:r>
                        <w:r>
                          <w:rPr>
                            <w:rStyle w:val="CharStyle708"/>
                          </w:rPr>
                          <w:t xml:space="preserve">A 29 </w:t>
                        </w:r>
                        <w:r>
                          <w:rPr>
                            <w:rStyle w:val="CharStyle709"/>
                          </w:rPr>
                          <w:t xml:space="preserve">ANOS DE </w:t>
                        </w:r>
                        <w:r>
                          <w:rPr>
                            <w:rStyle w:val="CharStyle708"/>
                          </w:rPr>
                          <w:t xml:space="preserve">EDAD </w:t>
                        </w:r>
                        <w:r>
                          <w:rPr>
                            <w:rStyle w:val="CharStyle709"/>
                          </w:rPr>
                          <w:t xml:space="preserve">BENEFICIADQS CON </w:t>
                        </w:r>
                        <w:r>
                          <w:rPr>
                            <w:rStyle w:val="CharStyle708"/>
                          </w:rPr>
                          <w:t xml:space="preserve">DESPENSAS DEL PROGRAMA </w:t>
                        </w:r>
                        <w:r>
                          <w:rPr>
                            <w:rStyle w:val="CharStyle709"/>
                          </w:rPr>
                          <w:t xml:space="preserve">APOYO ALIMENTARIO </w:t>
                        </w:r>
                        <w:r>
                          <w:rPr>
                            <w:rStyle w:val="CharStyle708"/>
                          </w:rPr>
                          <w:t xml:space="preserve">A </w:t>
                        </w:r>
                        <w:r>
                          <w:rPr>
                            <w:rStyle w:val="CharStyle709"/>
                          </w:rPr>
                          <w:t>JOVENES.</w:t>
                        </w:r>
                      </w:p>
                    </w:tc>
                  </w:tr>
                  <w:tr>
                    <w:trPr>
                      <w:trHeight w:val="2227" w:hRule="exact"/>
                    </w:trPr>
                    <w:tc>
                      <w:tcPr>
                        <w:shd w:val="clear" w:color="auto" w:fill="FFFFFF"/>
                        <w:tcBorders>
                          <w:left w:val="single" w:sz="4"/>
                          <w:bottom w:val="single" w:sz="4"/>
                        </w:tcBorders>
                        <w:vAlign w:val="top"/>
                      </w:tcPr>
                      <w:p>
                        <w:pPr>
                          <w:pStyle w:val="Style611"/>
                          <w:widowControl w:val="0"/>
                          <w:keepNext w:val="0"/>
                          <w:keepLines w:val="0"/>
                          <w:shd w:val="clear" w:color="auto" w:fill="auto"/>
                          <w:bidi w:val="0"/>
                          <w:jc w:val="left"/>
                          <w:spacing w:before="0" w:after="0" w:line="166" w:lineRule="exact"/>
                          <w:ind w:left="620" w:right="0" w:firstLine="0"/>
                        </w:pPr>
                        <w:r>
                          <w:rPr>
                            <w:rStyle w:val="CharStyle707"/>
                          </w:rPr>
                          <w:t>E149</w:t>
                        </w:r>
                      </w:p>
                    </w:tc>
                    <w:tc>
                      <w:tcPr>
                        <w:shd w:val="clear" w:color="auto" w:fill="FFFFFF"/>
                        <w:tcBorders>
                          <w:right w:val="single" w:sz="4"/>
                          <w:bottom w:val="single" w:sz="4"/>
                        </w:tcBorders>
                        <w:vAlign w:val="center"/>
                      </w:tcPr>
                      <w:p>
                        <w:pPr>
                          <w:pStyle w:val="Style611"/>
                          <w:widowControl w:val="0"/>
                          <w:keepNext w:val="0"/>
                          <w:keepLines w:val="0"/>
                          <w:shd w:val="clear" w:color="auto" w:fill="auto"/>
                          <w:bidi w:val="0"/>
                          <w:jc w:val="left"/>
                          <w:spacing w:before="0" w:after="120" w:line="166" w:lineRule="exact"/>
                          <w:ind w:left="280" w:right="0" w:firstLine="0"/>
                        </w:pPr>
                        <w:r>
                          <w:rPr>
                            <w:rStyle w:val="CharStyle706"/>
                          </w:rPr>
                          <w:t>PROTECCION EN SALUD Y SERVICIOS DE SALUD A LA COMNIDAD</w:t>
                        </w:r>
                      </w:p>
                      <w:p>
                        <w:pPr>
                          <w:pStyle w:val="Style611"/>
                          <w:widowControl w:val="0"/>
                          <w:keepNext w:val="0"/>
                          <w:keepLines w:val="0"/>
                          <w:shd w:val="clear" w:color="auto" w:fill="auto"/>
                          <w:bidi w:val="0"/>
                          <w:jc w:val="left"/>
                          <w:spacing w:before="120" w:after="120" w:line="154" w:lineRule="exact"/>
                          <w:ind w:left="920" w:right="0" w:firstLine="0"/>
                        </w:pPr>
                        <w:r>
                          <w:rPr>
                            <w:rStyle w:val="CharStyle709"/>
                          </w:rPr>
                          <w:t>TAMIZAR A 73,500 RECIEN NACIDOS, PARA DETECClON DE HIPOTIROl DlSMO CONGENITO.</w:t>
                        </w:r>
                      </w:p>
                      <w:p>
                        <w:pPr>
                          <w:pStyle w:val="Style611"/>
                          <w:widowControl w:val="0"/>
                          <w:keepNext w:val="0"/>
                          <w:keepLines w:val="0"/>
                          <w:shd w:val="clear" w:color="auto" w:fill="auto"/>
                          <w:bidi w:val="0"/>
                          <w:jc w:val="left"/>
                          <w:spacing w:before="120" w:after="180" w:line="154" w:lineRule="exact"/>
                          <w:ind w:left="920" w:right="0" w:firstLine="0"/>
                        </w:pPr>
                        <w:r>
                          <w:rPr>
                            <w:rStyle w:val="CharStyle709"/>
                          </w:rPr>
                          <w:t>NUMERO DE RECIEN NACIDOS TAMIZADOS,</w:t>
                        </w:r>
                      </w:p>
                      <w:p>
                        <w:pPr>
                          <w:pStyle w:val="Style611"/>
                          <w:widowControl w:val="0"/>
                          <w:keepNext w:val="0"/>
                          <w:keepLines w:val="0"/>
                          <w:shd w:val="clear" w:color="auto" w:fill="auto"/>
                          <w:bidi w:val="0"/>
                          <w:jc w:val="left"/>
                          <w:spacing w:before="180" w:after="120" w:line="154" w:lineRule="exact"/>
                          <w:ind w:left="920" w:right="0" w:firstLine="0"/>
                        </w:pPr>
                        <w:r>
                          <w:rPr>
                            <w:rStyle w:val="CharStyle709"/>
                          </w:rPr>
                          <w:t xml:space="preserve">REALIZAR </w:t>
                        </w:r>
                        <w:r>
                          <w:rPr>
                            <w:rStyle w:val="CharStyle715"/>
                          </w:rPr>
                          <w:t xml:space="preserve">EL </w:t>
                        </w:r>
                        <w:r>
                          <w:rPr>
                            <w:rStyle w:val="CharStyle709"/>
                          </w:rPr>
                          <w:t>CONTROL DE 4,775 CASOS DE MENORES DE 5 ANOS CON SOBREPESO Y OBESIDAD.</w:t>
                        </w:r>
                      </w:p>
                      <w:p>
                        <w:pPr>
                          <w:pStyle w:val="Style611"/>
                          <w:widowControl w:val="0"/>
                          <w:keepNext w:val="0"/>
                          <w:keepLines w:val="0"/>
                          <w:shd w:val="clear" w:color="auto" w:fill="auto"/>
                          <w:bidi w:val="0"/>
                          <w:jc w:val="left"/>
                          <w:spacing w:before="120" w:after="180" w:line="154" w:lineRule="exact"/>
                          <w:ind w:left="920" w:right="0" w:firstLine="0"/>
                        </w:pPr>
                        <w:r>
                          <w:rPr>
                            <w:rStyle w:val="CharStyle709"/>
                          </w:rPr>
                          <w:t xml:space="preserve">NUMERO DE CASOS EN CONTROL POP SOBREPESO </w:t>
                        </w:r>
                        <w:r>
                          <w:rPr>
                            <w:rStyle w:val="CharStyle716"/>
                          </w:rPr>
                          <w:t xml:space="preserve">Y </w:t>
                        </w:r>
                        <w:r>
                          <w:rPr>
                            <w:rStyle w:val="CharStyle709"/>
                          </w:rPr>
                          <w:t xml:space="preserve">OBESIDAD EN MENORES DE </w:t>
                        </w:r>
                        <w:r>
                          <w:rPr>
                            <w:rStyle w:val="CharStyle716"/>
                          </w:rPr>
                          <w:t xml:space="preserve">5 </w:t>
                        </w:r>
                        <w:r>
                          <w:rPr>
                            <w:rStyle w:val="CharStyle709"/>
                          </w:rPr>
                          <w:t>ANOS</w:t>
                        </w:r>
                      </w:p>
                      <w:p>
                        <w:pPr>
                          <w:pStyle w:val="Style611"/>
                          <w:widowControl w:val="0"/>
                          <w:keepNext w:val="0"/>
                          <w:keepLines w:val="0"/>
                          <w:shd w:val="clear" w:color="auto" w:fill="auto"/>
                          <w:bidi w:val="0"/>
                          <w:jc w:val="left"/>
                          <w:spacing w:before="180" w:after="120" w:line="154" w:lineRule="exact"/>
                          <w:ind w:left="920" w:right="0" w:firstLine="0"/>
                        </w:pPr>
                        <w:r>
                          <w:rPr>
                            <w:rStyle w:val="CharStyle709"/>
                          </w:rPr>
                          <w:t>REALIZAR 269,574 ACCIONES PREVENTIVAS CONTRA LAS ADICCIONES A POBLACION ADOLESCENTS DE 1! A17 ANOS.</w:t>
                        </w:r>
                      </w:p>
                      <w:p>
                        <w:pPr>
                          <w:pStyle w:val="Style611"/>
                          <w:widowControl w:val="0"/>
                          <w:keepNext w:val="0"/>
                          <w:keepLines w:val="0"/>
                          <w:shd w:val="clear" w:color="auto" w:fill="auto"/>
                          <w:bidi w:val="0"/>
                          <w:jc w:val="left"/>
                          <w:spacing w:before="120" w:after="0" w:line="154" w:lineRule="exact"/>
                          <w:ind w:left="920" w:right="0" w:firstLine="0"/>
                        </w:pPr>
                        <w:r>
                          <w:rPr>
                            <w:rStyle w:val="CharStyle709"/>
                          </w:rPr>
                          <w:t xml:space="preserve">NUMERO </w:t>
                        </w:r>
                        <w:r>
                          <w:rPr>
                            <w:rStyle w:val="CharStyle716"/>
                          </w:rPr>
                          <w:t xml:space="preserve">DE </w:t>
                        </w:r>
                        <w:r>
                          <w:rPr>
                            <w:rStyle w:val="CharStyle709"/>
                          </w:rPr>
                          <w:t xml:space="preserve">ACCIONES PREVENTIVAS EN MATERIA DE ADICCIONES EN POBLACION AOOLESCENTE </w:t>
                        </w:r>
                        <w:r>
                          <w:rPr>
                            <w:rStyle w:val="CharStyle716"/>
                          </w:rPr>
                          <w:t>DE 1</w:t>
                        </w:r>
                        <w:r>
                          <w:rPr>
                            <w:rStyle w:val="CharStyle709"/>
                          </w:rPr>
                          <w:t>2 A</w:t>
                        </w:r>
                        <w:r>
                          <w:rPr>
                            <w:rStyle w:val="CharStyle715"/>
                          </w:rPr>
                          <w:t xml:space="preserve">17 </w:t>
                        </w:r>
                        <w:r>
                          <w:rPr>
                            <w:rStyle w:val="CharStyle709"/>
                          </w:rPr>
                          <w:t>ANOS.</w:t>
                        </w:r>
                      </w:p>
                    </w:tc>
                  </w:tr>
                </w:tbl>
                <w:p>
                  <w:pPr>
                    <w:widowControl w:val="0"/>
                    <w:rPr>
                      <w:sz w:val="2"/>
                      <w:szCs w:val="2"/>
                    </w:rPr>
                  </w:pPr>
                </w:p>
              </w:txbxContent>
            </v:textbox>
            <w10:wrap anchorx="margin"/>
          </v:shape>
        </w:pict>
      </w:r>
      <w:r>
        <w:pict>
          <v:shape id="_x0000_s1616" type="#_x0000_t202" style="position:absolute;margin-left:493.2pt;margin-top:0;width:192.5pt;height:465.6pt;z-index:251658125;mso-wrap-distance-left:5.pt;mso-wrap-distance-right:5.pt;mso-position-horizontal-relative:margin" filled="f" stroked="f">
            <v:textbox style="layout-flow:vertical" inset="0,0,0,0">
              <w:txbxContent>
                <w:p>
                  <w:pPr>
                    <w:pStyle w:val="Style57"/>
                    <w:tabs>
                      <w:tab w:leader="none" w:pos="6739" w:val="left"/>
                    </w:tabs>
                    <w:widowControl w:val="0"/>
                    <w:keepNext w:val="0"/>
                    <w:keepLines w:val="0"/>
                    <w:shd w:val="clear" w:color="auto" w:fill="auto"/>
                    <w:bidi w:val="0"/>
                    <w:spacing w:before="0" w:after="0" w:line="222" w:lineRule="exact"/>
                    <w:ind w:left="0" w:right="0" w:firstLine="0"/>
                  </w:pPr>
                  <w:bookmarkStart w:id="89" w:name="bookmark89"/>
                  <w:r>
                    <w:rPr>
                      <w:rStyle w:val="CharStyle153"/>
                      <w:b/>
                      <w:bCs/>
                    </w:rPr>
                    <w:t xml:space="preserve">122 </w:t>
                  </w:r>
                  <w:r>
                    <w:rPr>
                      <w:rStyle w:val="CharStyle717"/>
                      <w:b w:val="0"/>
                      <w:bCs w:val="0"/>
                    </w:rPr>
                    <w:t xml:space="preserve">(Segunda Section) </w:t>
                  </w:r>
                  <w:r>
                    <w:rPr>
                      <w:rStyle w:val="CharStyle153"/>
                      <w:b/>
                      <w:bCs/>
                    </w:rPr>
                    <w:t>Periodico Oficial del Estado de Puebla</w:t>
                    <w:tab/>
                  </w:r>
                  <w:r>
                    <w:rPr>
                      <w:rStyle w:val="CharStyle717"/>
                      <w:b w:val="0"/>
                      <w:bCs w:val="0"/>
                    </w:rPr>
                    <w:t xml:space="preserve">Lunes </w:t>
                  </w:r>
                  <w:r>
                    <w:rPr>
                      <w:rStyle w:val="CharStyle153"/>
                      <w:b/>
                      <w:bCs/>
                    </w:rPr>
                    <w:t xml:space="preserve">18 </w:t>
                  </w:r>
                  <w:r>
                    <w:rPr>
                      <w:rStyle w:val="CharStyle717"/>
                      <w:b w:val="0"/>
                      <w:bCs w:val="0"/>
                    </w:rPr>
                    <w:t xml:space="preserve">de diciembre de </w:t>
                  </w:r>
                  <w:r>
                    <w:rPr>
                      <w:rStyle w:val="CharStyle153"/>
                      <w:b/>
                      <w:bCs/>
                    </w:rPr>
                    <w:t>2017</w:t>
                  </w:r>
                  <w:bookmarkEnd w:id="89"/>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64" w:lineRule="exact"/>
      </w:pPr>
    </w:p>
    <w:p>
      <w:pPr>
        <w:widowControl w:val="0"/>
        <w:rPr>
          <w:sz w:val="2"/>
          <w:szCs w:val="2"/>
        </w:rPr>
        <w:sectPr>
          <w:headerReference w:type="even" r:id="rId205"/>
          <w:headerReference w:type="default" r:id="rId206"/>
          <w:headerReference w:type="first" r:id="rId207"/>
          <w:pgSz w:w="14587" w:h="15840"/>
          <w:pgMar w:top="1371" w:left="874" w:right="0" w:bottom="1371" w:header="0" w:footer="3" w:gutter="0"/>
          <w:rtlGutter w:val="0"/>
          <w:cols w:space="720"/>
          <w:noEndnote/>
          <w:docGrid w:linePitch="360"/>
        </w:sectPr>
      </w:pPr>
    </w:p>
    <w:p>
      <w:pPr>
        <w:widowControl w:val="0"/>
        <w:spacing w:line="240" w:lineRule="exact"/>
        <w:rPr>
          <w:sz w:val="19"/>
          <w:szCs w:val="19"/>
        </w:rPr>
      </w:pPr>
    </w:p>
    <w:p>
      <w:pPr>
        <w:widowControl w:val="0"/>
        <w:spacing w:before="58" w:after="58" w:line="240" w:lineRule="exact"/>
        <w:rPr>
          <w:sz w:val="19"/>
          <w:szCs w:val="19"/>
        </w:rPr>
      </w:pPr>
    </w:p>
    <w:p>
      <w:pPr>
        <w:widowControl w:val="0"/>
        <w:rPr>
          <w:sz w:val="2"/>
          <w:szCs w:val="2"/>
        </w:rPr>
        <w:sectPr>
          <w:pgSz w:w="14587" w:h="15840"/>
          <w:pgMar w:top="968" w:left="0" w:right="0" w:bottom="968" w:header="0" w:footer="3" w:gutter="0"/>
          <w:rtlGutter w:val="0"/>
          <w:cols w:space="720"/>
          <w:noEndnote/>
          <w:docGrid w:linePitch="360"/>
        </w:sectPr>
      </w:pPr>
    </w:p>
    <w:p>
      <w:pPr>
        <w:widowControl w:val="0"/>
        <w:spacing w:line="360" w:lineRule="exact"/>
      </w:pPr>
      <w:r>
        <w:pict>
          <v:shape id="_x0000_s1618" type="#_x0000_t202" style="position:absolute;margin-left:68.3pt;margin-top:135.35pt;width:7.35pt;height:391.45pt;z-index:251658126;mso-wrap-distance-left:5.pt;mso-wrap-distance-right:5.pt;mso-position-horizontal-relative:margin" filled="f" stroked="f">
            <v:textbox style="layout-flow:vertical;mso-layout-flow-alt:bottom-to-top" inset="0,0,0,0">
              <w:txbxContent>
                <w:p>
                  <w:pPr>
                    <w:pStyle w:val="Style718"/>
                    <w:widowControl w:val="0"/>
                    <w:keepNext w:val="0"/>
                    <w:keepLines w:val="0"/>
                    <w:shd w:val="clear" w:color="auto" w:fill="auto"/>
                    <w:bidi w:val="0"/>
                    <w:jc w:val="left"/>
                    <w:spacing w:before="0" w:after="0"/>
                    <w:ind w:left="0" w:right="0" w:firstLine="0"/>
                  </w:pPr>
                  <w:r>
                    <w:rPr>
                      <w:rStyle w:val="CharStyle720"/>
                    </w:rPr>
                    <w:t xml:space="preserve">APOYAR A 8,455 PERSONAS DE POBLACiON ABIERTA VULNERABLE CON SERVlClOS </w:t>
                  </w:r>
                  <w:r>
                    <w:rPr>
                      <w:rStyle w:val="CharStyle721"/>
                    </w:rPr>
                    <w:t xml:space="preserve">DE </w:t>
                  </w:r>
                  <w:r>
                    <w:rPr>
                      <w:rStyle w:val="CharStyle720"/>
                    </w:rPr>
                    <w:t>PREVENOlON Y ASESORIA JURIDICA EN MATERIA DE DlCTAMEN NORMATIVO Y MEDIAClON FAMILIAR.</w:t>
                  </w:r>
                </w:p>
              </w:txbxContent>
            </v:textbox>
            <w10:wrap anchorx="margin"/>
          </v:shape>
        </w:pict>
      </w:r>
      <w:r>
        <w:pict>
          <v:shape id="_x0000_s1619" type="#_x0000_t75" style="position:absolute;margin-left:5.e-002pt;margin-top:0;width:478.1pt;height:639.85pt;z-index:-251658690;mso-wrap-distance-left:5.pt;mso-wrap-distance-right:5.pt;mso-position-horizontal-relative:margin" wrapcoords="0 0">
            <v:imagedata r:id="rId208" r:href="rId209"/>
            <w10:wrap anchorx="margin"/>
          </v:shape>
        </w:pict>
      </w:r>
      <w:r>
        <w:pict>
          <v:shape id="_x0000_s1620" type="#_x0000_t202" style="position:absolute;margin-left:446.25pt;margin-top:53.75pt;width:7.1pt;height:472.8pt;z-index:251658127;mso-wrap-distance-left:5.pt;mso-wrap-distance-right:5.pt;mso-position-horizontal-relative:margin" filled="f" stroked="f">
            <v:textbox style="layout-flow:vertical;mso-layout-flow-alt:bottom-to-top" inset="0,0,0,0">
              <w:txbxContent>
                <w:p>
                  <w:pPr>
                    <w:pStyle w:val="Style615"/>
                    <w:widowControl w:val="0"/>
                    <w:keepNext w:val="0"/>
                    <w:keepLines w:val="0"/>
                    <w:shd w:val="clear" w:color="auto" w:fill="auto"/>
                    <w:bidi w:val="0"/>
                    <w:jc w:val="left"/>
                    <w:spacing w:before="0" w:after="0"/>
                    <w:ind w:left="0" w:right="0" w:firstLine="0"/>
                  </w:pPr>
                  <w:r>
                    <w:rPr>
                      <w:rStyle w:val="CharStyle617"/>
                    </w:rPr>
                    <w:t xml:space="preserve">PROGRAMAS </w:t>
                  </w:r>
                  <w:r>
                    <w:rPr>
                      <w:rStyle w:val="CharStyle619"/>
                    </w:rPr>
                    <w:t xml:space="preserve">DE SEGUIMIENTO </w:t>
                  </w:r>
                  <w:r>
                    <w:rPr>
                      <w:rStyle w:val="CharStyle617"/>
                    </w:rPr>
                    <w:t xml:space="preserve">REALIZADOS A </w:t>
                  </w:r>
                  <w:r>
                    <w:rPr>
                      <w:rStyle w:val="CharStyle619"/>
                    </w:rPr>
                    <w:t xml:space="preserve">LOS DOCENTES, </w:t>
                  </w:r>
                  <w:r>
                    <w:rPr>
                      <w:rStyle w:val="CharStyle617"/>
                    </w:rPr>
                    <w:t xml:space="preserve">BASADOS EN EL MODELO ACADEMICO </w:t>
                  </w:r>
                  <w:r>
                    <w:rPr>
                      <w:rStyle w:val="CharStyle619"/>
                    </w:rPr>
                    <w:t xml:space="preserve">DE </w:t>
                  </w:r>
                  <w:r>
                    <w:rPr>
                      <w:rStyle w:val="CharStyle617"/>
                    </w:rPr>
                    <w:t xml:space="preserve">CALI </w:t>
                  </w:r>
                  <w:r>
                    <w:rPr>
                      <w:rStyle w:val="CharStyle619"/>
                    </w:rPr>
                    <w:t xml:space="preserve">DAD </w:t>
                  </w:r>
                  <w:r>
                    <w:rPr>
                      <w:rStyle w:val="CharStyle621"/>
                    </w:rPr>
                    <w:t xml:space="preserve">PARA LA </w:t>
                  </w:r>
                  <w:r>
                    <w:rPr>
                      <w:rStyle w:val="CharStyle617"/>
                    </w:rPr>
                    <w:t xml:space="preserve">COMPETITIVIDAD, OUE REDUNDEN EN </w:t>
                  </w:r>
                  <w:r>
                    <w:rPr>
                      <w:rStyle w:val="CharStyle621"/>
                    </w:rPr>
                    <w:t xml:space="preserve">UNA </w:t>
                  </w:r>
                  <w:r>
                    <w:rPr>
                      <w:rStyle w:val="CharStyle617"/>
                    </w:rPr>
                    <w:t xml:space="preserve">MAYOR PERMANENCE Y </w:t>
                  </w:r>
                  <w:r>
                    <w:rPr>
                      <w:rStyle w:val="CharStyle619"/>
                    </w:rPr>
                    <w:t xml:space="preserve">APRENDIZAJE DE </w:t>
                  </w:r>
                  <w:r>
                    <w:rPr>
                      <w:rStyle w:val="CharStyle621"/>
                    </w:rPr>
                    <w:t xml:space="preserve">LOS </w:t>
                  </w:r>
                  <w:r>
                    <w:rPr>
                      <w:rStyle w:val="CharStyle619"/>
                    </w:rPr>
                    <w:t>ALUMNOS.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49" w:lineRule="exact"/>
      </w:pPr>
    </w:p>
    <w:p>
      <w:pPr>
        <w:widowControl w:val="0"/>
        <w:rPr>
          <w:sz w:val="2"/>
          <w:szCs w:val="2"/>
        </w:rPr>
        <w:sectPr>
          <w:type w:val="continuous"/>
          <w:pgSz w:w="14587" w:h="15840"/>
          <w:pgMar w:top="968" w:left="2604" w:right="2422" w:bottom="968" w:header="0" w:footer="3" w:gutter="0"/>
          <w:rtlGutter w:val="0"/>
          <w:cols w:space="720"/>
          <w:noEndnote/>
          <w:docGrid w:linePitch="360"/>
        </w:sectPr>
      </w:pPr>
    </w:p>
    <w:p>
      <w:pPr>
        <w:widowControl w:val="0"/>
        <w:spacing w:line="360" w:lineRule="exact"/>
      </w:pPr>
      <w:r>
        <w:pict>
          <v:shape id="_x0000_s1621" type="#_x0000_t202" style="position:absolute;margin-left:0.5pt;margin-top:8.5pt;width:631.45pt;height:17.05pt;z-index:251658128;mso-wrap-distance-left:5.pt;mso-wrap-distance-right:5.pt;mso-position-horizontal-relative:margin" fillcolor="#ED7D01" stroked="f">
            <v:textbox style="mso-fit-shape-to-text:t" inset="0,0,0,0">
              <w:txbxContent>
                <w:p>
                  <w:pPr>
                    <w:pStyle w:val="Style722"/>
                    <w:widowControl w:val="0"/>
                    <w:keepNext w:val="0"/>
                    <w:keepLines w:val="0"/>
                    <w:shd w:val="clear" w:color="auto" w:fill="EB7D00"/>
                    <w:bidi w:val="0"/>
                    <w:jc w:val="left"/>
                    <w:spacing w:before="0" w:after="0"/>
                    <w:ind w:left="6000" w:right="0" w:firstLine="0"/>
                  </w:pPr>
                  <w:r>
                    <w:rPr>
                      <w:rStyle w:val="CharStyle724"/>
                    </w:rPr>
                    <w:t>PARTICIPACION</w:t>
                  </w:r>
                </w:p>
              </w:txbxContent>
            </v:textbox>
            <w10:wrap anchorx="margin"/>
          </v:shape>
        </w:pict>
      </w:r>
      <w:r>
        <w:pict>
          <v:shape id="_x0000_s1622" type="#_x0000_t202" style="position:absolute;margin-left:673.2pt;margin-top:0.1pt;width:9.6pt;height:12.9pt;z-index:251658129;mso-wrap-distance-left:5.pt;mso-wrap-distance-right:5.pt;mso-position-horizontal-relative:margin" filled="f" stroked="f">
            <v:textbox style="mso-fit-shape-to-text:t" inset="0,0,0,0">
              <w:txbxContent>
                <w:p>
                  <w:pPr>
                    <w:pStyle w:val="Style583"/>
                    <w:widowControl w:val="0"/>
                    <w:keepNext w:val="0"/>
                    <w:keepLines w:val="0"/>
                    <w:shd w:val="clear" w:color="auto" w:fill="auto"/>
                    <w:bidi w:val="0"/>
                    <w:jc w:val="left"/>
                    <w:spacing w:before="0" w:after="0" w:line="122" w:lineRule="exact"/>
                    <w:ind w:left="0" w:right="0" w:firstLine="0"/>
                  </w:pPr>
                  <w:r>
                    <w:rPr>
                      <w:rStyle w:val="CharStyle584"/>
                    </w:rPr>
                    <w:t>K&gt;</w:t>
                  </w:r>
                </w:p>
                <w:p>
                  <w:pPr>
                    <w:pStyle w:val="Style593"/>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4-</w:t>
                  </w:r>
                </w:p>
              </w:txbxContent>
            </v:textbox>
            <w10:wrap anchorx="margin"/>
          </v:shape>
        </w:pict>
      </w:r>
      <w:r>
        <w:pict>
          <v:shape id="_x0000_s1623" type="#_x0000_t202" style="position:absolute;margin-left:5.e-002pt;margin-top:28.8pt;width:650.9pt;height:5.e-002pt;z-index:251658130;mso-wrap-distance-left:5.pt;mso-wrap-distance-right:5.pt;mso-position-horizontal-relative:margin" filled="f" stroked="f">
            <v:textbox style="mso-fit-shape-to-text:t" inset="0,0,0,0">
              <w:txbxContent>
                <w:p>
                  <w:pPr>
                    <w:pStyle w:val="Style570"/>
                    <w:widowControl w:val="0"/>
                    <w:keepNext w:val="0"/>
                    <w:keepLines w:val="0"/>
                    <w:shd w:val="clear" w:color="auto" w:fill="auto"/>
                    <w:bidi w:val="0"/>
                    <w:jc w:val="left"/>
                    <w:spacing w:before="0" w:after="0"/>
                    <w:ind w:left="0" w:right="0" w:firstLine="0"/>
                  </w:pPr>
                  <w:r>
                    <w:rPr>
                      <w:rStyle w:val="CharStyle725"/>
                    </w:rPr>
                    <w:t>DERECHO DE PRIORIDAD</w:t>
                  </w:r>
                </w:p>
                <w:tbl>
                  <w:tblPr>
                    <w:tblOverlap w:val="never"/>
                    <w:tblLayout w:type="fixed"/>
                    <w:jc w:val="center"/>
                  </w:tblPr>
                  <w:tblGrid>
                    <w:gridCol w:w="1214"/>
                    <w:gridCol w:w="11803"/>
                  </w:tblGrid>
                  <w:tr>
                    <w:trPr>
                      <w:trHeight w:val="221" w:hRule="exact"/>
                    </w:trPr>
                    <w:tc>
                      <w:tcPr>
                        <w:shd w:val="clear" w:color="auto" w:fill="FFFFFF"/>
                        <w:tcBorders>
                          <w:left w:val="single" w:sz="4"/>
                        </w:tcBorders>
                        <w:vAlign w:val="bottom"/>
                      </w:tcPr>
                      <w:p>
                        <w:pPr>
                          <w:pStyle w:val="Style611"/>
                          <w:widowControl w:val="0"/>
                          <w:keepNext w:val="0"/>
                          <w:keepLines w:val="0"/>
                          <w:shd w:val="clear" w:color="auto" w:fill="auto"/>
                          <w:bidi w:val="0"/>
                          <w:jc w:val="left"/>
                          <w:spacing w:before="0" w:after="0" w:line="122" w:lineRule="exact"/>
                          <w:ind w:left="600" w:right="0" w:firstLine="0"/>
                        </w:pPr>
                        <w:r>
                          <w:rPr>
                            <w:rStyle w:val="CharStyle669"/>
                          </w:rPr>
                          <w:t>PR</w:t>
                        </w:r>
                      </w:p>
                    </w:tc>
                    <w:tc>
                      <w:tcPr>
                        <w:shd w:val="clear" w:color="auto" w:fill="FFFFFF"/>
                        <w:tcBorders/>
                        <w:vAlign w:val="top"/>
                      </w:tcPr>
                      <w:p>
                        <w:pPr>
                          <w:pStyle w:val="Style611"/>
                          <w:widowControl w:val="0"/>
                          <w:keepNext w:val="0"/>
                          <w:keepLines w:val="0"/>
                          <w:shd w:val="clear" w:color="auto" w:fill="auto"/>
                          <w:bidi w:val="0"/>
                          <w:jc w:val="left"/>
                          <w:spacing w:before="0" w:after="0" w:line="122" w:lineRule="exact"/>
                          <w:ind w:left="5320" w:right="0" w:firstLine="0"/>
                        </w:pPr>
                        <w:r>
                          <w:rPr>
                            <w:rStyle w:val="CharStyle633"/>
                          </w:rPr>
                          <w:t xml:space="preserve">Objetivo </w:t>
                        </w:r>
                        <w:r>
                          <w:rPr>
                            <w:rStyle w:val="CharStyle670"/>
                          </w:rPr>
                          <w:t xml:space="preserve">/ </w:t>
                        </w:r>
                        <w:r>
                          <w:rPr>
                            <w:rStyle w:val="CharStyle633"/>
                          </w:rPr>
                          <w:t>Indicator</w:t>
                        </w:r>
                      </w:p>
                    </w:tc>
                  </w:tr>
                  <w:tr>
                    <w:trPr>
                      <w:trHeight w:val="614" w:hRule="exact"/>
                    </w:trPr>
                    <w:tc>
                      <w:tcPr>
                        <w:shd w:val="clear" w:color="auto" w:fill="FFFFFF"/>
                        <w:tcBorders>
                          <w:left w:val="single" w:sz="4"/>
                          <w:top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E069</w:t>
                        </w:r>
                      </w:p>
                    </w:tc>
                    <w:tc>
                      <w:tcPr>
                        <w:shd w:val="clear" w:color="auto" w:fill="FFFFFF"/>
                        <w:tcBorders>
                          <w:top w:val="single" w:sz="4"/>
                        </w:tcBorders>
                        <w:vAlign w:val="center"/>
                      </w:tcPr>
                      <w:p>
                        <w:pPr>
                          <w:pStyle w:val="Style611"/>
                          <w:widowControl w:val="0"/>
                          <w:keepNext w:val="0"/>
                          <w:keepLines w:val="0"/>
                          <w:shd w:val="clear" w:color="auto" w:fill="auto"/>
                          <w:bidi w:val="0"/>
                          <w:jc w:val="left"/>
                          <w:spacing w:before="0" w:after="60" w:line="88" w:lineRule="exact"/>
                          <w:ind w:left="0" w:right="0" w:firstLine="0"/>
                        </w:pPr>
                        <w:r>
                          <w:rPr>
                            <w:rStyle w:val="CharStyle635"/>
                          </w:rPr>
                          <w:t>PROGRAMA ESTATAL PARA EL DESARROLLO DE LAS MUJERES</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PROMOVER 3 ARMONIZACIONES A LA LEQISLACION PARA QUE 1NCLUYAN </w:t>
                        </w:r>
                        <w:r>
                          <w:rPr>
                            <w:rStyle w:val="CharStyle668"/>
                          </w:rPr>
                          <w:t xml:space="preserve">LA </w:t>
                        </w:r>
                        <w:r>
                          <w:rPr>
                            <w:rStyle w:val="CharStyle672"/>
                          </w:rPr>
                          <w:t xml:space="preserve">PROTECCION INTEGRAL </w:t>
                        </w:r>
                        <w:r>
                          <w:rPr>
                            <w:rStyle w:val="CharStyle668"/>
                          </w:rPr>
                          <w:t xml:space="preserve">A </w:t>
                        </w:r>
                        <w:r>
                          <w:rPr>
                            <w:rStyle w:val="CharStyle672"/>
                          </w:rPr>
                          <w:t>MUJERES Y NINAS.</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 xml:space="preserve">NUMERO DE ARMONIZACIONES QUE INCLUYAN </w:t>
                        </w:r>
                        <w:r>
                          <w:rPr>
                            <w:rStyle w:val="CharStyle668"/>
                          </w:rPr>
                          <w:t xml:space="preserve">LA </w:t>
                        </w:r>
                        <w:r>
                          <w:rPr>
                            <w:rStyle w:val="CharStyle672"/>
                          </w:rPr>
                          <w:t>PROTECCION INTEGRAL A MUJERES Y NINAS PR0M0V1DAS.</w:t>
                        </w:r>
                      </w:p>
                    </w:tc>
                  </w:tr>
                  <w:tr>
                    <w:trPr>
                      <w:trHeight w:val="974" w:hRule="exact"/>
                    </w:trPr>
                    <w:tc>
                      <w:tcPr>
                        <w:shd w:val="clear" w:color="auto" w:fill="FFFFFF"/>
                        <w:tcBorders>
                          <w:left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E079</w:t>
                        </w:r>
                      </w:p>
                    </w:tc>
                    <w:tc>
                      <w:tcPr>
                        <w:shd w:val="clear" w:color="auto" w:fill="FFFFFF"/>
                        <w:tcBorders/>
                        <w:vAlign w:val="bottom"/>
                      </w:tcPr>
                      <w:p>
                        <w:pPr>
                          <w:pStyle w:val="Style611"/>
                          <w:widowControl w:val="0"/>
                          <w:keepNext w:val="0"/>
                          <w:keepLines w:val="0"/>
                          <w:shd w:val="clear" w:color="auto" w:fill="auto"/>
                          <w:bidi w:val="0"/>
                          <w:jc w:val="left"/>
                          <w:spacing w:before="0" w:after="60" w:line="88" w:lineRule="exact"/>
                          <w:ind w:left="0" w:right="0" w:firstLine="0"/>
                        </w:pPr>
                        <w:r>
                          <w:rPr>
                            <w:rStyle w:val="CharStyle633"/>
                          </w:rPr>
                          <w:t xml:space="preserve">PRESTACION OE SERVICIOS </w:t>
                        </w:r>
                        <w:r>
                          <w:rPr>
                            <w:rStyle w:val="CharStyle634"/>
                          </w:rPr>
                          <w:t xml:space="preserve">DE </w:t>
                        </w:r>
                        <w:r>
                          <w:rPr>
                            <w:rStyle w:val="CharStyle633"/>
                          </w:rPr>
                          <w:t>ASISTENCIA SOCIAL PARA EL BIENESTAR FAMILIAR</w:t>
                        </w:r>
                      </w:p>
                      <w:p>
                        <w:pPr>
                          <w:pStyle w:val="Style611"/>
                          <w:widowControl w:val="0"/>
                          <w:keepNext w:val="0"/>
                          <w:keepLines w:val="0"/>
                          <w:shd w:val="clear" w:color="auto" w:fill="auto"/>
                          <w:bidi w:val="0"/>
                          <w:jc w:val="left"/>
                          <w:spacing w:before="60" w:after="60" w:line="122" w:lineRule="exact"/>
                          <w:ind w:left="740" w:right="0" w:firstLine="0"/>
                        </w:pPr>
                        <w:r>
                          <w:rPr>
                            <w:rStyle w:val="CharStyle670"/>
                          </w:rPr>
                          <w:t xml:space="preserve">ATENDER A </w:t>
                        </w:r>
                        <w:r>
                          <w:rPr>
                            <w:rStyle w:val="CharStyle672"/>
                          </w:rPr>
                          <w:t xml:space="preserve">265 NINAS, </w:t>
                        </w:r>
                        <w:r>
                          <w:rPr>
                            <w:rStyle w:val="CharStyle670"/>
                          </w:rPr>
                          <w:t xml:space="preserve">NINOS Y </w:t>
                        </w:r>
                        <w:r>
                          <w:rPr>
                            <w:rStyle w:val="CharStyle671"/>
                          </w:rPr>
                          <w:t xml:space="preserve">ADOLESCENTES </w:t>
                        </w:r>
                        <w:r>
                          <w:rPr>
                            <w:rStyle w:val="CharStyle672"/>
                          </w:rPr>
                          <w:t xml:space="preserve">VULNERABLES CON SERVICIOS ASlSTENCIALES </w:t>
                        </w:r>
                        <w:r>
                          <w:rPr>
                            <w:rStyle w:val="CharStyle670"/>
                          </w:rPr>
                          <w:t xml:space="preserve">A </w:t>
                        </w:r>
                        <w:r>
                          <w:rPr>
                            <w:rStyle w:val="CharStyle672"/>
                          </w:rPr>
                          <w:t xml:space="preserve">TRAVES OE LAS CASAS </w:t>
                        </w:r>
                        <w:r>
                          <w:rPr>
                            <w:rStyle w:val="CharStyle671"/>
                          </w:rPr>
                          <w:t xml:space="preserve">DE </w:t>
                        </w:r>
                        <w:r>
                          <w:rPr>
                            <w:rStyle w:val="CharStyle672"/>
                          </w:rPr>
                          <w:t>ASISTENCIA DIF.</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NUMERO </w:t>
                        </w:r>
                        <w:r>
                          <w:rPr>
                            <w:rStyle w:val="CharStyle671"/>
                          </w:rPr>
                          <w:t xml:space="preserve">DE </w:t>
                        </w:r>
                        <w:r>
                          <w:rPr>
                            <w:rStyle w:val="CharStyle672"/>
                          </w:rPr>
                          <w:t xml:space="preserve">NINAS, NINOS Y </w:t>
                        </w:r>
                        <w:r>
                          <w:rPr>
                            <w:rStyle w:val="CharStyle671"/>
                          </w:rPr>
                          <w:t xml:space="preserve">ADOLESCENTES </w:t>
                        </w:r>
                        <w:r>
                          <w:rPr>
                            <w:rStyle w:val="CharStyle672"/>
                          </w:rPr>
                          <w:t xml:space="preserve">VULNERABLES ATENDIDOS CON </w:t>
                        </w:r>
                        <w:r>
                          <w:rPr>
                            <w:rStyle w:val="CharStyle671"/>
                          </w:rPr>
                          <w:t xml:space="preserve">SERVICIOS </w:t>
                        </w:r>
                        <w:r>
                          <w:rPr>
                            <w:rStyle w:val="CharStyle670"/>
                          </w:rPr>
                          <w:t xml:space="preserve">ASlSTENCIALES </w:t>
                        </w:r>
                        <w:r>
                          <w:rPr>
                            <w:rStyle w:val="CharStyle672"/>
                          </w:rPr>
                          <w:t xml:space="preserve">A TRAVES DE LAS CASAS </w:t>
                        </w:r>
                        <w:r>
                          <w:rPr>
                            <w:rStyle w:val="CharStyle670"/>
                          </w:rPr>
                          <w:t xml:space="preserve">DE </w:t>
                        </w:r>
                        <w:r>
                          <w:rPr>
                            <w:rStyle w:val="CharStyle672"/>
                          </w:rPr>
                          <w:t xml:space="preserve">ASISTENCIA </w:t>
                        </w:r>
                        <w:r>
                          <w:rPr>
                            <w:rStyle w:val="CharStyle671"/>
                          </w:rPr>
                          <w:t>DIF.</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REALIZAR </w:t>
                        </w:r>
                        <w:r>
                          <w:rPr>
                            <w:rStyle w:val="CharStyle671"/>
                          </w:rPr>
                          <w:t xml:space="preserve">4 </w:t>
                        </w:r>
                        <w:r>
                          <w:rPr>
                            <w:rStyle w:val="CharStyle670"/>
                          </w:rPr>
                          <w:t xml:space="preserve">INFORMES PARA </w:t>
                        </w:r>
                        <w:r>
                          <w:rPr>
                            <w:rStyle w:val="CharStyle672"/>
                          </w:rPr>
                          <w:t xml:space="preserve">OBTENER DATOS ACTUALIZADOS Y </w:t>
                        </w:r>
                        <w:r>
                          <w:rPr>
                            <w:rStyle w:val="CharStyle670"/>
                          </w:rPr>
                          <w:t xml:space="preserve">CONFIABLES SOBRE </w:t>
                        </w:r>
                        <w:r>
                          <w:rPr>
                            <w:rStyle w:val="CharStyle672"/>
                          </w:rPr>
                          <w:t xml:space="preserve">NINAS, </w:t>
                        </w:r>
                        <w:r>
                          <w:rPr>
                            <w:rStyle w:val="CharStyle670"/>
                          </w:rPr>
                          <w:t xml:space="preserve">NINOS Y ADOLESCENTES </w:t>
                        </w:r>
                        <w:r>
                          <w:rPr>
                            <w:rStyle w:val="CharStyle672"/>
                          </w:rPr>
                          <w:t xml:space="preserve">DEL </w:t>
                        </w:r>
                        <w:r>
                          <w:rPr>
                            <w:rStyle w:val="CharStyle671"/>
                          </w:rPr>
                          <w:t xml:space="preserve">SEQIF </w:t>
                        </w:r>
                        <w:r>
                          <w:rPr>
                            <w:rStyle w:val="CharStyle672"/>
                          </w:rPr>
                          <w:t xml:space="preserve">(DEPTO. </w:t>
                        </w:r>
                        <w:r>
                          <w:rPr>
                            <w:rStyle w:val="CharStyle670"/>
                          </w:rPr>
                          <w:t xml:space="preserve">DE </w:t>
                        </w:r>
                        <w:r>
                          <w:rPr>
                            <w:rStyle w:val="CharStyle672"/>
                          </w:rPr>
                          <w:t xml:space="preserve">LA DEFENSA </w:t>
                        </w:r>
                        <w:r>
                          <w:rPr>
                            <w:rStyle w:val="CharStyle671"/>
                          </w:rPr>
                          <w:t xml:space="preserve">DE </w:t>
                        </w:r>
                        <w:r>
                          <w:rPr>
                            <w:rStyle w:val="CharStyle670"/>
                          </w:rPr>
                          <w:t xml:space="preserve">LA INFANCIA </w:t>
                        </w:r>
                        <w:r>
                          <w:rPr>
                            <w:rStyle w:val="CharStyle672"/>
                          </w:rPr>
                          <w:t xml:space="preserve">Y </w:t>
                        </w:r>
                        <w:r>
                          <w:rPr>
                            <w:rStyle w:val="CharStyle671"/>
                          </w:rPr>
                          <w:t xml:space="preserve">LA </w:t>
                        </w:r>
                        <w:r>
                          <w:rPr>
                            <w:rStyle w:val="CharStyle670"/>
                          </w:rPr>
                          <w:t>FAMILIA).</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 xml:space="preserve">NUMERO </w:t>
                        </w:r>
                        <w:r>
                          <w:rPr>
                            <w:rStyle w:val="CharStyle671"/>
                          </w:rPr>
                          <w:t xml:space="preserve">DE INFORMES </w:t>
                        </w:r>
                        <w:r>
                          <w:rPr>
                            <w:rStyle w:val="CharStyle672"/>
                          </w:rPr>
                          <w:t xml:space="preserve">REALiZADOS SOBRE NINAS, NINOS Y ADOLESCENTES </w:t>
                        </w:r>
                        <w:r>
                          <w:rPr>
                            <w:rStyle w:val="CharStyle671"/>
                          </w:rPr>
                          <w:t xml:space="preserve">DEL </w:t>
                        </w:r>
                        <w:r>
                          <w:rPr>
                            <w:rStyle w:val="CharStyle672"/>
                          </w:rPr>
                          <w:t>SEDIF,</w:t>
                        </w:r>
                      </w:p>
                    </w:tc>
                  </w:tr>
                </w:tbl>
                <w:p>
                  <w:pPr>
                    <w:widowControl w:val="0"/>
                    <w:rPr>
                      <w:sz w:val="2"/>
                      <w:szCs w:val="2"/>
                    </w:rPr>
                  </w:pPr>
                </w:p>
              </w:txbxContent>
            </v:textbox>
            <w10:wrap anchorx="margin"/>
          </v:shape>
        </w:pict>
      </w:r>
      <w:r>
        <w:pict>
          <v:shape id="_x0000_s1624" type="#_x0000_t202" style="position:absolute;margin-left:5.e-002pt;margin-top:140.9pt;width:650.9pt;height:5.e-002pt;z-index:251658131;mso-wrap-distance-left:5.pt;mso-wrap-distance-right:5.pt;mso-position-horizontal-relative:margin" filled="f" stroked="f">
            <v:textbox style="mso-fit-shape-to-text:t" inset="0,0,0,0">
              <w:txbxContent>
                <w:p>
                  <w:pPr>
                    <w:pStyle w:val="Style570"/>
                    <w:widowControl w:val="0"/>
                    <w:keepNext w:val="0"/>
                    <w:keepLines w:val="0"/>
                    <w:shd w:val="clear" w:color="auto" w:fill="auto"/>
                    <w:bidi w:val="0"/>
                    <w:jc w:val="left"/>
                    <w:spacing w:before="0" w:after="0"/>
                    <w:ind w:left="0" w:right="0" w:firstLine="0"/>
                  </w:pPr>
                  <w:r>
                    <w:rPr>
                      <w:rStyle w:val="CharStyle725"/>
                    </w:rPr>
                    <w:t>DERECHO AL DESCANSO Y AL ESPARCIMIENTO</w:t>
                  </w:r>
                </w:p>
                <w:tbl>
                  <w:tblPr>
                    <w:tblOverlap w:val="never"/>
                    <w:tblLayout w:type="fixed"/>
                    <w:jc w:val="center"/>
                  </w:tblPr>
                  <w:tblGrid>
                    <w:gridCol w:w="1214"/>
                    <w:gridCol w:w="11803"/>
                  </w:tblGrid>
                  <w:tr>
                    <w:trPr>
                      <w:trHeight w:val="230" w:hRule="exact"/>
                    </w:trPr>
                    <w:tc>
                      <w:tcPr>
                        <w:shd w:val="clear" w:color="auto" w:fill="FFFFFF"/>
                        <w:tcBorders>
                          <w:left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PP</w:t>
                        </w:r>
                      </w:p>
                    </w:tc>
                    <w:tc>
                      <w:tcPr>
                        <w:shd w:val="clear" w:color="auto" w:fill="FFFFFF"/>
                        <w:tcBorders/>
                        <w:vAlign w:val="top"/>
                      </w:tcPr>
                      <w:p>
                        <w:pPr>
                          <w:pStyle w:val="Style611"/>
                          <w:widowControl w:val="0"/>
                          <w:keepNext w:val="0"/>
                          <w:keepLines w:val="0"/>
                          <w:shd w:val="clear" w:color="auto" w:fill="auto"/>
                          <w:bidi w:val="0"/>
                          <w:jc w:val="left"/>
                          <w:spacing w:before="0" w:after="0" w:line="122" w:lineRule="exact"/>
                          <w:ind w:left="5320" w:right="0" w:firstLine="0"/>
                        </w:pPr>
                        <w:r>
                          <w:rPr>
                            <w:rStyle w:val="CharStyle633"/>
                          </w:rPr>
                          <w:t xml:space="preserve">Objetivo </w:t>
                        </w:r>
                        <w:r>
                          <w:rPr>
                            <w:rStyle w:val="CharStyle670"/>
                          </w:rPr>
                          <w:t xml:space="preserve">/ </w:t>
                        </w:r>
                        <w:r>
                          <w:rPr>
                            <w:rStyle w:val="CharStyle633"/>
                          </w:rPr>
                          <w:t>Indicador</w:t>
                        </w:r>
                      </w:p>
                    </w:tc>
                  </w:tr>
                  <w:tr>
                    <w:trPr>
                      <w:trHeight w:val="1003" w:hRule="exact"/>
                    </w:trPr>
                    <w:tc>
                      <w:tcPr>
                        <w:shd w:val="clear" w:color="auto" w:fill="FFFFFF"/>
                        <w:tcBorders>
                          <w:left w:val="single" w:sz="4"/>
                          <w:top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E033</w:t>
                        </w:r>
                      </w:p>
                    </w:tc>
                    <w:tc>
                      <w:tcPr>
                        <w:shd w:val="clear" w:color="auto" w:fill="FFFFFF"/>
                        <w:tcBorders/>
                        <w:vAlign w:val="center"/>
                      </w:tcPr>
                      <w:p>
                        <w:pPr>
                          <w:pStyle w:val="Style611"/>
                          <w:widowControl w:val="0"/>
                          <w:keepNext w:val="0"/>
                          <w:keepLines w:val="0"/>
                          <w:shd w:val="clear" w:color="auto" w:fill="auto"/>
                          <w:bidi w:val="0"/>
                          <w:jc w:val="left"/>
                          <w:spacing w:before="0" w:after="60" w:line="88" w:lineRule="exact"/>
                          <w:ind w:left="0" w:right="0" w:firstLine="0"/>
                        </w:pPr>
                        <w:r>
                          <w:rPr>
                            <w:rStyle w:val="CharStyle633"/>
                          </w:rPr>
                          <w:t xml:space="preserve">PROMOCION, ORGANIZACION </w:t>
                        </w:r>
                        <w:r>
                          <w:rPr>
                            <w:rStyle w:val="CharStyle634"/>
                          </w:rPr>
                          <w:t xml:space="preserve">Y </w:t>
                        </w:r>
                        <w:r>
                          <w:rPr>
                            <w:rStyle w:val="CharStyle633"/>
                          </w:rPr>
                          <w:t>DESARROLLO DEL DEPORTE</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DIFUNDIR </w:t>
                        </w:r>
                        <w:r>
                          <w:rPr>
                            <w:rStyle w:val="CharStyle669"/>
                          </w:rPr>
                          <w:t xml:space="preserve">2 </w:t>
                        </w:r>
                        <w:r>
                          <w:rPr>
                            <w:rStyle w:val="CharStyle672"/>
                          </w:rPr>
                          <w:t xml:space="preserve">PROGRAMAS FEDERALES: ACTlVAClON FISICA Y </w:t>
                        </w:r>
                        <w:r>
                          <w:rPr>
                            <w:rStyle w:val="CharStyle670"/>
                          </w:rPr>
                          <w:t xml:space="preserve">MASIFICACION DEL </w:t>
                        </w:r>
                        <w:r>
                          <w:rPr>
                            <w:rStyle w:val="CharStyle672"/>
                          </w:rPr>
                          <w:t xml:space="preserve">DEPORTE </w:t>
                        </w:r>
                        <w:r>
                          <w:rPr>
                            <w:rStyle w:val="CharStyle670"/>
                          </w:rPr>
                          <w:t xml:space="preserve">SOCIAL </w:t>
                        </w:r>
                        <w:r>
                          <w:rPr>
                            <w:rStyle w:val="CharStyle672"/>
                          </w:rPr>
                          <w:t xml:space="preserve">"MUEVETE“ EN LOS CENTROS </w:t>
                        </w:r>
                        <w:r>
                          <w:rPr>
                            <w:rStyle w:val="CharStyle670"/>
                          </w:rPr>
                          <w:t xml:space="preserve">DEL </w:t>
                        </w:r>
                        <w:r>
                          <w:rPr>
                            <w:rStyle w:val="CharStyle672"/>
                          </w:rPr>
                          <w:t>DEPORTE ESCOLAR Y MUNICIPAL</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NUMERO </w:t>
                        </w:r>
                        <w:r>
                          <w:rPr>
                            <w:rStyle w:val="CharStyle670"/>
                          </w:rPr>
                          <w:t xml:space="preserve">DE </w:t>
                        </w:r>
                        <w:r>
                          <w:rPr>
                            <w:rStyle w:val="CharStyle672"/>
                          </w:rPr>
                          <w:t>PROGRAMAS FEDERALES DIFUNDIDOS-</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POBLACION CON </w:t>
                        </w:r>
                        <w:r>
                          <w:rPr>
                            <w:rStyle w:val="CharStyle670"/>
                          </w:rPr>
                          <w:t xml:space="preserve">EVENTOS </w:t>
                        </w:r>
                        <w:r>
                          <w:rPr>
                            <w:rStyle w:val="CharStyle672"/>
                          </w:rPr>
                          <w:t>DEPORTIVOS BENEF1CIADA.</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 xml:space="preserve">NUMERO </w:t>
                        </w:r>
                        <w:r>
                          <w:rPr>
                            <w:rStyle w:val="CharStyle726"/>
                          </w:rPr>
                          <w:t xml:space="preserve">DE </w:t>
                        </w:r>
                        <w:r>
                          <w:rPr>
                            <w:rStyle w:val="CharStyle672"/>
                          </w:rPr>
                          <w:t xml:space="preserve">PARTICIPANTES </w:t>
                        </w:r>
                        <w:r>
                          <w:rPr>
                            <w:rStyle w:val="CharStyle670"/>
                          </w:rPr>
                          <w:t xml:space="preserve">EN </w:t>
                        </w:r>
                        <w:r>
                          <w:rPr>
                            <w:rStyle w:val="CharStyle672"/>
                          </w:rPr>
                          <w:t xml:space="preserve">EVENTOS DEPORTIVOS </w:t>
                        </w:r>
                        <w:r>
                          <w:rPr>
                            <w:rStyle w:val="CharStyle670"/>
                          </w:rPr>
                          <w:t xml:space="preserve">Y </w:t>
                        </w:r>
                        <w:r>
                          <w:rPr>
                            <w:rStyle w:val="CharStyle672"/>
                          </w:rPr>
                          <w:t>PROGRAMAS BENEFICIADOS.</w:t>
                        </w:r>
                      </w:p>
                    </w:tc>
                  </w:tr>
                  <w:tr>
                    <w:trPr>
                      <w:trHeight w:val="629" w:hRule="exact"/>
                    </w:trPr>
                    <w:tc>
                      <w:tcPr>
                        <w:shd w:val="clear" w:color="auto" w:fill="FFFFFF"/>
                        <w:tcBorders>
                          <w:left w:val="single" w:sz="4"/>
                        </w:tcBorders>
                        <w:vAlign w:val="top"/>
                      </w:tcPr>
                      <w:p>
                        <w:pPr>
                          <w:pStyle w:val="Style611"/>
                          <w:widowControl w:val="0"/>
                          <w:keepNext w:val="0"/>
                          <w:keepLines w:val="0"/>
                          <w:shd w:val="clear" w:color="auto" w:fill="auto"/>
                          <w:bidi w:val="0"/>
                          <w:jc w:val="left"/>
                          <w:spacing w:before="0" w:after="0" w:line="88" w:lineRule="exact"/>
                          <w:ind w:left="580" w:right="0" w:firstLine="0"/>
                        </w:pPr>
                        <w:r>
                          <w:rPr>
                            <w:rStyle w:val="CharStyle634"/>
                          </w:rPr>
                          <w:t>FQ12</w:t>
                        </w:r>
                      </w:p>
                    </w:tc>
                    <w:tc>
                      <w:tcPr>
                        <w:shd w:val="clear" w:color="auto" w:fill="FFFFFF"/>
                        <w:tcBorders/>
                        <w:vAlign w:val="center"/>
                      </w:tcPr>
                      <w:p>
                        <w:pPr>
                          <w:pStyle w:val="Style611"/>
                          <w:widowControl w:val="0"/>
                          <w:keepNext w:val="0"/>
                          <w:keepLines w:val="0"/>
                          <w:shd w:val="clear" w:color="auto" w:fill="auto"/>
                          <w:bidi w:val="0"/>
                          <w:jc w:val="left"/>
                          <w:spacing w:before="0" w:after="60" w:line="88" w:lineRule="exact"/>
                          <w:ind w:left="0" w:right="0" w:firstLine="0"/>
                        </w:pPr>
                        <w:r>
                          <w:rPr>
                            <w:rStyle w:val="CharStyle634"/>
                          </w:rPr>
                          <w:t>EDUCACION Y CULTURAINDIGENA</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DOCENTES DE MODALIDAD INDIGENA CON ENFOOUE INTERCULTURAL BILINGUE CAPACITADOS.</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PORCENTAJE DE DOCENTES CAPACITADOS</w:t>
                        </w:r>
                      </w:p>
                    </w:tc>
                  </w:tr>
                  <w:tr>
                    <w:trPr>
                      <w:trHeight w:val="576" w:hRule="exact"/>
                    </w:trPr>
                    <w:tc>
                      <w:tcPr>
                        <w:shd w:val="clear" w:color="auto" w:fill="FFFFFF"/>
                        <w:tcBorders>
                          <w:left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F031</w:t>
                        </w:r>
                      </w:p>
                    </w:tc>
                    <w:tc>
                      <w:tcPr>
                        <w:shd w:val="clear" w:color="auto" w:fill="FFFFFF"/>
                        <w:tcBorders/>
                        <w:vAlign w:val="bottom"/>
                      </w:tcPr>
                      <w:p>
                        <w:pPr>
                          <w:pStyle w:val="Style611"/>
                          <w:widowControl w:val="0"/>
                          <w:keepNext w:val="0"/>
                          <w:keepLines w:val="0"/>
                          <w:shd w:val="clear" w:color="auto" w:fill="auto"/>
                          <w:bidi w:val="0"/>
                          <w:jc w:val="left"/>
                          <w:spacing w:before="0" w:after="60" w:line="88" w:lineRule="exact"/>
                          <w:ind w:left="0" w:right="0" w:firstLine="0"/>
                        </w:pPr>
                        <w:r>
                          <w:rPr>
                            <w:rStyle w:val="CharStyle633"/>
                          </w:rPr>
                          <w:t xml:space="preserve">PROGRAMA </w:t>
                        </w:r>
                        <w:r>
                          <w:rPr>
                            <w:rStyle w:val="CharStyle634"/>
                          </w:rPr>
                          <w:t xml:space="preserve">DE DIFUSION, FOMENTO Y CONSERVAClON DEL </w:t>
                        </w:r>
                        <w:r>
                          <w:rPr>
                            <w:rStyle w:val="CharStyle633"/>
                          </w:rPr>
                          <w:t>PATRIMONIO CULTURAL</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REALIZAR 4 ACTIVIDADES CULTURALES </w:t>
                        </w:r>
                        <w:r>
                          <w:rPr>
                            <w:rStyle w:val="CharStyle670"/>
                          </w:rPr>
                          <w:t xml:space="preserve">CON </w:t>
                        </w:r>
                        <w:r>
                          <w:rPr>
                            <w:rStyle w:val="CharStyle672"/>
                          </w:rPr>
                          <w:t xml:space="preserve">NINAS, NINOS Y ADOLESCENTES </w:t>
                        </w:r>
                        <w:r>
                          <w:rPr>
                            <w:rStyle w:val="CharStyle670"/>
                          </w:rPr>
                          <w:t>POBLANOS.</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 xml:space="preserve">NUMERO DE ACTIVIDADES CULTURALES CON NINAS, </w:t>
                        </w:r>
                        <w:r>
                          <w:rPr>
                            <w:rStyle w:val="CharStyle670"/>
                          </w:rPr>
                          <w:t xml:space="preserve">NINOS Y </w:t>
                        </w:r>
                        <w:r>
                          <w:rPr>
                            <w:rStyle w:val="CharStyle672"/>
                          </w:rPr>
                          <w:t>ADOLESCENTES POBLANOS REALIZADAS.</w:t>
                        </w:r>
                      </w:p>
                    </w:tc>
                  </w:tr>
                </w:tbl>
                <w:p>
                  <w:pPr>
                    <w:widowControl w:val="0"/>
                    <w:rPr>
                      <w:sz w:val="2"/>
                      <w:szCs w:val="2"/>
                    </w:rPr>
                  </w:pPr>
                </w:p>
              </w:txbxContent>
            </v:textbox>
            <w10:wrap anchorx="margin"/>
          </v:shape>
        </w:pict>
      </w:r>
      <w:r>
        <w:pict>
          <v:shape id="_x0000_s1625" type="#_x0000_t202" style="position:absolute;margin-left:5.e-002pt;margin-top:284.4pt;width:650.9pt;height:5.e-002pt;z-index:251658132;mso-wrap-distance-left:5.pt;mso-wrap-distance-right:5.pt;mso-position-horizontal-relative:margin" filled="f" stroked="f">
            <v:textbox style="mso-fit-shape-to-text:t" inset="0,0,0,0">
              <w:txbxContent>
                <w:p>
                  <w:pPr>
                    <w:pStyle w:val="Style570"/>
                    <w:widowControl w:val="0"/>
                    <w:keepNext w:val="0"/>
                    <w:keepLines w:val="0"/>
                    <w:shd w:val="clear" w:color="auto" w:fill="auto"/>
                    <w:bidi w:val="0"/>
                    <w:jc w:val="left"/>
                    <w:spacing w:before="0" w:after="0"/>
                    <w:ind w:left="0" w:right="0" w:firstLine="0"/>
                  </w:pPr>
                  <w:r>
                    <w:rPr>
                      <w:rStyle w:val="CharStyle725"/>
                    </w:rPr>
                    <w:t>DERECHO OE PARTICIPACION</w:t>
                  </w:r>
                </w:p>
                <w:tbl>
                  <w:tblPr>
                    <w:tblOverlap w:val="never"/>
                    <w:tblLayout w:type="fixed"/>
                    <w:jc w:val="center"/>
                  </w:tblPr>
                  <w:tblGrid>
                    <w:gridCol w:w="1214"/>
                    <w:gridCol w:w="11803"/>
                  </w:tblGrid>
                  <w:tr>
                    <w:trPr>
                      <w:trHeight w:val="216" w:hRule="exact"/>
                    </w:trPr>
                    <w:tc>
                      <w:tcPr>
                        <w:shd w:val="clear" w:color="auto" w:fill="FFFFFF"/>
                        <w:tcBorders>
                          <w:left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PP</w:t>
                        </w:r>
                      </w:p>
                    </w:tc>
                    <w:tc>
                      <w:tcPr>
                        <w:shd w:val="clear" w:color="auto" w:fill="FFFFFF"/>
                        <w:tcBorders/>
                        <w:vAlign w:val="top"/>
                      </w:tcPr>
                      <w:p>
                        <w:pPr>
                          <w:pStyle w:val="Style611"/>
                          <w:widowControl w:val="0"/>
                          <w:keepNext w:val="0"/>
                          <w:keepLines w:val="0"/>
                          <w:shd w:val="clear" w:color="auto" w:fill="auto"/>
                          <w:bidi w:val="0"/>
                          <w:jc w:val="left"/>
                          <w:spacing w:before="0" w:after="0" w:line="88" w:lineRule="exact"/>
                          <w:ind w:left="5320" w:right="0" w:firstLine="0"/>
                        </w:pPr>
                        <w:r>
                          <w:rPr>
                            <w:rStyle w:val="CharStyle633"/>
                          </w:rPr>
                          <w:t>Objetivo/Indicador</w:t>
                        </w:r>
                      </w:p>
                    </w:tc>
                  </w:tr>
                  <w:tr>
                    <w:trPr>
                      <w:trHeight w:val="624" w:hRule="exact"/>
                    </w:trPr>
                    <w:tc>
                      <w:tcPr>
                        <w:shd w:val="clear" w:color="auto" w:fill="FFFFFF"/>
                        <w:tcBorders>
                          <w:left w:val="single" w:sz="4"/>
                          <w:top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E079</w:t>
                        </w:r>
                      </w:p>
                    </w:tc>
                    <w:tc>
                      <w:tcPr>
                        <w:shd w:val="clear" w:color="auto" w:fill="FFFFFF"/>
                        <w:tcBorders>
                          <w:top w:val="single" w:sz="4"/>
                        </w:tcBorders>
                        <w:vAlign w:val="center"/>
                      </w:tcPr>
                      <w:p>
                        <w:pPr>
                          <w:pStyle w:val="Style611"/>
                          <w:widowControl w:val="0"/>
                          <w:keepNext w:val="0"/>
                          <w:keepLines w:val="0"/>
                          <w:shd w:val="clear" w:color="auto" w:fill="auto"/>
                          <w:bidi w:val="0"/>
                          <w:jc w:val="left"/>
                          <w:spacing w:before="0" w:after="60" w:line="88" w:lineRule="exact"/>
                          <w:ind w:left="0" w:right="0" w:firstLine="0"/>
                        </w:pPr>
                        <w:r>
                          <w:rPr>
                            <w:rStyle w:val="CharStyle633"/>
                          </w:rPr>
                          <w:t>PRESTACION DE SERVICIOS DE ASISTENCIA SOCIAL PARA EL BIENESTAR FAMILIAR</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BENEFICIAR </w:t>
                        </w:r>
                        <w:r>
                          <w:rPr>
                            <w:rStyle w:val="CharStyle670"/>
                          </w:rPr>
                          <w:t xml:space="preserve">A 500 </w:t>
                        </w:r>
                        <w:r>
                          <w:rPr>
                            <w:rStyle w:val="CharStyle672"/>
                          </w:rPr>
                          <w:t xml:space="preserve">NINAS, NINOS Y ADOLESCENTES CON SERVICIOS </w:t>
                        </w:r>
                        <w:r>
                          <w:rPr>
                            <w:rStyle w:val="CharStyle670"/>
                          </w:rPr>
                          <w:t xml:space="preserve">Y </w:t>
                        </w:r>
                        <w:r>
                          <w:rPr>
                            <w:rStyle w:val="CharStyle672"/>
                          </w:rPr>
                          <w:t xml:space="preserve">APOYOS </w:t>
                        </w:r>
                        <w:r>
                          <w:rPr>
                            <w:rStyle w:val="CharStyle670"/>
                          </w:rPr>
                          <w:t xml:space="preserve">EN LAS </w:t>
                        </w:r>
                        <w:r>
                          <w:rPr>
                            <w:rStyle w:val="CharStyle672"/>
                          </w:rPr>
                          <w:t xml:space="preserve">CASAS </w:t>
                        </w:r>
                        <w:r>
                          <w:rPr>
                            <w:rStyle w:val="CharStyle671"/>
                          </w:rPr>
                          <w:t xml:space="preserve">DE </w:t>
                        </w:r>
                        <w:r>
                          <w:rPr>
                            <w:rStyle w:val="CharStyle672"/>
                          </w:rPr>
                          <w:t xml:space="preserve">JOVENES </w:t>
                        </w:r>
                        <w:r>
                          <w:rPr>
                            <w:rStyle w:val="CharStyle671"/>
                          </w:rPr>
                          <w:t xml:space="preserve">EN </w:t>
                        </w:r>
                        <w:r>
                          <w:rPr>
                            <w:rStyle w:val="CharStyle672"/>
                          </w:rPr>
                          <w:t>PROGRESO.</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 xml:space="preserve">NUMERO </w:t>
                        </w:r>
                        <w:r>
                          <w:rPr>
                            <w:rStyle w:val="CharStyle671"/>
                          </w:rPr>
                          <w:t xml:space="preserve">DE NINAS, </w:t>
                        </w:r>
                        <w:r>
                          <w:rPr>
                            <w:rStyle w:val="CharStyle672"/>
                          </w:rPr>
                          <w:t xml:space="preserve">NINOS </w:t>
                        </w:r>
                        <w:r>
                          <w:rPr>
                            <w:rStyle w:val="CharStyle671"/>
                          </w:rPr>
                          <w:t xml:space="preserve">Y ADOLESCENTES BENEFICIADOS </w:t>
                        </w:r>
                        <w:r>
                          <w:rPr>
                            <w:rStyle w:val="CharStyle672"/>
                          </w:rPr>
                          <w:t xml:space="preserve">CON </w:t>
                        </w:r>
                        <w:r>
                          <w:rPr>
                            <w:rStyle w:val="CharStyle671"/>
                          </w:rPr>
                          <w:t xml:space="preserve">SERVICIOS </w:t>
                        </w:r>
                        <w:r>
                          <w:rPr>
                            <w:rStyle w:val="CharStyle670"/>
                          </w:rPr>
                          <w:t xml:space="preserve">Y </w:t>
                        </w:r>
                        <w:r>
                          <w:rPr>
                            <w:rStyle w:val="CharStyle671"/>
                          </w:rPr>
                          <w:t xml:space="preserve">APOYOS EN LAS </w:t>
                        </w:r>
                        <w:r>
                          <w:rPr>
                            <w:rStyle w:val="CharStyle672"/>
                          </w:rPr>
                          <w:t xml:space="preserve">CASAS </w:t>
                        </w:r>
                        <w:r>
                          <w:rPr>
                            <w:rStyle w:val="CharStyle671"/>
                          </w:rPr>
                          <w:t xml:space="preserve">DE JOVENES </w:t>
                        </w:r>
                        <w:r>
                          <w:rPr>
                            <w:rStyle w:val="CharStyle672"/>
                          </w:rPr>
                          <w:t xml:space="preserve">EN </w:t>
                        </w:r>
                        <w:r>
                          <w:rPr>
                            <w:rStyle w:val="CharStyle671"/>
                          </w:rPr>
                          <w:t>PROGRESO,</w:t>
                        </w:r>
                      </w:p>
                    </w:tc>
                  </w:tr>
                  <w:tr>
                    <w:trPr>
                      <w:trHeight w:val="571" w:hRule="exact"/>
                    </w:trPr>
                    <w:tc>
                      <w:tcPr>
                        <w:shd w:val="clear" w:color="auto" w:fill="FFFFFF"/>
                        <w:tcBorders>
                          <w:left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P020</w:t>
                        </w:r>
                      </w:p>
                    </w:tc>
                    <w:tc>
                      <w:tcPr>
                        <w:shd w:val="clear" w:color="auto" w:fill="FFFFFF"/>
                        <w:tcBorders/>
                        <w:vAlign w:val="bottom"/>
                      </w:tcPr>
                      <w:p>
                        <w:pPr>
                          <w:pStyle w:val="Style611"/>
                          <w:widowControl w:val="0"/>
                          <w:keepNext w:val="0"/>
                          <w:keepLines w:val="0"/>
                          <w:shd w:val="clear" w:color="auto" w:fill="auto"/>
                          <w:bidi w:val="0"/>
                          <w:jc w:val="left"/>
                          <w:spacing w:before="0" w:after="60" w:line="88" w:lineRule="exact"/>
                          <w:ind w:left="0" w:right="0" w:firstLine="0"/>
                        </w:pPr>
                        <w:r>
                          <w:rPr>
                            <w:rStyle w:val="CharStyle635"/>
                          </w:rPr>
                          <w:t>EVALUACION GUBERNAMENTAL PARA EL FORTALECIMIENTO DE LA GESTION</w:t>
                        </w:r>
                      </w:p>
                      <w:p>
                        <w:pPr>
                          <w:pStyle w:val="Style611"/>
                          <w:widowControl w:val="0"/>
                          <w:keepNext w:val="0"/>
                          <w:keepLines w:val="0"/>
                          <w:shd w:val="clear" w:color="auto" w:fill="auto"/>
                          <w:bidi w:val="0"/>
                          <w:jc w:val="left"/>
                          <w:spacing w:before="60" w:after="60" w:line="122" w:lineRule="exact"/>
                          <w:ind w:left="740" w:right="0" w:firstLine="0"/>
                        </w:pPr>
                        <w:r>
                          <w:rPr>
                            <w:rStyle w:val="CharStyle672"/>
                          </w:rPr>
                          <w:t xml:space="preserve">MECANISMOS </w:t>
                        </w:r>
                        <w:r>
                          <w:rPr>
                            <w:rStyle w:val="CharStyle671"/>
                          </w:rPr>
                          <w:t xml:space="preserve">DE PARTICIPACION SOCIAL </w:t>
                        </w:r>
                        <w:r>
                          <w:rPr>
                            <w:rStyle w:val="CharStyle672"/>
                          </w:rPr>
                          <w:t xml:space="preserve">PARA DIVERSOS </w:t>
                        </w:r>
                        <w:r>
                          <w:rPr>
                            <w:rStyle w:val="CharStyle671"/>
                          </w:rPr>
                          <w:t xml:space="preserve">SECTORES DE LA </w:t>
                        </w:r>
                        <w:r>
                          <w:rPr>
                            <w:rStyle w:val="CharStyle672"/>
                          </w:rPr>
                          <w:t>POBLACION DISENADOS,</w:t>
                        </w:r>
                      </w:p>
                      <w:p>
                        <w:pPr>
                          <w:pStyle w:val="Style611"/>
                          <w:widowControl w:val="0"/>
                          <w:keepNext w:val="0"/>
                          <w:keepLines w:val="0"/>
                          <w:shd w:val="clear" w:color="auto" w:fill="auto"/>
                          <w:bidi w:val="0"/>
                          <w:jc w:val="left"/>
                          <w:spacing w:before="60" w:after="0" w:line="122" w:lineRule="exact"/>
                          <w:ind w:left="740" w:right="0" w:firstLine="0"/>
                        </w:pPr>
                        <w:r>
                          <w:rPr>
                            <w:rStyle w:val="CharStyle672"/>
                          </w:rPr>
                          <w:t xml:space="preserve">PORCENTAJES DE NINAS, NINOS, ADOLESCENTES, CIUDADANOS, CIUDADANAS, ATENDIDOS A TRAVES </w:t>
                        </w:r>
                        <w:r>
                          <w:rPr>
                            <w:rStyle w:val="CharStyle671"/>
                          </w:rPr>
                          <w:t xml:space="preserve">DE LOS DIVERSOS </w:t>
                        </w:r>
                        <w:r>
                          <w:rPr>
                            <w:rStyle w:val="CharStyle672"/>
                          </w:rPr>
                          <w:t xml:space="preserve">MECANISMOS DE PARTICIPACION </w:t>
                        </w:r>
                        <w:r>
                          <w:rPr>
                            <w:rStyle w:val="CharStyle671"/>
                          </w:rPr>
                          <w:t xml:space="preserve">SOCIAL </w:t>
                        </w:r>
                        <w:r>
                          <w:rPr>
                            <w:rStyle w:val="CharStyle672"/>
                          </w:rPr>
                          <w:t>DISENADOS.</w:t>
                        </w:r>
                      </w:p>
                    </w:tc>
                  </w:tr>
                </w:tbl>
                <w:p>
                  <w:pPr>
                    <w:widowControl w:val="0"/>
                    <w:rPr>
                      <w:sz w:val="2"/>
                      <w:szCs w:val="2"/>
                    </w:rPr>
                  </w:pPr>
                </w:p>
              </w:txbxContent>
            </v:textbox>
            <w10:wrap anchorx="margin"/>
          </v:shape>
        </w:pict>
      </w:r>
      <w:r>
        <w:pict>
          <v:shape id="_x0000_s1626" type="#_x0000_t202" style="position:absolute;margin-left:5.e-002pt;margin-top:376.55pt;width:650.9pt;height:5.e-002pt;z-index:251658133;mso-wrap-distance-left:5.pt;mso-wrap-distance-right:5.pt;mso-position-horizontal-relative:margin" filled="f" stroked="f">
            <v:textbox style="mso-fit-shape-to-text:t" inset="0,0,0,0">
              <w:txbxContent>
                <w:p>
                  <w:pPr>
                    <w:pStyle w:val="Style570"/>
                    <w:widowControl w:val="0"/>
                    <w:keepNext w:val="0"/>
                    <w:keepLines w:val="0"/>
                    <w:shd w:val="clear" w:color="auto" w:fill="auto"/>
                    <w:bidi w:val="0"/>
                    <w:jc w:val="left"/>
                    <w:spacing w:before="0" w:after="0"/>
                    <w:ind w:left="0" w:right="0" w:firstLine="0"/>
                  </w:pPr>
                  <w:r>
                    <w:rPr>
                      <w:rStyle w:val="CharStyle725"/>
                    </w:rPr>
                    <w:t>DERECHO DE ACCESO A LAS TECNOLOGIAS DE LA INFORMACION Y COMUNICACION, ASI COMO A LOS SERVICIOS DE RADIODIFUSION Y TELECOMUNICACIONESINCLUIDO EL DE BANDA ANCHA E INTERNET</w:t>
                  </w:r>
                </w:p>
                <w:tbl>
                  <w:tblPr>
                    <w:tblOverlap w:val="never"/>
                    <w:tblLayout w:type="fixed"/>
                    <w:jc w:val="center"/>
                  </w:tblPr>
                  <w:tblGrid>
                    <w:gridCol w:w="1214"/>
                    <w:gridCol w:w="11803"/>
                  </w:tblGrid>
                  <w:tr>
                    <w:trPr>
                      <w:trHeight w:val="216" w:hRule="exact"/>
                    </w:trPr>
                    <w:tc>
                      <w:tcPr>
                        <w:shd w:val="clear" w:color="auto" w:fill="FFFFFF"/>
                        <w:tcBorders>
                          <w:left w:val="single" w:sz="4"/>
                        </w:tcBorders>
                        <w:vAlign w:val="top"/>
                      </w:tcPr>
                      <w:p>
                        <w:pPr>
                          <w:pStyle w:val="Style611"/>
                          <w:widowControl w:val="0"/>
                          <w:keepNext w:val="0"/>
                          <w:keepLines w:val="0"/>
                          <w:shd w:val="clear" w:color="auto" w:fill="auto"/>
                          <w:bidi w:val="0"/>
                          <w:jc w:val="center"/>
                          <w:spacing w:before="0" w:after="0" w:line="88" w:lineRule="exact"/>
                          <w:ind w:left="0" w:right="140" w:firstLine="0"/>
                        </w:pPr>
                        <w:r>
                          <w:rPr>
                            <w:rStyle w:val="CharStyle634"/>
                          </w:rPr>
                          <w:t>PP</w:t>
                        </w:r>
                      </w:p>
                    </w:tc>
                    <w:tc>
                      <w:tcPr>
                        <w:shd w:val="clear" w:color="auto" w:fill="FFFFFF"/>
                        <w:tcBorders/>
                        <w:vAlign w:val="top"/>
                      </w:tcPr>
                      <w:p>
                        <w:pPr>
                          <w:pStyle w:val="Style611"/>
                          <w:widowControl w:val="0"/>
                          <w:keepNext w:val="0"/>
                          <w:keepLines w:val="0"/>
                          <w:shd w:val="clear" w:color="auto" w:fill="auto"/>
                          <w:bidi w:val="0"/>
                          <w:jc w:val="left"/>
                          <w:spacing w:before="0" w:after="0" w:line="122" w:lineRule="exact"/>
                          <w:ind w:left="5320" w:right="0" w:firstLine="0"/>
                        </w:pPr>
                        <w:r>
                          <w:rPr>
                            <w:rStyle w:val="CharStyle633"/>
                          </w:rPr>
                          <w:t xml:space="preserve">Objetivo </w:t>
                        </w:r>
                        <w:r>
                          <w:rPr>
                            <w:rStyle w:val="CharStyle672"/>
                          </w:rPr>
                          <w:t xml:space="preserve">/ </w:t>
                        </w:r>
                        <w:r>
                          <w:rPr>
                            <w:rStyle w:val="CharStyle670"/>
                          </w:rPr>
                          <w:t>Indicador</w:t>
                        </w:r>
                      </w:p>
                    </w:tc>
                  </w:tr>
                  <w:tr>
                    <w:trPr>
                      <w:trHeight w:val="701" w:hRule="exact"/>
                    </w:trPr>
                    <w:tc>
                      <w:tcPr>
                        <w:shd w:val="clear" w:color="auto" w:fill="FFFFFF"/>
                        <w:tcBorders>
                          <w:left w:val="single" w:sz="4"/>
                          <w:top w:val="single" w:sz="4"/>
                        </w:tcBorders>
                        <w:vAlign w:val="top"/>
                      </w:tcPr>
                      <w:p>
                        <w:pPr>
                          <w:pStyle w:val="Style611"/>
                          <w:widowControl w:val="0"/>
                          <w:keepNext w:val="0"/>
                          <w:keepLines w:val="0"/>
                          <w:shd w:val="clear" w:color="auto" w:fill="auto"/>
                          <w:bidi w:val="0"/>
                          <w:jc w:val="center"/>
                          <w:spacing w:before="0" w:after="0" w:line="122" w:lineRule="exact"/>
                          <w:ind w:left="0" w:right="140" w:firstLine="0"/>
                        </w:pPr>
                        <w:r>
                          <w:rPr>
                            <w:rStyle w:val="CharStyle670"/>
                          </w:rPr>
                          <w:t>EQ54</w:t>
                        </w:r>
                      </w:p>
                    </w:tc>
                    <w:tc>
                      <w:tcPr>
                        <w:shd w:val="clear" w:color="auto" w:fill="FFFFFF"/>
                        <w:tcBorders>
                          <w:top w:val="single" w:sz="4"/>
                        </w:tcBorders>
                        <w:vAlign w:val="bottom"/>
                      </w:tcPr>
                      <w:p>
                        <w:pPr>
                          <w:pStyle w:val="Style611"/>
                          <w:widowControl w:val="0"/>
                          <w:keepNext w:val="0"/>
                          <w:keepLines w:val="0"/>
                          <w:shd w:val="clear" w:color="auto" w:fill="auto"/>
                          <w:bidi w:val="0"/>
                          <w:jc w:val="left"/>
                          <w:spacing w:before="0" w:after="0" w:line="88" w:lineRule="exact"/>
                          <w:ind w:left="0" w:right="0" w:firstLine="0"/>
                        </w:pPr>
                        <w:r>
                          <w:rPr>
                            <w:rStyle w:val="CharStyle633"/>
                          </w:rPr>
                          <w:t>COMUNICACION DE LA ACTIVIDAD GUBERNAMENTAL</w:t>
                        </w:r>
                      </w:p>
                      <w:p>
                        <w:pPr>
                          <w:pStyle w:val="Style611"/>
                          <w:widowControl w:val="0"/>
                          <w:keepNext w:val="0"/>
                          <w:keepLines w:val="0"/>
                          <w:shd w:val="clear" w:color="auto" w:fill="auto"/>
                          <w:bidi w:val="0"/>
                          <w:jc w:val="left"/>
                          <w:spacing w:before="0" w:after="0" w:line="122" w:lineRule="exact"/>
                          <w:ind w:left="740" w:right="0" w:firstLine="0"/>
                        </w:pPr>
                        <w:r>
                          <w:rPr>
                            <w:rStyle w:val="CharStyle670"/>
                          </w:rPr>
                          <w:t xml:space="preserve">ABRIR </w:t>
                        </w:r>
                        <w:r>
                          <w:rPr>
                            <w:rStyle w:val="CharStyle672"/>
                          </w:rPr>
                          <w:t xml:space="preserve">18 ESPACIOS </w:t>
                        </w:r>
                        <w:r>
                          <w:rPr>
                            <w:rStyle w:val="CharStyle671"/>
                          </w:rPr>
                          <w:t xml:space="preserve">DE </w:t>
                        </w:r>
                        <w:r>
                          <w:rPr>
                            <w:rStyle w:val="CharStyle672"/>
                          </w:rPr>
                          <w:t xml:space="preserve">ENTREVISTAS, CAPSULAS </w:t>
                        </w:r>
                        <w:r>
                          <w:rPr>
                            <w:rStyle w:val="CharStyle670"/>
                          </w:rPr>
                          <w:t xml:space="preserve">0 </w:t>
                        </w:r>
                        <w:r>
                          <w:rPr>
                            <w:rStyle w:val="CharStyle671"/>
                          </w:rPr>
                          <w:t xml:space="preserve">MENClONES </w:t>
                        </w:r>
                        <w:r>
                          <w:rPr>
                            <w:rStyle w:val="CharStyle672"/>
                          </w:rPr>
                          <w:t xml:space="preserve">EN </w:t>
                        </w:r>
                        <w:r>
                          <w:rPr>
                            <w:rStyle w:val="CharStyle671"/>
                          </w:rPr>
                          <w:t xml:space="preserve">LA </w:t>
                        </w:r>
                        <w:r>
                          <w:rPr>
                            <w:rStyle w:val="CharStyle672"/>
                          </w:rPr>
                          <w:t xml:space="preserve">RED ESTATAL DE RADIODIFUSORAS </w:t>
                        </w:r>
                        <w:r>
                          <w:rPr>
                            <w:rStyle w:val="CharStyle671"/>
                          </w:rPr>
                          <w:t xml:space="preserve">CULTURALES </w:t>
                        </w:r>
                        <w:r>
                          <w:rPr>
                            <w:rStyle w:val="CharStyle670"/>
                          </w:rPr>
                          <w:t xml:space="preserve">Y </w:t>
                        </w:r>
                        <w:r>
                          <w:rPr>
                            <w:rStyle w:val="CharStyle672"/>
                          </w:rPr>
                          <w:t xml:space="preserve">EDUCATIVAS, PARA </w:t>
                        </w:r>
                        <w:r>
                          <w:rPr>
                            <w:rStyle w:val="CharStyle671"/>
                          </w:rPr>
                          <w:t xml:space="preserve">INFORMAR </w:t>
                        </w:r>
                        <w:r>
                          <w:rPr>
                            <w:rStyle w:val="CharStyle672"/>
                          </w:rPr>
                          <w:t xml:space="preserve">SOBRE LA </w:t>
                        </w:r>
                        <w:r>
                          <w:rPr>
                            <w:rStyle w:val="CharStyle670"/>
                          </w:rPr>
                          <w:t xml:space="preserve">PROTECCION </w:t>
                        </w:r>
                        <w:r>
                          <w:rPr>
                            <w:rStyle w:val="CharStyle672"/>
                          </w:rPr>
                          <w:t xml:space="preserve">DE </w:t>
                        </w:r>
                        <w:r>
                          <w:rPr>
                            <w:rStyle w:val="CharStyle671"/>
                          </w:rPr>
                          <w:t xml:space="preserve">LOS </w:t>
                        </w:r>
                        <w:r>
                          <w:rPr>
                            <w:rStyle w:val="CharStyle672"/>
                          </w:rPr>
                          <w:t xml:space="preserve">DERECHOS DE </w:t>
                        </w:r>
                        <w:r>
                          <w:rPr>
                            <w:rStyle w:val="CharStyle671"/>
                          </w:rPr>
                          <w:t xml:space="preserve">LOS </w:t>
                        </w:r>
                        <w:r>
                          <w:rPr>
                            <w:rStyle w:val="CharStyle672"/>
                          </w:rPr>
                          <w:t>INFANTES Y ADOLESCENTES.</w:t>
                        </w:r>
                      </w:p>
                      <w:p>
                        <w:pPr>
                          <w:pStyle w:val="Style611"/>
                          <w:widowControl w:val="0"/>
                          <w:keepNext w:val="0"/>
                          <w:keepLines w:val="0"/>
                          <w:shd w:val="clear" w:color="auto" w:fill="auto"/>
                          <w:bidi w:val="0"/>
                          <w:jc w:val="left"/>
                          <w:spacing w:before="0" w:after="0" w:line="122" w:lineRule="exact"/>
                          <w:ind w:left="740" w:right="0" w:firstLine="0"/>
                        </w:pPr>
                        <w:r>
                          <w:rPr>
                            <w:rStyle w:val="CharStyle672"/>
                          </w:rPr>
                          <w:t xml:space="preserve">NUMERO </w:t>
                        </w:r>
                        <w:r>
                          <w:rPr>
                            <w:rStyle w:val="CharStyle671"/>
                          </w:rPr>
                          <w:t xml:space="preserve">DE </w:t>
                        </w:r>
                        <w:r>
                          <w:rPr>
                            <w:rStyle w:val="CharStyle672"/>
                          </w:rPr>
                          <w:t xml:space="preserve">ESPACIOS </w:t>
                        </w:r>
                        <w:r>
                          <w:rPr>
                            <w:rStyle w:val="CharStyle671"/>
                          </w:rPr>
                          <w:t xml:space="preserve">DE </w:t>
                        </w:r>
                        <w:r>
                          <w:rPr>
                            <w:rStyle w:val="CharStyle672"/>
                          </w:rPr>
                          <w:t xml:space="preserve">ENTREVISTAS, CAPSULAS 0 </w:t>
                        </w:r>
                        <w:r>
                          <w:rPr>
                            <w:rStyle w:val="CharStyle671"/>
                          </w:rPr>
                          <w:t xml:space="preserve">MENClONES EN </w:t>
                        </w:r>
                        <w:r>
                          <w:rPr>
                            <w:rStyle w:val="CharStyle672"/>
                          </w:rPr>
                          <w:t xml:space="preserve">LAS </w:t>
                        </w:r>
                        <w:r>
                          <w:rPr>
                            <w:rStyle w:val="CharStyle671"/>
                          </w:rPr>
                          <w:t xml:space="preserve">ESCALETAS </w:t>
                        </w:r>
                        <w:r>
                          <w:rPr>
                            <w:rStyle w:val="CharStyle672"/>
                          </w:rPr>
                          <w:t xml:space="preserve">0 BARRA PRQGRAMATICAINFORMANDO SOBRE </w:t>
                        </w:r>
                        <w:r>
                          <w:rPr>
                            <w:rStyle w:val="CharStyle670"/>
                          </w:rPr>
                          <w:t xml:space="preserve">LA </w:t>
                        </w:r>
                        <w:r>
                          <w:rPr>
                            <w:rStyle w:val="CharStyle671"/>
                          </w:rPr>
                          <w:t xml:space="preserve">PROTECCION DE LOS DERECHOS </w:t>
                        </w:r>
                        <w:r>
                          <w:rPr>
                            <w:rStyle w:val="CharStyle672"/>
                          </w:rPr>
                          <w:t xml:space="preserve">DE LOS </w:t>
                        </w:r>
                        <w:r>
                          <w:rPr>
                            <w:rStyle w:val="CharStyle671"/>
                          </w:rPr>
                          <w:t xml:space="preserve">INFANTES </w:t>
                        </w:r>
                        <w:r>
                          <w:rPr>
                            <w:rStyle w:val="CharStyle670"/>
                          </w:rPr>
                          <w:t>Y</w:t>
                        </w:r>
                      </w:p>
                      <w:p>
                        <w:pPr>
                          <w:pStyle w:val="Style611"/>
                          <w:widowControl w:val="0"/>
                          <w:keepNext w:val="0"/>
                          <w:keepLines w:val="0"/>
                          <w:shd w:val="clear" w:color="auto" w:fill="auto"/>
                          <w:bidi w:val="0"/>
                          <w:jc w:val="left"/>
                          <w:spacing w:before="0" w:after="0" w:line="122" w:lineRule="exact"/>
                          <w:ind w:left="740" w:right="0" w:firstLine="0"/>
                        </w:pPr>
                        <w:r>
                          <w:rPr>
                            <w:rStyle w:val="CharStyle670"/>
                          </w:rPr>
                          <w:t xml:space="preserve">ADOLESCENTES, A </w:t>
                        </w:r>
                        <w:r>
                          <w:rPr>
                            <w:rStyle w:val="CharStyle672"/>
                          </w:rPr>
                          <w:t xml:space="preserve">TRAVES DE </w:t>
                        </w:r>
                        <w:r>
                          <w:rPr>
                            <w:rStyle w:val="CharStyle670"/>
                          </w:rPr>
                          <w:t xml:space="preserve">LA </w:t>
                        </w:r>
                        <w:r>
                          <w:rPr>
                            <w:rStyle w:val="CharStyle672"/>
                          </w:rPr>
                          <w:t xml:space="preserve">RED ESTATAL </w:t>
                        </w:r>
                        <w:r>
                          <w:rPr>
                            <w:rStyle w:val="CharStyle670"/>
                          </w:rPr>
                          <w:t xml:space="preserve">DE </w:t>
                        </w:r>
                        <w:r>
                          <w:rPr>
                            <w:rStyle w:val="CharStyle672"/>
                          </w:rPr>
                          <w:t xml:space="preserve">RADIODIFUSORAS </w:t>
                        </w:r>
                        <w:r>
                          <w:rPr>
                            <w:rStyle w:val="CharStyle671"/>
                          </w:rPr>
                          <w:t xml:space="preserve">CULTURALES </w:t>
                        </w:r>
                        <w:r>
                          <w:rPr>
                            <w:rStyle w:val="CharStyle672"/>
                          </w:rPr>
                          <w:t xml:space="preserve">Y </w:t>
                        </w:r>
                        <w:r>
                          <w:rPr>
                            <w:rStyle w:val="CharStyle671"/>
                          </w:rPr>
                          <w:t>EDUCATIVAS, ABIERTOS.</w:t>
                        </w:r>
                      </w:p>
                    </w:tc>
                  </w:tr>
                </w:tbl>
                <w:p>
                  <w:pPr>
                    <w:widowControl w:val="0"/>
                    <w:rPr>
                      <w:sz w:val="2"/>
                      <w:szCs w:val="2"/>
                    </w:rPr>
                  </w:pPr>
                </w:p>
              </w:txbxContent>
            </v:textbox>
            <w10:wrap anchorx="margin"/>
          </v:shape>
        </w:pict>
      </w:r>
      <w:r>
        <w:pict>
          <v:shape id="_x0000_s1627" type="#_x0000_t202" style="position:absolute;margin-left:490.55pt;margin-top:37.2pt;width:192.5pt;height:424.1pt;z-index:251658134;mso-wrap-distance-left:5.pt;mso-wrap-distance-right:5.pt;mso-position-horizontal-relative:margin" filled="f" stroked="f">
            <v:textbox style="layout-flow:vertical" inset="0,0,0,0">
              <w:txbxContent>
                <w:p>
                  <w:pPr>
                    <w:pStyle w:val="Style57"/>
                    <w:tabs>
                      <w:tab w:leader="none" w:pos="5909" w:val="left"/>
                    </w:tabs>
                    <w:widowControl w:val="0"/>
                    <w:keepNext w:val="0"/>
                    <w:keepLines w:val="0"/>
                    <w:shd w:val="clear" w:color="auto" w:fill="auto"/>
                    <w:bidi w:val="0"/>
                    <w:spacing w:before="0" w:after="0" w:line="222" w:lineRule="exact"/>
                    <w:ind w:left="0" w:right="0" w:firstLine="0"/>
                  </w:pPr>
                  <w:bookmarkStart w:id="90" w:name="bookmark90"/>
                  <w:r>
                    <w:rPr>
                      <w:rStyle w:val="CharStyle717"/>
                      <w:b w:val="0"/>
                      <w:bCs w:val="0"/>
                    </w:rPr>
                    <w:t xml:space="preserve">(Segunda Section) </w:t>
                  </w:r>
                  <w:r>
                    <w:rPr>
                      <w:rStyle w:val="CharStyle153"/>
                      <w:b/>
                      <w:bCs/>
                    </w:rPr>
                    <w:t>Periodico Oficial del Estado de Puebla</w:t>
                    <w:tab/>
                  </w:r>
                  <w:r>
                    <w:rPr>
                      <w:rStyle w:val="CharStyle717"/>
                      <w:b w:val="0"/>
                      <w:bCs w:val="0"/>
                    </w:rPr>
                    <w:t xml:space="preserve">Lunes </w:t>
                  </w:r>
                  <w:r>
                    <w:rPr>
                      <w:rStyle w:val="CharStyle153"/>
                      <w:b/>
                      <w:bCs/>
                    </w:rPr>
                    <w:t xml:space="preserve">18 </w:t>
                  </w:r>
                  <w:r>
                    <w:rPr>
                      <w:rStyle w:val="CharStyle717"/>
                      <w:b w:val="0"/>
                      <w:bCs w:val="0"/>
                    </w:rPr>
                    <w:t xml:space="preserve">de diciembre de </w:t>
                  </w:r>
                  <w:r>
                    <w:rPr>
                      <w:rStyle w:val="CharStyle153"/>
                      <w:b/>
                      <w:bCs/>
                    </w:rPr>
                    <w:t>2017</w:t>
                  </w:r>
                  <w:bookmarkEnd w:id="90"/>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78" w:lineRule="exact"/>
      </w:pPr>
    </w:p>
    <w:p>
      <w:pPr>
        <w:widowControl w:val="0"/>
        <w:rPr>
          <w:sz w:val="2"/>
          <w:szCs w:val="2"/>
        </w:rPr>
        <w:sectPr>
          <w:pgSz w:w="14587" w:h="15840"/>
          <w:pgMar w:top="1413" w:left="926" w:right="0" w:bottom="1413" w:header="0" w:footer="3" w:gutter="0"/>
          <w:rtlGutter w:val="0"/>
          <w:cols w:space="720"/>
          <w:noEndnote/>
          <w:docGrid w:linePitch="360"/>
        </w:sectPr>
      </w:pPr>
    </w:p>
    <w:p>
      <w:pPr>
        <w:framePr w:h="13810" w:wrap="notBeside" w:vAnchor="text" w:hAnchor="text" w:xAlign="center" w:y="1"/>
        <w:widowControl w:val="0"/>
        <w:jc w:val="center"/>
        <w:rPr>
          <w:sz w:val="2"/>
          <w:szCs w:val="2"/>
        </w:rPr>
      </w:pPr>
      <w:r>
        <w:pict>
          <v:shape id="_x0000_s1628" type="#_x0000_t75" style="width:62pt;height:691pt;">
            <v:imagedata r:id="rId210" r:href="rId211"/>
          </v:shape>
        </w:pict>
      </w:r>
    </w:p>
    <w:p>
      <w:pPr>
        <w:widowControl w:val="0"/>
        <w:rPr>
          <w:sz w:val="2"/>
          <w:szCs w:val="2"/>
        </w:rPr>
      </w:pPr>
      <w:r>
        <w:pict>
          <v:shape id="_x0000_s1629" type="#_x0000_t75" style="position:absolute;margin-left:-393.85pt;margin-top:0;width:384.95pt;height:691.2pt;z-index:-125829270;mso-wrap-distance-left:5.pt;mso-wrap-distance-right:9.1pt;mso-position-horizontal-relative:margin" wrapcoords="0 0 21600 0 21600 21600 0 21600 0 0">
            <v:imagedata r:id="rId212" r:href="rId213"/>
            <w10:wrap type="square" anchorx="margin"/>
          </v:shape>
        </w:pict>
      </w:r>
    </w:p>
    <w:p>
      <w:pPr>
        <w:widowControl w:val="0"/>
        <w:rPr>
          <w:sz w:val="2"/>
          <w:szCs w:val="2"/>
        </w:rPr>
        <w:sectPr>
          <w:headerReference w:type="even" r:id="rId214"/>
          <w:headerReference w:type="default" r:id="rId215"/>
          <w:pgSz w:w="14587" w:h="15840"/>
          <w:pgMar w:top="1045" w:left="10553" w:right="2796" w:bottom="891" w:header="0" w:footer="3" w:gutter="0"/>
          <w:rtlGutter w:val="0"/>
          <w:cols w:space="720"/>
          <w:noEndnote/>
          <w:docGrid w:linePitch="360"/>
        </w:sectPr>
      </w:pPr>
    </w:p>
    <w:p>
      <w:pPr>
        <w:widowControl w:val="0"/>
        <w:spacing w:line="360" w:lineRule="exact"/>
      </w:pPr>
      <w:r>
        <w:pict>
          <v:shape id="_x0000_s1632" type="#_x0000_t202" style="position:absolute;margin-left:5.e-002pt;margin-top:2.4pt;width:19.9pt;height:204.6pt;z-index:251658135;mso-wrap-distance-left:5.pt;mso-wrap-distance-right:5.pt;mso-position-horizontal-relative:margin" fillcolor="#EB7D00">
            <v:textbox style="mso-fit-shape-to-text:t" inset="0,0,0,0">
              <w:txbxContent>
                <w:p>
                  <w:pPr>
                    <w:pStyle w:val="Style727"/>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txbxContent>
            </v:textbox>
            <w10:wrap anchorx="margin"/>
          </v:shape>
        </w:pict>
      </w:r>
      <w:r>
        <w:pict>
          <v:shape id="_x0000_s1633" type="#_x0000_t75" style="position:absolute;margin-left:5.e-002pt;margin-top:210.7pt;width:24.95pt;height:76.8pt;z-index:-251658687;mso-wrap-distance-left:5.pt;mso-wrap-distance-right:5.pt;mso-position-horizontal-relative:margin" wrapcoords="0 0">
            <v:imagedata r:id="rId216" r:href="rId217"/>
            <w10:wrap anchorx="margin"/>
          </v:shape>
        </w:pict>
      </w:r>
      <w:r>
        <w:pict>
          <v:shape id="_x0000_s1634" type="#_x0000_t202" style="position:absolute;margin-left:42.25pt;margin-top:2.4pt;width:54.25pt;height:26.85pt;z-index:251658136;mso-wrap-distance-left:5.pt;mso-wrap-distance-right:5.pt;mso-position-horizontal-relative:margin" fillcolor="#F4F4F4" stroked="f">
            <v:textbox style="mso-fit-shape-to-text:t" inset="0,0,0,0">
              <w:txbxContent>
                <w:p>
                  <w:pPr>
                    <w:pStyle w:val="Style729"/>
                    <w:widowControl w:val="0"/>
                    <w:keepNext w:val="0"/>
                    <w:keepLines w:val="0"/>
                    <w:shd w:val="clear" w:color="auto" w:fill="auto"/>
                    <w:bidi w:val="0"/>
                    <w:jc w:val="left"/>
                    <w:spacing w:before="0" w:after="0"/>
                    <w:ind w:left="0" w:right="0" w:firstLine="0"/>
                  </w:pPr>
                  <w:r>
                    <w:rPr>
                      <w:rStyle w:val="CharStyle731"/>
                    </w:rPr>
                    <w:t>Mil!</w:t>
                  </w:r>
                </w:p>
                <w:p>
                  <w:pPr>
                    <w:pStyle w:val="Style732"/>
                    <w:widowControl w:val="0"/>
                    <w:keepNext w:val="0"/>
                    <w:keepLines w:val="0"/>
                    <w:shd w:val="clear" w:color="auto" w:fill="auto"/>
                    <w:bidi w:val="0"/>
                    <w:jc w:val="left"/>
                    <w:spacing w:before="0" w:after="0"/>
                    <w:ind w:left="0" w:right="0" w:firstLine="0"/>
                  </w:pPr>
                  <w:r>
                    <w:rPr>
                      <w:rStyle w:val="CharStyle734"/>
                      <w:b/>
                      <w:bCs/>
                    </w:rPr>
                    <w:t>lisa!</w:t>
                  </w:r>
                </w:p>
              </w:txbxContent>
            </v:textbox>
            <w10:wrap anchorx="margin"/>
          </v:shape>
        </w:pict>
      </w:r>
      <w:r>
        <w:pict>
          <v:shape id="_x0000_s1635" type="#_x0000_t202" style="position:absolute;margin-left:223.7pt;margin-top:0.1pt;width:233.3pt;height:25.8pt;z-index:251658137;mso-wrap-distance-left:5.pt;mso-wrap-distance-right:5.pt;mso-position-horizontal-relative:margin" filled="f" stroked="f">
            <v:textbox style="mso-fit-shape-to-text:t" inset="0,0,0,0">
              <w:txbxContent>
                <w:p>
                  <w:pPr>
                    <w:pStyle w:val="Style735"/>
                    <w:tabs>
                      <w:tab w:leader="dot" w:pos="1709" w:val="left"/>
                      <w:tab w:leader="none" w:pos="4536"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I</w:t>
                    <w:tab/>
                    <w:tab/>
                  </w:r>
                  <w:r>
                    <w:rPr>
                      <w:rStyle w:val="CharStyle737"/>
                    </w:rPr>
                    <w:t>S</w:t>
                  </w:r>
                </w:p>
              </w:txbxContent>
            </v:textbox>
            <w10:wrap anchorx="margin"/>
          </v:shape>
        </w:pict>
      </w:r>
      <w:r>
        <w:pict>
          <v:shape id="_x0000_s1636" type="#_x0000_t202" style="position:absolute;margin-left:37.45pt;margin-top:93.1pt;width:418.1pt;height:111.95pt;z-index:251658138;mso-wrap-distance-left:5.pt;mso-wrap-distance-right:5.pt;mso-position-horizontal-relative:margin" filled="f" stroked="f">
            <v:textbox style="mso-fit-shape-to-text:t" inset="0,0,0,0">
              <w:txbxContent>
                <w:p>
                  <w:pPr>
                    <w:pStyle w:val="Style738"/>
                    <w:widowControl w:val="0"/>
                    <w:keepNext w:val="0"/>
                    <w:keepLines w:val="0"/>
                    <w:shd w:val="clear" w:color="auto" w:fill="auto"/>
                    <w:bidi w:val="0"/>
                    <w:spacing w:before="0" w:after="0"/>
                    <w:ind w:left="0" w:right="4980" w:firstLine="0"/>
                  </w:pPr>
                  <w:bookmarkStart w:id="91" w:name="bookmark91"/>
                  <w:r>
                    <w:rPr>
                      <w:lang w:val="en-US" w:eastAsia="en-US" w:bidi="en-US"/>
                      <w:rFonts w:ascii="Times New Roman" w:eastAsia="Times New Roman" w:hAnsi="Times New Roman" w:cs="Times New Roman"/>
                      <w:color w:val="000000"/>
                      <w:position w:val="0"/>
                    </w:rPr>
                    <w:t xml:space="preserve">i </w:t>
                  </w:r>
                  <w:r>
                    <w:rPr>
                      <w:rStyle w:val="CharStyle740"/>
                    </w:rPr>
                    <w:t xml:space="preserve">ii </w:t>
                  </w:r>
                  <w:r>
                    <w:rPr>
                      <w:lang w:val="en-US" w:eastAsia="en-US" w:bidi="en-US"/>
                      <w:vertAlign w:val="subscript"/>
                      <w:rFonts w:ascii="Times New Roman" w:eastAsia="Times New Roman" w:hAnsi="Times New Roman" w:cs="Times New Roman"/>
                      <w:color w:val="000000"/>
                      <w:position w:val="0"/>
                    </w:rPr>
                    <w:t>s</w:t>
                  </w:r>
                  <w:r>
                    <w:rPr>
                      <w:lang w:val="en-US" w:eastAsia="en-US" w:bidi="en-US"/>
                      <w:rFonts w:ascii="Times New Roman" w:eastAsia="Times New Roman" w:hAnsi="Times New Roman" w:cs="Times New Roman"/>
                      <w:color w:val="000000"/>
                      <w:position w:val="0"/>
                    </w:rPr>
                    <w:t xml:space="preserve"> j I ! . I!</w:t>
                  </w:r>
                  <w:bookmarkEnd w:id="91"/>
                </w:p>
                <w:p>
                  <w:pPr>
                    <w:pStyle w:val="Style735"/>
                    <w:widowControl w:val="0"/>
                    <w:keepNext w:val="0"/>
                    <w:keepLines w:val="0"/>
                    <w:shd w:val="clear" w:color="auto" w:fill="auto"/>
                    <w:bidi w:val="0"/>
                    <w:jc w:val="left"/>
                    <w:spacing w:before="0" w:after="0" w:line="488" w:lineRule="exact"/>
                    <w:ind w:left="280" w:right="0" w:firstLine="0"/>
                  </w:pPr>
                  <w:r>
                    <w:rPr>
                      <w:lang w:val="en-US" w:eastAsia="en-US" w:bidi="en-US"/>
                      <w:rFonts w:ascii="Times New Roman" w:eastAsia="Times New Roman" w:hAnsi="Times New Roman" w:cs="Times New Roman"/>
                      <w:color w:val="000000"/>
                      <w:position w:val="0"/>
                    </w:rPr>
                    <w:t>HI</w:t>
                  </w:r>
                  <w:r>
                    <w:rPr>
                      <w:rStyle w:val="CharStyle741"/>
                    </w:rPr>
                    <w:t xml:space="preserve"> </w:t>
                  </w:r>
                  <w:r>
                    <w:rPr>
                      <w:rStyle w:val="CharStyle742"/>
                    </w:rPr>
                    <w:t xml:space="preserve">I </w:t>
                  </w:r>
                  <w:r>
                    <w:rPr>
                      <w:rStyle w:val="CharStyle741"/>
                    </w:rPr>
                    <w:t xml:space="preserve">Hill </w:t>
                  </w:r>
                  <w:r>
                    <w:rPr>
                      <w:lang w:val="en-US" w:eastAsia="en-US" w:bidi="en-US"/>
                      <w:rFonts w:ascii="Times New Roman" w:eastAsia="Times New Roman" w:hAnsi="Times New Roman" w:cs="Times New Roman"/>
                      <w:color w:val="000000"/>
                      <w:position w:val="0"/>
                    </w:rPr>
                    <w:t xml:space="preserve">.lii l fi i iijii ]iiii </w:t>
                  </w:r>
                  <w:r>
                    <w:rPr>
                      <w:rStyle w:val="CharStyle743"/>
                    </w:rPr>
                    <w:t xml:space="preserve">I </w:t>
                  </w:r>
                  <w:r>
                    <w:rPr>
                      <w:lang w:val="en-US" w:eastAsia="en-US" w:bidi="en-US"/>
                      <w:rFonts w:ascii="Times New Roman" w:eastAsia="Times New Roman" w:hAnsi="Times New Roman" w:cs="Times New Roman"/>
                      <w:color w:val="000000"/>
                      <w:position w:val="0"/>
                    </w:rPr>
                    <w:t xml:space="preserve">in) j </w:t>
                  </w:r>
                  <w:r>
                    <w:rPr>
                      <w:rStyle w:val="CharStyle744"/>
                    </w:rPr>
                    <w:t>eh .</w:t>
                  </w:r>
                </w:p>
                <w:p>
                  <w:pPr>
                    <w:pStyle w:val="Style745"/>
                    <w:widowControl w:val="0"/>
                    <w:keepNext/>
                    <w:keepLines/>
                    <w:shd w:val="clear" w:color="auto" w:fill="auto"/>
                    <w:bidi w:val="0"/>
                    <w:jc w:val="left"/>
                    <w:spacing w:before="0" w:after="0"/>
                    <w:ind w:left="0" w:right="0" w:firstLine="0"/>
                  </w:pPr>
                  <w:bookmarkStart w:id="92" w:name="bookmark92"/>
                  <w:r>
                    <w:rPr>
                      <w:lang w:val="en-US" w:eastAsia="en-US" w:bidi="en-US"/>
                      <w:w w:val="100"/>
                      <w:spacing w:val="0"/>
                      <w:color w:val="000000"/>
                      <w:position w:val="0"/>
                    </w:rPr>
                    <w:t>liiSii! niliJltlililllliiliyi!!!!!!!!! 1 i f It! tiliJiltl</w:t>
                  </w:r>
                  <w:bookmarkEnd w:id="92"/>
                </w:p>
                <w:p>
                  <w:pPr>
                    <w:pStyle w:val="Style738"/>
                    <w:widowControl w:val="0"/>
                    <w:keepNext w:val="0"/>
                    <w:keepLines w:val="0"/>
                    <w:shd w:val="clear" w:color="auto" w:fill="auto"/>
                    <w:bidi w:val="0"/>
                    <w:jc w:val="left"/>
                    <w:spacing w:before="0" w:after="0" w:line="420" w:lineRule="exact"/>
                    <w:ind w:left="0" w:right="0" w:firstLine="0"/>
                  </w:pPr>
                  <w:bookmarkStart w:id="93" w:name="bookmark93"/>
                  <w:r>
                    <w:rPr>
                      <w:lang w:val="en-US" w:eastAsia="en-US" w:bidi="en-US"/>
                      <w:rFonts w:ascii="Times New Roman" w:eastAsia="Times New Roman" w:hAnsi="Times New Roman" w:cs="Times New Roman"/>
                      <w:color w:val="000000"/>
                      <w:position w:val="0"/>
                    </w:rPr>
                    <w:t>!!!!!!!!!!!!!!!!!!!!!! !!!l)!l!!!!!!!!!!! ! !!!!!!!!!!!!! !</w:t>
                  </w:r>
                  <w:bookmarkEnd w:id="93"/>
                </w:p>
              </w:txbxContent>
            </v:textbox>
            <w10:wrap anchorx="margin"/>
          </v:shape>
        </w:pict>
      </w:r>
      <w:r>
        <w:pict>
          <v:shape id="_x0000_s1637" type="#_x0000_t202" style="position:absolute;margin-left:52.8pt;margin-top:106.55pt;width:26.9pt;height:33.7pt;z-index:251658139;mso-wrap-distance-left:5.pt;mso-wrap-distance-right:5.pt;mso-position-horizontal-relative:margin" fillcolor="#F4F4F4" stroked="f">
            <v:textbox style="mso-fit-shape-to-text:t" inset="0,0,0,0">
              <w:txbxContent>
                <w:p>
                  <w:pPr>
                    <w:pStyle w:val="Style747"/>
                    <w:widowControl w:val="0"/>
                    <w:keepNext w:val="0"/>
                    <w:keepLines w:val="0"/>
                    <w:shd w:val="clear" w:color="auto" w:fill="auto"/>
                    <w:bidi w:val="0"/>
                    <w:jc w:val="left"/>
                    <w:spacing w:before="0" w:after="0"/>
                    <w:ind w:left="0" w:right="0" w:firstLine="0"/>
                  </w:pPr>
                  <w:bookmarkStart w:id="94" w:name="bookmark94"/>
                  <w:r>
                    <w:rPr>
                      <w:lang w:val="en-US" w:eastAsia="en-US" w:bidi="en-US"/>
                      <w:rFonts w:ascii="Times New Roman" w:eastAsia="Times New Roman" w:hAnsi="Times New Roman" w:cs="Times New Roman"/>
                      <w:color w:val="000000"/>
                      <w:position w:val="0"/>
                    </w:rPr>
                    <w:t>111</w:t>
                  </w:r>
                  <w:bookmarkEnd w:id="94"/>
                </w:p>
              </w:txbxContent>
            </v:textbox>
            <w10:wrap anchorx="margin"/>
          </v:shape>
        </w:pict>
      </w:r>
      <w:r>
        <w:pict>
          <v:shape id="_x0000_s1638" type="#_x0000_t202" style="position:absolute;margin-left:5.75pt;margin-top:279.85pt;width:124.8pt;height:138.25pt;z-index:251658140;mso-wrap-distance-left:5.pt;mso-wrap-distance-right:5.pt;mso-position-horizontal-relative:margin" filled="f" stroked="f">
            <v:textbox style="mso-fit-shape-to-text:t" inset="0,0,0,0">
              <w:txbxContent>
                <w:p>
                  <w:pPr>
                    <w:pStyle w:val="Style74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 xml:space="preserve">. </w:t>
                  </w:r>
                  <w:r>
                    <w:rPr>
                      <w:rStyle w:val="CharStyle751"/>
                    </w:rPr>
                    <w:t>Ill</w:t>
                  </w:r>
                  <w:r>
                    <w:rPr>
                      <w:lang w:val="en-US" w:eastAsia="en-US" w:bidi="en-US"/>
                      <w:rFonts w:ascii="Times New Roman" w:eastAsia="Times New Roman" w:hAnsi="Times New Roman" w:cs="Times New Roman"/>
                      <w:w w:val="100"/>
                      <w:color w:val="000000"/>
                      <w:position w:val="0"/>
                    </w:rPr>
                    <w:t xml:space="preserve"> I </w:t>
                  </w:r>
                  <w:r>
                    <w:rPr>
                      <w:rStyle w:val="CharStyle752"/>
                    </w:rPr>
                    <w:t xml:space="preserve">1 til </w:t>
                  </w:r>
                  <w:r>
                    <w:rPr>
                      <w:rStyle w:val="CharStyle751"/>
                    </w:rPr>
                    <w:t>lit</w:t>
                  </w:r>
                  <w:r>
                    <w:rPr>
                      <w:lang w:val="en-US" w:eastAsia="en-US" w:bidi="en-US"/>
                      <w:rFonts w:ascii="Times New Roman" w:eastAsia="Times New Roman" w:hAnsi="Times New Roman" w:cs="Times New Roman"/>
                      <w:w w:val="100"/>
                      <w:color w:val="000000"/>
                      <w:position w:val="0"/>
                    </w:rPr>
                    <w:t xml:space="preserve"> </w:t>
                  </w:r>
                  <w:r>
                    <w:rPr>
                      <w:rStyle w:val="CharStyle751"/>
                    </w:rPr>
                    <w:t>If!</w:t>
                  </w:r>
                  <w:r>
                    <w:rPr>
                      <w:lang w:val="en-US" w:eastAsia="en-US" w:bidi="en-US"/>
                      <w:rFonts w:ascii="Times New Roman" w:eastAsia="Times New Roman" w:hAnsi="Times New Roman" w:cs="Times New Roman"/>
                      <w:w w:val="100"/>
                      <w:color w:val="000000"/>
                      <w:position w:val="0"/>
                    </w:rPr>
                    <w:t xml:space="preserve"> lift!</w:t>
                  </w:r>
                </w:p>
                <w:p>
                  <w:pPr>
                    <w:pStyle w:val="Style753"/>
                    <w:widowControl w:val="0"/>
                    <w:keepNext w:val="0"/>
                    <w:keepLines w:val="0"/>
                    <w:shd w:val="clear" w:color="auto" w:fill="auto"/>
                    <w:bidi w:val="0"/>
                    <w:spacing w:before="0" w:after="0"/>
                    <w:ind w:left="0" w:right="0" w:firstLine="0"/>
                  </w:pPr>
                  <w:r>
                    <w:rPr>
                      <w:lang w:val="en-US" w:eastAsia="en-US" w:bidi="en-US"/>
                      <w:vertAlign w:val="superscript"/>
                      <w:rFonts w:ascii="Times New Roman" w:eastAsia="Times New Roman" w:hAnsi="Times New Roman" w:cs="Times New Roman"/>
                      <w:color w:val="000000"/>
                      <w:position w:val="0"/>
                    </w:rPr>
                    <w:t>!i</w:t>
                  </w:r>
                  <w:r>
                    <w:rPr>
                      <w:lang w:val="en-US" w:eastAsia="en-US" w:bidi="en-US"/>
                      <w:rFonts w:ascii="Times New Roman" w:eastAsia="Times New Roman" w:hAnsi="Times New Roman" w:cs="Times New Roman"/>
                      <w:color w:val="000000"/>
                      <w:position w:val="0"/>
                    </w:rPr>
                    <w:t>l il ll i li ill! I</w:t>
                  </w:r>
                </w:p>
                <w:p>
                  <w:pPr>
                    <w:pStyle w:val="Style745"/>
                    <w:widowControl w:val="0"/>
                    <w:keepNext/>
                    <w:keepLines/>
                    <w:shd w:val="clear" w:color="auto" w:fill="auto"/>
                    <w:bidi w:val="0"/>
                    <w:jc w:val="right"/>
                    <w:spacing w:before="0" w:after="0" w:line="461" w:lineRule="exact"/>
                    <w:ind w:left="0" w:right="0" w:firstLine="0"/>
                  </w:pPr>
                  <w:bookmarkStart w:id="95" w:name="bookmark95"/>
                  <w:r>
                    <w:rPr>
                      <w:lang w:val="en-US" w:eastAsia="en-US" w:bidi="en-US"/>
                      <w:w w:val="100"/>
                      <w:spacing w:val="0"/>
                      <w:color w:val="000000"/>
                      <w:position w:val="0"/>
                    </w:rPr>
                    <w:t>siiisjsiiiii</w:t>
                  </w:r>
                  <w:bookmarkEnd w:id="95"/>
                </w:p>
                <w:p>
                  <w:pPr>
                    <w:pStyle w:val="Style755"/>
                    <w:widowControl w:val="0"/>
                    <w:keepNext w:val="0"/>
                    <w:keepLines w:val="0"/>
                    <w:shd w:val="clear" w:color="auto" w:fill="auto"/>
                    <w:bidi w:val="0"/>
                    <w:jc w:val="left"/>
                    <w:spacing w:before="0" w:after="0"/>
                    <w:ind w:left="600" w:right="0" w:firstLine="0"/>
                  </w:pPr>
                  <w:bookmarkStart w:id="96" w:name="bookmark96"/>
                  <w:r>
                    <w:rPr>
                      <w:lang w:val="en-US" w:eastAsia="en-US" w:bidi="en-US"/>
                      <w:rFonts w:ascii="Times New Roman" w:eastAsia="Times New Roman" w:hAnsi="Times New Roman" w:cs="Times New Roman"/>
                      <w:color w:val="000000"/>
                      <w:position w:val="0"/>
                    </w:rPr>
                    <w:t>Ijljljilfil!</w:t>
                  </w:r>
                  <w:bookmarkEnd w:id="96"/>
                </w:p>
                <w:p>
                  <w:pPr>
                    <w:pStyle w:val="Style75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i«I f I IflfS.?</w:t>
                  </w:r>
                </w:p>
                <w:p>
                  <w:pPr>
                    <w:pStyle w:val="Style745"/>
                    <w:widowControl w:val="0"/>
                    <w:keepNext/>
                    <w:keepLines/>
                    <w:shd w:val="clear" w:color="auto" w:fill="auto"/>
                    <w:bidi w:val="0"/>
                    <w:jc w:val="right"/>
                    <w:spacing w:before="0" w:after="0"/>
                    <w:ind w:left="0" w:right="0" w:firstLine="0"/>
                  </w:pPr>
                  <w:bookmarkStart w:id="97" w:name="bookmark97"/>
                  <w:r>
                    <w:rPr>
                      <w:lang w:val="en-US" w:eastAsia="en-US" w:bidi="en-US"/>
                      <w:w w:val="100"/>
                      <w:spacing w:val="0"/>
                      <w:color w:val="000000"/>
                      <w:position w:val="0"/>
                    </w:rPr>
                    <w:t>I !!l!! filiil i</w:t>
                  </w:r>
                  <w:bookmarkEnd w:id="97"/>
                </w:p>
              </w:txbxContent>
            </v:textbox>
            <w10:wrap anchorx="margin"/>
          </v:shape>
        </w:pict>
      </w:r>
      <w:r>
        <w:pict>
          <v:shape id="_x0000_s1639" type="#_x0000_t202" style="position:absolute;margin-left:153.1pt;margin-top:229.9pt;width:60.5pt;height:78.3pt;z-index:251658141;mso-wrap-distance-left:5.pt;mso-wrap-distance-right:5.pt;mso-position-horizontal-relative:margin" filled="f" stroked="f">
            <v:textbox style="mso-fit-shape-to-text:t" inset="0,0,0,0">
              <w:txbxContent>
                <w:p>
                  <w:pPr>
                    <w:pStyle w:val="Style745"/>
                    <w:widowControl w:val="0"/>
                    <w:keepNext/>
                    <w:keepLines/>
                    <w:shd w:val="clear" w:color="auto" w:fill="auto"/>
                    <w:bidi w:val="0"/>
                    <w:jc w:val="left"/>
                    <w:spacing w:before="0" w:after="0"/>
                    <w:ind w:left="0" w:right="0" w:firstLine="0"/>
                  </w:pPr>
                  <w:bookmarkStart w:id="98" w:name="bookmark98"/>
                  <w:r>
                    <w:rPr>
                      <w:lang w:val="en-US" w:eastAsia="en-US" w:bidi="en-US"/>
                      <w:w w:val="100"/>
                      <w:spacing w:val="0"/>
                      <w:color w:val="000000"/>
                      <w:position w:val="0"/>
                    </w:rPr>
                    <w:t>ii</w:t>
                  </w:r>
                  <w:bookmarkEnd w:id="98"/>
                </w:p>
                <w:p>
                  <w:pPr>
                    <w:pStyle w:val="Style759"/>
                    <w:widowControl w:val="0"/>
                    <w:keepNext/>
                    <w:keepLines/>
                    <w:shd w:val="clear" w:color="auto" w:fill="auto"/>
                    <w:bidi w:val="0"/>
                    <w:jc w:val="left"/>
                    <w:spacing w:before="0" w:after="0"/>
                    <w:ind w:left="0" w:right="0" w:firstLine="0"/>
                  </w:pPr>
                  <w:bookmarkStart w:id="99" w:name="bookmark99"/>
                  <w:r>
                    <w:rPr>
                      <w:lang w:val="en-US" w:eastAsia="en-US" w:bidi="en-US"/>
                      <w:rFonts w:ascii="Times New Roman" w:eastAsia="Times New Roman" w:hAnsi="Times New Roman" w:cs="Times New Roman"/>
                      <w:color w:val="000000"/>
                      <w:position w:val="0"/>
                    </w:rPr>
                    <w:t>it 11</w:t>
                  </w:r>
                  <w:bookmarkEnd w:id="99"/>
                </w:p>
              </w:txbxContent>
            </v:textbox>
            <w10:wrap anchorx="margin"/>
          </v:shape>
        </w:pict>
      </w:r>
      <w:r>
        <w:pict>
          <v:shape id="_x0000_s1640" type="#_x0000_t202" style="position:absolute;margin-left:146.9pt;margin-top:280.15pt;width:95.05pt;height:41.45pt;z-index:251658142;mso-wrap-distance-left:5.pt;mso-wrap-distance-right:5.pt;mso-position-horizontal-relative:margin" filled="f" stroked="f">
            <v:textbox style="mso-fit-shape-to-text:t" inset="0,0,0,0">
              <w:txbxContent>
                <w:p>
                  <w:pPr>
                    <w:pStyle w:val="Style755"/>
                    <w:widowControl w:val="0"/>
                    <w:keepNext w:val="0"/>
                    <w:keepLines w:val="0"/>
                    <w:shd w:val="clear" w:color="auto" w:fill="auto"/>
                    <w:bidi w:val="0"/>
                    <w:jc w:val="left"/>
                    <w:spacing w:before="0" w:after="0" w:line="730" w:lineRule="exact"/>
                    <w:ind w:left="0" w:right="0" w:firstLine="0"/>
                  </w:pPr>
                  <w:bookmarkStart w:id="100" w:name="bookmark100"/>
                  <w:r>
                    <w:rPr>
                      <w:lang w:val="en-US" w:eastAsia="en-US" w:bidi="en-US"/>
                      <w:rFonts w:ascii="Times New Roman" w:eastAsia="Times New Roman" w:hAnsi="Times New Roman" w:cs="Times New Roman"/>
                      <w:color w:val="000000"/>
                      <w:position w:val="0"/>
                    </w:rPr>
                    <w:t>III I III</w:t>
                  </w:r>
                  <w:bookmarkEnd w:id="100"/>
                </w:p>
                <w:p>
                  <w:pPr>
                    <w:pStyle w:val="Style761"/>
                    <w:widowControl w:val="0"/>
                    <w:keepNext w:val="0"/>
                    <w:keepLines w:val="0"/>
                    <w:shd w:val="clear" w:color="auto" w:fill="auto"/>
                    <w:bidi w:val="0"/>
                    <w:jc w:val="left"/>
                    <w:spacing w:before="0" w:after="0"/>
                    <w:ind w:left="0" w:right="0" w:firstLine="0"/>
                  </w:pPr>
                  <w:r>
                    <w:rPr>
                      <w:lang w:val="en-US" w:eastAsia="en-US" w:bidi="en-US"/>
                      <w:sz w:val="24"/>
                      <w:szCs w:val="24"/>
                      <w:rFonts w:ascii="Times New Roman" w:eastAsia="Times New Roman" w:hAnsi="Times New Roman" w:cs="Times New Roman"/>
                      <w:w w:val="100"/>
                      <w:color w:val="000000"/>
                      <w:position w:val="0"/>
                    </w:rPr>
                    <w:t xml:space="preserve">I ! 1 </w:t>
                  </w:r>
                  <w:r>
                    <w:rPr>
                      <w:rStyle w:val="CharStyle763"/>
                    </w:rPr>
                    <w:t xml:space="preserve">i </w:t>
                  </w:r>
                  <w:r>
                    <w:rPr>
                      <w:lang w:val="en-US" w:eastAsia="en-US" w:bidi="en-US"/>
                      <w:sz w:val="24"/>
                      <w:szCs w:val="24"/>
                      <w:rFonts w:ascii="Times New Roman" w:eastAsia="Times New Roman" w:hAnsi="Times New Roman" w:cs="Times New Roman"/>
                      <w:w w:val="100"/>
                      <w:color w:val="000000"/>
                      <w:position w:val="0"/>
                    </w:rPr>
                    <w:t>t till</w:t>
                  </w:r>
                </w:p>
              </w:txbxContent>
            </v:textbox>
            <w10:wrap anchorx="margin"/>
          </v:shape>
        </w:pict>
      </w:r>
      <w:r>
        <w:pict>
          <v:shape id="_x0000_s1641" type="#_x0000_t202" style="position:absolute;margin-left:144.pt;margin-top:307.55pt;width:48.pt;height:92.35pt;z-index:251658143;mso-wrap-distance-left:5.pt;mso-wrap-distance-right:5.pt;mso-position-horizontal-relative:margin" filled="f" stroked="f">
            <v:textbox style="mso-fit-shape-to-text:t" inset="0,0,0,0">
              <w:txbxContent>
                <w:p>
                  <w:pPr>
                    <w:pStyle w:val="Style764"/>
                    <w:widowControl w:val="0"/>
                    <w:keepNext w:val="0"/>
                    <w:keepLines w:val="0"/>
                    <w:shd w:val="clear" w:color="auto" w:fill="auto"/>
                    <w:bidi w:val="0"/>
                    <w:jc w:val="left"/>
                    <w:spacing w:before="0" w:after="0"/>
                    <w:ind w:left="0" w:right="0" w:firstLine="0"/>
                  </w:pPr>
                  <w:bookmarkStart w:id="101" w:name="bookmark101"/>
                  <w:r>
                    <w:rPr>
                      <w:lang w:val="en-US" w:eastAsia="en-US" w:bidi="en-US"/>
                      <w:rFonts w:ascii="Times New Roman" w:eastAsia="Times New Roman" w:hAnsi="Times New Roman" w:cs="Times New Roman"/>
                      <w:color w:val="000000"/>
                      <w:position w:val="0"/>
                    </w:rPr>
                    <w:t>ill!!</w:t>
                  </w:r>
                  <w:bookmarkEnd w:id="101"/>
                </w:p>
                <w:p>
                  <w:pPr>
                    <w:pStyle w:val="Style766"/>
                    <w:widowControl w:val="0"/>
                    <w:keepNext w:val="0"/>
                    <w:keepLines w:val="0"/>
                    <w:shd w:val="clear" w:color="auto" w:fill="auto"/>
                    <w:bidi w:val="0"/>
                    <w:spacing w:before="0" w:after="0"/>
                    <w:ind w:left="0" w:right="0" w:firstLine="0"/>
                  </w:pPr>
                  <w:bookmarkStart w:id="102" w:name="bookmark102"/>
                  <w:r>
                    <w:rPr>
                      <w:lang w:val="en-US" w:eastAsia="en-US" w:bidi="en-US"/>
                      <w:rFonts w:ascii="Times New Roman" w:eastAsia="Times New Roman" w:hAnsi="Times New Roman" w:cs="Times New Roman"/>
                      <w:color w:val="000000"/>
                      <w:position w:val="0"/>
                    </w:rPr>
                    <w:t>ijiii</w:t>
                  </w:r>
                  <w:bookmarkEnd w:id="102"/>
                </w:p>
                <w:p>
                  <w:pPr>
                    <w:pStyle w:val="Style7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lliil</w:t>
                  </w:r>
                </w:p>
                <w:p>
                  <w:pPr>
                    <w:pStyle w:val="Style770"/>
                    <w:widowControl w:val="0"/>
                    <w:keepNext w:val="0"/>
                    <w:keepLines w:val="0"/>
                    <w:shd w:val="clear" w:color="auto" w:fill="auto"/>
                    <w:bidi w:val="0"/>
                    <w:spacing w:before="0" w:after="0"/>
                    <w:ind w:left="0" w:right="0" w:firstLine="0"/>
                  </w:pPr>
                  <w:r>
                    <w:rPr>
                      <w:rStyle w:val="CharStyle772"/>
                    </w:rPr>
                    <w:t xml:space="preserve">Hi I </w:t>
                  </w:r>
                  <w:r>
                    <w:rPr>
                      <w:rStyle w:val="CharStyle773"/>
                    </w:rPr>
                    <w:t>HIM</w:t>
                  </w:r>
                </w:p>
              </w:txbxContent>
            </v:textbox>
            <w10:wrap anchorx="margin"/>
          </v:shape>
        </w:pict>
      </w:r>
      <w:r>
        <w:pict>
          <v:shape id="_x0000_s1642" type="#_x0000_t202" style="position:absolute;margin-left:424.8pt;margin-top:93.1pt;width:31.2pt;height:40.6pt;z-index:251658144;mso-wrap-distance-left:5.pt;mso-wrap-distance-right:5.pt;mso-position-horizontal-relative:margin" filled="f" stroked="f">
            <v:textbox style="mso-fit-shape-to-text:t" inset="0,0,0,0">
              <w:txbxContent>
                <w:p>
                  <w:pPr>
                    <w:pStyle w:val="Style77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!i I </w:t>
                  </w:r>
                  <w:r>
                    <w:rPr>
                      <w:rStyle w:val="CharStyle776"/>
                    </w:rPr>
                    <w:t>I! I</w:t>
                  </w:r>
                </w:p>
              </w:txbxContent>
            </v:textbox>
            <w10:wrap anchorx="margin"/>
          </v:shape>
        </w:pict>
      </w:r>
      <w:r>
        <w:pict>
          <v:shape id="_x0000_s1643" type="#_x0000_t202" style="position:absolute;margin-left:423.85pt;margin-top:128.2pt;width:12.pt;height:21.2pt;z-index:251658145;mso-wrap-distance-left:5.pt;mso-wrap-distance-right:5.pt;mso-position-horizontal-relative:margin" filled="f" stroked="f">
            <v:textbox style="mso-fit-shape-to-text:t" inset="0,0,0,0">
              <w:txbxContent>
                <w:p>
                  <w:pPr>
                    <w:pStyle w:val="Style749"/>
                    <w:widowControl w:val="0"/>
                    <w:keepNext w:val="0"/>
                    <w:keepLines w:val="0"/>
                    <w:shd w:val="clear" w:color="auto" w:fill="auto"/>
                    <w:bidi w:val="0"/>
                    <w:jc w:val="left"/>
                    <w:spacing w:before="0" w:after="0" w:line="376" w:lineRule="exact"/>
                    <w:ind w:left="0" w:right="0" w:firstLine="0"/>
                  </w:pPr>
                  <w:r>
                    <w:rPr>
                      <w:rStyle w:val="CharStyle751"/>
                    </w:rPr>
                    <w:t>it</w:t>
                  </w:r>
                </w:p>
              </w:txbxContent>
            </v:textbox>
            <w10:wrap anchorx="margin"/>
          </v:shape>
        </w:pict>
      </w:r>
      <w:r>
        <w:pict>
          <v:shape id="_x0000_s1644" type="#_x0000_t202" style="position:absolute;margin-left:253.45pt;margin-top:223.65pt;width:95.5pt;height:37.85pt;z-index:251658146;mso-wrap-distance-left:5.pt;mso-wrap-distance-right:5.pt;mso-position-horizontal-relative:margin" filled="f" stroked="f">
            <v:textbox style="mso-fit-shape-to-text:t" inset="0,0,0,0">
              <w:txbxContent>
                <w:p>
                  <w:pPr>
                    <w:pStyle w:val="Style777"/>
                    <w:widowControl w:val="0"/>
                    <w:keepNext w:val="0"/>
                    <w:keepLines w:val="0"/>
                    <w:shd w:val="clear" w:color="auto" w:fill="auto"/>
                    <w:bidi w:val="0"/>
                    <w:jc w:val="left"/>
                    <w:spacing w:before="0" w:after="0"/>
                    <w:ind w:left="0" w:right="0" w:firstLine="0"/>
                  </w:pPr>
                  <w:bookmarkStart w:id="103" w:name="bookmark103"/>
                  <w:r>
                    <w:rPr>
                      <w:rStyle w:val="CharStyle779"/>
                      <w:b/>
                      <w:bCs/>
                    </w:rPr>
                    <w:t>J III</w:t>
                  </w:r>
                  <w:bookmarkEnd w:id="103"/>
                </w:p>
              </w:txbxContent>
            </v:textbox>
            <w10:wrap anchorx="margin"/>
          </v:shape>
        </w:pict>
      </w:r>
      <w:r>
        <w:pict>
          <v:shape id="_x0000_s1645" type="#_x0000_t202" style="position:absolute;margin-left:252.95pt;margin-top:248.95pt;width:17.75pt;height:38.45pt;z-index:251658147;mso-wrap-distance-left:5.pt;mso-wrap-distance-right:5.pt;mso-position-horizontal-relative:margin" filled="f" stroked="f">
            <v:textbox style="mso-fit-shape-to-text:t" inset="0,0,0,0">
              <w:txbxContent>
                <w:p>
                  <w:pPr>
                    <w:pStyle w:val="Style755"/>
                    <w:widowControl w:val="0"/>
                    <w:keepNext w:val="0"/>
                    <w:keepLines w:val="0"/>
                    <w:shd w:val="clear" w:color="auto" w:fill="auto"/>
                    <w:bidi w:val="0"/>
                    <w:jc w:val="left"/>
                    <w:spacing w:before="0" w:after="0" w:line="730" w:lineRule="exact"/>
                    <w:ind w:left="0" w:right="0" w:firstLine="0"/>
                  </w:pPr>
                  <w:bookmarkStart w:id="104" w:name="bookmark104"/>
                  <w:r>
                    <w:rPr>
                      <w:lang w:val="en-US" w:eastAsia="en-US" w:bidi="en-US"/>
                      <w:rFonts w:ascii="Times New Roman" w:eastAsia="Times New Roman" w:hAnsi="Times New Roman" w:cs="Times New Roman"/>
                      <w:color w:val="000000"/>
                      <w:position w:val="0"/>
                    </w:rPr>
                    <w:t>ii</w:t>
                  </w:r>
                  <w:bookmarkEnd w:id="104"/>
                </w:p>
              </w:txbxContent>
            </v:textbox>
            <w10:wrap anchorx="margin"/>
          </v:shape>
        </w:pict>
      </w:r>
      <w:r>
        <w:pict>
          <v:shape id="_x0000_s1646" type="#_x0000_t202" style="position:absolute;margin-left:262.1pt;margin-top:269.75pt;width:195.85pt;height:44.4pt;z-index:251658148;mso-wrap-distance-left:5.pt;mso-wrap-distance-right:5.pt;mso-position-horizontal-relative:margin" filled="f" stroked="f">
            <v:textbox style="mso-fit-shape-to-text:t" inset="0,0,0,0">
              <w:txbxContent>
                <w:p>
                  <w:pPr>
                    <w:pStyle w:val="Style777"/>
                    <w:widowControl w:val="0"/>
                    <w:keepNext w:val="0"/>
                    <w:keepLines w:val="0"/>
                    <w:shd w:val="clear" w:color="auto" w:fill="auto"/>
                    <w:bidi w:val="0"/>
                    <w:jc w:val="left"/>
                    <w:spacing w:before="0" w:after="0" w:line="864" w:lineRule="exact"/>
                    <w:ind w:left="0" w:right="0" w:firstLine="0"/>
                  </w:pPr>
                  <w:bookmarkStart w:id="105" w:name="bookmark105"/>
                  <w:r>
                    <w:rPr>
                      <w:rStyle w:val="CharStyle780"/>
                      <w:b w:val="0"/>
                      <w:bCs w:val="0"/>
                    </w:rPr>
                    <w:t xml:space="preserve">I </w:t>
                  </w:r>
                  <w:r>
                    <w:rPr>
                      <w:lang w:val="en-US" w:eastAsia="en-US" w:bidi="en-US"/>
                      <w:rFonts w:ascii="Times New Roman" w:eastAsia="Times New Roman" w:hAnsi="Times New Roman" w:cs="Times New Roman"/>
                      <w:color w:val="000000"/>
                      <w:position w:val="0"/>
                    </w:rPr>
                    <w:t>i ill! ilil lliil I Hiiiil</w:t>
                  </w:r>
                  <w:bookmarkEnd w:id="105"/>
                </w:p>
              </w:txbxContent>
            </v:textbox>
            <w10:wrap anchorx="margin"/>
          </v:shape>
        </w:pict>
      </w:r>
      <w:r>
        <w:pict>
          <v:shape id="_x0000_s1647" type="#_x0000_t202" style="position:absolute;margin-left:207.85pt;margin-top:293.75pt;width:250.1pt;height:40.3pt;z-index:251658149;mso-wrap-distance-left:5.pt;mso-wrap-distance-right:5.pt;mso-position-horizontal-relative:margin" filled="f" stroked="f">
            <v:textbox style="mso-fit-shape-to-text:t" inset="0,0,0,0">
              <w:txbxContent>
                <w:p>
                  <w:pPr>
                    <w:pStyle w:val="Style781"/>
                    <w:tabs>
                      <w:tab w:leader="none" w:pos="1214" w:val="right"/>
                      <w:tab w:leader="none" w:pos="1282" w:val="left"/>
                      <w:tab w:leader="none" w:pos="1661" w:val="left"/>
                      <w:tab w:leader="none" w:pos="2813" w:val="right"/>
                      <w:tab w:leader="none" w:pos="3005" w:val="right"/>
                      <w:tab w:leader="none" w:pos="3197" w:val="right"/>
                      <w:tab w:leader="none" w:pos="3264" w:val="left"/>
                      <w:tab w:leader="none" w:pos="4032" w:val="right"/>
                      <w:tab w:leader="none" w:pos="4099" w:val="left"/>
                      <w:tab w:leader="none" w:pos="4963" w:val="right"/>
                    </w:tabs>
                    <w:widowControl w:val="0"/>
                    <w:keepNext w:val="0"/>
                    <w:keepLines w:val="0"/>
                    <w:shd w:val="clear" w:color="auto" w:fill="auto"/>
                    <w:bidi w:val="0"/>
                    <w:spacing w:before="0" w:after="0"/>
                    <w:ind w:left="0" w:right="0" w:firstLine="0"/>
                  </w:pPr>
                  <w:r>
                    <w:rPr>
                      <w:rStyle w:val="CharStyle783"/>
                      <w:b w:val="0"/>
                      <w:bCs w:val="0"/>
                    </w:rPr>
                    <w:t>i .i i</w:t>
                    <w:tab/>
                  </w:r>
                  <w:r>
                    <w:rPr>
                      <w:rStyle w:val="CharStyle784"/>
                      <w:b/>
                      <w:bCs/>
                    </w:rPr>
                    <w:t>i</w:t>
                    <w:tab/>
                    <w:t>11</w:t>
                    <w:tab/>
                  </w:r>
                  <w:r>
                    <w:rPr>
                      <w:lang w:val="en-US" w:eastAsia="en-US" w:bidi="en-US"/>
                      <w:rFonts w:ascii="Times New Roman" w:eastAsia="Times New Roman" w:hAnsi="Times New Roman" w:cs="Times New Roman"/>
                      <w:color w:val="000000"/>
                      <w:position w:val="0"/>
                    </w:rPr>
                    <w:t>jji.lil</w:t>
                    <w:tab/>
                    <w:t>i</w:t>
                    <w:tab/>
                    <w:t>I</w:t>
                    <w:tab/>
                    <w:t>j</w:t>
                    <w:tab/>
                    <w:t>111</w:t>
                    <w:tab/>
                    <w:t>I</w:t>
                    <w:tab/>
                    <w:t>iiiiii</w:t>
                    <w:tab/>
                    <w:t>I</w:t>
                  </w:r>
                </w:p>
                <w:p>
                  <w:pPr>
                    <w:pStyle w:val="Style785"/>
                    <w:tabs>
                      <w:tab w:leader="none" w:pos="835" w:val="left"/>
                      <w:tab w:leader="none" w:pos="1219" w:val="right"/>
                      <w:tab w:leader="none" w:pos="1286" w:val="left"/>
                      <w:tab w:leader="none" w:pos="1474" w:val="left"/>
                      <w:tab w:leader="none" w:pos="1666" w:val="left"/>
                      <w:tab w:leader="none" w:pos="2818" w:val="right"/>
                      <w:tab w:leader="none" w:pos="3010" w:val="right"/>
                      <w:tab w:leader="none" w:pos="3202" w:val="right"/>
                      <w:tab w:leader="none" w:pos="3269" w:val="left"/>
                      <w:tab w:leader="none" w:pos="3778" w:val="right"/>
                      <w:tab w:leader="none" w:pos="4037" w:val="right"/>
                      <w:tab w:leader="none" w:pos="4104" w:val="left"/>
                      <w:tab w:leader="none" w:pos="4958" w:val="right"/>
                    </w:tabs>
                    <w:widowControl w:val="0"/>
                    <w:keepNext w:val="0"/>
                    <w:keepLines w:val="0"/>
                    <w:shd w:val="clear" w:color="auto" w:fill="auto"/>
                    <w:bidi w:val="0"/>
                    <w:spacing w:before="0" w:after="0"/>
                    <w:ind w:left="0" w:right="0" w:firstLine="0"/>
                  </w:pPr>
                  <w:r>
                    <w:rPr>
                      <w:rStyle w:val="CharStyle787"/>
                    </w:rPr>
                    <w:t xml:space="preserve">t </w:t>
                  </w:r>
                  <w:r>
                    <w:rPr>
                      <w:lang w:val="en-US" w:eastAsia="en-US" w:bidi="en-US"/>
                      <w:rFonts w:ascii="Times New Roman" w:eastAsia="Times New Roman" w:hAnsi="Times New Roman" w:cs="Times New Roman"/>
                      <w:color w:val="000000"/>
                      <w:position w:val="0"/>
                    </w:rPr>
                    <w:t>II I</w:t>
                    <w:tab/>
                    <w:t>,</w:t>
                    <w:tab/>
                    <w:t>J</w:t>
                    <w:tab/>
                    <w:t>I</w:t>
                    <w:tab/>
                    <w:t>I</w:t>
                    <w:tab/>
                    <w:t xml:space="preserve">11I 1 </w:t>
                  </w:r>
                  <w:r>
                    <w:rPr>
                      <w:rStyle w:val="CharStyle787"/>
                    </w:rPr>
                    <w:t>1</w:t>
                  </w:r>
                  <w:r>
                    <w:rPr>
                      <w:lang w:val="en-US" w:eastAsia="en-US" w:bidi="en-US"/>
                      <w:rFonts w:ascii="Times New Roman" w:eastAsia="Times New Roman" w:hAnsi="Times New Roman" w:cs="Times New Roman"/>
                      <w:color w:val="000000"/>
                      <w:position w:val="0"/>
                    </w:rPr>
                    <w:t xml:space="preserve">1 </w:t>
                  </w:r>
                  <w:r>
                    <w:rPr>
                      <w:rStyle w:val="CharStyle787"/>
                    </w:rPr>
                    <w:t>I</w:t>
                    <w:tab/>
                  </w:r>
                  <w:r>
                    <w:rPr>
                      <w:lang w:val="en-US" w:eastAsia="en-US" w:bidi="en-US"/>
                      <w:rFonts w:ascii="Times New Roman" w:eastAsia="Times New Roman" w:hAnsi="Times New Roman" w:cs="Times New Roman"/>
                      <w:color w:val="000000"/>
                      <w:position w:val="0"/>
                    </w:rPr>
                    <w:t>I</w:t>
                    <w:tab/>
                    <w:t>I</w:t>
                    <w:tab/>
                  </w:r>
                  <w:r>
                    <w:rPr>
                      <w:rStyle w:val="CharStyle787"/>
                    </w:rPr>
                    <w:t>t</w:t>
                    <w:tab/>
                  </w:r>
                  <w:r>
                    <w:rPr>
                      <w:lang w:val="en-US" w:eastAsia="en-US" w:bidi="en-US"/>
                      <w:rFonts w:ascii="Times New Roman" w:eastAsia="Times New Roman" w:hAnsi="Times New Roman" w:cs="Times New Roman"/>
                      <w:color w:val="000000"/>
                      <w:position w:val="0"/>
                    </w:rPr>
                    <w:t>I I</w:t>
                    <w:tab/>
                    <w:t>I</w:t>
                    <w:tab/>
                    <w:t>I</w:t>
                    <w:tab/>
                    <w:t>IIIIII</w:t>
                    <w:tab/>
                    <w:t>I</w:t>
                  </w:r>
                </w:p>
                <w:p>
                  <w:pPr>
                    <w:pStyle w:val="Style788"/>
                    <w:tabs>
                      <w:tab w:leader="none" w:pos="816" w:val="left"/>
                      <w:tab w:leader="none" w:pos="1200" w:val="right"/>
                      <w:tab w:leader="none" w:pos="1267" w:val="left"/>
                      <w:tab w:leader="none" w:pos="1454" w:val="left"/>
                      <w:tab w:leader="none" w:pos="1646" w:val="left"/>
                      <w:tab w:leader="none" w:pos="2520" w:val="right"/>
                      <w:tab w:leader="none" w:pos="2798" w:val="right"/>
                      <w:tab w:leader="none" w:pos="2990" w:val="right"/>
                      <w:tab w:leader="none" w:pos="3182" w:val="right"/>
                      <w:tab w:leader="none" w:pos="3250" w:val="left"/>
                      <w:tab w:leader="none" w:pos="3470" w:val="center"/>
                      <w:tab w:leader="none" w:pos="3758" w:val="right"/>
                      <w:tab w:leader="none" w:pos="4018" w:val="right"/>
                      <w:tab w:leader="none" w:pos="4085" w:val="left"/>
                      <w:tab w:leader="none" w:pos="4939" w:val="righ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lEE 8</w:t>
                    <w:tab/>
                    <w:t>S</w:t>
                    <w:tab/>
                    <w:t>| 8</w:t>
                    <w:tab/>
                    <w:t>8</w:t>
                    <w:tab/>
                    <w:t>8</w:t>
                    <w:tab/>
                  </w:r>
                  <w:r>
                    <w:rPr>
                      <w:rStyle w:val="CharStyle790"/>
                    </w:rPr>
                    <w:t>ii M</w:t>
                    <w:tab/>
                  </w:r>
                  <w:r>
                    <w:rPr>
                      <w:rStyle w:val="CharStyle790"/>
                      <w:vertAlign w:val="subscript"/>
                    </w:rPr>
                    <w:t>S</w:t>
                  </w:r>
                  <w:r>
                    <w:rPr>
                      <w:rStyle w:val="CharStyle790"/>
                    </w:rPr>
                    <w:tab/>
                    <w:t>M</w:t>
                  </w:r>
                  <w:r>
                    <w:rPr>
                      <w:rStyle w:val="CharStyle791"/>
                      <w:lang w:val="en-US" w:eastAsia="en-US" w:bidi="en-US"/>
                    </w:rPr>
                    <w:tab/>
                  </w:r>
                  <w:r>
                    <w:rPr>
                      <w:lang w:val="en-US" w:eastAsia="en-US" w:bidi="en-US"/>
                      <w:rFonts w:ascii="Times New Roman" w:eastAsia="Times New Roman" w:hAnsi="Times New Roman" w:cs="Times New Roman"/>
                      <w:color w:val="000000"/>
                      <w:position w:val="0"/>
                    </w:rPr>
                    <w:t>8</w:t>
                    <w:tab/>
                    <w:t>a</w:t>
                    <w:tab/>
                    <w:t>8</w:t>
                    <w:tab/>
                    <w:t>8</w:t>
                    <w:tab/>
                    <w:t>8</w:t>
                    <w:tab/>
                    <w:t>8</w:t>
                    <w:tab/>
                    <w:t>8 8 8 8 8 8</w:t>
                    <w:tab/>
                    <w:t>-a</w:t>
                  </w:r>
                </w:p>
              </w:txbxContent>
            </v:textbox>
            <w10:wrap anchorx="margin"/>
          </v:shape>
        </w:pict>
      </w:r>
      <w:r>
        <w:pict>
          <v:shape id="_x0000_s1648" type="#_x0000_t202" style="position:absolute;margin-left:204.95pt;margin-top:324.pt;width:252.95pt;height:59.5pt;z-index:251658150;mso-wrap-distance-left:5.pt;mso-wrap-distance-right:5.pt;mso-position-horizontal-relative:margin" filled="f" stroked="f">
            <v:textbox style="mso-fit-shape-to-text:t" inset="0,0,0,0">
              <w:txbxContent>
                <w:p>
                  <w:pPr>
                    <w:pStyle w:val="Style764"/>
                    <w:widowControl w:val="0"/>
                    <w:keepNext w:val="0"/>
                    <w:keepLines w:val="0"/>
                    <w:shd w:val="clear" w:color="auto" w:fill="auto"/>
                    <w:bidi w:val="0"/>
                    <w:jc w:val="both"/>
                    <w:spacing w:before="0" w:after="0" w:line="427" w:lineRule="exact"/>
                    <w:ind w:left="0" w:right="0" w:firstLine="0"/>
                  </w:pPr>
                  <w:bookmarkStart w:id="106" w:name="bookmark106"/>
                  <w:r>
                    <w:rPr>
                      <w:lang w:val="en-US" w:eastAsia="en-US" w:bidi="en-US"/>
                      <w:rFonts w:ascii="Times New Roman" w:eastAsia="Times New Roman" w:hAnsi="Times New Roman" w:cs="Times New Roman"/>
                      <w:color w:val="000000"/>
                      <w:position w:val="0"/>
                    </w:rPr>
                    <w:t>liii ttl!llllj!l!l!l!!l!!l!!l!l i)i! iU}}){j)i</w:t>
                  </w:r>
                  <w:r>
                    <w:rPr>
                      <w:lang w:val="en-US" w:eastAsia="en-US" w:bidi="en-US"/>
                      <w:vertAlign w:val="superscript"/>
                      <w:rFonts w:ascii="Times New Roman" w:eastAsia="Times New Roman" w:hAnsi="Times New Roman" w:cs="Times New Roman"/>
                      <w:color w:val="000000"/>
                      <w:position w:val="0"/>
                    </w:rPr>
                    <w:t>!s!</w:t>
                  </w:r>
                  <w:bookmarkEnd w:id="106"/>
                </w:p>
              </w:txbxContent>
            </v:textbox>
            <w10:wrap anchorx="margin"/>
          </v:shape>
        </w:pict>
      </w:r>
      <w:r>
        <w:pict>
          <v:shape id="_x0000_s1649" type="#_x0000_t202" style="position:absolute;margin-left:204.95pt;margin-top:346.4pt;width:144.5pt;height:70.85pt;z-index:251658151;mso-wrap-distance-left:5.pt;mso-wrap-distance-right:5.pt;mso-position-horizontal-relative:margin" filled="f" stroked="f">
            <v:textbox style="mso-fit-shape-to-text:t" inset="0,0,0,0">
              <w:txbxContent>
                <w:p>
                  <w:pPr>
                    <w:pStyle w:val="Style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ill !</w:t>
                  </w:r>
                </w:p>
                <w:p>
                  <w:pPr>
                    <w:pStyle w:val="Style792"/>
                    <w:widowControl w:val="0"/>
                    <w:keepNext w:val="0"/>
                    <w:keepLines w:val="0"/>
                    <w:shd w:val="clear" w:color="auto" w:fill="auto"/>
                    <w:bidi w:val="0"/>
                    <w:jc w:val="left"/>
                    <w:spacing w:before="0" w:after="0"/>
                    <w:ind w:left="0" w:right="0" w:firstLine="0"/>
                  </w:pPr>
                  <w:bookmarkStart w:id="107" w:name="bookmark107"/>
                  <w:r>
                    <w:rPr>
                      <w:rStyle w:val="CharStyle794"/>
                      <w:b w:val="0"/>
                      <w:bCs w:val="0"/>
                    </w:rPr>
                    <w:t xml:space="preserve">I </w:t>
                  </w:r>
                  <w:r>
                    <w:rPr>
                      <w:lang w:val="en-US" w:eastAsia="en-US" w:bidi="en-US"/>
                      <w:rFonts w:ascii="Times New Roman" w:eastAsia="Times New Roman" w:hAnsi="Times New Roman" w:cs="Times New Roman"/>
                      <w:color w:val="000000"/>
                      <w:position w:val="0"/>
                    </w:rPr>
                    <w:t>i|! i II1 f fflilHI</w:t>
                  </w:r>
                  <w:bookmarkEnd w:id="107"/>
                </w:p>
                <w:p>
                  <w:pPr>
                    <w:pStyle w:val="Style795"/>
                    <w:widowControl w:val="0"/>
                    <w:keepNext w:val="0"/>
                    <w:keepLines w:val="0"/>
                    <w:shd w:val="clear" w:color="auto" w:fill="auto"/>
                    <w:bidi w:val="0"/>
                    <w:jc w:val="left"/>
                    <w:spacing w:before="0" w:after="0"/>
                    <w:ind w:left="0" w:right="0" w:firstLine="0"/>
                  </w:pPr>
                  <w:r>
                    <w:rPr>
                      <w:rStyle w:val="CharStyle797"/>
                    </w:rPr>
                    <w:t>l ii i</w:t>
                  </w:r>
                  <w:r>
                    <w:rPr>
                      <w:lang w:val="en-US" w:eastAsia="en-US" w:bidi="en-US"/>
                      <w:rFonts w:ascii="Times New Roman" w:eastAsia="Times New Roman" w:hAnsi="Times New Roman" w:cs="Times New Roman"/>
                      <w:w w:val="100"/>
                      <w:color w:val="000000"/>
                      <w:position w:val="0"/>
                    </w:rPr>
                    <w:t xml:space="preserve"> i si </w:t>
                  </w:r>
                  <w:r>
                    <w:rPr>
                      <w:rStyle w:val="CharStyle798"/>
                    </w:rPr>
                    <w:t xml:space="preserve">» </w:t>
                  </w:r>
                  <w:r>
                    <w:rPr>
                      <w:rStyle w:val="CharStyle797"/>
                    </w:rPr>
                    <w:t>i</w:t>
                  </w:r>
                  <w:r>
                    <w:rPr>
                      <w:lang w:val="en-US" w:eastAsia="en-US" w:bidi="en-US"/>
                      <w:rFonts w:ascii="Times New Roman" w:eastAsia="Times New Roman" w:hAnsi="Times New Roman" w:cs="Times New Roman"/>
                      <w:w w:val="100"/>
                      <w:color w:val="000000"/>
                      <w:position w:val="0"/>
                    </w:rPr>
                    <w:t xml:space="preserve"> | | “!</w:t>
                  </w:r>
                  <w:r>
                    <w:rPr>
                      <w:rStyle w:val="CharStyle798"/>
                    </w:rPr>
                    <w:t>i i 1</w:t>
                  </w:r>
                </w:p>
                <w:p>
                  <w:pPr>
                    <w:pStyle w:val="Style770"/>
                    <w:widowControl w:val="0"/>
                    <w:keepNext w:val="0"/>
                    <w:keepLines w:val="0"/>
                    <w:shd w:val="clear" w:color="auto" w:fill="auto"/>
                    <w:bidi w:val="0"/>
                    <w:jc w:val="left"/>
                    <w:spacing w:before="0" w:after="0" w:line="420" w:lineRule="exact"/>
                    <w:ind w:left="0" w:right="0" w:firstLine="0"/>
                  </w:pPr>
                  <w:r>
                    <w:rPr>
                      <w:rStyle w:val="CharStyle771"/>
                    </w:rPr>
                    <w:t>ill i Jj! i !!!!!!ll!</w:t>
                  </w:r>
                </w:p>
              </w:txbxContent>
            </v:textbox>
            <w10:wrap anchorx="margin"/>
          </v:shape>
        </w:pict>
      </w:r>
      <w:r>
        <w:pict>
          <v:shape id="_x0000_s1650" type="#_x0000_t202" style="position:absolute;margin-left:349.45pt;margin-top:366.4pt;width:99.35pt;height:7.15pt;z-index:251658152;mso-wrap-distance-left:5.pt;mso-wrap-distance-right:5.pt;mso-position-horizontal-relative:margin" filled="f" stroked="f">
            <v:textbox style="mso-fit-shape-to-text:t" inset="0,0,0,0">
              <w:txbxContent>
                <w:p>
                  <w:pPr>
                    <w:pStyle w:val="Style799"/>
                    <w:widowControl w:val="0"/>
                    <w:keepNext w:val="0"/>
                    <w:keepLines w:val="0"/>
                    <w:shd w:val="clear" w:color="auto" w:fill="auto"/>
                    <w:bidi w:val="0"/>
                    <w:jc w:val="left"/>
                    <w:spacing w:before="0" w:after="0"/>
                    <w:ind w:left="0" w:right="0" w:firstLine="0"/>
                  </w:pPr>
                  <w:r>
                    <w:rPr>
                      <w:rStyle w:val="CharStyle801"/>
                      <w:b w:val="0"/>
                      <w:bCs w:val="0"/>
                    </w:rPr>
                    <w:t>•</w:t>
                  </w:r>
                  <w:r>
                    <w:rPr>
                      <w:lang w:val="en-US" w:eastAsia="en-US" w:bidi="en-US"/>
                      <w:rFonts w:ascii="Times New Roman" w:eastAsia="Times New Roman" w:hAnsi="Times New Roman" w:cs="Times New Roman"/>
                      <w:w w:val="100"/>
                      <w:color w:val="000000"/>
                      <w:position w:val="0"/>
                    </w:rPr>
                    <w:t>8-8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r>
                    <w:rPr>
                      <w:rStyle w:val="CharStyle801"/>
                      <w:b w:val="0"/>
                      <w:bCs w:val="0"/>
                    </w:rPr>
                    <w:t xml:space="preserve"> </w:t>
                  </w:r>
                  <w:r>
                    <w:rPr>
                      <w:lang w:val="en-US" w:eastAsia="en-US" w:bidi="en-US"/>
                      <w:rFonts w:ascii="Times New Roman" w:eastAsia="Times New Roman" w:hAnsi="Times New Roman" w:cs="Times New Roman"/>
                      <w:w w:val="100"/>
                      <w:color w:val="000000"/>
                      <w:position w:val="0"/>
                    </w:rPr>
                    <w:t>-8</w:t>
                  </w:r>
                </w:p>
              </w:txbxContent>
            </v:textbox>
            <w10:wrap anchorx="margin"/>
          </v:shape>
        </w:pict>
      </w:r>
      <w:r>
        <w:pict>
          <v:shape id="_x0000_s1651" type="#_x0000_t202" style="position:absolute;margin-left:352.3pt;margin-top:371.75pt;width:106.1pt;height:45.3pt;z-index:251658153;mso-wrap-distance-left:5.pt;mso-wrap-distance-right:5.pt;mso-position-horizontal-relative:margin" filled="f" stroked="f">
            <v:textbox style="mso-fit-shape-to-text:t" inset="0,0,0,0">
              <w:txbxContent>
                <w:p>
                  <w:pPr>
                    <w:pStyle w:val="Style732"/>
                    <w:widowControl w:val="0"/>
                    <w:keepNext w:val="0"/>
                    <w:keepLines w:val="0"/>
                    <w:shd w:val="clear" w:color="auto" w:fill="auto"/>
                    <w:bidi w:val="0"/>
                    <w:jc w:val="left"/>
                    <w:spacing w:before="0" w:after="0" w:line="264" w:lineRule="exact"/>
                    <w:ind w:left="0" w:right="0" w:firstLine="0"/>
                  </w:pPr>
                  <w:r>
                    <w:rPr>
                      <w:rStyle w:val="CharStyle733"/>
                      <w:b/>
                      <w:bCs/>
                    </w:rPr>
                    <w:t xml:space="preserve">I f 1111 </w:t>
                  </w:r>
                  <w:r>
                    <w:rPr>
                      <w:rStyle w:val="CharStyle734"/>
                      <w:b/>
                      <w:bCs/>
                    </w:rPr>
                    <w:t>iiiiii</w:t>
                  </w:r>
                  <w:r>
                    <w:rPr>
                      <w:rStyle w:val="CharStyle733"/>
                      <w:b/>
                      <w:bCs/>
                    </w:rPr>
                    <w:t xml:space="preserve"> iiiiii I</w:t>
                  </w:r>
                </w:p>
                <w:p>
                  <w:pPr>
                    <w:pStyle w:val="Style802"/>
                    <w:widowControl w:val="0"/>
                    <w:keepNext w:val="0"/>
                    <w:keepLines w:val="0"/>
                    <w:shd w:val="clear" w:color="auto" w:fill="auto"/>
                    <w:bidi w:val="0"/>
                    <w:jc w:val="left"/>
                    <w:spacing w:before="0" w:after="0"/>
                    <w:ind w:left="0" w:right="0" w:firstLine="0"/>
                  </w:pPr>
                  <w:r>
                    <w:rPr>
                      <w:lang w:val="en-US" w:eastAsia="en-US" w:bidi="en-US"/>
                      <w:w w:val="100"/>
                      <w:color w:val="000000"/>
                      <w:position w:val="0"/>
                    </w:rPr>
                    <w:t>i! in i mini</w:t>
                  </w:r>
                </w:p>
              </w:txbxContent>
            </v:textbox>
            <w10:wrap anchorx="margin"/>
          </v:shape>
        </w:pict>
      </w:r>
      <w:r>
        <w:pict>
          <v:shape id="_x0000_s1652" type="#_x0000_t202" style="position:absolute;margin-left:3.85pt;margin-top:442.15pt;width:12.95pt;height:30.2pt;z-index:251658154;mso-wrap-distance-left:5.pt;mso-wrap-distance-right:5.pt;mso-position-horizontal-relative:margin" fillcolor="#EB7D00" stroked="f">
            <v:textbox style="mso-fit-shape-to-text:t" inset="0,0,0,0">
              <w:txbxContent>
                <w:p>
                  <w:pPr>
                    <w:pStyle w:val="Style804"/>
                    <w:widowControl w:val="0"/>
                    <w:keepNext w:val="0"/>
                    <w:keepLines w:val="0"/>
                    <w:shd w:val="clear" w:color="auto" w:fill="EB7D00"/>
                    <w:bidi w:val="0"/>
                    <w:jc w:val="left"/>
                    <w:spacing w:before="0" w:after="0"/>
                    <w:ind w:left="0" w:right="0" w:firstLine="0"/>
                  </w:pPr>
                  <w:bookmarkStart w:id="108" w:name="bookmark108"/>
                  <w:r>
                    <w:rPr>
                      <w:rStyle w:val="CharStyle806"/>
                    </w:rPr>
                    <w:t>ll</w:t>
                  </w:r>
                  <w:bookmarkEnd w:id="108"/>
                </w:p>
              </w:txbxContent>
            </v:textbox>
            <w10:wrap anchorx="margin"/>
          </v:shape>
        </w:pict>
      </w:r>
      <w:r>
        <w:pict>
          <v:shape id="_x0000_s1653" type="#_x0000_t202" style="position:absolute;margin-left:42.25pt;margin-top:445.8pt;width:87.35pt;height:77.5pt;z-index:251658155;mso-wrap-distance-left:5.pt;mso-wrap-distance-right:5.pt;mso-position-horizontal-relative:margin" filled="f" stroked="f">
            <v:textbox style="mso-fit-shape-to-text:t" inset="0,0,0,0">
              <w:txbxContent>
                <w:p>
                  <w:pPr>
                    <w:pStyle w:val="Style764"/>
                    <w:widowControl w:val="0"/>
                    <w:keepNext w:val="0"/>
                    <w:keepLines w:val="0"/>
                    <w:shd w:val="clear" w:color="auto" w:fill="auto"/>
                    <w:bidi w:val="0"/>
                    <w:jc w:val="left"/>
                    <w:spacing w:before="0" w:after="0"/>
                    <w:ind w:left="0" w:right="0" w:firstLine="0"/>
                  </w:pPr>
                  <w:bookmarkStart w:id="109" w:name="bookmark109"/>
                  <w:r>
                    <w:rPr>
                      <w:lang w:val="en-US" w:eastAsia="en-US" w:bidi="en-US"/>
                      <w:rFonts w:ascii="Times New Roman" w:eastAsia="Times New Roman" w:hAnsi="Times New Roman" w:cs="Times New Roman"/>
                      <w:color w:val="000000"/>
                      <w:position w:val="0"/>
                    </w:rPr>
                    <w:t>I! ! I! III!</w:t>
                  </w:r>
                  <w:bookmarkEnd w:id="109"/>
                </w:p>
                <w:p>
                  <w:pPr>
                    <w:pStyle w:val="Style732"/>
                    <w:widowControl w:val="0"/>
                    <w:keepNext w:val="0"/>
                    <w:keepLines w:val="0"/>
                    <w:shd w:val="clear" w:color="auto" w:fill="auto"/>
                    <w:bidi w:val="0"/>
                    <w:jc w:val="left"/>
                    <w:spacing w:before="0" w:after="0"/>
                    <w:ind w:left="0" w:right="0" w:firstLine="0"/>
                  </w:pPr>
                  <w:r>
                    <w:rPr>
                      <w:rStyle w:val="CharStyle734"/>
                      <w:b/>
                      <w:bCs/>
                    </w:rPr>
                    <w:t>1 * ill!</w:t>
                  </w:r>
                </w:p>
                <w:p>
                  <w:pPr>
                    <w:pStyle w:val="Style807"/>
                    <w:widowControl w:val="0"/>
                    <w:keepNext w:val="0"/>
                    <w:keepLines w:val="0"/>
                    <w:shd w:val="clear" w:color="auto" w:fill="auto"/>
                    <w:bidi w:val="0"/>
                    <w:jc w:val="left"/>
                    <w:spacing w:before="0" w:after="0"/>
                    <w:ind w:left="0" w:right="0" w:firstLine="0"/>
                  </w:pPr>
                  <w:r>
                    <w:rPr>
                      <w:rStyle w:val="CharStyle808"/>
                    </w:rPr>
                    <w:t>■s</w:t>
                  </w:r>
                  <w:r>
                    <w:rPr>
                      <w:rStyle w:val="CharStyle809"/>
                    </w:rPr>
                    <w:t xml:space="preserve"> | </w:t>
                  </w:r>
                  <w:r>
                    <w:rPr>
                      <w:rStyle w:val="CharStyle808"/>
                    </w:rPr>
                    <w:t>-8</w:t>
                  </w:r>
                  <w:r>
                    <w:rPr>
                      <w:rStyle w:val="CharStyle809"/>
                    </w:rPr>
                    <w:t xml:space="preserve"> </w:t>
                  </w:r>
                  <w:r>
                    <w:rPr>
                      <w:rStyle w:val="CharStyle808"/>
                    </w:rPr>
                    <w:t>-8</w:t>
                  </w:r>
                  <w:r>
                    <w:rPr>
                      <w:rStyle w:val="CharStyle809"/>
                    </w:rPr>
                    <w:t xml:space="preserve"> </w:t>
                  </w:r>
                  <w:r>
                    <w:rPr>
                      <w:rStyle w:val="CharStyle808"/>
                    </w:rPr>
                    <w:t>-8</w:t>
                  </w:r>
                  <w:r>
                    <w:rPr>
                      <w:rStyle w:val="CharStyle809"/>
                    </w:rPr>
                    <w:t xml:space="preserve"> </w:t>
                  </w:r>
                  <w:r>
                    <w:rPr>
                      <w:rStyle w:val="CharStyle808"/>
                    </w:rPr>
                    <w:t>-8</w:t>
                  </w:r>
                </w:p>
                <w:p>
                  <w:pPr>
                    <w:pStyle w:val="Style738"/>
                    <w:widowControl w:val="0"/>
                    <w:keepNext w:val="0"/>
                    <w:keepLines w:val="0"/>
                    <w:shd w:val="clear" w:color="auto" w:fill="auto"/>
                    <w:bidi w:val="0"/>
                    <w:jc w:val="left"/>
                    <w:spacing w:before="0" w:after="0" w:line="420" w:lineRule="exact"/>
                    <w:ind w:left="0" w:right="0" w:firstLine="0"/>
                  </w:pPr>
                  <w:bookmarkStart w:id="110" w:name="bookmark110"/>
                  <w:r>
                    <w:rPr>
                      <w:lang w:val="en-US" w:eastAsia="en-US" w:bidi="en-US"/>
                      <w:rFonts w:ascii="Times New Roman" w:eastAsia="Times New Roman" w:hAnsi="Times New Roman" w:cs="Times New Roman"/>
                      <w:color w:val="000000"/>
                      <w:position w:val="0"/>
                    </w:rPr>
                    <w:t>I! 11 if I</w:t>
                  </w:r>
                  <w:bookmarkEnd w:id="110"/>
                </w:p>
              </w:txbxContent>
            </v:textbox>
            <w10:wrap anchorx="margin"/>
          </v:shape>
        </w:pict>
      </w:r>
      <w:r>
        <w:pict>
          <v:shape id="_x0000_s1654" type="#_x0000_t202" style="position:absolute;margin-left:42.25pt;margin-top:518.9pt;width:29.3pt;height:57.9pt;z-index:251658156;mso-wrap-distance-left:5.pt;mso-wrap-distance-right:5.pt;mso-position-horizontal-relative:margin" fillcolor="#F4F4F4" stroked="f">
            <v:textbox style="mso-fit-shape-to-text:t" inset="0,0,0,0">
              <w:txbxContent>
                <w:p>
                  <w:pPr>
                    <w:pStyle w:val="Style764"/>
                    <w:widowControl w:val="0"/>
                    <w:keepNext w:val="0"/>
                    <w:keepLines w:val="0"/>
                    <w:shd w:val="clear" w:color="auto" w:fill="auto"/>
                    <w:bidi w:val="0"/>
                    <w:jc w:val="left"/>
                    <w:spacing w:before="0" w:after="0"/>
                    <w:ind w:left="0" w:right="0" w:firstLine="0"/>
                  </w:pPr>
                  <w:bookmarkStart w:id="111" w:name="bookmark111"/>
                  <w:r>
                    <w:rPr>
                      <w:lang w:val="en-US" w:eastAsia="en-US" w:bidi="en-US"/>
                      <w:rFonts w:ascii="Times New Roman" w:eastAsia="Times New Roman" w:hAnsi="Times New Roman" w:cs="Times New Roman"/>
                      <w:color w:val="000000"/>
                      <w:position w:val="0"/>
                    </w:rPr>
                    <w:t>ft!</w:t>
                  </w:r>
                  <w:bookmarkEnd w:id="111"/>
                </w:p>
                <w:p>
                  <w:pPr>
                    <w:pStyle w:val="Style745"/>
                    <w:widowControl w:val="0"/>
                    <w:keepNext/>
                    <w:keepLines/>
                    <w:shd w:val="clear" w:color="auto" w:fill="auto"/>
                    <w:bidi w:val="0"/>
                    <w:jc w:val="left"/>
                    <w:spacing w:before="0" w:after="0"/>
                    <w:ind w:left="0" w:right="0" w:firstLine="0"/>
                  </w:pPr>
                  <w:bookmarkStart w:id="112" w:name="bookmark112"/>
                  <w:r>
                    <w:rPr>
                      <w:lang w:val="en-US" w:eastAsia="en-US" w:bidi="en-US"/>
                      <w:w w:val="100"/>
                      <w:spacing w:val="0"/>
                      <w:color w:val="000000"/>
                      <w:position w:val="0"/>
                    </w:rPr>
                    <w:t>tr</w:t>
                  </w:r>
                  <w:bookmarkEnd w:id="112"/>
                </w:p>
              </w:txbxContent>
            </v:textbox>
            <w10:wrap anchorx="margin"/>
          </v:shape>
        </w:pict>
      </w:r>
      <w:r>
        <w:pict>
          <v:shape id="_x0000_s1655" type="#_x0000_t202" style="position:absolute;margin-left:74.4pt;margin-top:516.5pt;width:39.35pt;height:26.8pt;z-index:251658157;mso-wrap-distance-left:5.pt;mso-wrap-distance-right:5.pt;mso-position-horizontal-relative:margin" filled="f" stroked="f">
            <v:textbox style="mso-fit-shape-to-text:t" inset="0,0,0,0">
              <w:txbxContent>
                <w:p>
                  <w:pPr>
                    <w:pStyle w:val="Style732"/>
                    <w:widowControl w:val="0"/>
                    <w:keepNext w:val="0"/>
                    <w:keepLines w:val="0"/>
                    <w:shd w:val="clear" w:color="auto" w:fill="auto"/>
                    <w:bidi w:val="0"/>
                    <w:jc w:val="left"/>
                    <w:spacing w:before="0" w:after="0"/>
                    <w:ind w:left="0" w:right="0" w:firstLine="0"/>
                  </w:pPr>
                  <w:r>
                    <w:rPr>
                      <w:rStyle w:val="CharStyle734"/>
                      <w:b/>
                      <w:bCs/>
                    </w:rPr>
                    <w:t>i t it</w:t>
                  </w:r>
                </w:p>
              </w:txbxContent>
            </v:textbox>
            <w10:wrap anchorx="margin"/>
          </v:shape>
        </w:pict>
      </w:r>
      <w:r>
        <w:pict>
          <v:shape id="_x0000_s1656" type="#_x0000_t202" style="position:absolute;margin-left:74.4pt;margin-top:536.85pt;width:56.15pt;height:36.25pt;z-index:251658158;mso-wrap-distance-left:5.pt;mso-wrap-distance-right:5.pt;mso-position-horizontal-relative:margin" filled="f" stroked="f">
            <v:textbox style="mso-fit-shape-to-text:t" inset="0,0,0,0">
              <w:txbxContent>
                <w:p>
                  <w:pPr>
                    <w:pStyle w:val="Style804"/>
                    <w:widowControl w:val="0"/>
                    <w:keepNext w:val="0"/>
                    <w:keepLines w:val="0"/>
                    <w:shd w:val="clear" w:color="auto" w:fill="auto"/>
                    <w:bidi w:val="0"/>
                    <w:jc w:val="both"/>
                    <w:spacing w:before="0" w:after="0" w:line="360" w:lineRule="exact"/>
                    <w:ind w:left="0" w:right="0" w:firstLine="0"/>
                  </w:pPr>
                  <w:bookmarkStart w:id="113" w:name="bookmark113"/>
                  <w:r>
                    <w:rPr>
                      <w:rStyle w:val="CharStyle810"/>
                    </w:rPr>
                    <w:t xml:space="preserve">mm </w:t>
                  </w:r>
                  <w:r>
                    <w:rPr>
                      <w:lang w:val="en-US" w:eastAsia="en-US" w:bidi="en-US"/>
                      <w:rFonts w:ascii="Times New Roman" w:eastAsia="Times New Roman" w:hAnsi="Times New Roman" w:cs="Times New Roman"/>
                      <w:color w:val="000000"/>
                      <w:position w:val="0"/>
                    </w:rPr>
                    <w:t>11II11</w:t>
                  </w:r>
                  <w:bookmarkEnd w:id="113"/>
                </w:p>
              </w:txbxContent>
            </v:textbox>
            <w10:wrap anchorx="margin"/>
          </v:shape>
        </w:pict>
      </w:r>
      <w:r>
        <w:pict>
          <v:shape id="_x0000_s1657" type="#_x0000_t202" style="position:absolute;margin-left:45.1pt;margin-top:587.45pt;width:85.45pt;height:84.1pt;z-index:251658159;mso-wrap-distance-left:5.pt;mso-wrap-distance-right:5.pt;mso-position-horizontal-relative:margin" filled="f" stroked="f">
            <v:textbox style="mso-fit-shape-to-text:t" inset="0,0,0,0">
              <w:txbxContent>
                <w:p>
                  <w:pPr>
                    <w:pStyle w:val="Style811"/>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w:t>
                  </w:r>
                </w:p>
                <w:p>
                  <w:pPr>
                    <w:pStyle w:val="Style732"/>
                    <w:widowControl w:val="0"/>
                    <w:keepNext w:val="0"/>
                    <w:keepLines w:val="0"/>
                    <w:shd w:val="clear" w:color="auto" w:fill="auto"/>
                    <w:bidi w:val="0"/>
                    <w:jc w:val="right"/>
                    <w:spacing w:before="0" w:after="0"/>
                    <w:ind w:left="0" w:right="340" w:firstLine="0"/>
                  </w:pPr>
                  <w:r>
                    <w:rPr>
                      <w:rStyle w:val="CharStyle734"/>
                      <w:b/>
                      <w:bCs/>
                    </w:rPr>
                    <w:t>I f 'i,</w:t>
                  </w:r>
                </w:p>
                <w:p>
                  <w:pPr>
                    <w:pStyle w:val="Style759"/>
                    <w:widowControl w:val="0"/>
                    <w:keepNext/>
                    <w:keepLines/>
                    <w:shd w:val="clear" w:color="auto" w:fill="auto"/>
                    <w:bidi w:val="0"/>
                    <w:jc w:val="left"/>
                    <w:spacing w:before="0" w:after="0"/>
                    <w:ind w:left="0" w:right="0" w:firstLine="0"/>
                  </w:pPr>
                  <w:bookmarkStart w:id="114" w:name="bookmark114"/>
                  <w:r>
                    <w:rPr>
                      <w:lang w:val="en-US" w:eastAsia="en-US" w:bidi="en-US"/>
                      <w:rFonts w:ascii="Times New Roman" w:eastAsia="Times New Roman" w:hAnsi="Times New Roman" w:cs="Times New Roman"/>
                      <w:color w:val="000000"/>
                      <w:position w:val="0"/>
                    </w:rPr>
                    <w:t>miii!||</w:t>
                  </w:r>
                  <w:bookmarkEnd w:id="114"/>
                </w:p>
              </w:txbxContent>
            </v:textbox>
            <w10:wrap anchorx="margin"/>
          </v:shape>
        </w:pict>
      </w:r>
      <w:r>
        <w:pict>
          <v:shape id="_x0000_s1658" type="#_x0000_t202" style="position:absolute;margin-left:63.85pt;margin-top:642.pt;width:19.2pt;height:52.6pt;z-index:251658160;mso-wrap-distance-left:5.pt;mso-wrap-distance-right:5.pt;mso-position-horizontal-relative:margin" fillcolor="#F4F4F4" stroked="f">
            <v:textbox style="mso-fit-shape-to-text:t" inset="0,0,0,0">
              <w:txbxContent>
                <w:p>
                  <w:pPr>
                    <w:pStyle w:val="Style738"/>
                    <w:widowControl w:val="0"/>
                    <w:keepNext w:val="0"/>
                    <w:keepLines w:val="0"/>
                    <w:shd w:val="clear" w:color="auto" w:fill="auto"/>
                    <w:bidi w:val="0"/>
                    <w:jc w:val="left"/>
                    <w:spacing w:before="0" w:after="0" w:line="420" w:lineRule="exact"/>
                    <w:ind w:left="0" w:right="0" w:firstLine="0"/>
                  </w:pPr>
                  <w:bookmarkStart w:id="115" w:name="bookmark115"/>
                  <w:r>
                    <w:rPr>
                      <w:lang w:val="en-US" w:eastAsia="en-US" w:bidi="en-US"/>
                      <w:rFonts w:ascii="Times New Roman" w:eastAsia="Times New Roman" w:hAnsi="Times New Roman" w:cs="Times New Roman"/>
                      <w:color w:val="000000"/>
                      <w:position w:val="0"/>
                    </w:rPr>
                    <w:t>i</w:t>
                  </w:r>
                  <w:bookmarkEnd w:id="115"/>
                </w:p>
                <w:p>
                  <w:pPr>
                    <w:pStyle w:val="Style764"/>
                    <w:widowControl w:val="0"/>
                    <w:keepNext w:val="0"/>
                    <w:keepLines w:val="0"/>
                    <w:shd w:val="clear" w:color="auto" w:fill="auto"/>
                    <w:bidi w:val="0"/>
                    <w:jc w:val="left"/>
                    <w:spacing w:before="0" w:after="0"/>
                    <w:ind w:left="0" w:right="0" w:firstLine="0"/>
                  </w:pPr>
                  <w:bookmarkStart w:id="116" w:name="bookmark116"/>
                  <w:r>
                    <w:rPr>
                      <w:lang w:val="en-US" w:eastAsia="en-US" w:bidi="en-US"/>
                      <w:rFonts w:ascii="Times New Roman" w:eastAsia="Times New Roman" w:hAnsi="Times New Roman" w:cs="Times New Roman"/>
                      <w:color w:val="000000"/>
                      <w:position w:val="0"/>
                    </w:rPr>
                    <w:t>I!</w:t>
                  </w:r>
                  <w:bookmarkEnd w:id="116"/>
                </w:p>
                <w:p>
                  <w:pPr>
                    <w:pStyle w:val="Style729"/>
                    <w:widowControl w:val="0"/>
                    <w:keepNext w:val="0"/>
                    <w:keepLines w:val="0"/>
                    <w:shd w:val="clear" w:color="auto" w:fill="auto"/>
                    <w:bidi w:val="0"/>
                    <w:jc w:val="left"/>
                    <w:spacing w:before="0" w:after="0"/>
                    <w:ind w:left="0" w:right="0" w:firstLine="0"/>
                  </w:pPr>
                  <w:r>
                    <w:rPr>
                      <w:rStyle w:val="CharStyle731"/>
                    </w:rPr>
                    <w:t>I 1</w:t>
                  </w:r>
                </w:p>
              </w:txbxContent>
            </v:textbox>
            <w10:wrap anchorx="margin"/>
          </v:shape>
        </w:pict>
      </w:r>
      <w:r>
        <w:pict>
          <v:shape id="_x0000_s1659" type="#_x0000_t202" style="position:absolute;margin-left:96.5pt;margin-top:678.5pt;width:16.3pt;height:16.1pt;z-index:251658161;mso-wrap-distance-left:5.pt;mso-wrap-distance-right:5.pt;mso-position-horizontal-relative:margin" filled="f" stroked="f">
            <v:textbox style="mso-fit-shape-to-text:t" inset="0,0,0,0">
              <w:txbxContent>
                <w:p>
                  <w:pPr>
                    <w:pStyle w:val="Style72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txbxContent>
            </v:textbox>
            <w10:wrap anchorx="margin"/>
          </v:shape>
        </w:pict>
      </w:r>
      <w:r>
        <w:pict>
          <v:shape id="_x0000_s1660" type="#_x0000_t202" style="position:absolute;margin-left:209.75pt;margin-top:448.7pt;width:135.35pt;height:245.45pt;z-index:251658162;mso-wrap-distance-left:5.pt;mso-wrap-distance-right:5.pt;mso-position-horizontal-relative:margin" filled="f" stroked="f">
            <v:textbox style="mso-fit-shape-to-text:t" inset="0,0,0,0">
              <w:txbxContent>
                <w:p>
                  <w:pPr>
                    <w:pStyle w:val="Style764"/>
                    <w:widowControl w:val="0"/>
                    <w:keepNext w:val="0"/>
                    <w:keepLines w:val="0"/>
                    <w:shd w:val="clear" w:color="auto" w:fill="auto"/>
                    <w:bidi w:val="0"/>
                    <w:jc w:val="both"/>
                    <w:spacing w:before="0" w:after="0"/>
                    <w:ind w:left="0" w:right="0" w:firstLine="0"/>
                  </w:pPr>
                  <w:bookmarkStart w:id="117" w:name="bookmark117"/>
                  <w:r>
                    <w:rPr>
                      <w:lang w:val="en-US" w:eastAsia="en-US" w:bidi="en-US"/>
                      <w:rFonts w:ascii="Times New Roman" w:eastAsia="Times New Roman" w:hAnsi="Times New Roman" w:cs="Times New Roman"/>
                      <w:color w:val="000000"/>
                      <w:position w:val="0"/>
                    </w:rPr>
                    <w:t>mlii! iiiiiii</w:t>
                  </w:r>
                  <w:bookmarkEnd w:id="117"/>
                </w:p>
                <w:p>
                  <w:pPr>
                    <w:pStyle w:val="Style804"/>
                    <w:widowControl w:val="0"/>
                    <w:keepNext w:val="0"/>
                    <w:keepLines w:val="0"/>
                    <w:shd w:val="clear" w:color="auto" w:fill="auto"/>
                    <w:bidi w:val="0"/>
                    <w:jc w:val="both"/>
                    <w:spacing w:before="0" w:after="0" w:line="461" w:lineRule="exact"/>
                    <w:ind w:left="0" w:right="0" w:firstLine="0"/>
                  </w:pPr>
                  <w:bookmarkStart w:id="118" w:name="bookmark118"/>
                  <w:r>
                    <w:rPr>
                      <w:lang w:val="en-US" w:eastAsia="en-US" w:bidi="en-US"/>
                      <w:rFonts w:ascii="Times New Roman" w:eastAsia="Times New Roman" w:hAnsi="Times New Roman" w:cs="Times New Roman"/>
                      <w:color w:val="000000"/>
                      <w:position w:val="0"/>
                    </w:rPr>
                    <w:t>!} Mi</w:t>
                  </w:r>
                  <w:bookmarkEnd w:id="118"/>
                </w:p>
                <w:p>
                  <w:pPr>
                    <w:pStyle w:val="Style764"/>
                    <w:widowControl w:val="0"/>
                    <w:keepNext w:val="0"/>
                    <w:keepLines w:val="0"/>
                    <w:shd w:val="clear" w:color="auto" w:fill="auto"/>
                    <w:bidi w:val="0"/>
                    <w:jc w:val="both"/>
                    <w:spacing w:before="0" w:after="0" w:line="461" w:lineRule="exact"/>
                    <w:ind w:left="0" w:right="0" w:firstLine="0"/>
                  </w:pPr>
                  <w:bookmarkStart w:id="119" w:name="bookmark119"/>
                  <w:r>
                    <w:rPr>
                      <w:lang w:val="en-US" w:eastAsia="en-US" w:bidi="en-US"/>
                      <w:rFonts w:ascii="Times New Roman" w:eastAsia="Times New Roman" w:hAnsi="Times New Roman" w:cs="Times New Roman"/>
                      <w:color w:val="000000"/>
                      <w:position w:val="0"/>
                    </w:rPr>
                    <w:t>H! I! HI I i</w:t>
                  </w:r>
                  <w:bookmarkEnd w:id="119"/>
                </w:p>
                <w:p>
                  <w:pPr>
                    <w:pStyle w:val="Style768"/>
                    <w:widowControl w:val="0"/>
                    <w:keepNext w:val="0"/>
                    <w:keepLines w:val="0"/>
                    <w:shd w:val="clear" w:color="auto" w:fill="auto"/>
                    <w:bidi w:val="0"/>
                    <w:spacing w:before="0" w:after="0" w:line="532" w:lineRule="exact"/>
                    <w:ind w:left="0" w:right="0" w:firstLine="0"/>
                  </w:pPr>
                  <w:r>
                    <w:rPr>
                      <w:lang w:val="en-US" w:eastAsia="en-US" w:bidi="en-US"/>
                      <w:w w:val="100"/>
                      <w:spacing w:val="0"/>
                      <w:color w:val="000000"/>
                      <w:position w:val="0"/>
                    </w:rPr>
                    <w:t xml:space="preserve">HI </w:t>
                  </w:r>
                  <w:r>
                    <w:rPr>
                      <w:rStyle w:val="CharStyle813"/>
                      <w:b w:val="0"/>
                      <w:bCs w:val="0"/>
                    </w:rPr>
                    <w:t>t</w:t>
                  </w:r>
                  <w:r>
                    <w:rPr>
                      <w:lang w:val="en-US" w:eastAsia="en-US" w:bidi="en-US"/>
                      <w:w w:val="100"/>
                      <w:spacing w:val="0"/>
                      <w:color w:val="000000"/>
                      <w:position w:val="0"/>
                    </w:rPr>
                    <w:t>H i I !!il!!</w:t>
                  </w:r>
                </w:p>
                <w:p>
                  <w:pPr>
                    <w:pStyle w:val="Style814"/>
                    <w:widowControl w:val="0"/>
                    <w:keepNext w:val="0"/>
                    <w:keepLines w:val="0"/>
                    <w:shd w:val="clear" w:color="auto" w:fill="auto"/>
                    <w:bidi w:val="0"/>
                    <w:spacing w:before="0" w:after="0"/>
                    <w:ind w:left="0" w:right="0" w:firstLine="0"/>
                  </w:pPr>
                  <w:bookmarkStart w:id="120" w:name="bookmark120"/>
                  <w:r>
                    <w:rPr>
                      <w:lang w:val="en-US" w:eastAsia="en-US" w:bidi="en-US"/>
                      <w:rFonts w:ascii="Times New Roman" w:eastAsia="Times New Roman" w:hAnsi="Times New Roman" w:cs="Times New Roman"/>
                      <w:color w:val="000000"/>
                      <w:position w:val="0"/>
                    </w:rPr>
                    <w:t>I lii liii lliil f | t ll</w:t>
                  </w:r>
                  <w:bookmarkEnd w:id="120"/>
                </w:p>
                <w:p>
                  <w:pPr>
                    <w:pStyle w:val="Style816"/>
                    <w:widowControl w:val="0"/>
                    <w:keepNext/>
                    <w:keepLines/>
                    <w:shd w:val="clear" w:color="auto" w:fill="auto"/>
                    <w:bidi w:val="0"/>
                    <w:jc w:val="left"/>
                    <w:spacing w:before="0" w:after="0"/>
                    <w:ind w:left="0" w:right="0" w:firstLine="0"/>
                  </w:pPr>
                  <w:bookmarkStart w:id="121" w:name="bookmark121"/>
                  <w:r>
                    <w:rPr>
                      <w:lang w:val="en-US" w:eastAsia="en-US" w:bidi="en-US"/>
                      <w:rFonts w:ascii="Times New Roman" w:eastAsia="Times New Roman" w:hAnsi="Times New Roman" w:cs="Times New Roman"/>
                      <w:color w:val="000000"/>
                      <w:position w:val="0"/>
                    </w:rPr>
                    <w:t>1.1 Si ilil!,</w:t>
                  </w:r>
                  <w:bookmarkEnd w:id="121"/>
                </w:p>
                <w:p>
                  <w:pPr>
                    <w:pStyle w:val="Style759"/>
                    <w:widowControl w:val="0"/>
                    <w:keepNext/>
                    <w:keepLines/>
                    <w:shd w:val="clear" w:color="auto" w:fill="auto"/>
                    <w:bidi w:val="0"/>
                    <w:jc w:val="left"/>
                    <w:spacing w:before="0" w:after="0"/>
                    <w:ind w:left="0" w:right="0" w:firstLine="0"/>
                  </w:pPr>
                  <w:bookmarkStart w:id="122" w:name="bookmark122"/>
                  <w:r>
                    <w:rPr>
                      <w:lang w:val="en-US" w:eastAsia="en-US" w:bidi="en-US"/>
                      <w:rFonts w:ascii="Times New Roman" w:eastAsia="Times New Roman" w:hAnsi="Times New Roman" w:cs="Times New Roman"/>
                      <w:color w:val="000000"/>
                      <w:position w:val="0"/>
                    </w:rPr>
                    <w:t>iiiiii lii!</w:t>
                  </w:r>
                  <w:bookmarkEnd w:id="122"/>
                </w:p>
                <w:p>
                  <w:pPr>
                    <w:pStyle w:val="Style818"/>
                    <w:widowControl w:val="0"/>
                    <w:keepNext w:val="0"/>
                    <w:keepLines w:val="0"/>
                    <w:shd w:val="clear" w:color="auto" w:fill="auto"/>
                    <w:bidi w:val="0"/>
                    <w:jc w:val="left"/>
                    <w:spacing w:before="0" w:after="0"/>
                    <w:ind w:left="0" w:right="0" w:firstLine="0"/>
                  </w:pPr>
                  <w:r>
                    <w:rPr>
                      <w:rStyle w:val="CharStyle820"/>
                    </w:rPr>
                    <w:t>3</w:t>
                  </w:r>
                  <w:r>
                    <w:rPr>
                      <w:rStyle w:val="CharStyle821"/>
                    </w:rPr>
                    <w:t xml:space="preserve"> </w:t>
                  </w:r>
                  <w:r>
                    <w:rPr>
                      <w:rStyle w:val="CharStyle822"/>
                    </w:rPr>
                    <w:t>i l</w:t>
                  </w:r>
                  <w:r>
                    <w:rPr>
                      <w:lang w:val="en-US" w:eastAsia="en-US" w:bidi="en-US"/>
                      <w:rFonts w:ascii="Times New Roman" w:eastAsia="Times New Roman" w:hAnsi="Times New Roman" w:cs="Times New Roman"/>
                      <w:spacing w:val="0"/>
                      <w:color w:val="000000"/>
                      <w:position w:val="0"/>
                    </w:rPr>
                    <w:t xml:space="preserve"> I 3 ( I S</w:t>
                  </w:r>
                </w:p>
              </w:txbxContent>
            </v:textbox>
            <w10:wrap anchorx="margin"/>
          </v:shape>
        </w:pict>
      </w:r>
      <w:r>
        <w:pict>
          <v:shape id="_x0000_s1661" type="#_x0000_t202" style="position:absolute;margin-left:353.75pt;margin-top:439.1pt;width:102.25pt;height:130.65pt;z-index:251658163;mso-wrap-distance-left:5.pt;mso-wrap-distance-right:5.pt;mso-position-horizontal-relative:margin" filled="f" stroked="f">
            <v:textbox style="mso-fit-shape-to-text:t" inset="0,0,0,0">
              <w:txbxContent>
                <w:p>
                  <w:pPr>
                    <w:pStyle w:val="Style766"/>
                    <w:widowControl w:val="0"/>
                    <w:keepNext w:val="0"/>
                    <w:keepLines w:val="0"/>
                    <w:shd w:val="clear" w:color="auto" w:fill="auto"/>
                    <w:bidi w:val="0"/>
                    <w:jc w:val="right"/>
                    <w:spacing w:before="0" w:after="0" w:line="787" w:lineRule="exact"/>
                    <w:ind w:left="0" w:right="0" w:firstLine="0"/>
                  </w:pPr>
                  <w:bookmarkStart w:id="123" w:name="bookmark123"/>
                  <w:r>
                    <w:rPr>
                      <w:lang w:val="en-US" w:eastAsia="en-US" w:bidi="en-US"/>
                      <w:rFonts w:ascii="Times New Roman" w:eastAsia="Times New Roman" w:hAnsi="Times New Roman" w:cs="Times New Roman"/>
                      <w:color w:val="000000"/>
                      <w:position w:val="0"/>
                    </w:rPr>
                    <w:t xml:space="preserve">I lililiflli </w:t>
                  </w:r>
                  <w:r>
                    <w:rPr>
                      <w:rStyle w:val="CharStyle823"/>
                      <w:b w:val="0"/>
                      <w:bCs w:val="0"/>
                    </w:rPr>
                    <w:t xml:space="preserve">mi </w:t>
                  </w:r>
                  <w:r>
                    <w:rPr>
                      <w:rStyle w:val="CharStyle824"/>
                      <w:b w:val="0"/>
                      <w:bCs w:val="0"/>
                    </w:rPr>
                    <w:t>I</w:t>
                  </w:r>
                  <w:bookmarkEnd w:id="123"/>
                </w:p>
                <w:p>
                  <w:pPr>
                    <w:pStyle w:val="Style757"/>
                    <w:widowControl w:val="0"/>
                    <w:keepNext w:val="0"/>
                    <w:keepLines w:val="0"/>
                    <w:shd w:val="clear" w:color="auto" w:fill="auto"/>
                    <w:bidi w:val="0"/>
                    <w:spacing w:before="0" w:after="0" w:line="346" w:lineRule="exact"/>
                    <w:ind w:left="0" w:right="0" w:firstLine="0"/>
                  </w:pPr>
                  <w:r>
                    <w:rPr>
                      <w:lang w:val="en-US" w:eastAsia="en-US" w:bidi="en-US"/>
                      <w:rFonts w:ascii="Times New Roman" w:eastAsia="Times New Roman" w:hAnsi="Times New Roman" w:cs="Times New Roman"/>
                      <w:color w:val="000000"/>
                      <w:position w:val="0"/>
                    </w:rPr>
                    <w:t>! iff lilllI } Is 1S UII!!</w:t>
                  </w:r>
                </w:p>
              </w:txbxContent>
            </v:textbox>
            <w10:wrap anchorx="margin"/>
          </v:shape>
        </w:pict>
      </w:r>
      <w:r>
        <w:pict>
          <v:shape id="_x0000_s1662" type="#_x0000_t202" style="position:absolute;margin-left:372.5pt;margin-top:538.9pt;width:83.5pt;height:101.95pt;z-index:251658164;mso-wrap-distance-left:5.pt;mso-wrap-distance-right:5.pt;mso-position-horizontal-relative:margin" filled="f" stroked="f">
            <v:textbox style="mso-fit-shape-to-text:t" inset="0,0,0,0">
              <w:txbxContent>
                <w:p>
                  <w:pPr>
                    <w:pStyle w:val="Style755"/>
                    <w:widowControl w:val="0"/>
                    <w:keepNext w:val="0"/>
                    <w:keepLines w:val="0"/>
                    <w:shd w:val="clear" w:color="auto" w:fill="auto"/>
                    <w:bidi w:val="0"/>
                    <w:jc w:val="left"/>
                    <w:spacing w:before="0" w:after="0" w:line="730" w:lineRule="exact"/>
                    <w:ind w:left="0" w:right="0" w:firstLine="0"/>
                  </w:pPr>
                  <w:bookmarkStart w:id="124" w:name="bookmark124"/>
                  <w:r>
                    <w:rPr>
                      <w:lang w:val="en-US" w:eastAsia="en-US" w:bidi="en-US"/>
                      <w:rFonts w:ascii="Times New Roman" w:eastAsia="Times New Roman" w:hAnsi="Times New Roman" w:cs="Times New Roman"/>
                      <w:color w:val="000000"/>
                      <w:position w:val="0"/>
                    </w:rPr>
                    <w:t>1 i</w:t>
                  </w:r>
                  <w:bookmarkEnd w:id="124"/>
                </w:p>
                <w:p>
                  <w:pPr>
                    <w:pStyle w:val="Style764"/>
                    <w:widowControl w:val="0"/>
                    <w:keepNext w:val="0"/>
                    <w:keepLines w:val="0"/>
                    <w:shd w:val="clear" w:color="auto" w:fill="auto"/>
                    <w:bidi w:val="0"/>
                    <w:jc w:val="right"/>
                    <w:spacing w:before="0" w:after="0"/>
                    <w:ind w:left="0" w:right="0" w:firstLine="0"/>
                  </w:pPr>
                  <w:bookmarkStart w:id="125" w:name="bookmark125"/>
                  <w:r>
                    <w:rPr>
                      <w:lang w:val="en-US" w:eastAsia="en-US" w:bidi="en-US"/>
                      <w:rFonts w:ascii="Times New Roman" w:eastAsia="Times New Roman" w:hAnsi="Times New Roman" w:cs="Times New Roman"/>
                      <w:color w:val="000000"/>
                      <w:position w:val="0"/>
                    </w:rPr>
                    <w:t>ll</w:t>
                  </w:r>
                  <w:bookmarkEnd w:id="125"/>
                </w:p>
                <w:p>
                  <w:pPr>
                    <w:pStyle w:val="Style759"/>
                    <w:widowControl w:val="0"/>
                    <w:keepNext/>
                    <w:keepLines/>
                    <w:shd w:val="clear" w:color="auto" w:fill="auto"/>
                    <w:bidi w:val="0"/>
                    <w:jc w:val="left"/>
                    <w:spacing w:before="0" w:after="0"/>
                    <w:ind w:left="600" w:right="0" w:firstLine="0"/>
                  </w:pPr>
                  <w:bookmarkStart w:id="126" w:name="bookmark126"/>
                  <w:r>
                    <w:rPr>
                      <w:lang w:val="en-US" w:eastAsia="en-US" w:bidi="en-US"/>
                      <w:rFonts w:ascii="Times New Roman" w:eastAsia="Times New Roman" w:hAnsi="Times New Roman" w:cs="Times New Roman"/>
                      <w:color w:val="000000"/>
                      <w:position w:val="0"/>
                    </w:rPr>
                    <w:t>Mih</w:t>
                  </w:r>
                  <w:bookmarkEnd w:id="126"/>
                </w:p>
              </w:txbxContent>
            </v:textbox>
            <w10:wrap anchorx="margin"/>
          </v:shape>
        </w:pict>
      </w:r>
      <w:r>
        <w:pict>
          <v:shape id="_x0000_s1663" type="#_x0000_t202" style="position:absolute;margin-left:375.85pt;margin-top:578.6pt;width:80.15pt;height:71.9pt;z-index:251658165;mso-wrap-distance-left:5.pt;mso-wrap-distance-right:5.pt;mso-position-horizontal-relative:margin" filled="f" stroked="f">
            <v:textbox style="mso-fit-shape-to-text:t" inset="0,0,0,0">
              <w:txbxContent>
                <w:p>
                  <w:pPr>
                    <w:pStyle w:val="Style82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 </w:t>
                  </w:r>
                  <w:r>
                    <w:rPr>
                      <w:rStyle w:val="CharStyle827"/>
                      <w:b/>
                      <w:bCs/>
                    </w:rPr>
                    <w:t>.</w:t>
                  </w:r>
                </w:p>
                <w:p>
                  <w:pPr>
                    <w:pStyle w:val="Style82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 i u; i</w:t>
                  </w:r>
                </w:p>
              </w:txbxContent>
            </v:textbox>
            <w10:wrap anchorx="margin"/>
          </v:shape>
        </w:pict>
      </w:r>
      <w:r>
        <w:pict>
          <v:shape id="_x0000_s1664" type="#_x0000_t202" style="position:absolute;margin-left:353.75pt;margin-top:647.5pt;width:32.65pt;height:37.95pt;z-index:251658166;mso-wrap-distance-left:5.pt;mso-wrap-distance-right:5.pt;mso-position-horizontal-relative:margin" filled="f" stroked="f">
            <v:textbox style="mso-fit-shape-to-text:t" inset="0,0,0,0">
              <w:txbxContent>
                <w:p>
                  <w:pPr>
                    <w:pStyle w:val="Style830"/>
                    <w:widowControl w:val="0"/>
                    <w:keepNext w:val="0"/>
                    <w:keepLines w:val="0"/>
                    <w:shd w:val="clear" w:color="auto" w:fill="auto"/>
                    <w:bidi w:val="0"/>
                    <w:spacing w:before="0" w:after="0"/>
                    <w:ind w:left="0" w:right="0" w:firstLine="0"/>
                  </w:pPr>
                  <w:bookmarkStart w:id="127" w:name="bookmark127"/>
                  <w:r>
                    <w:rPr>
                      <w:lang w:val="en-US" w:eastAsia="en-US" w:bidi="en-US"/>
                      <w:rFonts w:ascii="Times New Roman" w:eastAsia="Times New Roman" w:hAnsi="Times New Roman" w:cs="Times New Roman"/>
                      <w:color w:val="000000"/>
                      <w:position w:val="0"/>
                    </w:rPr>
                    <w:t xml:space="preserve">! l!i </w:t>
                  </w:r>
                  <w:r>
                    <w:rPr>
                      <w:rStyle w:val="CharStyle832"/>
                    </w:rPr>
                    <w:t>1</w:t>
                  </w:r>
                  <w:r>
                    <w:rPr>
                      <w:rStyle w:val="CharStyle833"/>
                    </w:rPr>
                    <w:t xml:space="preserve"> !!'</w:t>
                  </w:r>
                  <w:bookmarkEnd w:id="127"/>
                </w:p>
              </w:txbxContent>
            </v:textbox>
            <w10:wrap anchorx="margin"/>
          </v:shape>
        </w:pict>
      </w:r>
      <w:r>
        <w:pict>
          <v:shape id="_x0000_s1665" type="#_x0000_t202" style="position:absolute;margin-left:418.1pt;margin-top:638.4pt;width:19.2pt;height:28.35pt;z-index:251658167;mso-wrap-distance-left:5.pt;mso-wrap-distance-right:5.pt;mso-position-horizontal-relative:margin" filled="f" stroked="f">
            <v:textbox style="mso-fit-shape-to-text:t" inset="0,0,0,0">
              <w:txbxContent>
                <w:p>
                  <w:pPr>
                    <w:pStyle w:val="Style735"/>
                    <w:widowControl w:val="0"/>
                    <w:keepNext w:val="0"/>
                    <w:keepLines w:val="0"/>
                    <w:shd w:val="clear" w:color="auto" w:fill="auto"/>
                    <w:bidi w:val="0"/>
                    <w:jc w:val="left"/>
                    <w:spacing w:before="0" w:after="0" w:line="420" w:lineRule="exact"/>
                    <w:ind w:left="0" w:right="0" w:firstLine="0"/>
                  </w:pPr>
                  <w:r>
                    <w:rPr>
                      <w:lang w:val="en-US" w:eastAsia="en-US" w:bidi="en-US"/>
                      <w:rFonts w:ascii="Times New Roman" w:eastAsia="Times New Roman" w:hAnsi="Times New Roman" w:cs="Times New Roman"/>
                      <w:color w:val="000000"/>
                      <w:position w:val="0"/>
                    </w:rPr>
                    <w:t>Hi</w:t>
                  </w:r>
                </w:p>
                <w:p>
                  <w:pPr>
                    <w:pStyle w:val="Style79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Jgl</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74" w:lineRule="exact"/>
      </w:pPr>
    </w:p>
    <w:p>
      <w:pPr>
        <w:widowControl w:val="0"/>
        <w:rPr>
          <w:sz w:val="2"/>
          <w:szCs w:val="2"/>
        </w:rPr>
        <w:sectPr>
          <w:pgSz w:w="14587" w:h="15840"/>
          <w:pgMar w:top="915" w:left="2594" w:right="2719" w:bottom="915" w:header="0" w:footer="3" w:gutter="0"/>
          <w:rtlGutter w:val="0"/>
          <w:cols w:space="720"/>
          <w:noEndnote/>
          <w:docGrid w:linePitch="360"/>
        </w:sectPr>
      </w:pPr>
    </w:p>
    <w:p>
      <w:pPr>
        <w:framePr w:h="13771" w:wrap="notBeside" w:vAnchor="text" w:hAnchor="text" w:xAlign="center" w:y="1"/>
        <w:widowControl w:val="0"/>
        <w:jc w:val="center"/>
        <w:rPr>
          <w:sz w:val="2"/>
          <w:szCs w:val="2"/>
        </w:rPr>
      </w:pPr>
      <w:r>
        <w:pict>
          <v:shape id="_x0000_s1666" type="#_x0000_t75" style="width:455pt;height:689pt;">
            <v:imagedata r:id="rId218" r:href="rId219"/>
          </v:shape>
        </w:pict>
      </w:r>
    </w:p>
    <w:p>
      <w:pPr>
        <w:widowControl w:val="0"/>
        <w:rPr>
          <w:sz w:val="2"/>
          <w:szCs w:val="2"/>
        </w:rPr>
      </w:pPr>
    </w:p>
    <w:p>
      <w:pPr>
        <w:widowControl w:val="0"/>
        <w:rPr>
          <w:sz w:val="2"/>
          <w:szCs w:val="2"/>
        </w:rPr>
        <w:sectPr>
          <w:pgSz w:w="14587" w:h="15840"/>
          <w:pgMar w:top="1045" w:left="2777" w:right="2724" w:bottom="944" w:header="0" w:footer="3" w:gutter="0"/>
          <w:rtlGutter w:val="0"/>
          <w:cols w:space="720"/>
          <w:noEndnote/>
          <w:docGrid w:linePitch="360"/>
        </w:sectPr>
      </w:pPr>
    </w:p>
    <w:p>
      <w:pPr>
        <w:widowControl w:val="0"/>
        <w:spacing w:line="360" w:lineRule="exact"/>
      </w:pPr>
      <w:r>
        <w:pict>
          <v:shape id="_x0000_s1667" type="#_x0000_t202" style="position:absolute;margin-left:0.7pt;margin-top:9.7pt;width:623.05pt;height:10.25pt;z-index:251658168;mso-wrap-distance-left:5.pt;mso-wrap-distance-right:5.pt;mso-position-horizontal-relative:margin" fillcolor="#EB7D00" stroked="f">
            <v:textbox style="mso-fit-shape-to-text:t" inset="0,0,0,0">
              <w:txbxContent>
                <w:p>
                  <w:pPr>
                    <w:pStyle w:val="Style834"/>
                    <w:widowControl w:val="0"/>
                    <w:keepNext w:val="0"/>
                    <w:keepLines w:val="0"/>
                    <w:shd w:val="clear" w:color="auto" w:fill="EB7D00"/>
                    <w:bidi w:val="0"/>
                    <w:spacing w:before="0" w:after="0"/>
                    <w:ind w:left="0" w:right="60" w:firstLine="0"/>
                  </w:pPr>
                  <w:r>
                    <w:rPr>
                      <w:rStyle w:val="CharStyle836"/>
                    </w:rPr>
                    <w:t>COMBATE A LA FEMINIZACION DE LA POBREZA</w:t>
                  </w:r>
                </w:p>
              </w:txbxContent>
            </v:textbox>
            <w10:wrap anchorx="margin"/>
          </v:shape>
        </w:pict>
      </w:r>
      <w:r>
        <w:pict>
          <v:shape id="_x0000_s1668" type="#_x0000_t202" style="position:absolute;margin-left:5.e-002pt;margin-top:23.75pt;width:643.9pt;height:5.e-002pt;z-index:251658169;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ind w:left="0" w:right="0" w:firstLine="0"/>
                  </w:pPr>
                  <w:r>
                    <w:rPr>
                      <w:rStyle w:val="CharStyle839"/>
                    </w:rPr>
                    <w:t>Lines de Accion: 4.1,1,1 PROMOVER LA CAPACITACION DE LAS MUJERES EM OCUPACIONES NO TRADICIONALES PARA AMPLIAR SUS OPORTU NIP APES V MEJORAR SUS INGRESOS</w:t>
                  </w:r>
                </w:p>
                <w:tbl>
                  <w:tblPr>
                    <w:tblOverlap w:val="never"/>
                    <w:tblLayout w:type="fixed"/>
                    <w:jc w:val="center"/>
                  </w:tblPr>
                  <w:tblGrid>
                    <w:gridCol w:w="1238"/>
                    <w:gridCol w:w="11640"/>
                  </w:tblGrid>
                  <w:tr>
                    <w:trPr>
                      <w:trHeight w:val="154"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Objetivo/ Indies dor</w:t>
                        </w:r>
                      </w:p>
                    </w:tc>
                  </w:tr>
                  <w:tr>
                    <w:trPr>
                      <w:trHeight w:val="854"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E059</w:t>
                        </w:r>
                      </w:p>
                    </w:tc>
                    <w:tc>
                      <w:tcPr>
                        <w:shd w:val="clear" w:color="auto" w:fill="FFFFFF"/>
                        <w:tcBorders>
                          <w:top w:val="single" w:sz="4"/>
                        </w:tcBorders>
                        <w:vAlign w:val="center"/>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EMPLEO Y ESTABILIDAD LABORAL</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APOYOS ECONOMlCOS PARA EL </w:t>
                        </w:r>
                        <w:r>
                          <w:rPr>
                            <w:rStyle w:val="CharStyle843"/>
                            <w:b w:val="0"/>
                            <w:bCs w:val="0"/>
                          </w:rPr>
                          <w:t xml:space="preserve">EMPLEO </w:t>
                        </w:r>
                        <w:r>
                          <w:rPr>
                            <w:rStyle w:val="CharStyle844"/>
                            <w:b w:val="0"/>
                            <w:bCs w:val="0"/>
                          </w:rPr>
                          <w:t>y EL AUTOEMPLEO ENTREGADOS.</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NUMERO DE PERSONAS ATENDiDAS A TRAVES DE LOS PROGRAMAS DE </w:t>
                        </w:r>
                        <w:r>
                          <w:rPr>
                            <w:rStyle w:val="CharStyle843"/>
                            <w:b w:val="0"/>
                            <w:bCs w:val="0"/>
                          </w:rPr>
                          <w:t xml:space="preserve">APOYO </w:t>
                        </w:r>
                        <w:r>
                          <w:rPr>
                            <w:rStyle w:val="CharStyle842"/>
                            <w:b w:val="0"/>
                            <w:bCs w:val="0"/>
                          </w:rPr>
                          <w:t>AL EMPLEO.</w:t>
                        </w:r>
                      </w:p>
                      <w:p>
                        <w:pPr>
                          <w:pStyle w:val="Style732"/>
                          <w:widowControl w:val="0"/>
                          <w:keepNext w:val="0"/>
                          <w:keepLines w:val="0"/>
                          <w:shd w:val="clear" w:color="auto" w:fill="auto"/>
                          <w:bidi w:val="0"/>
                          <w:jc w:val="left"/>
                          <w:spacing w:before="80" w:after="80" w:line="88" w:lineRule="exact"/>
                          <w:ind w:left="640" w:right="0" w:firstLine="0"/>
                        </w:pPr>
                        <w:r>
                          <w:rPr>
                            <w:rStyle w:val="CharStyle843"/>
                            <w:b w:val="0"/>
                            <w:bCs w:val="0"/>
                          </w:rPr>
                          <w:t xml:space="preserve">CAPAClTAR </w:t>
                        </w:r>
                        <w:r>
                          <w:rPr>
                            <w:rStyle w:val="CharStyle842"/>
                            <w:b w:val="0"/>
                            <w:bCs w:val="0"/>
                          </w:rPr>
                          <w:t xml:space="preserve">A 6,500 PERSONAS PARA FORTALECER CONOCIMIENTOS Y </w:t>
                        </w:r>
                        <w:r>
                          <w:rPr>
                            <w:rStyle w:val="CharStyle843"/>
                            <w:b w:val="0"/>
                            <w:bCs w:val="0"/>
                          </w:rPr>
                          <w:t xml:space="preserve">HABILIDADES </w:t>
                        </w:r>
                        <w:r>
                          <w:rPr>
                            <w:rStyle w:val="CharStyle842"/>
                            <w:b w:val="0"/>
                            <w:bCs w:val="0"/>
                          </w:rPr>
                          <w:t xml:space="preserve">PARA EL EMPLEO Y </w:t>
                        </w:r>
                        <w:r>
                          <w:rPr>
                            <w:rStyle w:val="CharStyle843"/>
                            <w:b w:val="0"/>
                            <w:bCs w:val="0"/>
                          </w:rPr>
                          <w:t>AUTOEMPLEO.</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NUMERO DE PERSONAS </w:t>
                        </w:r>
                        <w:r>
                          <w:rPr>
                            <w:rStyle w:val="CharStyle843"/>
                            <w:b w:val="0"/>
                            <w:bCs w:val="0"/>
                          </w:rPr>
                          <w:t xml:space="preserve">CAPACITADAS </w:t>
                        </w:r>
                        <w:r>
                          <w:rPr>
                            <w:rStyle w:val="CharStyle842"/>
                            <w:b w:val="0"/>
                            <w:bCs w:val="0"/>
                          </w:rPr>
                          <w:t xml:space="preserve">PARA </w:t>
                        </w:r>
                        <w:r>
                          <w:rPr>
                            <w:rStyle w:val="CharStyle843"/>
                            <w:b w:val="0"/>
                            <w:bCs w:val="0"/>
                          </w:rPr>
                          <w:t xml:space="preserve">EL </w:t>
                        </w:r>
                        <w:r>
                          <w:rPr>
                            <w:rStyle w:val="CharStyle842"/>
                            <w:b w:val="0"/>
                            <w:bCs w:val="0"/>
                          </w:rPr>
                          <w:t>EMPLEO Y EL AUTOEMPLEO.</w:t>
                        </w:r>
                      </w:p>
                    </w:tc>
                  </w:tr>
                  <w:tr>
                    <w:trPr>
                      <w:trHeight w:val="494" w:hRule="exact"/>
                    </w:trPr>
                    <w:tc>
                      <w:tcPr>
                        <w:shd w:val="clear" w:color="auto" w:fill="FFFFFF"/>
                        <w:tcBorders>
                          <w:left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5039</w:t>
                        </w:r>
                      </w:p>
                    </w:tc>
                    <w:tc>
                      <w:tcPr>
                        <w:shd w:val="clear" w:color="auto" w:fill="FFFFFF"/>
                        <w:tcBorders/>
                        <w:vAlign w:val="center"/>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PROGRAMA DE APOYO AL EMPLEO &lt;PAE)</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APOYOS ECONOMlCOS </w:t>
                        </w:r>
                        <w:r>
                          <w:rPr>
                            <w:rStyle w:val="CharStyle843"/>
                            <w:b w:val="0"/>
                            <w:bCs w:val="0"/>
                          </w:rPr>
                          <w:t xml:space="preserve">PARA EL EMPLEO Y </w:t>
                        </w:r>
                        <w:r>
                          <w:rPr>
                            <w:rStyle w:val="CharStyle842"/>
                            <w:b w:val="0"/>
                            <w:bCs w:val="0"/>
                          </w:rPr>
                          <w:t xml:space="preserve">AUTOEMPLEO </w:t>
                        </w:r>
                        <w:r>
                          <w:rPr>
                            <w:rStyle w:val="CharStyle843"/>
                            <w:b w:val="0"/>
                            <w:bCs w:val="0"/>
                          </w:rPr>
                          <w:t>ENTREGADOS.</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NUMERO DE PERSONAS ATENDIDAS A TRAVES DE LOS PROGRAMAS DE </w:t>
                        </w:r>
                        <w:r>
                          <w:rPr>
                            <w:rStyle w:val="CharStyle843"/>
                            <w:b w:val="0"/>
                            <w:bCs w:val="0"/>
                          </w:rPr>
                          <w:t xml:space="preserve">APOYO </w:t>
                        </w:r>
                        <w:r>
                          <w:rPr>
                            <w:rStyle w:val="CharStyle842"/>
                            <w:b w:val="0"/>
                            <w:bCs w:val="0"/>
                          </w:rPr>
                          <w:t>AL EMPLEO.</w:t>
                        </w:r>
                      </w:p>
                    </w:tc>
                  </w:tr>
                  <w:tr>
                    <w:trPr>
                      <w:trHeight w:val="494" w:hRule="exact"/>
                    </w:trPr>
                    <w:tc>
                      <w:tcPr>
                        <w:shd w:val="clear" w:color="auto" w:fill="FFFFFF"/>
                        <w:tcBorders>
                          <w:left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F031</w:t>
                        </w:r>
                      </w:p>
                    </w:tc>
                    <w:tc>
                      <w:tcPr>
                        <w:shd w:val="clear" w:color="auto" w:fill="FFFFFF"/>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PROGRAMA DE DIFUSION, FOMENTO V CONSEHVACION DEL PATRIMONIO CULTURAL</w:t>
                        </w:r>
                      </w:p>
                      <w:p>
                        <w:pPr>
                          <w:pStyle w:val="Style732"/>
                          <w:widowControl w:val="0"/>
                          <w:keepNext w:val="0"/>
                          <w:keepLines w:val="0"/>
                          <w:shd w:val="clear" w:color="auto" w:fill="auto"/>
                          <w:bidi w:val="0"/>
                          <w:jc w:val="left"/>
                          <w:spacing w:before="80" w:after="80" w:line="88" w:lineRule="exact"/>
                          <w:ind w:left="640" w:right="0" w:firstLine="0"/>
                        </w:pPr>
                        <w:r>
                          <w:rPr>
                            <w:rStyle w:val="CharStyle843"/>
                            <w:b w:val="0"/>
                            <w:bCs w:val="0"/>
                          </w:rPr>
                          <w:t xml:space="preserve">ASISTIR </w:t>
                        </w:r>
                        <w:r>
                          <w:rPr>
                            <w:rStyle w:val="CharStyle842"/>
                            <w:b w:val="0"/>
                            <w:bCs w:val="0"/>
                          </w:rPr>
                          <w:t xml:space="preserve">A I 4 EVENTOS </w:t>
                        </w:r>
                        <w:r>
                          <w:rPr>
                            <w:rStyle w:val="CharStyle843"/>
                            <w:b w:val="0"/>
                            <w:bCs w:val="0"/>
                          </w:rPr>
                          <w:t xml:space="preserve">DE </w:t>
                        </w:r>
                        <w:r>
                          <w:rPr>
                            <w:rStyle w:val="CharStyle842"/>
                            <w:b w:val="0"/>
                            <w:bCs w:val="0"/>
                          </w:rPr>
                          <w:t xml:space="preserve">PROMOClON NACIONAL, CONCURSOS, </w:t>
                        </w:r>
                        <w:r>
                          <w:rPr>
                            <w:rStyle w:val="CharStyle843"/>
                            <w:b w:val="0"/>
                            <w:bCs w:val="0"/>
                          </w:rPr>
                          <w:t xml:space="preserve">FERIAS </w:t>
                        </w:r>
                        <w:r>
                          <w:rPr>
                            <w:rStyle w:val="CharStyle842"/>
                            <w:b w:val="0"/>
                            <w:bCs w:val="0"/>
                          </w:rPr>
                          <w:t xml:space="preserve">Y EXPOSIClONES PARA PROMOClONAR LA ARTESANIA POBLANA </w:t>
                        </w:r>
                        <w:r>
                          <w:rPr>
                            <w:rStyle w:val="CharStyle843"/>
                            <w:b w:val="0"/>
                            <w:bCs w:val="0"/>
                          </w:rPr>
                          <w:t xml:space="preserve">EN EL </w:t>
                        </w:r>
                        <w:r>
                          <w:rPr>
                            <w:rStyle w:val="CharStyle842"/>
                            <w:b w:val="0"/>
                            <w:bCs w:val="0"/>
                          </w:rPr>
                          <w:t>MERCADO TURISTICO.</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NUMERO DE EVENTOS DE PROMOClON NACIONAL, </w:t>
                        </w:r>
                        <w:r>
                          <w:rPr>
                            <w:rStyle w:val="CharStyle843"/>
                            <w:b w:val="0"/>
                            <w:bCs w:val="0"/>
                          </w:rPr>
                          <w:t xml:space="preserve">CONCURSOS. </w:t>
                        </w:r>
                        <w:r>
                          <w:rPr>
                            <w:rStyle w:val="CharStyle842"/>
                            <w:b w:val="0"/>
                            <w:bCs w:val="0"/>
                          </w:rPr>
                          <w:t xml:space="preserve">FERIAS Y EXPOSIClONES PARA PROMOClONAR LA ARTESANIA POBLANA EN EL MERCADO </w:t>
                        </w:r>
                        <w:r>
                          <w:rPr>
                            <w:rStyle w:val="CharStyle843"/>
                            <w:b w:val="0"/>
                            <w:bCs w:val="0"/>
                          </w:rPr>
                          <w:t xml:space="preserve">TURISTICO. </w:t>
                        </w:r>
                        <w:r>
                          <w:rPr>
                            <w:rStyle w:val="CharStyle842"/>
                            <w:b w:val="0"/>
                            <w:bCs w:val="0"/>
                          </w:rPr>
                          <w:t>ASISTIDOS.</w:t>
                        </w:r>
                      </w:p>
                    </w:tc>
                  </w:tr>
                </w:tbl>
                <w:p>
                  <w:pPr>
                    <w:widowControl w:val="0"/>
                    <w:rPr>
                      <w:sz w:val="2"/>
                      <w:szCs w:val="2"/>
                    </w:rPr>
                  </w:pPr>
                </w:p>
              </w:txbxContent>
            </v:textbox>
            <w10:wrap anchorx="margin"/>
          </v:shape>
        </w:pict>
      </w:r>
      <w:r>
        <w:pict>
          <v:shape id="_x0000_s1669" type="#_x0000_t202" style="position:absolute;margin-left:5.e-002pt;margin-top:133.2pt;width:643.9pt;height:5.e-002pt;z-index:251658170;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ind w:left="0" w:right="0" w:firstLine="0"/>
                  </w:pPr>
                  <w:r>
                    <w:rPr>
                      <w:rStyle w:val="CharStyle839"/>
                    </w:rPr>
                    <w:t>Lines tie Accidn: 4.1.2.1 INCREMENTAR LA PARTICIPACION FEMENINA EN EL MERCADO LABORAL</w:t>
                  </w:r>
                </w:p>
                <w:tbl>
                  <w:tblPr>
                    <w:tblOverlap w:val="never"/>
                    <w:tblLayout w:type="fixed"/>
                    <w:jc w:val="center"/>
                  </w:tblPr>
                  <w:tblGrid>
                    <w:gridCol w:w="1238"/>
                    <w:gridCol w:w="11640"/>
                  </w:tblGrid>
                  <w:tr>
                    <w:trPr>
                      <w:trHeight w:val="154"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Objetivo/ Indicador</w:t>
                        </w:r>
                      </w:p>
                    </w:tc>
                  </w:tr>
                  <w:tr>
                    <w:trPr>
                      <w:trHeight w:val="499"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E069</w:t>
                        </w:r>
                      </w:p>
                    </w:tc>
                    <w:tc>
                      <w:tcPr>
                        <w:shd w:val="clear" w:color="auto" w:fill="FFFFFF"/>
                        <w:tcBorders>
                          <w:top w:val="single" w:sz="4"/>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PROGRAMA ESTATAL PARA EL DESARROLLO DE LAS MUJERES</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BENEFICIAR A 250 MUJERES CON CAPACITAGIONES EN ACTIVIDADES TRADICIONALES Y NO TRADICIONALES COMTRIBUYENDO A SU EMPODERAMIENTO.</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NUMERO DE MUJERES CAPACITADAS EN ACTIVIDADES TRADICIONALES Y NO TRADICIONALES.</w:t>
                        </w:r>
                      </w:p>
                    </w:tc>
                  </w:tr>
                </w:tbl>
                <w:p>
                  <w:pPr>
                    <w:widowControl w:val="0"/>
                    <w:rPr>
                      <w:sz w:val="2"/>
                      <w:szCs w:val="2"/>
                    </w:rPr>
                  </w:pPr>
                </w:p>
              </w:txbxContent>
            </v:textbox>
            <w10:wrap anchorx="margin"/>
          </v:shape>
        </w:pict>
      </w:r>
      <w:r>
        <w:pict>
          <v:shape id="_x0000_s1670" type="#_x0000_t202" style="position:absolute;margin-left:5.e-002pt;margin-top:176.65pt;width:643.9pt;height:5.e-002pt;z-index:251658171;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line="122" w:lineRule="exact"/>
                    <w:ind w:left="0" w:right="0" w:firstLine="0"/>
                  </w:pPr>
                  <w:r>
                    <w:rPr>
                      <w:rStyle w:val="CharStyle839"/>
                    </w:rPr>
                    <w:t xml:space="preserve">Lines </w:t>
                  </w:r>
                  <w:r>
                    <w:rPr>
                      <w:rStyle w:val="CharStyle845"/>
                    </w:rPr>
                    <w:t>tie</w:t>
                  </w:r>
                  <w:r>
                    <w:rPr>
                      <w:rStyle w:val="CharStyle839"/>
                    </w:rPr>
                    <w:t xml:space="preserve"> Accion: 4.1.2.2 INCREMENTAR LA PARTICIPACION FEMENINA EN MERCAOOS DE TRABAJO NO TRADICIONALES</w:t>
                  </w:r>
                </w:p>
                <w:tbl>
                  <w:tblPr>
                    <w:tblOverlap w:val="never"/>
                    <w:tblLayout w:type="fixed"/>
                    <w:jc w:val="center"/>
                  </w:tblPr>
                  <w:tblGrid>
                    <w:gridCol w:w="1238"/>
                    <w:gridCol w:w="11640"/>
                  </w:tblGrid>
                  <w:tr>
                    <w:trPr>
                      <w:trHeight w:val="149"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Objetivo/ Indicador</w:t>
                        </w:r>
                      </w:p>
                    </w:tc>
                  </w:tr>
                  <w:tr>
                    <w:trPr>
                      <w:trHeight w:val="523"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E015</w:t>
                        </w:r>
                      </w:p>
                    </w:tc>
                    <w:tc>
                      <w:tcPr>
                        <w:shd w:val="clear" w:color="auto" w:fill="FFFFFF"/>
                        <w:tcBorders>
                          <w:top w:val="single" w:sz="4"/>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FORTALECIMIENTO DEL SECTOR AGROPECUARIO</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PEQUENOS PRODUCTORES AGROPECUARIOS. BENEFICIADOS CON ENTREGA DE INSUMOS Y HERRAMIENTAS.</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PORCENTAJE DE PEQUENOS PRODUCTORES AGROPECUARIOS BENEFICIADOS CON ENTREGA DE INSUMOS </w:t>
                        </w:r>
                        <w:r>
                          <w:rPr>
                            <w:rStyle w:val="CharStyle846"/>
                            <w:b w:val="0"/>
                            <w:bCs w:val="0"/>
                          </w:rPr>
                          <w:t xml:space="preserve">Y </w:t>
                        </w:r>
                        <w:r>
                          <w:rPr>
                            <w:rStyle w:val="CharStyle842"/>
                            <w:b w:val="0"/>
                            <w:bCs w:val="0"/>
                          </w:rPr>
                          <w:t>HERRAMIENTAS.</w:t>
                        </w:r>
                      </w:p>
                    </w:tc>
                  </w:tr>
                  <w:tr>
                    <w:trPr>
                      <w:trHeight w:val="480" w:hRule="exact"/>
                    </w:trPr>
                    <w:tc>
                      <w:tcPr>
                        <w:shd w:val="clear" w:color="auto" w:fill="FFFFFF"/>
                        <w:tcBorders>
                          <w:left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E069</w:t>
                        </w:r>
                      </w:p>
                    </w:tc>
                    <w:tc>
                      <w:tcPr>
                        <w:shd w:val="clear" w:color="auto" w:fill="FFFFFF"/>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PROGRAMA ESTATAL PARA EL DESARROLLO DE LAS MUJERES</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VINCULAR A 900 MUJERES PARA SU INCORPORAGION AL AMBITO </w:t>
                        </w:r>
                        <w:r>
                          <w:rPr>
                            <w:rStyle w:val="CharStyle843"/>
                            <w:b w:val="0"/>
                            <w:bCs w:val="0"/>
                          </w:rPr>
                          <w:t xml:space="preserve">LABORAL </w:t>
                        </w:r>
                        <w:r>
                          <w:rPr>
                            <w:rStyle w:val="CharStyle842"/>
                            <w:b w:val="0"/>
                            <w:bCs w:val="0"/>
                          </w:rPr>
                          <w:t>FOMENTANDO SU EMPODERAMIENTO.</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NUMERO DE </w:t>
                        </w:r>
                        <w:r>
                          <w:rPr>
                            <w:rStyle w:val="CharStyle843"/>
                            <w:b w:val="0"/>
                            <w:bCs w:val="0"/>
                          </w:rPr>
                          <w:t xml:space="preserve">MUJERES </w:t>
                        </w:r>
                        <w:r>
                          <w:rPr>
                            <w:rStyle w:val="CharStyle842"/>
                            <w:b w:val="0"/>
                            <w:bCs w:val="0"/>
                          </w:rPr>
                          <w:t xml:space="preserve">QUE FUERON VINCULADAS </w:t>
                        </w:r>
                        <w:r>
                          <w:rPr>
                            <w:rStyle w:val="CharStyle843"/>
                            <w:b w:val="0"/>
                            <w:bCs w:val="0"/>
                          </w:rPr>
                          <w:t xml:space="preserve">AL </w:t>
                        </w:r>
                        <w:r>
                          <w:rPr>
                            <w:rStyle w:val="CharStyle842"/>
                            <w:b w:val="0"/>
                            <w:bCs w:val="0"/>
                          </w:rPr>
                          <w:t>AMBITO LABORAL.</w:t>
                        </w:r>
                      </w:p>
                    </w:tc>
                  </w:tr>
                </w:tbl>
                <w:p>
                  <w:pPr>
                    <w:widowControl w:val="0"/>
                    <w:rPr>
                      <w:sz w:val="2"/>
                      <w:szCs w:val="2"/>
                    </w:rPr>
                  </w:pPr>
                </w:p>
              </w:txbxContent>
            </v:textbox>
            <w10:wrap anchorx="margin"/>
          </v:shape>
        </w:pict>
      </w:r>
      <w:r>
        <w:pict>
          <v:shape id="_x0000_s1671" type="#_x0000_t202" style="position:absolute;margin-left:5.e-002pt;margin-top:244.8pt;width:643.9pt;height:5.e-002pt;z-index:251658172;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ind w:left="0" w:right="0" w:firstLine="0"/>
                  </w:pPr>
                  <w:r>
                    <w:rPr>
                      <w:rStyle w:val="CharStyle847"/>
                    </w:rPr>
                    <w:t>Lines de Accion: 4.1.2.3 IMPLEMENTAR ACCION ES AFIRMATIVAS PARA INCREMENTAR LA PARTICIPACION FEMENINA EN EL MERCADO DE TRABAJO FORMAL</w:t>
                  </w:r>
                </w:p>
                <w:tbl>
                  <w:tblPr>
                    <w:tblOverlap w:val="never"/>
                    <w:tblLayout w:type="fixed"/>
                    <w:jc w:val="center"/>
                  </w:tblPr>
                  <w:tblGrid>
                    <w:gridCol w:w="1238"/>
                    <w:gridCol w:w="11640"/>
                  </w:tblGrid>
                  <w:tr>
                    <w:trPr>
                      <w:trHeight w:val="149"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 xml:space="preserve">Ob|etlvo </w:t>
                        </w:r>
                        <w:r>
                          <w:rPr>
                            <w:rStyle w:val="CharStyle848"/>
                            <w:b w:val="0"/>
                            <w:bCs w:val="0"/>
                          </w:rPr>
                          <w:t>t</w:t>
                        </w:r>
                        <w:r>
                          <w:rPr>
                            <w:rStyle w:val="CharStyle841"/>
                            <w:b w:val="0"/>
                            <w:bCs w:val="0"/>
                          </w:rPr>
                          <w:t xml:space="preserve"> Indicador</w:t>
                        </w:r>
                      </w:p>
                    </w:tc>
                  </w:tr>
                  <w:tr>
                    <w:trPr>
                      <w:trHeight w:val="499"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S039</w:t>
                        </w:r>
                      </w:p>
                    </w:tc>
                    <w:tc>
                      <w:tcPr>
                        <w:shd w:val="clear" w:color="auto" w:fill="FFFFFF"/>
                        <w:tcBorders>
                          <w:top w:val="single" w:sz="4"/>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PROGRAMA DE APOYO AL EMPLEO (PAE)</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APOYAR </w:t>
                        </w:r>
                        <w:r>
                          <w:rPr>
                            <w:rStyle w:val="CharStyle843"/>
                            <w:b w:val="0"/>
                            <w:bCs w:val="0"/>
                          </w:rPr>
                          <w:t xml:space="preserve">65 PROYECTOS </w:t>
                        </w:r>
                        <w:r>
                          <w:rPr>
                            <w:rStyle w:val="CharStyle842"/>
                            <w:b w:val="0"/>
                            <w:bCs w:val="0"/>
                          </w:rPr>
                          <w:t>DE FOMENTO AL AUTOEMPLEO.</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NUMERO DE PROYECTOS DE </w:t>
                        </w:r>
                        <w:r>
                          <w:rPr>
                            <w:rStyle w:val="CharStyle843"/>
                            <w:b w:val="0"/>
                            <w:bCs w:val="0"/>
                          </w:rPr>
                          <w:t xml:space="preserve">FOMENTO </w:t>
                        </w:r>
                        <w:r>
                          <w:rPr>
                            <w:rStyle w:val="CharStyle842"/>
                            <w:b w:val="0"/>
                            <w:bCs w:val="0"/>
                          </w:rPr>
                          <w:t>AL AUTOEMPLEO ENTREGADOS POR APOYOS.</w:t>
                        </w:r>
                      </w:p>
                    </w:tc>
                  </w:tr>
                </w:tbl>
                <w:p>
                  <w:pPr>
                    <w:widowControl w:val="0"/>
                    <w:rPr>
                      <w:sz w:val="2"/>
                      <w:szCs w:val="2"/>
                    </w:rPr>
                  </w:pPr>
                </w:p>
              </w:txbxContent>
            </v:textbox>
            <w10:wrap anchorx="margin"/>
          </v:shape>
        </w:pict>
      </w:r>
      <w:r>
        <w:pict>
          <v:shape id="_x0000_s1672" type="#_x0000_t202" style="position:absolute;margin-left:5.e-002pt;margin-top:288.25pt;width:643.9pt;height:5.e-002pt;z-index:251658173;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ind w:left="0" w:right="0" w:firstLine="0"/>
                  </w:pPr>
                  <w:r>
                    <w:rPr>
                      <w:rStyle w:val="CharStyle839"/>
                    </w:rPr>
                    <w:t>Lines de Accion: 4.1.3.2 DESIGNAR UN GASTO PUBLICO FOCALIZADO A PROYECTOS DETONADORES DE EMPLEO PARA MUJERES</w:t>
                  </w:r>
                </w:p>
                <w:tbl>
                  <w:tblPr>
                    <w:tblOverlap w:val="never"/>
                    <w:tblLayout w:type="fixed"/>
                    <w:jc w:val="center"/>
                  </w:tblPr>
                  <w:tblGrid>
                    <w:gridCol w:w="1238"/>
                    <w:gridCol w:w="11640"/>
                  </w:tblGrid>
                  <w:tr>
                    <w:trPr>
                      <w:trHeight w:val="154"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8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Objetivo/ Indicador</w:t>
                        </w:r>
                      </w:p>
                    </w:tc>
                  </w:tr>
                  <w:tr>
                    <w:trPr>
                      <w:trHeight w:val="610"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80" w:firstLine="0"/>
                        </w:pPr>
                        <w:r>
                          <w:rPr>
                            <w:rStyle w:val="CharStyle842"/>
                            <w:b w:val="0"/>
                            <w:bCs w:val="0"/>
                          </w:rPr>
                          <w:t>E021</w:t>
                        </w:r>
                      </w:p>
                    </w:tc>
                    <w:tc>
                      <w:tcPr>
                        <w:shd w:val="clear" w:color="auto" w:fill="FFFFFF"/>
                        <w:tcBorders>
                          <w:top w:val="single" w:sz="4"/>
                        </w:tcBorders>
                        <w:vAlign w:val="bottom"/>
                      </w:tcPr>
                      <w:p>
                        <w:pPr>
                          <w:pStyle w:val="Style732"/>
                          <w:widowControl w:val="0"/>
                          <w:keepNext w:val="0"/>
                          <w:keepLines w:val="0"/>
                          <w:shd w:val="clear" w:color="auto" w:fill="auto"/>
                          <w:bidi w:val="0"/>
                          <w:jc w:val="left"/>
                          <w:spacing w:before="0" w:after="60" w:line="88" w:lineRule="exact"/>
                          <w:ind w:left="0" w:right="0" w:firstLine="0"/>
                        </w:pPr>
                        <w:r>
                          <w:rPr>
                            <w:rStyle w:val="CharStyle842"/>
                            <w:b w:val="0"/>
                            <w:bCs w:val="0"/>
                          </w:rPr>
                          <w:t>MEJORA DE LAS CONDICIONES AMBIENTALES</w:t>
                        </w:r>
                      </w:p>
                      <w:p>
                        <w:pPr>
                          <w:pStyle w:val="Style732"/>
                          <w:widowControl w:val="0"/>
                          <w:keepNext w:val="0"/>
                          <w:keepLines w:val="0"/>
                          <w:shd w:val="clear" w:color="auto" w:fill="auto"/>
                          <w:bidi w:val="0"/>
                          <w:jc w:val="left"/>
                          <w:spacing w:before="60" w:after="60" w:line="88" w:lineRule="exact"/>
                          <w:ind w:left="640" w:right="0" w:firstLine="0"/>
                        </w:pPr>
                        <w:r>
                          <w:rPr>
                            <w:rStyle w:val="CharStyle842"/>
                            <w:b w:val="0"/>
                            <w:bCs w:val="0"/>
                          </w:rPr>
                          <w:t xml:space="preserve">REALIZAR 6 ASESORIAS A MUNICIPIOS EN SUS INSTRUMENTOS DE DESARROLLO </w:t>
                        </w:r>
                        <w:r>
                          <w:rPr>
                            <w:rStyle w:val="CharStyle846"/>
                            <w:b w:val="0"/>
                            <w:bCs w:val="0"/>
                          </w:rPr>
                          <w:t xml:space="preserve">URBANO </w:t>
                        </w:r>
                        <w:r>
                          <w:rPr>
                            <w:rStyle w:val="CharStyle842"/>
                            <w:b w:val="0"/>
                            <w:bCs w:val="0"/>
                          </w:rPr>
                          <w:t xml:space="preserve">SUSTENTABLE, ORDENAMIENTO TERRITORIAL Y/O </w:t>
                        </w:r>
                        <w:r>
                          <w:rPr>
                            <w:rStyle w:val="CharStyle846"/>
                            <w:b w:val="0"/>
                            <w:bCs w:val="0"/>
                          </w:rPr>
                          <w:t xml:space="preserve">ORDENAMIENTO </w:t>
                        </w:r>
                        <w:r>
                          <w:rPr>
                            <w:rStyle w:val="CharStyle842"/>
                            <w:b w:val="0"/>
                            <w:bCs w:val="0"/>
                          </w:rPr>
                          <w:t xml:space="preserve">ECOLOGlCO, CONSIDERANANDO EL </w:t>
                        </w:r>
                        <w:r>
                          <w:rPr>
                            <w:rStyle w:val="CharStyle846"/>
                            <w:b w:val="0"/>
                            <w:bCs w:val="0"/>
                          </w:rPr>
                          <w:t>RESCATE</w:t>
                        </w:r>
                      </w:p>
                      <w:p>
                        <w:pPr>
                          <w:pStyle w:val="Style732"/>
                          <w:widowControl w:val="0"/>
                          <w:keepNext w:val="0"/>
                          <w:keepLines w:val="0"/>
                          <w:shd w:val="clear" w:color="auto" w:fill="auto"/>
                          <w:bidi w:val="0"/>
                          <w:jc w:val="left"/>
                          <w:spacing w:before="60" w:after="60" w:line="88" w:lineRule="exact"/>
                          <w:ind w:left="640" w:right="0" w:firstLine="0"/>
                        </w:pPr>
                        <w:r>
                          <w:rPr>
                            <w:rStyle w:val="CharStyle842"/>
                            <w:b w:val="0"/>
                            <w:bCs w:val="0"/>
                          </w:rPr>
                          <w:t>DE ESPACIOS PUBLICOS E INCORPORANDO MEDIDAS DE ACCESIBILIDAD UNIVERSAL.</w:t>
                        </w:r>
                      </w:p>
                      <w:p>
                        <w:pPr>
                          <w:pStyle w:val="Style732"/>
                          <w:widowControl w:val="0"/>
                          <w:keepNext w:val="0"/>
                          <w:keepLines w:val="0"/>
                          <w:shd w:val="clear" w:color="auto" w:fill="auto"/>
                          <w:bidi w:val="0"/>
                          <w:jc w:val="left"/>
                          <w:spacing w:before="60" w:after="0" w:line="88" w:lineRule="exact"/>
                          <w:ind w:left="640" w:right="0" w:firstLine="0"/>
                        </w:pPr>
                        <w:r>
                          <w:rPr>
                            <w:rStyle w:val="CharStyle842"/>
                            <w:b w:val="0"/>
                            <w:bCs w:val="0"/>
                          </w:rPr>
                          <w:t xml:space="preserve">NUMERO DE </w:t>
                        </w:r>
                        <w:r>
                          <w:rPr>
                            <w:rStyle w:val="CharStyle846"/>
                            <w:b w:val="0"/>
                            <w:bCs w:val="0"/>
                          </w:rPr>
                          <w:t xml:space="preserve">ASESORIAS </w:t>
                        </w:r>
                        <w:r>
                          <w:rPr>
                            <w:rStyle w:val="CharStyle842"/>
                            <w:b w:val="0"/>
                            <w:bCs w:val="0"/>
                          </w:rPr>
                          <w:t xml:space="preserve">REALIZADAS </w:t>
                        </w:r>
                        <w:r>
                          <w:rPr>
                            <w:rStyle w:val="CharStyle846"/>
                            <w:b w:val="0"/>
                            <w:bCs w:val="0"/>
                          </w:rPr>
                          <w:t xml:space="preserve">A </w:t>
                        </w:r>
                        <w:r>
                          <w:rPr>
                            <w:rStyle w:val="CharStyle842"/>
                            <w:b w:val="0"/>
                            <w:bCs w:val="0"/>
                          </w:rPr>
                          <w:t>MUNICIPIOS.</w:t>
                        </w:r>
                      </w:p>
                    </w:tc>
                  </w:tr>
                </w:tbl>
                <w:p>
                  <w:pPr>
                    <w:widowControl w:val="0"/>
                    <w:rPr>
                      <w:sz w:val="2"/>
                      <w:szCs w:val="2"/>
                    </w:rPr>
                  </w:pPr>
                </w:p>
              </w:txbxContent>
            </v:textbox>
            <w10:wrap anchorx="margin"/>
          </v:shape>
        </w:pict>
      </w:r>
      <w:r>
        <w:pict>
          <v:shape id="_x0000_s1673" type="#_x0000_t202" style="position:absolute;margin-left:5.e-002pt;margin-top:336.7pt;width:643.9pt;height:5.e-002pt;z-index:251658174;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ind w:left="0" w:right="0" w:firstLine="0"/>
                  </w:pPr>
                  <w:r>
                    <w:rPr>
                      <w:rStyle w:val="CharStyle839"/>
                    </w:rPr>
                    <w:t xml:space="preserve">Lines de Accion: 4.1.4.2 CAPAClTAR </w:t>
                  </w:r>
                  <w:r>
                    <w:rPr>
                      <w:rStyle w:val="CharStyle849"/>
                    </w:rPr>
                    <w:t xml:space="preserve">a MUJERES </w:t>
                  </w:r>
                  <w:r>
                    <w:rPr>
                      <w:rStyle w:val="CharStyle839"/>
                    </w:rPr>
                    <w:t xml:space="preserve">PAH </w:t>
                  </w:r>
                  <w:r>
                    <w:rPr>
                      <w:rStyle w:val="CharStyle849"/>
                    </w:rPr>
                    <w:t>a INCREMENT AR SUS HABILIDADES EMPRESARIALES</w:t>
                  </w:r>
                </w:p>
                <w:tbl>
                  <w:tblPr>
                    <w:tblOverlap w:val="never"/>
                    <w:tblLayout w:type="fixed"/>
                    <w:jc w:val="center"/>
                  </w:tblPr>
                  <w:tblGrid>
                    <w:gridCol w:w="1238"/>
                    <w:gridCol w:w="11640"/>
                  </w:tblGrid>
                  <w:tr>
                    <w:trPr>
                      <w:trHeight w:val="158"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Objetlvo/ Indicador</w:t>
                        </w:r>
                      </w:p>
                    </w:tc>
                  </w:tr>
                  <w:tr>
                    <w:trPr>
                      <w:trHeight w:val="490"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EQ56</w:t>
                        </w:r>
                      </w:p>
                    </w:tc>
                    <w:tc>
                      <w:tcPr>
                        <w:shd w:val="clear" w:color="auto" w:fill="FFFFFF"/>
                        <w:tcBorders>
                          <w:top w:val="single" w:sz="4"/>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DESARROLLO ECONOMICO</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REALIZAR </w:t>
                        </w:r>
                        <w:r>
                          <w:rPr>
                            <w:rStyle w:val="CharStyle843"/>
                            <w:b w:val="0"/>
                            <w:bCs w:val="0"/>
                          </w:rPr>
                          <w:t xml:space="preserve">7 JORNADAS </w:t>
                        </w:r>
                        <w:r>
                          <w:rPr>
                            <w:rStyle w:val="CharStyle842"/>
                            <w:b w:val="0"/>
                            <w:bCs w:val="0"/>
                          </w:rPr>
                          <w:t xml:space="preserve">DE </w:t>
                        </w:r>
                        <w:r>
                          <w:rPr>
                            <w:rStyle w:val="CharStyle843"/>
                            <w:b w:val="0"/>
                            <w:bCs w:val="0"/>
                          </w:rPr>
                          <w:t xml:space="preserve">SERVICIOS DE </w:t>
                        </w:r>
                        <w:r>
                          <w:rPr>
                            <w:rStyle w:val="CharStyle842"/>
                            <w:b w:val="0"/>
                            <w:bCs w:val="0"/>
                          </w:rPr>
                          <w:t xml:space="preserve">FOMENTO EM </w:t>
                        </w:r>
                        <w:r>
                          <w:rPr>
                            <w:rStyle w:val="CharStyle843"/>
                            <w:b w:val="0"/>
                            <w:bCs w:val="0"/>
                          </w:rPr>
                          <w:t xml:space="preserve">PR </w:t>
                        </w:r>
                        <w:r>
                          <w:rPr>
                            <w:rStyle w:val="CharStyle842"/>
                            <w:b w:val="0"/>
                            <w:bCs w:val="0"/>
                          </w:rPr>
                          <w:t xml:space="preserve">ESA RIAL, EN SEGUIMIENTO A LA ESTRATEGIA PARA EL DESARROLLO EQUITATIVO </w:t>
                        </w:r>
                        <w:r>
                          <w:rPr>
                            <w:rStyle w:val="CharStyle843"/>
                            <w:b w:val="0"/>
                            <w:bCs w:val="0"/>
                          </w:rPr>
                          <w:t xml:space="preserve">Y </w:t>
                        </w:r>
                        <w:r>
                          <w:rPr>
                            <w:rStyle w:val="CharStyle842"/>
                            <w:b w:val="0"/>
                            <w:bCs w:val="0"/>
                          </w:rPr>
                          <w:t xml:space="preserve">EL FOMENTO A LA IGUALDAD DE LAS </w:t>
                        </w:r>
                        <w:r>
                          <w:rPr>
                            <w:rStyle w:val="CharStyle843"/>
                            <w:b w:val="0"/>
                            <w:bCs w:val="0"/>
                          </w:rPr>
                          <w:t xml:space="preserve">REG I </w:t>
                        </w:r>
                        <w:r>
                          <w:rPr>
                            <w:rStyle w:val="CharStyle842"/>
                            <w:b w:val="0"/>
                            <w:bCs w:val="0"/>
                          </w:rPr>
                          <w:t>ONES.</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 xml:space="preserve">NUMERO DE JORNADAS DE </w:t>
                        </w:r>
                        <w:r>
                          <w:rPr>
                            <w:rStyle w:val="CharStyle843"/>
                            <w:b w:val="0"/>
                            <w:bCs w:val="0"/>
                          </w:rPr>
                          <w:t xml:space="preserve">SERVICIOS </w:t>
                        </w:r>
                        <w:r>
                          <w:rPr>
                            <w:rStyle w:val="CharStyle842"/>
                            <w:b w:val="0"/>
                            <w:bCs w:val="0"/>
                          </w:rPr>
                          <w:t>DE FOMENTO EMPRESARIAL REALIZADAS.</w:t>
                        </w:r>
                      </w:p>
                    </w:tc>
                  </w:tr>
                </w:tbl>
                <w:p>
                  <w:pPr>
                    <w:widowControl w:val="0"/>
                    <w:rPr>
                      <w:sz w:val="2"/>
                      <w:szCs w:val="2"/>
                    </w:rPr>
                  </w:pPr>
                </w:p>
              </w:txbxContent>
            </v:textbox>
            <w10:wrap anchorx="margin"/>
          </v:shape>
        </w:pict>
      </w:r>
      <w:r>
        <w:pict>
          <v:shape id="_x0000_s1674" type="#_x0000_t202" style="position:absolute;margin-left:5.e-002pt;margin-top:380.15pt;width:644.15pt;height:5.e-002pt;z-index:251658175;mso-wrap-distance-left:5.pt;mso-wrap-distance-right:5.pt;mso-position-horizontal-relative:margin" filled="f" stroked="f">
            <v:textbox style="mso-fit-shape-to-text:t" inset="0,0,0,0">
              <w:txbxContent>
                <w:p>
                  <w:pPr>
                    <w:pStyle w:val="Style837"/>
                    <w:widowControl w:val="0"/>
                    <w:keepNext w:val="0"/>
                    <w:keepLines w:val="0"/>
                    <w:shd w:val="clear" w:color="auto" w:fill="auto"/>
                    <w:bidi w:val="0"/>
                    <w:jc w:val="left"/>
                    <w:spacing w:before="0" w:after="0"/>
                    <w:ind w:left="0" w:right="0" w:firstLine="0"/>
                  </w:pPr>
                  <w:r>
                    <w:rPr>
                      <w:rStyle w:val="CharStyle839"/>
                    </w:rPr>
                    <w:t>Lines de Accion: 4.1.8.1 AMPLIAR</w:t>
                  </w:r>
                  <w:r>
                    <w:rPr>
                      <w:rStyle w:val="CharStyle847"/>
                    </w:rPr>
                    <w:t xml:space="preserve"> ACCESO DE MET0D05 ANTICONCEPTIVOS</w:t>
                  </w:r>
                </w:p>
                <w:tbl>
                  <w:tblPr>
                    <w:tblOverlap w:val="never"/>
                    <w:tblLayout w:type="fixed"/>
                    <w:jc w:val="center"/>
                  </w:tblPr>
                  <w:tblGrid>
                    <w:gridCol w:w="1238"/>
                    <w:gridCol w:w="11645"/>
                  </w:tblGrid>
                  <w:tr>
                    <w:trPr>
                      <w:trHeight w:val="149" w:hRule="exact"/>
                    </w:trPr>
                    <w:tc>
                      <w:tcPr>
                        <w:shd w:val="clear" w:color="auto" w:fill="FFFFFF"/>
                        <w:tcBorders>
                          <w:left w:val="single" w:sz="4"/>
                          <w:top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1"/>
                            <w:b w:val="0"/>
                            <w:bCs w:val="0"/>
                          </w:rPr>
                          <w:t>PP</w:t>
                        </w:r>
                      </w:p>
                    </w:tc>
                    <w:tc>
                      <w:tcPr>
                        <w:shd w:val="clear" w:color="auto" w:fill="FFFFFF"/>
                        <w:tcBorders>
                          <w:top w:val="single" w:sz="4"/>
                        </w:tcBorders>
                        <w:vAlign w:val="top"/>
                      </w:tcPr>
                      <w:p>
                        <w:pPr>
                          <w:pStyle w:val="Style732"/>
                          <w:widowControl w:val="0"/>
                          <w:keepNext w:val="0"/>
                          <w:keepLines w:val="0"/>
                          <w:shd w:val="clear" w:color="auto" w:fill="auto"/>
                          <w:bidi w:val="0"/>
                          <w:jc w:val="left"/>
                          <w:spacing w:before="0" w:after="0" w:line="88" w:lineRule="exact"/>
                          <w:ind w:left="5260" w:right="0" w:firstLine="0"/>
                        </w:pPr>
                        <w:r>
                          <w:rPr>
                            <w:rStyle w:val="CharStyle841"/>
                            <w:b w:val="0"/>
                            <w:bCs w:val="0"/>
                          </w:rPr>
                          <w:t>Objetlvo / Indicador</w:t>
                        </w:r>
                      </w:p>
                    </w:tc>
                  </w:tr>
                  <w:tr>
                    <w:trPr>
                      <w:trHeight w:val="1162" w:hRule="exact"/>
                    </w:trPr>
                    <w:tc>
                      <w:tcPr>
                        <w:shd w:val="clear" w:color="auto" w:fill="FFFFFF"/>
                        <w:tcBorders>
                          <w:left w:val="single" w:sz="4"/>
                          <w:top w:val="single" w:sz="4"/>
                          <w:bottom w:val="single" w:sz="4"/>
                        </w:tcBorders>
                        <w:vAlign w:val="top"/>
                      </w:tcPr>
                      <w:p>
                        <w:pPr>
                          <w:pStyle w:val="Style732"/>
                          <w:widowControl w:val="0"/>
                          <w:keepNext w:val="0"/>
                          <w:keepLines w:val="0"/>
                          <w:shd w:val="clear" w:color="auto" w:fill="auto"/>
                          <w:bidi w:val="0"/>
                          <w:jc w:val="right"/>
                          <w:spacing w:before="0" w:after="0" w:line="88" w:lineRule="exact"/>
                          <w:ind w:left="0" w:right="460" w:firstLine="0"/>
                        </w:pPr>
                        <w:r>
                          <w:rPr>
                            <w:rStyle w:val="CharStyle842"/>
                            <w:b w:val="0"/>
                            <w:bCs w:val="0"/>
                          </w:rPr>
                          <w:t>E149</w:t>
                        </w:r>
                      </w:p>
                    </w:tc>
                    <w:tc>
                      <w:tcPr>
                        <w:shd w:val="clear" w:color="auto" w:fill="FFFFFF"/>
                        <w:tcBorders>
                          <w:top w:val="single" w:sz="4"/>
                          <w:bottom w:val="single" w:sz="4"/>
                        </w:tcBorders>
                        <w:vAlign w:val="bottom"/>
                      </w:tcPr>
                      <w:p>
                        <w:pPr>
                          <w:pStyle w:val="Style732"/>
                          <w:widowControl w:val="0"/>
                          <w:keepNext w:val="0"/>
                          <w:keepLines w:val="0"/>
                          <w:shd w:val="clear" w:color="auto" w:fill="auto"/>
                          <w:bidi w:val="0"/>
                          <w:jc w:val="left"/>
                          <w:spacing w:before="0" w:after="80" w:line="88" w:lineRule="exact"/>
                          <w:ind w:left="0" w:right="0" w:firstLine="0"/>
                        </w:pPr>
                        <w:r>
                          <w:rPr>
                            <w:rStyle w:val="CharStyle842"/>
                            <w:b w:val="0"/>
                            <w:bCs w:val="0"/>
                          </w:rPr>
                          <w:t>PROTECCION EN SALUD Y SERVICIOS DE SALUD A LA COMUNIDAD</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ATENDER 53,488 PARTOS EN LOS SERVICIOS DE </w:t>
                        </w:r>
                        <w:r>
                          <w:rPr>
                            <w:rStyle w:val="CharStyle843"/>
                            <w:b w:val="0"/>
                            <w:bCs w:val="0"/>
                          </w:rPr>
                          <w:t xml:space="preserve">SALUD </w:t>
                        </w:r>
                        <w:r>
                          <w:rPr>
                            <w:rStyle w:val="CharStyle842"/>
                            <w:b w:val="0"/>
                            <w:bCs w:val="0"/>
                          </w:rPr>
                          <w:t>DEL ESTADO DE PUEBLA.</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NUMERO DE PARTOS ATENDIDOS EN LOS SERVICIOS DE SALUD DEL ESTADO DE PUEBLA.</w:t>
                        </w:r>
                      </w:p>
                      <w:p>
                        <w:pPr>
                          <w:pStyle w:val="Style732"/>
                          <w:widowControl w:val="0"/>
                          <w:keepNext w:val="0"/>
                          <w:keepLines w:val="0"/>
                          <w:shd w:val="clear" w:color="auto" w:fill="auto"/>
                          <w:bidi w:val="0"/>
                          <w:jc w:val="left"/>
                          <w:spacing w:before="80" w:after="80" w:line="88" w:lineRule="exact"/>
                          <w:ind w:left="640" w:right="0" w:firstLine="0"/>
                        </w:pPr>
                        <w:r>
                          <w:rPr>
                            <w:rStyle w:val="CharStyle842"/>
                            <w:b w:val="0"/>
                            <w:bCs w:val="0"/>
                          </w:rPr>
                          <w:t xml:space="preserve">MUJERES CON CANCER DE MAMA </w:t>
                        </w:r>
                        <w:r>
                          <w:rPr>
                            <w:rStyle w:val="CharStyle843"/>
                            <w:b w:val="0"/>
                            <w:bCs w:val="0"/>
                          </w:rPr>
                          <w:t>DETECTADO.</w:t>
                        </w:r>
                      </w:p>
                      <w:p>
                        <w:pPr>
                          <w:pStyle w:val="Style732"/>
                          <w:widowControl w:val="0"/>
                          <w:keepNext w:val="0"/>
                          <w:keepLines w:val="0"/>
                          <w:shd w:val="clear" w:color="auto" w:fill="auto"/>
                          <w:bidi w:val="0"/>
                          <w:jc w:val="left"/>
                          <w:spacing w:before="80" w:after="80" w:line="88" w:lineRule="exact"/>
                          <w:ind w:left="640" w:right="0" w:firstLine="0"/>
                        </w:pPr>
                        <w:r>
                          <w:rPr>
                            <w:rStyle w:val="CharStyle843"/>
                            <w:b w:val="0"/>
                            <w:bCs w:val="0"/>
                          </w:rPr>
                          <w:t xml:space="preserve">TASA </w:t>
                        </w:r>
                        <w:r>
                          <w:rPr>
                            <w:rStyle w:val="CharStyle842"/>
                            <w:b w:val="0"/>
                            <w:bCs w:val="0"/>
                          </w:rPr>
                          <w:t>DE MORTALIDAD POR CANCER DE MAMA.</w:t>
                        </w:r>
                      </w:p>
                      <w:p>
                        <w:pPr>
                          <w:pStyle w:val="Style732"/>
                          <w:widowControl w:val="0"/>
                          <w:keepNext w:val="0"/>
                          <w:keepLines w:val="0"/>
                          <w:shd w:val="clear" w:color="auto" w:fill="auto"/>
                          <w:bidi w:val="0"/>
                          <w:jc w:val="left"/>
                          <w:spacing w:before="80" w:after="80" w:line="88" w:lineRule="exact"/>
                          <w:ind w:left="640" w:right="0" w:firstLine="0"/>
                        </w:pPr>
                        <w:r>
                          <w:rPr>
                            <w:rStyle w:val="CharStyle843"/>
                            <w:b w:val="0"/>
                            <w:bCs w:val="0"/>
                          </w:rPr>
                          <w:t xml:space="preserve">MUJERES </w:t>
                        </w:r>
                        <w:r>
                          <w:rPr>
                            <w:rStyle w:val="CharStyle842"/>
                            <w:b w:val="0"/>
                            <w:bCs w:val="0"/>
                          </w:rPr>
                          <w:t>EMBARAZADAS ATENDIDAS.</w:t>
                        </w:r>
                      </w:p>
                      <w:p>
                        <w:pPr>
                          <w:pStyle w:val="Style732"/>
                          <w:widowControl w:val="0"/>
                          <w:keepNext w:val="0"/>
                          <w:keepLines w:val="0"/>
                          <w:shd w:val="clear" w:color="auto" w:fill="auto"/>
                          <w:bidi w:val="0"/>
                          <w:jc w:val="left"/>
                          <w:spacing w:before="80" w:after="0" w:line="88" w:lineRule="exact"/>
                          <w:ind w:left="640" w:right="0" w:firstLine="0"/>
                        </w:pPr>
                        <w:r>
                          <w:rPr>
                            <w:rStyle w:val="CharStyle842"/>
                            <w:b w:val="0"/>
                            <w:bCs w:val="0"/>
                          </w:rPr>
                          <w:t>RAZON DE MORTALIDAD MATERNA.</w:t>
                        </w:r>
                      </w:p>
                    </w:tc>
                  </w:tr>
                </w:tbl>
                <w:p>
                  <w:pPr>
                    <w:widowControl w:val="0"/>
                    <w:rPr>
                      <w:sz w:val="2"/>
                      <w:szCs w:val="2"/>
                    </w:rPr>
                  </w:pPr>
                </w:p>
              </w:txbxContent>
            </v:textbox>
            <w10:wrap anchorx="margin"/>
          </v:shape>
        </w:pict>
      </w:r>
      <w:r>
        <w:pict>
          <v:shape id="_x0000_s1675" type="#_x0000_t202" style="position:absolute;margin-left:484.9pt;margin-top:0;width:192.4pt;height:465.6pt;z-index:251658176;mso-wrap-distance-left:5.pt;mso-wrap-distance-right:5.pt;mso-position-horizontal-relative:margin" filled="f" stroked="f">
            <v:textbox style="layout-flow:vertical" inset="0,0,0,0">
              <w:txbxContent>
                <w:p>
                  <w:pPr>
                    <w:pStyle w:val="Style57"/>
                    <w:tabs>
                      <w:tab w:leader="none" w:pos="6739" w:val="left"/>
                    </w:tabs>
                    <w:widowControl w:val="0"/>
                    <w:keepNext w:val="0"/>
                    <w:keepLines w:val="0"/>
                    <w:shd w:val="clear" w:color="auto" w:fill="auto"/>
                    <w:bidi w:val="0"/>
                    <w:spacing w:before="0" w:after="0" w:line="210" w:lineRule="exact"/>
                    <w:ind w:left="0" w:right="0" w:firstLine="0"/>
                  </w:pPr>
                  <w:bookmarkStart w:id="128" w:name="bookmark128"/>
                  <w:r>
                    <w:rPr>
                      <w:rStyle w:val="CharStyle153"/>
                      <w:b/>
                      <w:bCs/>
                    </w:rPr>
                    <w:t xml:space="preserve">128 </w:t>
                  </w:r>
                  <w:r>
                    <w:rPr>
                      <w:rStyle w:val="CharStyle154"/>
                      <w:b w:val="0"/>
                      <w:bCs w:val="0"/>
                    </w:rPr>
                    <w:t xml:space="preserve">(Segunda Section) </w:t>
                  </w:r>
                  <w:r>
                    <w:rPr>
                      <w:rStyle w:val="CharStyle153"/>
                      <w:b/>
                      <w:bCs/>
                    </w:rPr>
                    <w:t>Periodico Oficial del Estado de Puebla</w:t>
                    <w:tab/>
                  </w:r>
                  <w:r>
                    <w:rPr>
                      <w:rStyle w:val="CharStyle154"/>
                      <w:b w:val="0"/>
                      <w:bCs w:val="0"/>
                    </w:rPr>
                    <w:t xml:space="preserve">Lunes </w:t>
                  </w:r>
                  <w:r>
                    <w:rPr>
                      <w:rStyle w:val="CharStyle153"/>
                      <w:b/>
                      <w:bCs/>
                    </w:rPr>
                    <w:t xml:space="preserve">18 </w:t>
                  </w:r>
                  <w:r>
                    <w:rPr>
                      <w:rStyle w:val="CharStyle154"/>
                      <w:b w:val="0"/>
                      <w:bCs w:val="0"/>
                    </w:rPr>
                    <w:t xml:space="preserve">de diciembre de </w:t>
                  </w:r>
                  <w:r>
                    <w:rPr>
                      <w:rStyle w:val="CharStyle153"/>
                      <w:b/>
                      <w:bCs/>
                    </w:rPr>
                    <w:t>2017</w:t>
                  </w:r>
                  <w:bookmarkEnd w:id="128"/>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64" w:lineRule="exact"/>
      </w:pPr>
    </w:p>
    <w:p>
      <w:pPr>
        <w:widowControl w:val="0"/>
        <w:rPr>
          <w:sz w:val="2"/>
          <w:szCs w:val="2"/>
        </w:rPr>
        <w:sectPr>
          <w:headerReference w:type="even" r:id="rId220"/>
          <w:headerReference w:type="default" r:id="rId221"/>
          <w:pgSz w:w="14587" w:h="15840"/>
          <w:pgMar w:top="1281" w:left="1042" w:right="0" w:bottom="1281" w:header="0" w:footer="3" w:gutter="0"/>
          <w:rtlGutter w:val="0"/>
          <w:cols w:space="720"/>
          <w:noEndnote/>
          <w:docGrid w:linePitch="360"/>
        </w:sectPr>
      </w:pPr>
    </w:p>
    <w:p>
      <w:pPr>
        <w:pStyle w:val="Style270"/>
        <w:widowControl w:val="0"/>
        <w:keepNext w:val="0"/>
        <w:keepLines w:val="0"/>
        <w:shd w:val="clear" w:color="auto" w:fill="EB7D00"/>
        <w:bidi w:val="0"/>
        <w:jc w:val="left"/>
        <w:spacing w:before="0" w:after="63"/>
        <w:ind w:left="2880" w:right="0" w:firstLine="0"/>
      </w:pPr>
      <w:r>
        <w:rPr>
          <w:rStyle w:val="CharStyle688"/>
          <w:b/>
          <w:bCs/>
        </w:rPr>
        <w:t>EL DISENQ DE LAS POLITICAS PUBLICAS PARA ALCANZAR LA IGUALDAD SUSTANTIVA ENTRE MUJERES Y HOMBRES</w:t>
      </w:r>
    </w:p>
    <w:p>
      <w:pPr>
        <w:pStyle w:val="Style850"/>
        <w:widowControl w:val="0"/>
        <w:keepNext w:val="0"/>
        <w:keepLines w:val="0"/>
        <w:shd w:val="clear" w:color="auto" w:fill="auto"/>
        <w:bidi w:val="0"/>
        <w:jc w:val="left"/>
        <w:spacing w:before="0" w:after="0"/>
        <w:ind w:left="160" w:right="0" w:firstLine="0"/>
      </w:pPr>
      <w:r>
        <w:rPr>
          <w:rStyle w:val="CharStyle852"/>
        </w:rPr>
        <w:t>Linea de Accioti: 3.1.1.1 PROMOVER DUE LAS INSTITUCIONES GUBERMAMENTALES CUEN7EN CON PRQGRAMAS PERMANENTES DE CAPACITACION EN GENERO, A FIN DE QUE LAS IN STITUCION ES SE APROPIEN DEL CONOCIMIENTO Y ESTE PERMANEZCA A PESAR DE LOS CAMBIOS DE GOBIERNO Y PERSONAL</w:t>
      </w:r>
    </w:p>
    <w:tbl>
      <w:tblPr>
        <w:tblOverlap w:val="never"/>
        <w:tblLayout w:type="fixed"/>
        <w:jc w:val="center"/>
      </w:tblPr>
      <w:tblGrid>
        <w:gridCol w:w="1214"/>
        <w:gridCol w:w="11448"/>
      </w:tblGrid>
      <w:tr>
        <w:trPr>
          <w:trHeight w:val="173" w:hRule="exact"/>
        </w:trPr>
        <w:tc>
          <w:tcPr>
            <w:shd w:val="clear" w:color="auto" w:fill="FFFFFF"/>
            <w:tcBorders>
              <w:left w:val="single" w:sz="4"/>
              <w:top w:val="single" w:sz="4"/>
            </w:tcBorders>
            <w:vAlign w:val="top"/>
          </w:tcPr>
          <w:p>
            <w:pPr>
              <w:pStyle w:val="Style834"/>
              <w:framePr w:w="12662"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4"/>
              </w:rPr>
              <w:t>pp</w:t>
            </w:r>
          </w:p>
        </w:tc>
        <w:tc>
          <w:tcPr>
            <w:shd w:val="clear" w:color="auto" w:fill="FFFFFF"/>
            <w:tcBorders>
              <w:top w:val="single" w:sz="4"/>
            </w:tcBorders>
            <w:vAlign w:val="top"/>
          </w:tcPr>
          <w:p>
            <w:pPr>
              <w:pStyle w:val="Style834"/>
              <w:framePr w:w="12662" w:wrap="notBeside" w:vAnchor="text" w:hAnchor="text" w:xAlign="center" w:y="1"/>
              <w:widowControl w:val="0"/>
              <w:keepNext w:val="0"/>
              <w:keepLines w:val="0"/>
              <w:shd w:val="clear" w:color="auto" w:fill="auto"/>
              <w:bidi w:val="0"/>
              <w:jc w:val="left"/>
              <w:spacing w:before="0" w:after="0" w:line="90" w:lineRule="exact"/>
              <w:ind w:left="5140" w:right="0" w:firstLine="0"/>
            </w:pPr>
            <w:r>
              <w:rPr>
                <w:rStyle w:val="CharStyle854"/>
              </w:rPr>
              <w:t>Objetivo/ Indicador</w:t>
            </w:r>
          </w:p>
        </w:tc>
      </w:tr>
      <w:tr>
        <w:trPr>
          <w:trHeight w:val="245" w:hRule="exact"/>
        </w:trPr>
        <w:tc>
          <w:tcPr>
            <w:shd w:val="clear" w:color="auto" w:fill="FFFFFF"/>
            <w:tcBorders>
              <w:left w:val="single" w:sz="4"/>
              <w:top w:val="single" w:sz="4"/>
            </w:tcBorders>
            <w:vAlign w:val="center"/>
          </w:tcPr>
          <w:p>
            <w:pPr>
              <w:pStyle w:val="Style834"/>
              <w:framePr w:w="12662"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5"/>
              </w:rPr>
              <w:t>E056</w:t>
            </w:r>
          </w:p>
        </w:tc>
        <w:tc>
          <w:tcPr>
            <w:shd w:val="clear" w:color="auto" w:fill="FFFFFF"/>
            <w:tcBorders>
              <w:top w:val="single" w:sz="4"/>
            </w:tcBorders>
            <w:vAlign w:val="center"/>
          </w:tcPr>
          <w:p>
            <w:pPr>
              <w:pStyle w:val="Style834"/>
              <w:framePr w:w="12662" w:wrap="notBeside" w:vAnchor="text" w:hAnchor="text" w:xAlign="center" w:y="1"/>
              <w:widowControl w:val="0"/>
              <w:keepNext w:val="0"/>
              <w:keepLines w:val="0"/>
              <w:shd w:val="clear" w:color="auto" w:fill="auto"/>
              <w:bidi w:val="0"/>
              <w:jc w:val="left"/>
              <w:spacing w:before="0" w:after="0" w:line="90" w:lineRule="exact"/>
              <w:ind w:left="0" w:right="0" w:firstLine="0"/>
            </w:pPr>
            <w:r>
              <w:rPr>
                <w:rStyle w:val="CharStyle855"/>
              </w:rPr>
              <w:t>DESARROLLO ECO NO Ml CO</w:t>
            </w:r>
          </w:p>
        </w:tc>
      </w:tr>
      <w:tr>
        <w:trPr>
          <w:trHeight w:val="1219" w:hRule="exact"/>
        </w:trPr>
        <w:tc>
          <w:tcPr>
            <w:shd w:val="clear" w:color="auto" w:fill="FFFFFF"/>
            <w:tcBorders>
              <w:left w:val="single" w:sz="4"/>
            </w:tcBorders>
            <w:vAlign w:val="center"/>
          </w:tcPr>
          <w:p>
            <w:pPr>
              <w:pStyle w:val="Style834"/>
              <w:framePr w:w="12662"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5"/>
              </w:rPr>
              <w:t>E151</w:t>
            </w:r>
          </w:p>
        </w:tc>
        <w:tc>
          <w:tcPr>
            <w:shd w:val="clear" w:color="auto" w:fill="FFFFFF"/>
            <w:tcBorders/>
            <w:vAlign w:val="center"/>
          </w:tcPr>
          <w:p>
            <w:pPr>
              <w:pStyle w:val="Style834"/>
              <w:framePr w:w="12662" w:wrap="notBeside" w:vAnchor="text" w:hAnchor="text" w:xAlign="center" w:y="1"/>
              <w:widowControl w:val="0"/>
              <w:keepNext w:val="0"/>
              <w:keepLines w:val="0"/>
              <w:shd w:val="clear" w:color="auto" w:fill="auto"/>
              <w:bidi w:val="0"/>
              <w:jc w:val="left"/>
              <w:spacing w:before="0" w:after="0" w:line="90" w:lineRule="exact"/>
              <w:ind w:left="620" w:right="0" w:firstLine="0"/>
            </w:pPr>
            <w:r>
              <w:rPr>
                <w:rStyle w:val="CharStyle855"/>
              </w:rPr>
              <w:t xml:space="preserve">REAUZAR 24CURSOS DE CAPACITACION PARA MiCROEMPRESARIAS (OS) Y EMPRENDEDORAS (ES) DE LAS SIETE REGIONES EN COMCEPTOS BASICOS EMPRESARIALES, EN EL </w:t>
            </w:r>
            <w:r>
              <w:rPr>
                <w:rStyle w:val="CharStyle856"/>
              </w:rPr>
              <w:t xml:space="preserve">MARCO </w:t>
            </w:r>
            <w:r>
              <w:rPr>
                <w:rStyle w:val="CharStyle855"/>
              </w:rPr>
              <w:t>DEL SISTEMA</w:t>
            </w:r>
          </w:p>
          <w:p>
            <w:pPr>
              <w:pStyle w:val="Style834"/>
              <w:framePr w:w="12662" w:wrap="notBeside" w:vAnchor="text" w:hAnchor="text" w:xAlign="center" w:y="1"/>
              <w:widowControl w:val="0"/>
              <w:keepNext w:val="0"/>
              <w:keepLines w:val="0"/>
              <w:shd w:val="clear" w:color="auto" w:fill="auto"/>
              <w:bidi w:val="0"/>
              <w:jc w:val="left"/>
              <w:spacing w:before="0" w:after="0" w:line="90" w:lineRule="exact"/>
              <w:ind w:left="620" w:right="0" w:firstLine="0"/>
            </w:pPr>
            <w:r>
              <w:rPr>
                <w:rStyle w:val="CharStyle855"/>
              </w:rPr>
              <w:t xml:space="preserve">ESTATAL PARA LA IGUALDAD </w:t>
            </w:r>
            <w:r>
              <w:rPr>
                <w:rStyle w:val="CharStyle856"/>
              </w:rPr>
              <w:t xml:space="preserve">ENTRE </w:t>
            </w:r>
            <w:r>
              <w:rPr>
                <w:rStyle w:val="CharStyle855"/>
              </w:rPr>
              <w:t xml:space="preserve">MUJERES Y </w:t>
            </w:r>
            <w:r>
              <w:rPr>
                <w:rStyle w:val="CharStyle856"/>
              </w:rPr>
              <w:t xml:space="preserve">HOMBRES </w:t>
            </w:r>
            <w:r>
              <w:rPr>
                <w:rStyle w:val="CharStyle855"/>
              </w:rPr>
              <w:t xml:space="preserve">Y EN SEGUIMIENTQ </w:t>
            </w:r>
            <w:r>
              <w:rPr>
                <w:rStyle w:val="CharStyle856"/>
              </w:rPr>
              <w:t xml:space="preserve">A </w:t>
            </w:r>
            <w:r>
              <w:rPr>
                <w:rStyle w:val="CharStyle855"/>
              </w:rPr>
              <w:t xml:space="preserve">LA ESTRATEGIA PARA EL </w:t>
            </w:r>
            <w:r>
              <w:rPr>
                <w:rStyle w:val="CharStyle856"/>
              </w:rPr>
              <w:t xml:space="preserve">DESARROLLO </w:t>
            </w:r>
            <w:r>
              <w:rPr>
                <w:rStyle w:val="CharStyle855"/>
              </w:rPr>
              <w:t>EQUITATIVO DE LAS REGIONES.</w:t>
            </w:r>
          </w:p>
          <w:p>
            <w:pPr>
              <w:pStyle w:val="Style834"/>
              <w:framePr w:w="12662" w:wrap="notBeside" w:vAnchor="text" w:hAnchor="text" w:xAlign="center" w:y="1"/>
              <w:widowControl w:val="0"/>
              <w:keepNext w:val="0"/>
              <w:keepLines w:val="0"/>
              <w:shd w:val="clear" w:color="auto" w:fill="auto"/>
              <w:bidi w:val="0"/>
              <w:jc w:val="left"/>
              <w:spacing w:before="0" w:after="0" w:line="182" w:lineRule="exact"/>
              <w:ind w:left="620" w:right="0" w:firstLine="0"/>
            </w:pPr>
            <w:r>
              <w:rPr>
                <w:rStyle w:val="CharStyle856"/>
              </w:rPr>
              <w:t xml:space="preserve">NUMERO </w:t>
            </w:r>
            <w:r>
              <w:rPr>
                <w:rStyle w:val="CharStyle857"/>
              </w:rPr>
              <w:t xml:space="preserve">DE </w:t>
            </w:r>
            <w:r>
              <w:rPr>
                <w:rStyle w:val="CharStyle855"/>
              </w:rPr>
              <w:t xml:space="preserve">CURSOS </w:t>
            </w:r>
            <w:r>
              <w:rPr>
                <w:rStyle w:val="CharStyle856"/>
              </w:rPr>
              <w:t xml:space="preserve">DE </w:t>
            </w:r>
            <w:r>
              <w:rPr>
                <w:rStyle w:val="CharStyle855"/>
              </w:rPr>
              <w:t xml:space="preserve">CAPACITACION PARA MICROEMPRESARIAS (OS) Y </w:t>
            </w:r>
            <w:r>
              <w:rPr>
                <w:rStyle w:val="CharStyle856"/>
              </w:rPr>
              <w:t xml:space="preserve">EMPRENDEDORAS (ES) DE </w:t>
            </w:r>
            <w:r>
              <w:rPr>
                <w:rStyle w:val="CharStyle855"/>
              </w:rPr>
              <w:t xml:space="preserve">LAS </w:t>
            </w:r>
            <w:r>
              <w:rPr>
                <w:rStyle w:val="CharStyle856"/>
              </w:rPr>
              <w:t xml:space="preserve">SIETE REGIONES </w:t>
            </w:r>
            <w:r>
              <w:rPr>
                <w:rStyle w:val="CharStyle855"/>
              </w:rPr>
              <w:t>REALIZADOS.</w:t>
            </w:r>
          </w:p>
          <w:p>
            <w:pPr>
              <w:pStyle w:val="Style834"/>
              <w:framePr w:w="12662" w:wrap="notBeside" w:vAnchor="text" w:hAnchor="text" w:xAlign="center" w:y="1"/>
              <w:widowControl w:val="0"/>
              <w:keepNext w:val="0"/>
              <w:keepLines w:val="0"/>
              <w:shd w:val="clear" w:color="auto" w:fill="auto"/>
              <w:bidi w:val="0"/>
              <w:jc w:val="left"/>
              <w:spacing w:before="0" w:after="0" w:line="182" w:lineRule="exact"/>
              <w:ind w:left="0" w:right="0" w:firstLine="0"/>
            </w:pPr>
            <w:r>
              <w:rPr>
                <w:rStyle w:val="CharStyle855"/>
              </w:rPr>
              <w:t xml:space="preserve">PERSECUClON DE LOS DELITOS </w:t>
            </w:r>
            <w:r>
              <w:rPr>
                <w:rStyle w:val="CharStyle858"/>
              </w:rPr>
              <w:t>del</w:t>
            </w:r>
            <w:r>
              <w:rPr>
                <w:rStyle w:val="CharStyle855"/>
              </w:rPr>
              <w:t xml:space="preserve"> ORDEN COMUN Y PROhflOClON DE UNA PRONTA, COMPLETA Y DEBIDA IMPARTlClON DE JUSTICIA</w:t>
            </w:r>
          </w:p>
          <w:p>
            <w:pPr>
              <w:pStyle w:val="Style834"/>
              <w:framePr w:w="12662"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856"/>
              </w:rPr>
              <w:t xml:space="preserve">CAPACITAR Y </w:t>
            </w:r>
            <w:r>
              <w:rPr>
                <w:rStyle w:val="CharStyle855"/>
              </w:rPr>
              <w:t xml:space="preserve">PRQFESIONALIZAR DE MANERA </w:t>
            </w:r>
            <w:r>
              <w:rPr>
                <w:rStyle w:val="CharStyle856"/>
              </w:rPr>
              <w:t xml:space="preserve">PERMANENTE </w:t>
            </w:r>
            <w:r>
              <w:rPr>
                <w:rStyle w:val="CharStyle855"/>
              </w:rPr>
              <w:t xml:space="preserve">A 1 </w:t>
            </w:r>
            <w:r>
              <w:rPr>
                <w:rStyle w:val="CharStyle855"/>
                <w:vertAlign w:val="subscript"/>
              </w:rPr>
              <w:t>;</w:t>
            </w:r>
            <w:r>
              <w:rPr>
                <w:rStyle w:val="CharStyle855"/>
              </w:rPr>
              <w:t xml:space="preserve">350 </w:t>
            </w:r>
            <w:r>
              <w:rPr>
                <w:rStyle w:val="CharStyle856"/>
              </w:rPr>
              <w:t xml:space="preserve">SERVIDQRES </w:t>
            </w:r>
            <w:r>
              <w:rPr>
                <w:rStyle w:val="CharStyle855"/>
              </w:rPr>
              <w:t xml:space="preserve">PUBLICOS DE LA FISCALIA </w:t>
            </w:r>
            <w:r>
              <w:rPr>
                <w:rStyle w:val="CharStyle856"/>
              </w:rPr>
              <w:t xml:space="preserve">GENERAL </w:t>
            </w:r>
            <w:r>
              <w:rPr>
                <w:rStyle w:val="CharStyle855"/>
              </w:rPr>
              <w:t xml:space="preserve">DEL </w:t>
            </w:r>
            <w:r>
              <w:rPr>
                <w:rStyle w:val="CharStyle857"/>
              </w:rPr>
              <w:t xml:space="preserve">ESTADO </w:t>
            </w:r>
            <w:r>
              <w:rPr>
                <w:rStyle w:val="CharStyle855"/>
              </w:rPr>
              <w:t>PARA QUE SU ACTUAR ESTE APEGADO A LOS PRINCIPIOS CONSTITUCIONALES.</w:t>
            </w:r>
          </w:p>
          <w:p>
            <w:pPr>
              <w:pStyle w:val="Style834"/>
              <w:framePr w:w="12662" w:wrap="notBeside" w:vAnchor="text" w:hAnchor="text" w:xAlign="center" w:y="1"/>
              <w:widowControl w:val="0"/>
              <w:keepNext w:val="0"/>
              <w:keepLines w:val="0"/>
              <w:shd w:val="clear" w:color="auto" w:fill="auto"/>
              <w:bidi w:val="0"/>
              <w:jc w:val="left"/>
              <w:spacing w:before="0" w:after="0" w:line="90" w:lineRule="exact"/>
              <w:ind w:left="620" w:right="0" w:firstLine="0"/>
            </w:pPr>
            <w:r>
              <w:rPr>
                <w:rStyle w:val="CharStyle856"/>
              </w:rPr>
              <w:t xml:space="preserve">NUMERO </w:t>
            </w:r>
            <w:r>
              <w:rPr>
                <w:rStyle w:val="CharStyle855"/>
              </w:rPr>
              <w:t>DE SERVIDORES PUBLICOS CAPACITADOS Y PROFESIONALIZADOS.</w:t>
            </w:r>
          </w:p>
        </w:tc>
      </w:tr>
      <w:tr>
        <w:trPr>
          <w:trHeight w:val="864" w:hRule="exact"/>
        </w:trPr>
        <w:tc>
          <w:tcPr>
            <w:shd w:val="clear" w:color="auto" w:fill="FFFFFF"/>
            <w:tcBorders>
              <w:left w:val="single" w:sz="4"/>
            </w:tcBorders>
            <w:vAlign w:val="top"/>
          </w:tcPr>
          <w:p>
            <w:pPr>
              <w:pStyle w:val="Style834"/>
              <w:framePr w:w="12662"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5"/>
              </w:rPr>
              <w:t>E0S9</w:t>
            </w:r>
          </w:p>
        </w:tc>
        <w:tc>
          <w:tcPr>
            <w:shd w:val="clear" w:color="auto" w:fill="FFFFFF"/>
            <w:tcBorders/>
            <w:vAlign w:val="center"/>
          </w:tcPr>
          <w:p>
            <w:pPr>
              <w:pStyle w:val="Style834"/>
              <w:framePr w:w="12662" w:wrap="notBeside" w:vAnchor="text" w:hAnchor="text" w:xAlign="center" w:y="1"/>
              <w:widowControl w:val="0"/>
              <w:keepNext w:val="0"/>
              <w:keepLines w:val="0"/>
              <w:shd w:val="clear" w:color="auto" w:fill="auto"/>
              <w:bidi w:val="0"/>
              <w:jc w:val="left"/>
              <w:spacing w:before="0" w:after="140" w:line="90" w:lineRule="exact"/>
              <w:ind w:left="0" w:right="0" w:firstLine="0"/>
            </w:pPr>
            <w:r>
              <w:rPr>
                <w:rStyle w:val="CharStyle855"/>
              </w:rPr>
              <w:t xml:space="preserve">PROGRAMA ESTATAL PARA </w:t>
            </w:r>
            <w:r>
              <w:rPr>
                <w:rStyle w:val="CharStyle856"/>
              </w:rPr>
              <w:t xml:space="preserve">EL </w:t>
            </w:r>
            <w:r>
              <w:rPr>
                <w:rStyle w:val="CharStyle855"/>
              </w:rPr>
              <w:t>DESARROLLO DE LAS MUJERES</w:t>
            </w:r>
          </w:p>
          <w:p>
            <w:pPr>
              <w:pStyle w:val="Style834"/>
              <w:framePr w:w="12662" w:wrap="notBeside" w:vAnchor="text" w:hAnchor="text" w:xAlign="center" w:y="1"/>
              <w:widowControl w:val="0"/>
              <w:keepNext w:val="0"/>
              <w:keepLines w:val="0"/>
              <w:shd w:val="clear" w:color="auto" w:fill="auto"/>
              <w:bidi w:val="0"/>
              <w:jc w:val="left"/>
              <w:spacing w:before="140" w:after="0" w:line="90" w:lineRule="exact"/>
              <w:ind w:left="620" w:right="0" w:firstLine="0"/>
            </w:pPr>
            <w:r>
              <w:rPr>
                <w:rStyle w:val="CharStyle856"/>
              </w:rPr>
              <w:t xml:space="preserve">QRIENTAR A </w:t>
            </w:r>
            <w:r>
              <w:rPr>
                <w:rStyle w:val="CharStyle855"/>
              </w:rPr>
              <w:t xml:space="preserve">12 DEPENDENCES DEL GOBIERNO DEL </w:t>
            </w:r>
            <w:r>
              <w:rPr>
                <w:rStyle w:val="CharStyle856"/>
              </w:rPr>
              <w:t xml:space="preserve">E$TADO PARA EL </w:t>
            </w:r>
            <w:r>
              <w:rPr>
                <w:rStyle w:val="CharStyle855"/>
              </w:rPr>
              <w:t xml:space="preserve">FORTALECIMIENTO DE SUS </w:t>
            </w:r>
            <w:r>
              <w:rPr>
                <w:rStyle w:val="CharStyle856"/>
              </w:rPr>
              <w:t xml:space="preserve">CAPACIDADES </w:t>
            </w:r>
            <w:r>
              <w:rPr>
                <w:rStyle w:val="CharStyle855"/>
              </w:rPr>
              <w:t xml:space="preserve">INSTITUClONALES COMO </w:t>
            </w:r>
            <w:r>
              <w:rPr>
                <w:rStyle w:val="CharStyle856"/>
              </w:rPr>
              <w:t xml:space="preserve">LA </w:t>
            </w:r>
            <w:r>
              <w:rPr>
                <w:rStyle w:val="CharStyle855"/>
              </w:rPr>
              <w:t xml:space="preserve">PRQCURACION DE </w:t>
            </w:r>
            <w:r>
              <w:rPr>
                <w:rStyle w:val="CharStyle856"/>
              </w:rPr>
              <w:t xml:space="preserve">JUSTICIA, LA </w:t>
            </w:r>
            <w:r>
              <w:rPr>
                <w:rStyle w:val="CharStyle855"/>
              </w:rPr>
              <w:t>PRQMOClON DE LOS DERECHOS</w:t>
            </w:r>
          </w:p>
          <w:p>
            <w:pPr>
              <w:pStyle w:val="Style834"/>
              <w:framePr w:w="12662" w:wrap="notBeside" w:vAnchor="text" w:hAnchor="text" w:xAlign="center" w:y="1"/>
              <w:widowControl w:val="0"/>
              <w:keepNext w:val="0"/>
              <w:keepLines w:val="0"/>
              <w:shd w:val="clear" w:color="auto" w:fill="auto"/>
              <w:bidi w:val="0"/>
              <w:jc w:val="left"/>
              <w:spacing w:before="0" w:after="140" w:line="90" w:lineRule="exact"/>
              <w:ind w:left="620" w:right="0" w:firstLine="0"/>
            </w:pPr>
            <w:r>
              <w:rPr>
                <w:rStyle w:val="CharStyle856"/>
              </w:rPr>
              <w:t>DE LA MUJER INDIGENA Y LOS DE LA MLIJER MIGRANTE PARA CUMPUR CON LA POLITlCA ESTATAL DE IGUALDAD ENTRE MUJERES Y HOMBRES.</w:t>
            </w:r>
          </w:p>
          <w:p>
            <w:pPr>
              <w:pStyle w:val="Style834"/>
              <w:framePr w:w="12662" w:wrap="notBeside" w:vAnchor="text" w:hAnchor="text" w:xAlign="center" w:y="1"/>
              <w:widowControl w:val="0"/>
              <w:keepNext w:val="0"/>
              <w:keepLines w:val="0"/>
              <w:shd w:val="clear" w:color="auto" w:fill="auto"/>
              <w:bidi w:val="0"/>
              <w:jc w:val="left"/>
              <w:spacing w:before="140" w:after="0" w:line="90" w:lineRule="exact"/>
              <w:ind w:left="620" w:right="0" w:firstLine="0"/>
            </w:pPr>
            <w:r>
              <w:rPr>
                <w:rStyle w:val="CharStyle855"/>
              </w:rPr>
              <w:t xml:space="preserve">NUMERO DE DEPENDENCES DEL GOBIERNO DEL ESTADO ORIENTADAS PARA EL FORTALECIMIENTO </w:t>
            </w:r>
            <w:r>
              <w:rPr>
                <w:rStyle w:val="CharStyle856"/>
              </w:rPr>
              <w:t xml:space="preserve">DE </w:t>
            </w:r>
            <w:r>
              <w:rPr>
                <w:rStyle w:val="CharStyle855"/>
              </w:rPr>
              <w:t>SUS CAPACIDADES INSTITUClONALES PARA CUMPUR CON LA POLITlCA ESTATAL DE IGUALDAD</w:t>
            </w:r>
          </w:p>
          <w:p>
            <w:pPr>
              <w:pStyle w:val="Style834"/>
              <w:framePr w:w="12662" w:wrap="notBeside" w:vAnchor="text" w:hAnchor="text" w:xAlign="center" w:y="1"/>
              <w:widowControl w:val="0"/>
              <w:keepNext w:val="0"/>
              <w:keepLines w:val="0"/>
              <w:shd w:val="clear" w:color="auto" w:fill="auto"/>
              <w:bidi w:val="0"/>
              <w:jc w:val="left"/>
              <w:spacing w:before="0" w:after="0" w:line="90" w:lineRule="exact"/>
              <w:ind w:left="620" w:right="0" w:firstLine="0"/>
            </w:pPr>
            <w:r>
              <w:rPr>
                <w:rStyle w:val="CharStyle855"/>
              </w:rPr>
              <w:t xml:space="preserve">ENTRE </w:t>
            </w:r>
            <w:r>
              <w:rPr>
                <w:rStyle w:val="CharStyle856"/>
              </w:rPr>
              <w:t xml:space="preserve">MUJERES </w:t>
            </w:r>
            <w:r>
              <w:rPr>
                <w:rStyle w:val="CharStyle855"/>
              </w:rPr>
              <w:t>Y HOMBRES.</w:t>
            </w:r>
          </w:p>
        </w:tc>
      </w:tr>
      <w:tr>
        <w:trPr>
          <w:trHeight w:val="1507" w:hRule="exact"/>
        </w:trPr>
        <w:tc>
          <w:tcPr>
            <w:shd w:val="clear" w:color="auto" w:fill="FFFFFF"/>
            <w:tcBorders>
              <w:left w:val="single" w:sz="4"/>
            </w:tcBorders>
            <w:vAlign w:val="top"/>
          </w:tcPr>
          <w:p>
            <w:pPr>
              <w:pStyle w:val="Style834"/>
              <w:framePr w:w="12662"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5"/>
              </w:rPr>
              <w:t>E001</w:t>
            </w:r>
          </w:p>
        </w:tc>
        <w:tc>
          <w:tcPr>
            <w:shd w:val="clear" w:color="auto" w:fill="FFFFFF"/>
            <w:tcBorders/>
            <w:vAlign w:val="center"/>
          </w:tcPr>
          <w:p>
            <w:pPr>
              <w:pStyle w:val="Style834"/>
              <w:framePr w:w="12662" w:wrap="notBeside" w:vAnchor="text" w:hAnchor="text" w:xAlign="center" w:y="1"/>
              <w:widowControl w:val="0"/>
              <w:keepNext w:val="0"/>
              <w:keepLines w:val="0"/>
              <w:shd w:val="clear" w:color="auto" w:fill="auto"/>
              <w:bidi w:val="0"/>
              <w:jc w:val="left"/>
              <w:spacing w:before="0" w:after="80" w:line="90" w:lineRule="exact"/>
              <w:ind w:left="620" w:right="0" w:firstLine="0"/>
            </w:pPr>
            <w:r>
              <w:rPr>
                <w:rStyle w:val="CharStyle855"/>
              </w:rPr>
              <w:t xml:space="preserve">REAUZAR 4 SESIONES DEL SISTEMA ESTATAL PARA PREVENIR. ATENDER, SANClONAR Y ERRADlCAR </w:t>
            </w:r>
            <w:r>
              <w:rPr>
                <w:rStyle w:val="CharStyle859"/>
              </w:rPr>
              <w:t xml:space="preserve">LA </w:t>
            </w:r>
            <w:r>
              <w:rPr>
                <w:rStyle w:val="CharStyle855"/>
              </w:rPr>
              <w:t>VlOLENClA CONTRA LAS MUJERES.</w:t>
            </w:r>
          </w:p>
          <w:p>
            <w:pPr>
              <w:pStyle w:val="Style834"/>
              <w:framePr w:w="12662" w:wrap="notBeside" w:vAnchor="text" w:hAnchor="text" w:xAlign="center" w:y="1"/>
              <w:widowControl w:val="0"/>
              <w:keepNext w:val="0"/>
              <w:keepLines w:val="0"/>
              <w:shd w:val="clear" w:color="auto" w:fill="auto"/>
              <w:bidi w:val="0"/>
              <w:jc w:val="left"/>
              <w:spacing w:before="80" w:after="0" w:line="182" w:lineRule="exact"/>
              <w:ind w:left="620" w:right="0" w:firstLine="0"/>
            </w:pPr>
            <w:r>
              <w:rPr>
                <w:rStyle w:val="CharStyle855"/>
              </w:rPr>
              <w:t xml:space="preserve">NUMERO DE SESIONES DEL SISTEMA ESTATAL PARA PREVENIR, ATENDER, </w:t>
            </w:r>
            <w:r>
              <w:rPr>
                <w:rStyle w:val="CharStyle859"/>
              </w:rPr>
              <w:t xml:space="preserve">SANClONAR Y </w:t>
            </w:r>
            <w:r>
              <w:rPr>
                <w:rStyle w:val="CharStyle855"/>
              </w:rPr>
              <w:t xml:space="preserve">ERRADlCAR LA VlOLENClA CONTRA LAS </w:t>
            </w:r>
            <w:r>
              <w:rPr>
                <w:rStyle w:val="CharStyle859"/>
              </w:rPr>
              <w:t xml:space="preserve">MUJERES </w:t>
            </w:r>
            <w:r>
              <w:rPr>
                <w:rStyle w:val="CharStyle855"/>
              </w:rPr>
              <w:t>REALIZADAS.</w:t>
            </w:r>
          </w:p>
          <w:p>
            <w:pPr>
              <w:pStyle w:val="Style834"/>
              <w:framePr w:w="12662" w:wrap="notBeside" w:vAnchor="text" w:hAnchor="text" w:xAlign="center" w:y="1"/>
              <w:widowControl w:val="0"/>
              <w:keepNext w:val="0"/>
              <w:keepLines w:val="0"/>
              <w:shd w:val="clear" w:color="auto" w:fill="auto"/>
              <w:bidi w:val="0"/>
              <w:jc w:val="left"/>
              <w:spacing w:before="0" w:after="80" w:line="182" w:lineRule="exact"/>
              <w:ind w:left="0" w:right="0" w:firstLine="0"/>
            </w:pPr>
            <w:r>
              <w:rPr>
                <w:rStyle w:val="CharStyle855"/>
              </w:rPr>
              <w:t>PROGRAMA NACIONAL DE PREVENClON DEL DELITO</w:t>
            </w:r>
          </w:p>
          <w:p>
            <w:pPr>
              <w:pStyle w:val="Style834"/>
              <w:framePr w:w="12662" w:wrap="notBeside" w:vAnchor="text" w:hAnchor="text" w:xAlign="center" w:y="1"/>
              <w:widowControl w:val="0"/>
              <w:keepNext w:val="0"/>
              <w:keepLines w:val="0"/>
              <w:shd w:val="clear" w:color="auto" w:fill="auto"/>
              <w:bidi w:val="0"/>
              <w:jc w:val="left"/>
              <w:spacing w:before="80" w:after="80" w:line="90" w:lineRule="exact"/>
              <w:ind w:left="620" w:right="0" w:firstLine="0"/>
            </w:pPr>
            <w:r>
              <w:rPr>
                <w:rStyle w:val="CharStyle855"/>
              </w:rPr>
              <w:t xml:space="preserve">PROGRAMA DE </w:t>
            </w:r>
            <w:r>
              <w:rPr>
                <w:rStyle w:val="CharStyle859"/>
              </w:rPr>
              <w:t xml:space="preserve">PREVENClON </w:t>
            </w:r>
            <w:r>
              <w:rPr>
                <w:rStyle w:val="CharStyle855"/>
              </w:rPr>
              <w:t xml:space="preserve">DEL DELITO CON </w:t>
            </w:r>
            <w:r>
              <w:rPr>
                <w:rStyle w:val="CharStyle859"/>
              </w:rPr>
              <w:t xml:space="preserve">ENFOQUE </w:t>
            </w:r>
            <w:r>
              <w:rPr>
                <w:rStyle w:val="CharStyle855"/>
              </w:rPr>
              <w:t>DE PROXIMIDAD SOCIAL IMPLEMENTADO.</w:t>
            </w:r>
          </w:p>
          <w:p>
            <w:pPr>
              <w:pStyle w:val="Style834"/>
              <w:framePr w:w="12662" w:wrap="notBeside" w:vAnchor="text" w:hAnchor="text" w:xAlign="center" w:y="1"/>
              <w:widowControl w:val="0"/>
              <w:keepNext w:val="0"/>
              <w:keepLines w:val="0"/>
              <w:shd w:val="clear" w:color="auto" w:fill="auto"/>
              <w:bidi w:val="0"/>
              <w:jc w:val="left"/>
              <w:spacing w:before="80" w:after="80" w:line="90" w:lineRule="exact"/>
              <w:ind w:left="620" w:right="0" w:firstLine="0"/>
            </w:pPr>
            <w:r>
              <w:rPr>
                <w:rStyle w:val="CharStyle855"/>
              </w:rPr>
              <w:t>PORCENTAJE DE ACCIONES DE PREVENClON DEL DELITO CON ENFOQUE DE PROXIMIDAD SOCIAL REALIZADAS.</w:t>
            </w:r>
          </w:p>
          <w:p>
            <w:pPr>
              <w:pStyle w:val="Style834"/>
              <w:framePr w:w="12662" w:wrap="notBeside" w:vAnchor="text" w:hAnchor="text" w:xAlign="center" w:y="1"/>
              <w:widowControl w:val="0"/>
              <w:keepNext w:val="0"/>
              <w:keepLines w:val="0"/>
              <w:shd w:val="clear" w:color="auto" w:fill="auto"/>
              <w:bidi w:val="0"/>
              <w:jc w:val="left"/>
              <w:spacing w:before="80" w:after="80" w:line="90" w:lineRule="exact"/>
              <w:ind w:left="620" w:right="0" w:firstLine="0"/>
            </w:pPr>
            <w:r>
              <w:rPr>
                <w:rStyle w:val="CharStyle855"/>
              </w:rPr>
              <w:t xml:space="preserve">REAUZAR </w:t>
            </w:r>
            <w:r>
              <w:rPr>
                <w:rStyle w:val="CharStyle859"/>
              </w:rPr>
              <w:t xml:space="preserve">117 </w:t>
            </w:r>
            <w:r>
              <w:rPr>
                <w:rStyle w:val="CharStyle855"/>
              </w:rPr>
              <w:t xml:space="preserve">VISITAS DE VIMCULACION EN COLONIAS, EMPRESAS, MUNICIPiOS Y </w:t>
            </w:r>
            <w:r>
              <w:rPr>
                <w:rStyle w:val="CharStyle859"/>
              </w:rPr>
              <w:t xml:space="preserve">SOCIEDAD </w:t>
            </w:r>
            <w:r>
              <w:rPr>
                <w:rStyle w:val="CharStyle855"/>
              </w:rPr>
              <w:t xml:space="preserve">EN GENERAL PARA FORTALECER LA PREVENClON DEL DELITO, LA CULTURA DE </w:t>
            </w:r>
            <w:r>
              <w:rPr>
                <w:rStyle w:val="CharStyle859"/>
              </w:rPr>
              <w:t xml:space="preserve">LA </w:t>
            </w:r>
            <w:r>
              <w:rPr>
                <w:rStyle w:val="CharStyle855"/>
              </w:rPr>
              <w:t>LEGALIDAD Y LA DENUNCIA</w:t>
            </w:r>
          </w:p>
          <w:p>
            <w:pPr>
              <w:pStyle w:val="Style834"/>
              <w:framePr w:w="12662" w:wrap="notBeside" w:vAnchor="text" w:hAnchor="text" w:xAlign="center" w:y="1"/>
              <w:widowControl w:val="0"/>
              <w:keepNext w:val="0"/>
              <w:keepLines w:val="0"/>
              <w:shd w:val="clear" w:color="auto" w:fill="auto"/>
              <w:bidi w:val="0"/>
              <w:jc w:val="left"/>
              <w:spacing w:before="80" w:after="80" w:line="90" w:lineRule="exact"/>
              <w:ind w:left="620" w:right="0" w:firstLine="0"/>
            </w:pPr>
            <w:r>
              <w:rPr>
                <w:rStyle w:val="CharStyle855"/>
              </w:rPr>
              <w:t xml:space="preserve">BAJO UN </w:t>
            </w:r>
            <w:r>
              <w:rPr>
                <w:rStyle w:val="CharStyle859"/>
              </w:rPr>
              <w:t xml:space="preserve">ENFOQUE </w:t>
            </w:r>
            <w:r>
              <w:rPr>
                <w:rStyle w:val="CharStyle855"/>
              </w:rPr>
              <w:t>DE PROXIMIDAD SOCIAL.</w:t>
            </w:r>
          </w:p>
          <w:p>
            <w:pPr>
              <w:pStyle w:val="Style834"/>
              <w:framePr w:w="12662" w:wrap="notBeside" w:vAnchor="text" w:hAnchor="text" w:xAlign="center" w:y="1"/>
              <w:widowControl w:val="0"/>
              <w:keepNext w:val="0"/>
              <w:keepLines w:val="0"/>
              <w:shd w:val="clear" w:color="auto" w:fill="auto"/>
              <w:bidi w:val="0"/>
              <w:jc w:val="left"/>
              <w:spacing w:before="80" w:after="0" w:line="90" w:lineRule="exact"/>
              <w:ind w:left="620" w:right="0" w:firstLine="0"/>
            </w:pPr>
            <w:r>
              <w:rPr>
                <w:rStyle w:val="CharStyle859"/>
              </w:rPr>
              <w:t xml:space="preserve">NUMERO </w:t>
            </w:r>
            <w:r>
              <w:rPr>
                <w:rStyle w:val="CharStyle855"/>
              </w:rPr>
              <w:t xml:space="preserve">DE VISITAS </w:t>
            </w:r>
            <w:r>
              <w:rPr>
                <w:rStyle w:val="CharStyle859"/>
              </w:rPr>
              <w:t xml:space="preserve">DE </w:t>
            </w:r>
            <w:r>
              <w:rPr>
                <w:rStyle w:val="CharStyle855"/>
              </w:rPr>
              <w:t>VINCULACIQN REALIZADAS.</w:t>
            </w:r>
          </w:p>
        </w:tc>
      </w:tr>
      <w:tr>
        <w:trPr>
          <w:trHeight w:val="566" w:hRule="exact"/>
        </w:trPr>
        <w:tc>
          <w:tcPr>
            <w:shd w:val="clear" w:color="auto" w:fill="FFFFFF"/>
            <w:tcBorders>
              <w:left w:val="single" w:sz="4"/>
            </w:tcBorders>
            <w:vAlign w:val="top"/>
          </w:tcPr>
          <w:p>
            <w:pPr>
              <w:pStyle w:val="Style834"/>
              <w:framePr w:w="12662"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5"/>
              </w:rPr>
              <w:t>E003</w:t>
            </w:r>
          </w:p>
        </w:tc>
        <w:tc>
          <w:tcPr>
            <w:shd w:val="clear" w:color="auto" w:fill="FFFFFF"/>
            <w:tcBorders/>
            <w:vAlign w:val="bottom"/>
          </w:tcPr>
          <w:p>
            <w:pPr>
              <w:pStyle w:val="Style834"/>
              <w:framePr w:w="12662" w:wrap="notBeside" w:vAnchor="text" w:hAnchor="text" w:xAlign="center" w:y="1"/>
              <w:widowControl w:val="0"/>
              <w:keepNext w:val="0"/>
              <w:keepLines w:val="0"/>
              <w:shd w:val="clear" w:color="auto" w:fill="auto"/>
              <w:bidi w:val="0"/>
              <w:jc w:val="left"/>
              <w:spacing w:before="0" w:after="100" w:line="90" w:lineRule="exact"/>
              <w:ind w:left="0" w:right="0" w:firstLine="0"/>
            </w:pPr>
            <w:r>
              <w:rPr>
                <w:rStyle w:val="CharStyle855"/>
              </w:rPr>
              <w:t>SISTEMA POLICIAL</w:t>
            </w:r>
          </w:p>
          <w:p>
            <w:pPr>
              <w:pStyle w:val="Style834"/>
              <w:framePr w:w="12662" w:wrap="notBeside" w:vAnchor="text" w:hAnchor="text" w:xAlign="center" w:y="1"/>
              <w:widowControl w:val="0"/>
              <w:keepNext w:val="0"/>
              <w:keepLines w:val="0"/>
              <w:shd w:val="clear" w:color="auto" w:fill="auto"/>
              <w:bidi w:val="0"/>
              <w:jc w:val="left"/>
              <w:spacing w:before="100" w:after="100" w:line="90" w:lineRule="exact"/>
              <w:ind w:left="620" w:right="0" w:firstLine="0"/>
            </w:pPr>
            <w:r>
              <w:rPr>
                <w:rStyle w:val="CharStyle856"/>
              </w:rPr>
              <w:t xml:space="preserve">IMPARTIR </w:t>
            </w:r>
            <w:r>
              <w:rPr>
                <w:rStyle w:val="CharStyle855"/>
              </w:rPr>
              <w:t xml:space="preserve">19 </w:t>
            </w:r>
            <w:r>
              <w:rPr>
                <w:rStyle w:val="CharStyle857"/>
              </w:rPr>
              <w:t xml:space="preserve">CURSOS </w:t>
            </w:r>
            <w:r>
              <w:rPr>
                <w:rStyle w:val="CharStyle855"/>
              </w:rPr>
              <w:t xml:space="preserve">COM </w:t>
            </w:r>
            <w:r>
              <w:rPr>
                <w:rStyle w:val="CharStyle856"/>
              </w:rPr>
              <w:t xml:space="preserve">PERSPECTIVA DE GENERO </w:t>
            </w:r>
            <w:r>
              <w:rPr>
                <w:rStyle w:val="CharStyle855"/>
              </w:rPr>
              <w:t xml:space="preserve">AL </w:t>
            </w:r>
            <w:r>
              <w:rPr>
                <w:rStyle w:val="CharStyle856"/>
              </w:rPr>
              <w:t xml:space="preserve">PERSONAL </w:t>
            </w:r>
            <w:r>
              <w:rPr>
                <w:rStyle w:val="CharStyle857"/>
              </w:rPr>
              <w:t xml:space="preserve">DE </w:t>
            </w:r>
            <w:r>
              <w:rPr>
                <w:rStyle w:val="CharStyle856"/>
              </w:rPr>
              <w:t xml:space="preserve">LA </w:t>
            </w:r>
            <w:r>
              <w:rPr>
                <w:rStyle w:val="CharStyle857"/>
              </w:rPr>
              <w:t xml:space="preserve">SECRETARIA </w:t>
            </w:r>
            <w:r>
              <w:rPr>
                <w:rStyle w:val="CharStyle856"/>
              </w:rPr>
              <w:t>DE SEGURIDAD PUBLICA.</w:t>
            </w:r>
          </w:p>
          <w:p>
            <w:pPr>
              <w:pStyle w:val="Style834"/>
              <w:framePr w:w="12662" w:wrap="notBeside" w:vAnchor="text" w:hAnchor="text" w:xAlign="center" w:y="1"/>
              <w:widowControl w:val="0"/>
              <w:keepNext w:val="0"/>
              <w:keepLines w:val="0"/>
              <w:shd w:val="clear" w:color="auto" w:fill="auto"/>
              <w:bidi w:val="0"/>
              <w:jc w:val="left"/>
              <w:spacing w:before="100" w:after="0" w:line="90" w:lineRule="exact"/>
              <w:ind w:left="620" w:right="0" w:firstLine="0"/>
            </w:pPr>
            <w:r>
              <w:rPr>
                <w:rStyle w:val="CharStyle856"/>
              </w:rPr>
              <w:t xml:space="preserve">NUMERO </w:t>
            </w:r>
            <w:r>
              <w:rPr>
                <w:rStyle w:val="CharStyle855"/>
              </w:rPr>
              <w:t>DE CURSOS CON PERSPECTIVA OE GENERO IMPARTIDQS.</w:t>
            </w:r>
          </w:p>
        </w:tc>
      </w:tr>
    </w:tbl>
    <w:p>
      <w:pPr>
        <w:framePr w:w="12662" w:wrap="notBeside" w:vAnchor="text" w:hAnchor="text" w:xAlign="center" w:y="1"/>
        <w:widowControl w:val="0"/>
        <w:rPr>
          <w:sz w:val="2"/>
          <w:szCs w:val="2"/>
        </w:rPr>
      </w:pPr>
    </w:p>
    <w:p>
      <w:pPr>
        <w:widowControl w:val="0"/>
        <w:rPr>
          <w:sz w:val="2"/>
          <w:szCs w:val="2"/>
        </w:rPr>
      </w:pPr>
    </w:p>
    <w:tbl>
      <w:tblPr>
        <w:tblOverlap w:val="never"/>
        <w:tblLayout w:type="fixed"/>
        <w:jc w:val="left"/>
      </w:tblPr>
      <w:tblGrid>
        <w:gridCol w:w="1214"/>
        <w:gridCol w:w="11448"/>
      </w:tblGrid>
      <w:tr>
        <w:trPr>
          <w:trHeight w:val="178" w:hRule="exact"/>
        </w:trPr>
        <w:tc>
          <w:tcPr>
            <w:shd w:val="clear" w:color="auto" w:fill="FFFFFF"/>
            <w:tcBorders>
              <w:left w:val="single" w:sz="4"/>
              <w:top w:val="single" w:sz="4"/>
            </w:tcBorders>
            <w:vAlign w:val="top"/>
          </w:tcPr>
          <w:p>
            <w:pPr>
              <w:pStyle w:val="Style834"/>
              <w:framePr w:w="12662" w:h="1363" w:hSpace="26" w:wrap="notBeside" w:vAnchor="text" w:hAnchor="text" w:x="27" w:y="203"/>
              <w:widowControl w:val="0"/>
              <w:keepNext w:val="0"/>
              <w:keepLines w:val="0"/>
              <w:shd w:val="clear" w:color="auto" w:fill="auto"/>
              <w:bidi w:val="0"/>
              <w:jc w:val="right"/>
              <w:spacing w:before="0" w:after="0" w:line="90" w:lineRule="exact"/>
              <w:ind w:left="0" w:right="460" w:firstLine="0"/>
            </w:pPr>
            <w:r>
              <w:rPr>
                <w:rStyle w:val="CharStyle854"/>
              </w:rPr>
              <w:t>PP</w:t>
            </w:r>
          </w:p>
        </w:tc>
        <w:tc>
          <w:tcPr>
            <w:shd w:val="clear" w:color="auto" w:fill="FFFFFF"/>
            <w:tcBorders>
              <w:top w:val="single" w:sz="4"/>
            </w:tcBorders>
            <w:vAlign w:val="top"/>
          </w:tcPr>
          <w:p>
            <w:pPr>
              <w:pStyle w:val="Style834"/>
              <w:framePr w:w="12662" w:h="1363" w:hSpace="26" w:wrap="notBeside" w:vAnchor="text" w:hAnchor="text" w:x="27" w:y="203"/>
              <w:widowControl w:val="0"/>
              <w:keepNext w:val="0"/>
              <w:keepLines w:val="0"/>
              <w:shd w:val="clear" w:color="auto" w:fill="auto"/>
              <w:bidi w:val="0"/>
              <w:jc w:val="left"/>
              <w:spacing w:before="0" w:after="0" w:line="90" w:lineRule="exact"/>
              <w:ind w:left="5140" w:right="0" w:firstLine="0"/>
            </w:pPr>
            <w:r>
              <w:rPr>
                <w:rStyle w:val="CharStyle854"/>
              </w:rPr>
              <w:t>Objetiva) Indicador</w:t>
            </w:r>
          </w:p>
        </w:tc>
      </w:tr>
      <w:tr>
        <w:trPr>
          <w:trHeight w:val="619" w:hRule="exact"/>
        </w:trPr>
        <w:tc>
          <w:tcPr>
            <w:shd w:val="clear" w:color="auto" w:fill="FFFFFF"/>
            <w:tcBorders>
              <w:left w:val="single" w:sz="4"/>
              <w:top w:val="single" w:sz="4"/>
            </w:tcBorders>
            <w:vAlign w:val="top"/>
          </w:tcPr>
          <w:p>
            <w:pPr>
              <w:pStyle w:val="Style834"/>
              <w:framePr w:w="12662" w:h="1363" w:hSpace="26" w:wrap="notBeside" w:vAnchor="text" w:hAnchor="text" w:x="27" w:y="203"/>
              <w:widowControl w:val="0"/>
              <w:keepNext w:val="0"/>
              <w:keepLines w:val="0"/>
              <w:shd w:val="clear" w:color="auto" w:fill="auto"/>
              <w:bidi w:val="0"/>
              <w:jc w:val="right"/>
              <w:spacing w:before="0" w:after="0" w:line="90" w:lineRule="exact"/>
              <w:ind w:left="0" w:right="460" w:firstLine="0"/>
            </w:pPr>
            <w:r>
              <w:rPr>
                <w:rStyle w:val="CharStyle855"/>
              </w:rPr>
              <w:t>E151</w:t>
            </w:r>
          </w:p>
        </w:tc>
        <w:tc>
          <w:tcPr>
            <w:shd w:val="clear" w:color="auto" w:fill="FFFFFF"/>
            <w:tcBorders>
              <w:top w:val="single" w:sz="4"/>
            </w:tcBorders>
            <w:vAlign w:val="center"/>
          </w:tcPr>
          <w:p>
            <w:pPr>
              <w:pStyle w:val="Style834"/>
              <w:framePr w:w="12662" w:h="1363" w:hSpace="26" w:wrap="notBeside" w:vAnchor="text" w:hAnchor="text" w:x="27" w:y="203"/>
              <w:widowControl w:val="0"/>
              <w:keepNext w:val="0"/>
              <w:keepLines w:val="0"/>
              <w:shd w:val="clear" w:color="auto" w:fill="auto"/>
              <w:bidi w:val="0"/>
              <w:jc w:val="left"/>
              <w:spacing w:before="0" w:after="100" w:line="90" w:lineRule="exact"/>
              <w:ind w:left="0" w:right="0" w:firstLine="0"/>
            </w:pPr>
            <w:r>
              <w:rPr>
                <w:rStyle w:val="CharStyle855"/>
              </w:rPr>
              <w:t>PERSECUClON DE LOS DELITOS DEL ORDEN COMUN Y PRQMOClON DE UNA PRONTA, COMPLETA Y DEBIDA IMPARTlClON DE JUSTICIA</w:t>
            </w:r>
          </w:p>
          <w:p>
            <w:pPr>
              <w:pStyle w:val="Style834"/>
              <w:framePr w:w="12662" w:h="1363" w:hSpace="26" w:wrap="notBeside" w:vAnchor="text" w:hAnchor="text" w:x="27" w:y="203"/>
              <w:widowControl w:val="0"/>
              <w:keepNext w:val="0"/>
              <w:keepLines w:val="0"/>
              <w:shd w:val="clear" w:color="auto" w:fill="auto"/>
              <w:bidi w:val="0"/>
              <w:jc w:val="left"/>
              <w:spacing w:before="100" w:after="100" w:line="90" w:lineRule="exact"/>
              <w:ind w:left="620" w:right="0" w:firstLine="0"/>
            </w:pPr>
            <w:r>
              <w:rPr>
                <w:rStyle w:val="CharStyle855"/>
              </w:rPr>
              <w:t xml:space="preserve">REAUZAR 139 ACCIONES CON DIVERSAS AUTORIDADES DE </w:t>
            </w:r>
            <w:r>
              <w:rPr>
                <w:rStyle w:val="CharStyle859"/>
              </w:rPr>
              <w:t xml:space="preserve">LOS </w:t>
            </w:r>
            <w:r>
              <w:rPr>
                <w:rStyle w:val="CharStyle855"/>
              </w:rPr>
              <w:t xml:space="preserve">3 NIVELES DE </w:t>
            </w:r>
            <w:r>
              <w:rPr>
                <w:rStyle w:val="CharStyle859"/>
              </w:rPr>
              <w:t xml:space="preserve">GOBIERNO </w:t>
            </w:r>
            <w:r>
              <w:rPr>
                <w:rStyle w:val="CharStyle855"/>
              </w:rPr>
              <w:t xml:space="preserve">PARA COMBATIR LA VlOLENClA </w:t>
            </w:r>
            <w:r>
              <w:rPr>
                <w:rStyle w:val="CharStyle859"/>
              </w:rPr>
              <w:t xml:space="preserve">DE </w:t>
            </w:r>
            <w:r>
              <w:rPr>
                <w:rStyle w:val="CharStyle855"/>
              </w:rPr>
              <w:t xml:space="preserve">GENERO Y CONTRA </w:t>
            </w:r>
            <w:r>
              <w:rPr>
                <w:rStyle w:val="CharStyle859"/>
              </w:rPr>
              <w:t>LAS MUJERES.</w:t>
            </w:r>
          </w:p>
          <w:p>
            <w:pPr>
              <w:pStyle w:val="Style834"/>
              <w:framePr w:w="12662" w:h="1363" w:hSpace="26" w:wrap="notBeside" w:vAnchor="text" w:hAnchor="text" w:x="27" w:y="203"/>
              <w:widowControl w:val="0"/>
              <w:keepNext w:val="0"/>
              <w:keepLines w:val="0"/>
              <w:shd w:val="clear" w:color="auto" w:fill="auto"/>
              <w:bidi w:val="0"/>
              <w:jc w:val="left"/>
              <w:spacing w:before="100" w:after="0" w:line="90" w:lineRule="exact"/>
              <w:ind w:left="620" w:right="0" w:firstLine="0"/>
            </w:pPr>
            <w:r>
              <w:rPr>
                <w:rStyle w:val="CharStyle859"/>
              </w:rPr>
              <w:t xml:space="preserve">NUMERO </w:t>
            </w:r>
            <w:r>
              <w:rPr>
                <w:rStyle w:val="CharStyle855"/>
              </w:rPr>
              <w:t>DE ACCIONES REALIAZADAS PARA COMBATIR LA VlOLENClA DE GENERO Y CONTRA LA$ MUJERES.</w:t>
            </w:r>
          </w:p>
        </w:tc>
      </w:tr>
      <w:tr>
        <w:trPr>
          <w:trHeight w:val="566" w:hRule="exact"/>
        </w:trPr>
        <w:tc>
          <w:tcPr>
            <w:shd w:val="clear" w:color="auto" w:fill="FFFFFF"/>
            <w:tcBorders>
              <w:left w:val="single" w:sz="4"/>
            </w:tcBorders>
            <w:vAlign w:val="top"/>
          </w:tcPr>
          <w:p>
            <w:pPr>
              <w:pStyle w:val="Style834"/>
              <w:framePr w:w="12662" w:h="1363" w:hSpace="26" w:wrap="notBeside" w:vAnchor="text" w:hAnchor="text" w:x="27" w:y="203"/>
              <w:widowControl w:val="0"/>
              <w:keepNext w:val="0"/>
              <w:keepLines w:val="0"/>
              <w:shd w:val="clear" w:color="auto" w:fill="auto"/>
              <w:bidi w:val="0"/>
              <w:jc w:val="right"/>
              <w:spacing w:before="0" w:after="0" w:line="90" w:lineRule="exact"/>
              <w:ind w:left="0" w:right="460" w:firstLine="0"/>
            </w:pPr>
            <w:r>
              <w:rPr>
                <w:rStyle w:val="CharStyle855"/>
              </w:rPr>
              <w:t>EQ69</w:t>
            </w:r>
          </w:p>
        </w:tc>
        <w:tc>
          <w:tcPr>
            <w:shd w:val="clear" w:color="auto" w:fill="FFFFFF"/>
            <w:tcBorders/>
            <w:vAlign w:val="bottom"/>
          </w:tcPr>
          <w:p>
            <w:pPr>
              <w:pStyle w:val="Style834"/>
              <w:framePr w:w="12662" w:h="1363" w:hSpace="26" w:wrap="notBeside" w:vAnchor="text" w:hAnchor="text" w:x="27" w:y="203"/>
              <w:widowControl w:val="0"/>
              <w:keepNext w:val="0"/>
              <w:keepLines w:val="0"/>
              <w:shd w:val="clear" w:color="auto" w:fill="auto"/>
              <w:bidi w:val="0"/>
              <w:jc w:val="left"/>
              <w:spacing w:before="0" w:after="100" w:line="90" w:lineRule="exact"/>
              <w:ind w:left="0" w:right="0" w:firstLine="0"/>
            </w:pPr>
            <w:r>
              <w:rPr>
                <w:rStyle w:val="CharStyle855"/>
              </w:rPr>
              <w:t xml:space="preserve">PROGRAMA ESTATAL PARA </w:t>
            </w:r>
            <w:r>
              <w:rPr>
                <w:rStyle w:val="CharStyle859"/>
              </w:rPr>
              <w:t xml:space="preserve">EL </w:t>
            </w:r>
            <w:r>
              <w:rPr>
                <w:rStyle w:val="CharStyle855"/>
              </w:rPr>
              <w:t>DESARROLLO DE LAS MUJERES</w:t>
            </w:r>
          </w:p>
          <w:p>
            <w:pPr>
              <w:pStyle w:val="Style834"/>
              <w:framePr w:w="12662" w:h="1363" w:hSpace="26" w:wrap="notBeside" w:vAnchor="text" w:hAnchor="text" w:x="27" w:y="203"/>
              <w:widowControl w:val="0"/>
              <w:keepNext w:val="0"/>
              <w:keepLines w:val="0"/>
              <w:shd w:val="clear" w:color="auto" w:fill="auto"/>
              <w:bidi w:val="0"/>
              <w:jc w:val="left"/>
              <w:spacing w:before="100" w:after="100" w:line="90" w:lineRule="exact"/>
              <w:ind w:left="620" w:right="0" w:firstLine="0"/>
            </w:pPr>
            <w:r>
              <w:rPr>
                <w:rStyle w:val="CharStyle855"/>
              </w:rPr>
              <w:t>DETECTAR A 610 NINAS. NINOS Y ADOLESCENTES QUE SUFREN Y HAN SUFRIDO VlOLENClA.</w:t>
            </w:r>
          </w:p>
          <w:p>
            <w:pPr>
              <w:pStyle w:val="Style834"/>
              <w:framePr w:w="12662" w:h="1363" w:hSpace="26" w:wrap="notBeside" w:vAnchor="text" w:hAnchor="text" w:x="27" w:y="203"/>
              <w:widowControl w:val="0"/>
              <w:keepNext w:val="0"/>
              <w:keepLines w:val="0"/>
              <w:shd w:val="clear" w:color="auto" w:fill="auto"/>
              <w:bidi w:val="0"/>
              <w:jc w:val="left"/>
              <w:spacing w:before="100" w:after="0" w:line="90" w:lineRule="exact"/>
              <w:ind w:left="620" w:right="0" w:firstLine="0"/>
            </w:pPr>
            <w:r>
              <w:rPr>
                <w:rStyle w:val="CharStyle859"/>
              </w:rPr>
              <w:t xml:space="preserve">NUMERO </w:t>
            </w:r>
            <w:r>
              <w:rPr>
                <w:rStyle w:val="CharStyle860"/>
              </w:rPr>
              <w:t xml:space="preserve">DE </w:t>
            </w:r>
            <w:r>
              <w:rPr>
                <w:rStyle w:val="CharStyle856"/>
              </w:rPr>
              <w:t xml:space="preserve">NINAS. </w:t>
            </w:r>
            <w:r>
              <w:rPr>
                <w:rStyle w:val="CharStyle859"/>
              </w:rPr>
              <w:t xml:space="preserve">NINOS </w:t>
            </w:r>
            <w:r>
              <w:rPr>
                <w:rStyle w:val="CharStyle855"/>
              </w:rPr>
              <w:t xml:space="preserve">Y ADOLESCENTES QUE SUFREN Y HAN </w:t>
            </w:r>
            <w:r>
              <w:rPr>
                <w:rStyle w:val="CharStyle859"/>
              </w:rPr>
              <w:t xml:space="preserve">SUFRIDO VlOLENClA </w:t>
            </w:r>
            <w:r>
              <w:rPr>
                <w:rStyle w:val="CharStyle855"/>
              </w:rPr>
              <w:t>DETECTADOS.</w:t>
            </w:r>
          </w:p>
        </w:tc>
      </w:tr>
    </w:tbl>
    <w:p>
      <w:pPr>
        <w:pStyle w:val="Style861"/>
        <w:framePr w:w="7579" w:h="168" w:hSpace="26" w:wrap="notBeside" w:vAnchor="text" w:hAnchor="text" w:x="152" w:y="-5"/>
        <w:widowControl w:val="0"/>
        <w:keepNext w:val="0"/>
        <w:keepLines w:val="0"/>
        <w:shd w:val="clear" w:color="auto" w:fill="auto"/>
        <w:bidi w:val="0"/>
        <w:jc w:val="left"/>
        <w:spacing w:before="0" w:after="0"/>
        <w:ind w:left="0" w:right="0" w:firstLine="0"/>
      </w:pPr>
      <w:r>
        <w:rPr>
          <w:rStyle w:val="CharStyle863"/>
        </w:rPr>
        <w:t>Lfnea de Acclon: 3.1.3.2 CONSOUDAR LA ARTICULACION ENTRE ESTE Y EL SlSTEIVIA ESTATAL PARA PREVENIR, ATENDER, SANClONAR Y ERRADlCAR LA VlOLENClA CONTRA LAS MUJERES</w:t>
      </w:r>
    </w:p>
    <w:p>
      <w:pPr>
        <w:widowControl w:val="0"/>
        <w:rPr>
          <w:sz w:val="2"/>
          <w:szCs w:val="2"/>
        </w:rPr>
      </w:pPr>
    </w:p>
    <w:p>
      <w:pPr>
        <w:pStyle w:val="Style850"/>
        <w:widowControl w:val="0"/>
        <w:keepNext w:val="0"/>
        <w:keepLines w:val="0"/>
        <w:shd w:val="clear" w:color="auto" w:fill="auto"/>
        <w:bidi w:val="0"/>
        <w:jc w:val="left"/>
        <w:spacing w:before="59" w:after="0" w:line="154" w:lineRule="exact"/>
        <w:ind w:left="160" w:right="0" w:firstLine="0"/>
      </w:pPr>
      <w:r>
        <w:pict>
          <v:shape id="_x0000_s1676" type="#_x0000_t202" style="position:absolute;margin-left:477.2pt;margin-top:0;width:192.4pt;height:467.5pt;z-index:-125829269;mso-wrap-distance-left:21.85pt;mso-wrap-distance-right:5.pt;mso-position-horizontal-relative:margin;mso-position-vertical-relative:margin" filled="f" stroked="f">
            <v:textbox style="layout-flow:vertical" inset="0,0,0,0">
              <w:txbxContent>
                <w:p>
                  <w:pPr>
                    <w:pStyle w:val="Style36"/>
                    <w:widowControl w:val="0"/>
                    <w:keepNext w:val="0"/>
                    <w:keepLines w:val="0"/>
                    <w:shd w:val="clear" w:color="auto" w:fill="auto"/>
                    <w:bidi w:val="0"/>
                    <w:jc w:val="left"/>
                    <w:spacing w:before="0" w:after="0" w:line="210" w:lineRule="exact"/>
                    <w:ind w:left="0" w:right="0" w:firstLine="0"/>
                  </w:pPr>
                  <w:r>
                    <w:rPr>
                      <w:rStyle w:val="CharStyle37"/>
                    </w:rPr>
                    <w:t xml:space="preserve">Lunes 18 de diciembre de 2017 </w:t>
                  </w:r>
                  <w:r>
                    <w:rPr>
                      <w:rStyle w:val="CharStyle289"/>
                    </w:rPr>
                    <w:t xml:space="preserve">Periodico Oficial del Estado de Puebla </w:t>
                  </w:r>
                  <w:r>
                    <w:rPr>
                      <w:rStyle w:val="CharStyle37"/>
                    </w:rPr>
                    <w:t>(Segunda Section) 129</w:t>
                  </w:r>
                </w:p>
              </w:txbxContent>
            </v:textbox>
            <w10:wrap type="square" side="left" anchorx="margin" anchory="margin"/>
          </v:shape>
        </w:pict>
      </w:r>
      <w:r>
        <w:rPr>
          <w:rStyle w:val="CharStyle852"/>
        </w:rPr>
        <w:t>Linea de Accion: 3.1.</w:t>
      </w:r>
      <w:r>
        <w:rPr>
          <w:rStyle w:val="CharStyle864"/>
        </w:rPr>
        <w:t>3.3</w:t>
      </w:r>
      <w:r>
        <w:rPr>
          <w:rStyle w:val="CharStyle852"/>
        </w:rPr>
        <w:t xml:space="preserve"> FQRTALECER EL CENTRO ESTATAL DE DATOS PARA ALIMENTAR EL BANCO NACIONAL DE DATOS E INFORMACION SOBRE VlOLENClA CONTRA LAS MUJERES. CON LA PARTICIPACION DE LAS ENTIDADES ESTATALES CORRESPONDIENTES</w:t>
      </w:r>
    </w:p>
    <w:tbl>
      <w:tblPr>
        <w:tblOverlap w:val="never"/>
        <w:tblLayout w:type="fixed"/>
        <w:jc w:val="center"/>
      </w:tblPr>
      <w:tblGrid>
        <w:gridCol w:w="1214"/>
        <w:gridCol w:w="11501"/>
      </w:tblGrid>
      <w:tr>
        <w:trPr>
          <w:trHeight w:val="178" w:hRule="exact"/>
        </w:trPr>
        <w:tc>
          <w:tcPr>
            <w:shd w:val="clear" w:color="auto" w:fill="FFFFFF"/>
            <w:tcBorders>
              <w:left w:val="single" w:sz="4"/>
              <w:top w:val="single" w:sz="4"/>
            </w:tcBorders>
            <w:vAlign w:val="top"/>
          </w:tcPr>
          <w:p>
            <w:pPr>
              <w:pStyle w:val="Style834"/>
              <w:framePr w:w="12715"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4"/>
              </w:rPr>
              <w:t>PP</w:t>
            </w:r>
          </w:p>
        </w:tc>
        <w:tc>
          <w:tcPr>
            <w:shd w:val="clear" w:color="auto" w:fill="FFFFFF"/>
            <w:tcBorders>
              <w:top w:val="single" w:sz="4"/>
            </w:tcBorders>
            <w:vAlign w:val="top"/>
          </w:tcPr>
          <w:p>
            <w:pPr>
              <w:pStyle w:val="Style834"/>
              <w:framePr w:w="12715" w:wrap="notBeside" w:vAnchor="text" w:hAnchor="text" w:xAlign="center" w:y="1"/>
              <w:widowControl w:val="0"/>
              <w:keepNext w:val="0"/>
              <w:keepLines w:val="0"/>
              <w:shd w:val="clear" w:color="auto" w:fill="auto"/>
              <w:bidi w:val="0"/>
              <w:jc w:val="left"/>
              <w:spacing w:before="0" w:after="0" w:line="90" w:lineRule="exact"/>
              <w:ind w:left="5140" w:right="0" w:firstLine="0"/>
            </w:pPr>
            <w:r>
              <w:rPr>
                <w:rStyle w:val="CharStyle854"/>
              </w:rPr>
              <w:t>Objetivo/ Indicador</w:t>
            </w:r>
          </w:p>
        </w:tc>
      </w:tr>
      <w:tr>
        <w:trPr>
          <w:trHeight w:val="710" w:hRule="exact"/>
        </w:trPr>
        <w:tc>
          <w:tcPr>
            <w:shd w:val="clear" w:color="auto" w:fill="FFFFFF"/>
            <w:tcBorders>
              <w:left w:val="single" w:sz="4"/>
              <w:top w:val="single" w:sz="4"/>
              <w:bottom w:val="single" w:sz="4"/>
            </w:tcBorders>
            <w:vAlign w:val="top"/>
          </w:tcPr>
          <w:p>
            <w:pPr>
              <w:pStyle w:val="Style834"/>
              <w:framePr w:w="12715" w:wrap="notBeside" w:vAnchor="text" w:hAnchor="text" w:xAlign="center" w:y="1"/>
              <w:widowControl w:val="0"/>
              <w:keepNext w:val="0"/>
              <w:keepLines w:val="0"/>
              <w:shd w:val="clear" w:color="auto" w:fill="auto"/>
              <w:bidi w:val="0"/>
              <w:jc w:val="right"/>
              <w:spacing w:before="0" w:after="0" w:line="90" w:lineRule="exact"/>
              <w:ind w:left="0" w:right="460" w:firstLine="0"/>
            </w:pPr>
            <w:r>
              <w:rPr>
                <w:rStyle w:val="CharStyle855"/>
              </w:rPr>
              <w:t>EOS9</w:t>
            </w:r>
          </w:p>
        </w:tc>
        <w:tc>
          <w:tcPr>
            <w:shd w:val="clear" w:color="auto" w:fill="FFFFFF"/>
            <w:tcBorders>
              <w:top w:val="single" w:sz="4"/>
              <w:bottom w:val="single" w:sz="4"/>
            </w:tcBorders>
            <w:vAlign w:val="bottom"/>
          </w:tcPr>
          <w:p>
            <w:pPr>
              <w:pStyle w:val="Style834"/>
              <w:framePr w:w="12715" w:wrap="notBeside" w:vAnchor="text" w:hAnchor="text" w:xAlign="center" w:y="1"/>
              <w:widowControl w:val="0"/>
              <w:keepNext w:val="0"/>
              <w:keepLines w:val="0"/>
              <w:shd w:val="clear" w:color="auto" w:fill="auto"/>
              <w:bidi w:val="0"/>
              <w:jc w:val="left"/>
              <w:spacing w:before="0" w:after="80" w:line="90" w:lineRule="exact"/>
              <w:ind w:left="0" w:right="0" w:firstLine="0"/>
            </w:pPr>
            <w:r>
              <w:rPr>
                <w:rStyle w:val="CharStyle855"/>
              </w:rPr>
              <w:t xml:space="preserve">PROGRAMA ESTATAL PARA </w:t>
            </w:r>
            <w:r>
              <w:rPr>
                <w:rStyle w:val="CharStyle859"/>
              </w:rPr>
              <w:t xml:space="preserve">EL </w:t>
            </w:r>
            <w:r>
              <w:rPr>
                <w:rStyle w:val="CharStyle855"/>
              </w:rPr>
              <w:t>DESARROLLO DE LAS MUJERE5</w:t>
            </w:r>
          </w:p>
          <w:p>
            <w:pPr>
              <w:pStyle w:val="Style834"/>
              <w:framePr w:w="12715" w:wrap="notBeside" w:vAnchor="text" w:hAnchor="text" w:xAlign="center" w:y="1"/>
              <w:widowControl w:val="0"/>
              <w:keepNext w:val="0"/>
              <w:keepLines w:val="0"/>
              <w:shd w:val="clear" w:color="auto" w:fill="auto"/>
              <w:bidi w:val="0"/>
              <w:jc w:val="left"/>
              <w:spacing w:before="80" w:after="80" w:line="130" w:lineRule="exact"/>
              <w:ind w:left="620" w:right="0" w:firstLine="0"/>
            </w:pPr>
            <w:r>
              <w:rPr>
                <w:rStyle w:val="CharStyle855"/>
              </w:rPr>
              <w:t xml:space="preserve">PROMOVER EN 12 DEPENDENCIAS DEL GOBIERNO DEL ESTADO LA </w:t>
            </w:r>
            <w:r>
              <w:rPr>
                <w:rStyle w:val="CharStyle859"/>
              </w:rPr>
              <w:t xml:space="preserve">MEDiCION, </w:t>
            </w:r>
            <w:r>
              <w:rPr>
                <w:rStyle w:val="CharStyle855"/>
              </w:rPr>
              <w:t xml:space="preserve">REGISTRO ESTADISTICO ASI COMO </w:t>
            </w:r>
            <w:r>
              <w:rPr>
                <w:rStyle w:val="CharStyle859"/>
              </w:rPr>
              <w:t xml:space="preserve">LA INSTITUCIONAUZACION DE POLITICAS DE </w:t>
            </w:r>
            <w:r>
              <w:rPr>
                <w:rStyle w:val="CharStyle855"/>
              </w:rPr>
              <w:t xml:space="preserve">IGUALDAD. NO DiSCRIMINACION Y CULTURA INSTITUCIONAL, COMO SON LENGUAJE INCLUYENTE </w:t>
            </w:r>
            <w:r>
              <w:rPr>
                <w:rStyle w:val="CharStyle859"/>
              </w:rPr>
              <w:t xml:space="preserve">Y </w:t>
            </w:r>
            <w:r>
              <w:rPr>
                <w:rStyle w:val="CharStyle855"/>
              </w:rPr>
              <w:t xml:space="preserve">NO DISCRIMINATORY Y LA CERTIFICACION EN LA </w:t>
            </w:r>
            <w:r>
              <w:rPr>
                <w:rStyle w:val="CharStyle859"/>
              </w:rPr>
              <w:t xml:space="preserve">NORMA </w:t>
            </w:r>
            <w:r>
              <w:rPr>
                <w:rStyle w:val="CharStyle855"/>
              </w:rPr>
              <w:t>MEXICANA EN IGUALDAD LABORAL Y NO DISCRIMINACION.</w:t>
            </w:r>
          </w:p>
          <w:p>
            <w:pPr>
              <w:pStyle w:val="Style834"/>
              <w:framePr w:w="12715" w:wrap="notBeside" w:vAnchor="text" w:hAnchor="text" w:xAlign="center" w:y="1"/>
              <w:widowControl w:val="0"/>
              <w:keepNext w:val="0"/>
              <w:keepLines w:val="0"/>
              <w:shd w:val="clear" w:color="auto" w:fill="auto"/>
              <w:bidi w:val="0"/>
              <w:jc w:val="left"/>
              <w:spacing w:before="80" w:after="0" w:line="90" w:lineRule="exact"/>
              <w:ind w:left="620" w:right="0" w:firstLine="0"/>
            </w:pPr>
            <w:r>
              <w:rPr>
                <w:rStyle w:val="CharStyle859"/>
              </w:rPr>
              <w:t xml:space="preserve">NUMERO </w:t>
            </w:r>
            <w:r>
              <w:rPr>
                <w:rStyle w:val="CharStyle855"/>
              </w:rPr>
              <w:t xml:space="preserve">DE DEPENDENCIAS DEL GOBIERNO DEL E$TAOO CON </w:t>
            </w:r>
            <w:r>
              <w:rPr>
                <w:rStyle w:val="CharStyle859"/>
              </w:rPr>
              <w:t xml:space="preserve">POLITICAS DE </w:t>
            </w:r>
            <w:r>
              <w:rPr>
                <w:rStyle w:val="CharStyle855"/>
              </w:rPr>
              <w:t xml:space="preserve">IGUALDAD. NO </w:t>
            </w:r>
            <w:r>
              <w:rPr>
                <w:rStyle w:val="CharStyle859"/>
              </w:rPr>
              <w:t xml:space="preserve">DiSCRIMINACION Y </w:t>
            </w:r>
            <w:r>
              <w:rPr>
                <w:rStyle w:val="CharStyle855"/>
              </w:rPr>
              <w:t>CULTURA INSTITUCIONAL PRQMOVIDAS.</w:t>
            </w:r>
          </w:p>
        </w:tc>
      </w:tr>
    </w:tbl>
    <w:p>
      <w:pPr>
        <w:framePr w:w="12715" w:wrap="notBeside" w:vAnchor="text" w:hAnchor="text" w:xAlign="center" w:y="1"/>
        <w:widowControl w:val="0"/>
        <w:rPr>
          <w:sz w:val="2"/>
          <w:szCs w:val="2"/>
        </w:rPr>
      </w:pPr>
    </w:p>
    <w:p>
      <w:pPr>
        <w:widowControl w:val="0"/>
        <w:rPr>
          <w:sz w:val="2"/>
          <w:szCs w:val="2"/>
        </w:rPr>
      </w:pPr>
    </w:p>
    <w:p>
      <w:pPr>
        <w:widowControl w:val="0"/>
        <w:rPr>
          <w:sz w:val="2"/>
          <w:szCs w:val="2"/>
        </w:rPr>
        <w:sectPr>
          <w:pgSz w:w="14587" w:h="15840"/>
          <w:pgMar w:top="1297" w:left="1195" w:right="677" w:bottom="1297" w:header="0" w:footer="3" w:gutter="0"/>
          <w:rtlGutter w:val="0"/>
          <w:cols w:space="720"/>
          <w:noEndnote/>
          <w:docGrid w:linePitch="360"/>
        </w:sectPr>
      </w:pPr>
    </w:p>
    <w:p>
      <w:pPr>
        <w:framePr w:h="13963" w:wrap="notBeside" w:vAnchor="text" w:hAnchor="text" w:xAlign="center" w:y="1"/>
        <w:widowControl w:val="0"/>
        <w:jc w:val="center"/>
        <w:rPr>
          <w:sz w:val="2"/>
          <w:szCs w:val="2"/>
        </w:rPr>
      </w:pPr>
      <w:r>
        <w:pict>
          <v:shape id="_x0000_s1677" type="#_x0000_t75" style="width:469pt;height:698pt;">
            <v:imagedata r:id="rId222" r:href="rId223"/>
          </v:shape>
        </w:pict>
      </w:r>
    </w:p>
    <w:p>
      <w:pPr>
        <w:widowControl w:val="0"/>
        <w:rPr>
          <w:sz w:val="2"/>
          <w:szCs w:val="2"/>
        </w:rPr>
      </w:pPr>
    </w:p>
    <w:p>
      <w:pPr>
        <w:widowControl w:val="0"/>
        <w:rPr>
          <w:sz w:val="2"/>
          <w:szCs w:val="2"/>
        </w:rPr>
        <w:sectPr>
          <w:headerReference w:type="default" r:id="rId224"/>
          <w:headerReference w:type="first" r:id="rId225"/>
          <w:titlePg/>
          <w:pgSz w:w="14587" w:h="15840"/>
          <w:pgMar w:top="848" w:left="936" w:right="936" w:bottom="848" w:header="0" w:footer="3" w:gutter="0"/>
          <w:rtlGutter w:val="0"/>
          <w:cols w:space="720"/>
          <w:noEndnote/>
          <w:docGrid w:linePitch="360"/>
        </w:sectPr>
      </w:pPr>
    </w:p>
    <w:p>
      <w:pPr>
        <w:widowControl w:val="0"/>
        <w:spacing w:line="98" w:lineRule="exact"/>
        <w:rPr>
          <w:sz w:val="8"/>
          <w:szCs w:val="8"/>
        </w:rPr>
      </w:pPr>
    </w:p>
    <w:p>
      <w:pPr>
        <w:widowControl w:val="0"/>
        <w:rPr>
          <w:sz w:val="2"/>
          <w:szCs w:val="2"/>
        </w:rPr>
        <w:sectPr>
          <w:pgSz w:w="14587" w:h="15840"/>
          <w:pgMar w:top="968" w:left="0" w:right="0" w:bottom="921" w:header="0" w:footer="3" w:gutter="0"/>
          <w:rtlGutter w:val="0"/>
          <w:cols w:space="720"/>
          <w:noEndnote/>
          <w:docGrid w:linePitch="360"/>
        </w:sectPr>
      </w:pPr>
    </w:p>
    <w:p>
      <w:pPr>
        <w:widowControl w:val="0"/>
        <w:spacing w:line="360" w:lineRule="exact"/>
      </w:pPr>
      <w:r>
        <w:pict>
          <v:shape id="_x0000_s1680" type="#_x0000_t202" style="position:absolute;margin-left:24.95pt;margin-top:0.1pt;width:38.9pt;height:27.6pt;z-index:251658177;mso-wrap-distance-left:5.pt;mso-wrap-distance-right:5.pt;mso-position-horizontal-relative:margin" filled="f" stroked="f">
            <v:textbox style="mso-fit-shape-to-text:t" inset="0,0,0,0">
              <w:txbxContent>
                <w:p>
                  <w:pPr>
                    <w:pStyle w:val="Style865"/>
                    <w:widowControl w:val="0"/>
                    <w:keepNext w:val="0"/>
                    <w:keepLines w:val="0"/>
                    <w:shd w:val="clear" w:color="auto" w:fill="auto"/>
                    <w:bidi w:val="0"/>
                    <w:jc w:val="left"/>
                    <w:spacing w:before="0" w:after="0"/>
                    <w:ind w:left="0" w:right="0" w:firstLine="0"/>
                  </w:pPr>
                  <w:bookmarkStart w:id="129" w:name="bookmark129"/>
                  <w:r>
                    <w:rPr>
                      <w:lang w:val="en-US" w:eastAsia="en-US" w:bidi="en-US"/>
                      <w:rFonts w:ascii="Times New Roman" w:eastAsia="Times New Roman" w:hAnsi="Times New Roman" w:cs="Times New Roman"/>
                      <w:w w:val="100"/>
                      <w:spacing w:val="0"/>
                      <w:color w:val="000000"/>
                      <w:position w:val="0"/>
                    </w:rPr>
                    <w:t>111</w:t>
                  </w:r>
                  <w:bookmarkEnd w:id="129"/>
                </w:p>
              </w:txbxContent>
            </v:textbox>
            <w10:wrap anchorx="margin"/>
          </v:shape>
        </w:pict>
      </w:r>
      <w:r>
        <w:pict>
          <v:shape id="_x0000_s1681" type="#_x0000_t75" style="position:absolute;margin-left:5.e-002pt;margin-top:524.15pt;width:408.5pt;height:164.15pt;z-index:-251658684;mso-wrap-distance-left:5.pt;mso-wrap-distance-right:5.pt;mso-position-horizontal-relative:margin" wrapcoords="0 0">
            <v:imagedata r:id="rId226" r:href="rId227"/>
            <w10:wrap anchorx="margin"/>
          </v:shape>
        </w:pict>
      </w:r>
      <w:r>
        <w:pict>
          <v:shape id="_x0000_s1682" type="#_x0000_t75" style="position:absolute;margin-left:435.85pt;margin-top:1.45pt;width:26.4pt;height:24.95pt;z-index:-251658683;mso-wrap-distance-left:5.pt;mso-wrap-distance-right:5.pt;mso-position-horizontal-relative:margin" wrapcoords="0 0">
            <v:imagedata r:id="rId228" r:href="rId229"/>
            <w10:wrap anchorx="margin"/>
          </v:shape>
        </w:pict>
      </w:r>
      <w:r>
        <w:pict>
          <v:shape id="_x0000_s1683" type="#_x0000_t202" style="position:absolute;margin-left:446.9pt;margin-top:369.pt;width:19.7pt;height:77.05pt;z-index:251658178;mso-wrap-distance-left:5.pt;mso-wrap-distance-right:5.pt;mso-position-horizontal-relative:margin" filled="f" stroked="f">
            <v:textbox style="mso-fit-shape-to-text:t" inset="0,0,0,0">
              <w:txbxContent>
                <w:p>
                  <w:pPr>
                    <w:pStyle w:val="Style867"/>
                    <w:widowControl w:val="0"/>
                    <w:keepNext w:val="0"/>
                    <w:keepLines w:val="0"/>
                    <w:shd w:val="clear" w:color="auto" w:fill="auto"/>
                    <w:bidi w:val="0"/>
                    <w:jc w:val="left"/>
                    <w:spacing w:before="0" w:after="0"/>
                    <w:ind w:left="0" w:right="0" w:firstLine="0"/>
                  </w:pPr>
                  <w:bookmarkStart w:id="130" w:name="bookmark130"/>
                  <w:r>
                    <w:rPr>
                      <w:lang w:val="en-US" w:eastAsia="en-US" w:bidi="en-US"/>
                      <w:w w:val="100"/>
                      <w:color w:val="000000"/>
                      <w:position w:val="0"/>
                    </w:rPr>
                    <w:t>i</w:t>
                  </w:r>
                  <w:bookmarkEnd w:id="130"/>
                </w:p>
                <w:p>
                  <w:pPr>
                    <w:pStyle w:val="Style818"/>
                    <w:widowControl w:val="0"/>
                    <w:keepNext w:val="0"/>
                    <w:keepLines w:val="0"/>
                    <w:shd w:val="clear" w:color="auto" w:fill="auto"/>
                    <w:bidi w:val="0"/>
                    <w:jc w:val="left"/>
                    <w:spacing w:before="0" w:after="0"/>
                    <w:ind w:left="0" w:right="0" w:firstLine="0"/>
                  </w:pPr>
                  <w:r>
                    <w:rPr>
                      <w:rStyle w:val="CharStyle869"/>
                    </w:rPr>
                    <w:t>f</w:t>
                  </w:r>
                </w:p>
                <w:p>
                  <w:pPr>
                    <w:pStyle w:val="Style87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8</w:t>
                  </w:r>
                </w:p>
                <w:p>
                  <w:pPr>
                    <w:pStyle w:val="Style872"/>
                    <w:widowControl w:val="0"/>
                    <w:keepNext w:val="0"/>
                    <w:keepLines w:val="0"/>
                    <w:shd w:val="clear" w:color="auto" w:fill="auto"/>
                    <w:bidi w:val="0"/>
                    <w:jc w:val="left"/>
                    <w:spacing w:before="0" w:after="0"/>
                    <w:ind w:left="0" w:right="0" w:firstLine="0"/>
                  </w:pPr>
                  <w:bookmarkStart w:id="131" w:name="bookmark131"/>
                  <w:r>
                    <w:rPr>
                      <w:lang w:val="en-US" w:eastAsia="en-US" w:bidi="en-US"/>
                      <w:rFonts w:ascii="Times New Roman" w:eastAsia="Times New Roman" w:hAnsi="Times New Roman" w:cs="Times New Roman"/>
                      <w:spacing w:val="0"/>
                      <w:color w:val="000000"/>
                      <w:position w:val="0"/>
                    </w:rPr>
                    <w:t>I 1</w:t>
                  </w:r>
                  <w:bookmarkEnd w:id="131"/>
                </w:p>
                <w:p>
                  <w:pPr>
                    <w:pStyle w:val="Style867"/>
                    <w:widowControl w:val="0"/>
                    <w:keepNext w:val="0"/>
                    <w:keepLines w:val="0"/>
                    <w:shd w:val="clear" w:color="auto" w:fill="auto"/>
                    <w:bidi w:val="0"/>
                    <w:jc w:val="left"/>
                    <w:spacing w:before="0" w:after="0"/>
                    <w:ind w:left="0" w:right="0" w:firstLine="0"/>
                  </w:pPr>
                  <w:bookmarkStart w:id="132" w:name="bookmark132"/>
                  <w:r>
                    <w:rPr>
                      <w:lang w:val="en-US" w:eastAsia="en-US" w:bidi="en-US"/>
                      <w:w w:val="100"/>
                      <w:color w:val="000000"/>
                      <w:position w:val="0"/>
                    </w:rPr>
                    <w:t>ii</w:t>
                  </w:r>
                  <w:bookmarkEnd w:id="132"/>
                </w:p>
              </w:txbxContent>
            </v:textbox>
            <w10:wrap anchorx="margin"/>
          </v:shape>
        </w:pict>
      </w:r>
      <w:r>
        <w:pict>
          <v:shape id="_x0000_s1684" type="#_x0000_t202" style="position:absolute;margin-left:446.9pt;margin-top:626.4pt;width:18.7pt;height:58.65pt;z-index:251658179;mso-wrap-distance-left:5.pt;mso-wrap-distance-right:5.pt;mso-position-horizontal-relative:margin" filled="f" stroked="f">
            <v:textbox style="mso-fit-shape-to-text:t" inset="0,0,0,0">
              <w:txbxContent>
                <w:p>
                  <w:pPr>
                    <w:pStyle w:val="Style818"/>
                    <w:widowControl w:val="0"/>
                    <w:keepNext w:val="0"/>
                    <w:keepLines w:val="0"/>
                    <w:shd w:val="clear" w:color="auto" w:fill="auto"/>
                    <w:bidi w:val="0"/>
                    <w:jc w:val="left"/>
                    <w:spacing w:before="0" w:after="100"/>
                    <w:ind w:left="260" w:right="0" w:firstLine="0"/>
                  </w:pPr>
                  <w:r>
                    <w:rPr>
                      <w:rStyle w:val="CharStyle869"/>
                    </w:rPr>
                    <w:t>i</w:t>
                  </w:r>
                </w:p>
                <w:p>
                  <w:pPr>
                    <w:pStyle w:val="Style818"/>
                    <w:widowControl w:val="0"/>
                    <w:keepNext w:val="0"/>
                    <w:keepLines w:val="0"/>
                    <w:shd w:val="clear" w:color="auto" w:fill="auto"/>
                    <w:bidi w:val="0"/>
                    <w:jc w:val="left"/>
                    <w:spacing w:before="0" w:after="0"/>
                    <w:ind w:left="0" w:right="0" w:firstLine="0"/>
                  </w:pPr>
                  <w:r>
                    <w:rPr>
                      <w:rStyle w:val="CharStyle869"/>
                    </w:rPr>
                    <w:t>i!</w:t>
                  </w:r>
                </w:p>
                <w:p>
                  <w:pPr>
                    <w:pStyle w:val="Style867"/>
                    <w:widowControl w:val="0"/>
                    <w:keepNext w:val="0"/>
                    <w:keepLines w:val="0"/>
                    <w:shd w:val="clear" w:color="auto" w:fill="auto"/>
                    <w:bidi w:val="0"/>
                    <w:jc w:val="left"/>
                    <w:spacing w:before="0" w:after="0"/>
                    <w:ind w:left="0" w:right="0" w:firstLine="0"/>
                  </w:pPr>
                  <w:bookmarkStart w:id="133" w:name="bookmark133"/>
                  <w:r>
                    <w:rPr>
                      <w:lang w:val="en-US" w:eastAsia="en-US" w:bidi="en-US"/>
                      <w:w w:val="100"/>
                      <w:color w:val="000000"/>
                      <w:position w:val="0"/>
                    </w:rPr>
                    <w:t>Ii</w:t>
                  </w:r>
                  <w:bookmarkEnd w:id="133"/>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8" w:lineRule="exact"/>
      </w:pPr>
    </w:p>
    <w:p>
      <w:pPr>
        <w:widowControl w:val="0"/>
        <w:rPr>
          <w:sz w:val="2"/>
          <w:szCs w:val="2"/>
        </w:rPr>
        <w:sectPr>
          <w:type w:val="continuous"/>
          <w:pgSz w:w="14587" w:h="15840"/>
          <w:pgMar w:top="968" w:left="2585" w:right="2671" w:bottom="921" w:header="0" w:footer="3" w:gutter="0"/>
          <w:rtlGutter w:val="0"/>
          <w:cols w:space="720"/>
          <w:noEndnote/>
          <w:docGrid w:linePitch="360"/>
        </w:sectPr>
      </w:pPr>
    </w:p>
    <w:p>
      <w:pPr>
        <w:widowControl w:val="0"/>
        <w:spacing w:line="360" w:lineRule="exact"/>
      </w:pPr>
      <w:r>
        <w:pict>
          <v:shape id="_x0000_s1685" type="#_x0000_t202" style="position:absolute;margin-left:100.8pt;margin-top:4.2pt;width:48.5pt;height:6.35pt;z-index:251658180;mso-wrap-distance-left:5.pt;mso-wrap-distance-right:5.pt;mso-position-horizontal-relative:margin" fillcolor="#EB7D00" stroked="f">
            <v:textbox style="mso-fit-shape-to-text:t" inset="0,0,0,0">
              <w:txbxContent>
                <w:p>
                  <w:pPr>
                    <w:pStyle w:val="Style141"/>
                    <w:widowControl w:val="0"/>
                    <w:keepNext w:val="0"/>
                    <w:keepLines w:val="0"/>
                    <w:shd w:val="clear" w:color="auto" w:fill="EB7D00"/>
                    <w:bidi w:val="0"/>
                    <w:jc w:val="left"/>
                    <w:spacing w:before="0" w:after="0" w:line="88" w:lineRule="exact"/>
                    <w:ind w:left="0" w:right="0" w:firstLine="0"/>
                  </w:pPr>
                  <w:r>
                    <w:rPr>
                      <w:rStyle w:val="CharStyle142"/>
                      <w:b/>
                      <w:bCs/>
                    </w:rPr>
                    <w:t>Programa Presupuestario</w:t>
                  </w:r>
                </w:p>
              </w:txbxContent>
            </v:textbox>
            <w10:wrap anchorx="margin"/>
          </v:shape>
        </w:pict>
      </w:r>
      <w:r>
        <w:pict>
          <v:shape id="_x0000_s1686" type="#_x0000_t202" style="position:absolute;margin-left:248.65pt;margin-top:13.35pt;width:57.1pt;height:9.65pt;z-index:251658181;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both"/>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Infraestructura y equipamiento </w:t>
                  </w:r>
                  <w:r>
                    <w:rPr>
                      <w:rStyle w:val="CharStyle874"/>
                    </w:rPr>
                    <w:t xml:space="preserve">pi </w:t>
                  </w:r>
                  <w:r>
                    <w:rPr>
                      <w:lang w:val="en-US" w:eastAsia="en-US" w:bidi="en-US"/>
                      <w:rFonts w:ascii="Times New Roman" w:eastAsia="Times New Roman" w:hAnsi="Times New Roman" w:cs="Times New Roman"/>
                      <w:w w:val="100"/>
                      <w:spacing w:val="0"/>
                      <w:color w:val="000000"/>
                      <w:position w:val="0"/>
                    </w:rPr>
                    <w:t>Gobemabilidad para la paz social</w:t>
                  </w:r>
                </w:p>
              </w:txbxContent>
            </v:textbox>
            <w10:wrap anchorx="margin"/>
          </v:shape>
        </w:pict>
      </w:r>
      <w:r>
        <w:pict>
          <v:shape id="_x0000_s1687" type="#_x0000_t202" style="position:absolute;margin-left:462.25pt;margin-top:0.1pt;width:81.6pt;height:14.9pt;z-index:251658182;mso-wrap-distance-left:5.pt;mso-wrap-distance-right:5.pt;mso-position-horizontal-relative:margin" fillcolor="#EB7D00" stroked="f">
            <v:textbox style="mso-fit-shape-to-text:t" inset="0,0,0,0">
              <w:txbxContent>
                <w:p>
                  <w:pPr>
                    <w:pStyle w:val="Style277"/>
                    <w:widowControl w:val="0"/>
                    <w:keepNext w:val="0"/>
                    <w:keepLines w:val="0"/>
                    <w:shd w:val="clear" w:color="auto" w:fill="EB7D00"/>
                    <w:bidi w:val="0"/>
                    <w:jc w:val="center"/>
                    <w:spacing w:before="0" w:after="0" w:line="91" w:lineRule="exact"/>
                    <w:ind w:left="0" w:right="0" w:firstLine="0"/>
                  </w:pPr>
                  <w:r>
                    <w:rPr>
                      <w:rStyle w:val="CharStyle875"/>
                    </w:rPr>
                    <w:t>Eje Transversal</w:t>
                    <w:br/>
                  </w:r>
                  <w:r>
                    <w:rPr>
                      <w:lang w:val="en-US" w:eastAsia="en-US" w:bidi="en-US"/>
                      <w:rFonts w:ascii="Times New Roman" w:eastAsia="Times New Roman" w:hAnsi="Times New Roman" w:cs="Times New Roman"/>
                      <w:w w:val="100"/>
                      <w:spacing w:val="0"/>
                      <w:color w:val="000000"/>
                      <w:position w:val="0"/>
                    </w:rPr>
                    <w:t>Agenda Estatal deTrabajo</w:t>
                    <w:br/>
                    <w:t>ai Materia de Igualdad entre Mujeres y Hombres</w:t>
                  </w:r>
                </w:p>
              </w:txbxContent>
            </v:textbox>
            <w10:wrap anchorx="margin"/>
          </v:shape>
        </w:pict>
      </w:r>
      <w:r>
        <w:pict>
          <v:shape id="_x0000_s1688" type="#_x0000_t75" style="position:absolute;margin-left:628.8pt;margin-top:0;width:612.pt;height:792.pt;z-index:-251658682;mso-wrap-distance-left:5.pt;mso-wrap-distance-right:5.pt;mso-position-horizontal-relative:margin" wrapcoords="0 0">
            <v:imagedata r:id="rId230" r:href="rId231"/>
            <w10:wrap anchorx="margin"/>
          </v:shape>
        </w:pict>
      </w:r>
      <w:r>
        <w:pict>
          <v:shape id="_x0000_s1689" type="#_x0000_t202" style="position:absolute;margin-left:2.2pt;margin-top:27.6pt;width:690.7pt;height:230.15pt;z-index:251658183;mso-wrap-distance-left:5.pt;mso-wrap-distance-right:5.pt;mso-position-horizontal-relative:margin" filled="f" stroked="f">
            <v:textbox style="mso-fit-shape-to-text:t" inset="0,0,0,0">
              <w:txbxContent>
                <w:tbl>
                  <w:tblPr>
                    <w:tblOverlap w:val="never"/>
                    <w:tblLayout w:type="fixed"/>
                    <w:jc w:val="left"/>
                  </w:tblPr>
                  <w:tblGrid>
                    <w:gridCol w:w="4416"/>
                    <w:gridCol w:w="1272"/>
                    <w:gridCol w:w="1301"/>
                    <w:gridCol w:w="2640"/>
                    <w:gridCol w:w="336"/>
                    <w:gridCol w:w="2438"/>
                    <w:gridCol w:w="1411"/>
                  </w:tblGrid>
                  <w:tr>
                    <w:trPr>
                      <w:trHeight w:val="106"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E006 Education superior</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80" w:right="0" w:firstLine="0"/>
                        </w:pPr>
                        <w:r>
                          <w:rPr>
                            <w:rStyle w:val="CharStyle876"/>
                          </w:rPr>
                          <w:t>Educacion publica co</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n amplia cobertura y de calidad</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$131,764,716</w:t>
                        </w:r>
                      </w:p>
                    </w:tc>
                  </w:tr>
                  <w:tr>
                    <w:trPr>
                      <w:trHeight w:val="77"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S006 Atencion a la demanda de educacion para adultos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80" w:right="0" w:firstLine="0"/>
                        </w:pPr>
                        <w:r>
                          <w:rPr>
                            <w:rStyle w:val="CharStyle876"/>
                          </w:rPr>
                          <w:t>Educacion publica co</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n arrplia cobertura y de calidad</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$124,033,117</w:t>
                        </w:r>
                      </w:p>
                    </w:tc>
                  </w:tr>
                  <w:tr>
                    <w:trPr>
                      <w:trHeight w:val="293"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E068 Educacion superior tecnologica</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580" w:right="0" w:firstLine="0"/>
                        </w:pPr>
                        <w:r>
                          <w:rPr>
                            <w:rStyle w:val="CharStyle876"/>
                          </w:rPr>
                          <w:t>Educacion publica co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n amplia cobertura y de calidad</w:t>
                        </w:r>
                      </w:p>
                    </w:tc>
                    <w:tc>
                      <w:tcPr>
                        <w:shd w:val="clear" w:color="auto" w:fill="FFFFFF"/>
                        <w:tcBorders/>
                        <w:vAlign w:val="top"/>
                      </w:tcPr>
                      <w:p>
                        <w:pPr>
                          <w:pStyle w:val="Style850"/>
                          <w:widowControl w:val="0"/>
                          <w:keepNext w:val="0"/>
                          <w:keepLines w:val="0"/>
                          <w:shd w:val="clear" w:color="auto" w:fill="auto"/>
                          <w:bidi w:val="0"/>
                          <w:jc w:val="left"/>
                          <w:spacing w:before="0" w:after="8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re mujeres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$91,068,566</w:t>
                        </w:r>
                      </w:p>
                    </w:tc>
                  </w:tr>
                  <w:tr>
                    <w:trPr>
                      <w:trHeight w:val="91"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P003 Gestion para resultados de la administration publica</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80" w:right="0" w:firstLine="0"/>
                        </w:pPr>
                        <w:r>
                          <w:rPr>
                            <w:rStyle w:val="CharStyle876"/>
                          </w:rPr>
                          <w:t>Finanzas sanas</w:t>
                        </w: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El diseno de las pollticas publicas para alcanzar la igualdad sustantiva ent</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re mujeres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$81,784,852</w:t>
                        </w:r>
                      </w:p>
                    </w:tc>
                  </w:tr>
                  <w:tr>
                    <w:trPr>
                      <w:trHeight w:val="77"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E027 Prestacion de servicios de educacion media superior</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80" w:right="0" w:firstLine="0"/>
                        </w:pPr>
                        <w:r>
                          <w:rPr>
                            <w:rStyle w:val="CharStyle876"/>
                          </w:rPr>
                          <w:t>Educacion publica co</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n amplia cobertura y de calidad</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$78,797,080</w:t>
                        </w:r>
                      </w:p>
                    </w:tc>
                  </w:tr>
                  <w:tr>
                    <w:trPr>
                      <w:trHeight w:val="82"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R003 Sistema de justicia</w:t>
                        </w:r>
                      </w:p>
                    </w:tc>
                    <w:tc>
                      <w:tcPr>
                        <w:shd w:val="clear" w:color="auto" w:fill="FFFFFF"/>
                        <w:gridSpan w:val="2"/>
                        <w:tcBorders/>
                        <w:vAlign w:val="bottom"/>
                      </w:tcPr>
                      <w:p>
                        <w:pPr>
                          <w:pStyle w:val="Style850"/>
                          <w:widowControl w:val="0"/>
                          <w:keepNext w:val="0"/>
                          <w:keepLines w:val="0"/>
                          <w:shd w:val="clear" w:color="auto" w:fill="auto"/>
                          <w:bidi w:val="0"/>
                          <w:jc w:val="left"/>
                          <w:spacing w:before="0" w:after="0" w:line="88" w:lineRule="exact"/>
                          <w:ind w:left="580" w:right="0" w:firstLine="0"/>
                        </w:pPr>
                        <w:r>
                          <w:rPr>
                            <w:rStyle w:val="CharStyle876"/>
                          </w:rPr>
                          <w:t>Certeza y asistencia iuridica</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80" w:right="0" w:firstLine="0"/>
                        </w:pPr>
                        <w:r>
                          <w:rPr>
                            <w:rStyle w:val="CharStyle876"/>
                          </w:rPr>
                          <w:t>La prevencion, atencion, sancion y erradicacion de la violencia contra las</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mujeres y</w:t>
                        </w:r>
                      </w:p>
                    </w:tc>
                    <w:tc>
                      <w:tcPr>
                        <w:shd w:val="clear" w:color="auto" w:fill="FFFFFF"/>
                        <w:tcBorders/>
                        <w:vAlign w:val="top"/>
                      </w:tcPr>
                      <w:p>
                        <w:pPr>
                          <w:widowControl w:val="0"/>
                          <w:rPr>
                            <w:sz w:val="10"/>
                            <w:szCs w:val="10"/>
                          </w:rPr>
                        </w:pP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$76,306,303</w:t>
                        </w:r>
                      </w:p>
                    </w:tc>
                  </w:tr>
                  <w:tr>
                    <w:trPr>
                      <w:trHeight w:val="302"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E071 - Promocion y atencion de la educacion tecnologica superior</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Educacion publica co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n amplia cobertura y de calidad</w:t>
                        </w:r>
                      </w:p>
                    </w:tc>
                    <w:tc>
                      <w:tcPr>
                        <w:shd w:val="clear" w:color="auto" w:fill="FFFFFF"/>
                        <w:tcBorders/>
                        <w:vAlign w:val="bottom"/>
                      </w:tcPr>
                      <w:p>
                        <w:pPr>
                          <w:pStyle w:val="Style850"/>
                          <w:widowControl w:val="0"/>
                          <w:keepNext w:val="0"/>
                          <w:keepLines w:val="0"/>
                          <w:shd w:val="clear" w:color="auto" w:fill="auto"/>
                          <w:bidi w:val="0"/>
                          <w:jc w:val="left"/>
                          <w:spacing w:before="0" w:after="8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$68,407,707</w:t>
                        </w:r>
                      </w:p>
                    </w:tc>
                  </w:tr>
                  <w:tr>
                    <w:trPr>
                      <w:trHeight w:val="91"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E015 Fortalecimiento del sector agropecuario</w:t>
                        </w:r>
                      </w:p>
                    </w:tc>
                    <w:tc>
                      <w:tcPr>
                        <w:shd w:val="clear" w:color="auto" w:fill="FFFFFF"/>
                        <w:gridSpan w:val="2"/>
                        <w:tcBorders/>
                        <w:vAlign w:val="top"/>
                      </w:tcPr>
                      <w:p>
                        <w:pPr>
                          <w:pStyle w:val="Style850"/>
                          <w:widowControl w:val="0"/>
                          <w:keepNext w:val="0"/>
                          <w:keepLines w:val="0"/>
                          <w:shd w:val="clear" w:color="auto" w:fill="auto"/>
                          <w:bidi w:val="0"/>
                          <w:jc w:val="left"/>
                          <w:spacing w:before="0" w:after="0" w:line="88" w:lineRule="exact"/>
                          <w:ind w:left="580" w:right="0" w:firstLine="0"/>
                        </w:pPr>
                        <w:r>
                          <w:rPr>
                            <w:rStyle w:val="CharStyle876"/>
                          </w:rPr>
                          <w:t>Impulso al fortalecimiento economico del estado</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$49,542,596</w:t>
                        </w:r>
                      </w:p>
                    </w:tc>
                  </w:tr>
                  <w:tr>
                    <w:trPr>
                      <w:trHeight w:val="77"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E024 Fortalecimiento de los servicios de salud</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160" w:firstLine="0"/>
                        </w:pPr>
                        <w:r>
                          <w:rPr>
                            <w:rStyle w:val="CharStyle876"/>
                          </w:rPr>
                          <w:t>Salud para todos</w:t>
                        </w: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La prevencion, atencion, sancion y erradicacion de la violencia contra las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mujeres y</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ninas</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$47,746,182</w:t>
                        </w:r>
                      </w:p>
                    </w:tc>
                  </w:tr>
                  <w:tr>
                    <w:trPr>
                      <w:trHeight w:val="96"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E079 Prestacion de servicios de asistencia social para el bienestar familiar</w:t>
                        </w:r>
                      </w:p>
                    </w:tc>
                    <w:tc>
                      <w:tcPr>
                        <w:shd w:val="clear" w:color="auto" w:fill="FFFFFF"/>
                        <w:gridSpan w:val="2"/>
                        <w:tcBorders/>
                        <w:vAlign w:val="top"/>
                      </w:tcPr>
                      <w:p>
                        <w:pPr>
                          <w:pStyle w:val="Style850"/>
                          <w:widowControl w:val="0"/>
                          <w:keepNext w:val="0"/>
                          <w:keepLines w:val="0"/>
                          <w:shd w:val="clear" w:color="auto" w:fill="auto"/>
                          <w:bidi w:val="0"/>
                          <w:jc w:val="left"/>
                          <w:spacing w:before="0" w:after="0" w:line="88" w:lineRule="exact"/>
                          <w:ind w:left="580" w:right="0" w:firstLine="0"/>
                        </w:pPr>
                        <w:r>
                          <w:rPr>
                            <w:rStyle w:val="CharStyle876"/>
                          </w:rPr>
                          <w:t>Ninas, ninos y adolescentes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La prevencion, atencion, sancion y erradicacion de la violencia contra las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mujeres y</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ninas</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$38,934,306</w:t>
                        </w:r>
                      </w:p>
                    </w:tc>
                  </w:tr>
                  <w:tr>
                    <w:trPr>
                      <w:trHeight w:val="96"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E018 Fomento a los agro negocios en el Estado de Puebla</w:t>
                        </w:r>
                      </w:p>
                    </w:tc>
                    <w:tc>
                      <w:tcPr>
                        <w:shd w:val="clear" w:color="auto" w:fill="FFFFFF"/>
                        <w:gridSpan w:val="2"/>
                        <w:tcBorders/>
                        <w:vAlign w:val="bottom"/>
                      </w:tcPr>
                      <w:p>
                        <w:pPr>
                          <w:pStyle w:val="Style850"/>
                          <w:widowControl w:val="0"/>
                          <w:keepNext w:val="0"/>
                          <w:keepLines w:val="0"/>
                          <w:shd w:val="clear" w:color="auto" w:fill="auto"/>
                          <w:bidi w:val="0"/>
                          <w:jc w:val="left"/>
                          <w:spacing w:before="0" w:after="0" w:line="88" w:lineRule="exact"/>
                          <w:ind w:left="580" w:right="0" w:firstLine="0"/>
                        </w:pPr>
                        <w:r>
                          <w:rPr>
                            <w:rStyle w:val="CharStyle876"/>
                          </w:rPr>
                          <w:t>Impulso al fortalecimiento economico del Estado</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$20,993,447</w:t>
                        </w:r>
                      </w:p>
                    </w:tc>
                  </w:tr>
                  <w:tr>
                    <w:trPr>
                      <w:trHeight w:val="139"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La participacion polltica y social de las mujeres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494"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E069 Programa estatal para el desarrollo de las mujeres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Igualdad de genero</w:t>
                        </w:r>
                      </w:p>
                    </w:tc>
                    <w:tc>
                      <w:tcPr>
                        <w:shd w:val="clear" w:color="auto" w:fill="FFFFFF"/>
                        <w:tcBorders/>
                        <w:vAlign w:val="top"/>
                      </w:tcPr>
                      <w:p>
                        <w:pPr>
                          <w:widowControl w:val="0"/>
                          <w:rPr>
                            <w:sz w:val="10"/>
                            <w:szCs w:val="10"/>
                          </w:rPr>
                        </w:pPr>
                      </w:p>
                    </w:tc>
                    <w:tc>
                      <w:tcPr>
                        <w:shd w:val="clear" w:color="auto" w:fill="FFFFFF"/>
                        <w:tcBorders/>
                        <w:vAlign w:val="bottom"/>
                      </w:tcPr>
                      <w:p>
                        <w:pPr>
                          <w:pStyle w:val="Style850"/>
                          <w:widowControl w:val="0"/>
                          <w:keepNext w:val="0"/>
                          <w:keepLines w:val="0"/>
                          <w:shd w:val="clear" w:color="auto" w:fill="auto"/>
                          <w:bidi w:val="0"/>
                          <w:jc w:val="left"/>
                          <w:spacing w:before="0" w:after="80" w:line="88" w:lineRule="exact"/>
                          <w:ind w:left="280" w:right="0" w:firstLine="0"/>
                        </w:pPr>
                        <w:r>
                          <w:rPr>
                            <w:rStyle w:val="CharStyle876"/>
                          </w:rPr>
                          <w:t>La prevencion, atencion, sancion y erradicacion de la violencia contra las</w:t>
                        </w:r>
                      </w:p>
                      <w:p>
                        <w:pPr>
                          <w:pStyle w:val="Style850"/>
                          <w:widowControl w:val="0"/>
                          <w:keepNext w:val="0"/>
                          <w:keepLines w:val="0"/>
                          <w:shd w:val="clear" w:color="auto" w:fill="auto"/>
                          <w:bidi w:val="0"/>
                          <w:jc w:val="left"/>
                          <w:spacing w:before="80" w:after="0" w:line="182"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before="0" w:after="0" w:line="182"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mujeres y</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$21,634,216</w:t>
                        </w:r>
                      </w:p>
                    </w:tc>
                  </w:tr>
                  <w:tr>
                    <w:trPr>
                      <w:trHeight w:val="293"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E013 Promocion y atencion de la educacion superior enuniversidadespolitecnicas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Educacion publica co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n amplia cobertura y de calidad</w:t>
                        </w:r>
                      </w:p>
                    </w:tc>
                    <w:tc>
                      <w:tcPr>
                        <w:shd w:val="clear" w:color="auto" w:fill="FFFFFF"/>
                        <w:tcBorders/>
                        <w:vAlign w:val="top"/>
                      </w:tcPr>
                      <w:p>
                        <w:pPr>
                          <w:pStyle w:val="Style850"/>
                          <w:widowControl w:val="0"/>
                          <w:keepNext w:val="0"/>
                          <w:keepLines w:val="0"/>
                          <w:shd w:val="clear" w:color="auto" w:fill="auto"/>
                          <w:bidi w:val="0"/>
                          <w:jc w:val="left"/>
                          <w:spacing w:before="0" w:after="8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222" w:lineRule="exact"/>
                          <w:ind w:left="0" w:right="0" w:firstLine="0"/>
                        </w:pPr>
                        <w:r>
                          <w:rPr>
                            <w:rStyle w:val="CharStyle877"/>
                          </w:rPr>
                          <w:t>r.mujer.!</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$18,535,431</w:t>
                        </w:r>
                      </w:p>
                    </w:tc>
                  </w:tr>
                  <w:tr>
                    <w:trPr>
                      <w:trHeight w:val="77"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G003 Ejecucion de acciones que garanticen el principio de legalidad en actos electorales</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Gobemabilidad para 1</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la paz social</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La participacion polltica y social de las mujeres</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$17,908,452</w:t>
                        </w:r>
                      </w:p>
                    </w:tc>
                  </w:tr>
                  <w:tr>
                    <w:trPr>
                      <w:trHeight w:val="86"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E148 Promocion de la capacitacion para el trabaj o</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Impulso al empleoy 1</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la estabilidad laboral</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$17,032,722</w:t>
                        </w:r>
                      </w:p>
                    </w:tc>
                  </w:tr>
                  <w:tr>
                    <w:trPr>
                      <w:trHeight w:val="91"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E003 Sistema policial</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Fortalecimiento a los</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cuerpos de seguridad</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80" w:right="0" w:firstLine="0"/>
                        </w:pPr>
                        <w:r>
                          <w:rPr>
                            <w:rStyle w:val="CharStyle876"/>
                          </w:rPr>
                          <w:t>El diseno de las pollticas publicas para alcanzar la igualdad sustantiva ent</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re mujeres</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$16,649,541</w:t>
                        </w:r>
                      </w:p>
                    </w:tc>
                  </w:tr>
                  <w:tr>
                    <w:trPr>
                      <w:trHeight w:val="298"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E070 Prestacion de servicios de educacion en todos los tipos y modalidades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Educacion publica co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n amplia cobertura y de calidad</w:t>
                        </w:r>
                      </w:p>
                    </w:tc>
                    <w:tc>
                      <w:tcPr>
                        <w:shd w:val="clear" w:color="auto" w:fill="FFFFFF"/>
                        <w:tcBorders/>
                        <w:vAlign w:val="bottom"/>
                      </w:tcPr>
                      <w:p>
                        <w:pPr>
                          <w:pStyle w:val="Style850"/>
                          <w:widowControl w:val="0"/>
                          <w:keepNext w:val="0"/>
                          <w:keepLines w:val="0"/>
                          <w:shd w:val="clear" w:color="auto" w:fill="auto"/>
                          <w:bidi w:val="0"/>
                          <w:jc w:val="left"/>
                          <w:spacing w:before="0" w:after="8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222" w:lineRule="exact"/>
                          <w:ind w:left="0" w:right="0" w:firstLine="0"/>
                        </w:pPr>
                        <w:r>
                          <w:rPr>
                            <w:rStyle w:val="CharStyle877"/>
                          </w:rPr>
                          <w:t>remujere!</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$14,884,568</w:t>
                        </w:r>
                      </w:p>
                    </w:tc>
                  </w:tr>
                  <w:tr>
                    <w:trPr>
                      <w:trHeight w:val="259"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E021 Mejora de las condiciones ambientales</w:t>
                        </w:r>
                      </w:p>
                    </w:tc>
                    <w:tc>
                      <w:tcPr>
                        <w:shd w:val="clear" w:color="auto" w:fill="FFFFFF"/>
                        <w:gridSpan w:val="2"/>
                        <w:tcBorders/>
                        <w:vAlign w:val="center"/>
                      </w:tcPr>
                      <w:p>
                        <w:pPr>
                          <w:pStyle w:val="Style850"/>
                          <w:widowControl w:val="0"/>
                          <w:keepNext w:val="0"/>
                          <w:keepLines w:val="0"/>
                          <w:shd w:val="clear" w:color="auto" w:fill="auto"/>
                          <w:bidi w:val="0"/>
                          <w:jc w:val="left"/>
                          <w:spacing w:before="0" w:after="0" w:line="88" w:lineRule="exact"/>
                          <w:ind w:left="580" w:right="0" w:firstLine="0"/>
                        </w:pPr>
                        <w:r>
                          <w:rPr>
                            <w:rStyle w:val="CharStyle876"/>
                          </w:rPr>
                          <w:t>Impulso al crecimiento sostenible y desarrollo urbano</w:t>
                        </w:r>
                      </w:p>
                    </w:tc>
                    <w:tc>
                      <w:tcPr>
                        <w:shd w:val="clear" w:color="auto" w:fill="FFFFFF"/>
                        <w:tcBorders/>
                        <w:vAlign w:val="bottom"/>
                      </w:tcPr>
                      <w:p>
                        <w:pPr>
                          <w:pStyle w:val="Style850"/>
                          <w:widowControl w:val="0"/>
                          <w:keepNext w:val="0"/>
                          <w:keepLines w:val="0"/>
                          <w:shd w:val="clear" w:color="auto" w:fill="auto"/>
                          <w:bidi w:val="0"/>
                          <w:jc w:val="left"/>
                          <w:spacing w:before="0" w:after="10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after="0" w:line="88"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222" w:lineRule="exact"/>
                          <w:ind w:left="0" w:right="0" w:firstLine="0"/>
                        </w:pPr>
                        <w:r>
                          <w:rPr>
                            <w:rStyle w:val="CharStyle877"/>
                          </w:rPr>
                          <w:t>remujer.!</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$10,145,581</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E033 Promocion, organization y desarrollo del deporte</w:t>
                        </w:r>
                      </w:p>
                    </w:tc>
                    <w:tc>
                      <w:tcPr>
                        <w:shd w:val="clear" w:color="auto" w:fill="FFFFFF"/>
                        <w:gridSpan w:val="2"/>
                        <w:tcBorders/>
                        <w:vAlign w:val="bottom"/>
                      </w:tcPr>
                      <w:p>
                        <w:pPr>
                          <w:pStyle w:val="Style850"/>
                          <w:widowControl w:val="0"/>
                          <w:keepNext w:val="0"/>
                          <w:keepLines w:val="0"/>
                          <w:shd w:val="clear" w:color="auto" w:fill="auto"/>
                          <w:bidi w:val="0"/>
                          <w:jc w:val="left"/>
                          <w:spacing w:before="0" w:after="0" w:line="88" w:lineRule="exact"/>
                          <w:ind w:left="580" w:right="0" w:firstLine="0"/>
                        </w:pPr>
                        <w:r>
                          <w:rPr>
                            <w:rStyle w:val="CharStyle876"/>
                          </w:rPr>
                          <w:t>Deporte para el bienestar</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$9,969,985</w:t>
                        </w:r>
                      </w:p>
                    </w:tc>
                  </w:tr>
                  <w:tr>
                    <w:trPr>
                      <w:trHeight w:val="283"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F031 Programa de difusion, fomento y conservation del patrimonio cultural</w:t>
                        </w:r>
                      </w:p>
                    </w:tc>
                    <w:tc>
                      <w:tcPr>
                        <w:shd w:val="clear" w:color="auto" w:fill="FFFFFF"/>
                        <w:gridSpan w:val="2"/>
                        <w:tcBorders/>
                        <w:vAlign w:val="center"/>
                      </w:tcPr>
                      <w:p>
                        <w:pPr>
                          <w:pStyle w:val="Style850"/>
                          <w:widowControl w:val="0"/>
                          <w:keepNext w:val="0"/>
                          <w:keepLines w:val="0"/>
                          <w:shd w:val="clear" w:color="auto" w:fill="auto"/>
                          <w:bidi w:val="0"/>
                          <w:jc w:val="left"/>
                          <w:spacing w:before="0" w:after="0" w:line="88" w:lineRule="exact"/>
                          <w:ind w:left="580" w:right="0" w:firstLine="0"/>
                        </w:pPr>
                        <w:r>
                          <w:rPr>
                            <w:rStyle w:val="CharStyle876"/>
                          </w:rPr>
                          <w:t>Fortalecimiento de la cultura y el turismo</w:t>
                        </w:r>
                      </w:p>
                    </w:tc>
                    <w:tc>
                      <w:tcPr>
                        <w:shd w:val="clear" w:color="auto" w:fill="FFFFFF"/>
                        <w:tcBorders/>
                        <w:vAlign w:val="top"/>
                      </w:tcPr>
                      <w:p>
                        <w:pPr>
                          <w:pStyle w:val="Style850"/>
                          <w:widowControl w:val="0"/>
                          <w:keepNext w:val="0"/>
                          <w:keepLines w:val="0"/>
                          <w:shd w:val="clear" w:color="auto" w:fill="auto"/>
                          <w:bidi w:val="0"/>
                          <w:jc w:val="left"/>
                          <w:spacing w:before="0" w:after="80" w:line="88" w:lineRule="exact"/>
                          <w:ind w:left="280" w:right="0" w:firstLine="0"/>
                        </w:pPr>
                        <w:r>
                          <w:rPr>
                            <w:rStyle w:val="CharStyle876"/>
                          </w:rPr>
                          <w:t>La participacion polltica y social de las mujeres</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$8,050,803</w:t>
                        </w:r>
                      </w:p>
                    </w:tc>
                  </w:tr>
                  <w:tr>
                    <w:trPr>
                      <w:trHeight w:val="72"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S039 Programa de apoyo al empleo (PAE)</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Impulso al empleoy 1</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la estabilidad laboral</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$7,039,958</w:t>
                        </w:r>
                      </w:p>
                    </w:tc>
                  </w:tr>
                  <w:tr>
                    <w:trPr>
                      <w:trHeight w:val="293"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E014 Impartir educacion superior en los niveles de licenciatura y especializacion tecnologica</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Educacion publica co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n arrplia cobertura y de calidad</w:t>
                        </w:r>
                      </w:p>
                    </w:tc>
                    <w:tc>
                      <w:tcPr>
                        <w:shd w:val="clear" w:color="auto" w:fill="FFFFFF"/>
                        <w:tcBorders/>
                        <w:vAlign w:val="bottom"/>
                      </w:tcPr>
                      <w:p>
                        <w:pPr>
                          <w:pStyle w:val="Style850"/>
                          <w:widowControl w:val="0"/>
                          <w:keepNext w:val="0"/>
                          <w:keepLines w:val="0"/>
                          <w:shd w:val="clear" w:color="auto" w:fill="auto"/>
                          <w:bidi w:val="0"/>
                          <w:jc w:val="left"/>
                          <w:spacing w:before="0" w:after="8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222" w:lineRule="exact"/>
                          <w:ind w:left="0" w:right="0" w:firstLine="0"/>
                        </w:pPr>
                        <w:r>
                          <w:rPr>
                            <w:rStyle w:val="CharStyle877"/>
                          </w:rPr>
                          <w:t>remujere.</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$6,801,267</w:t>
                        </w:r>
                      </w:p>
                    </w:tc>
                  </w:tr>
                  <w:tr>
                    <w:trPr>
                      <w:trHeight w:val="82"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P002 Programa de coordination de asuntos intemacionales</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Migrantes, Puebla tu</w:t>
                        </w: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La prevencion, atencion, sancion y erradicacion de la violencia contra las</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mujeres y</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ninas Combate a la feminizacion de la pobreza</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$4,525,057</w:t>
                        </w:r>
                      </w:p>
                    </w:tc>
                  </w:tr>
                  <w:tr>
                    <w:trPr>
                      <w:trHeight w:val="274"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E063 Promocion y atencion de la educacion superior con respecto a la diversidad cultural</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Educacion publica co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n arrplia cobertura y de calidad</w:t>
                        </w:r>
                      </w:p>
                    </w:tc>
                    <w:tc>
                      <w:tcPr>
                        <w:shd w:val="clear" w:color="auto" w:fill="FFFFFF"/>
                        <w:tcBorders/>
                        <w:vAlign w:val="bottom"/>
                      </w:tcPr>
                      <w:p>
                        <w:pPr>
                          <w:pStyle w:val="Style850"/>
                          <w:widowControl w:val="0"/>
                          <w:keepNext w:val="0"/>
                          <w:keepLines w:val="0"/>
                          <w:shd w:val="clear" w:color="auto" w:fill="auto"/>
                          <w:bidi w:val="0"/>
                          <w:jc w:val="left"/>
                          <w:spacing w:before="0" w:after="100" w:line="88" w:lineRule="exact"/>
                          <w:ind w:left="280" w:right="0" w:firstLine="0"/>
                        </w:pPr>
                        <w:r>
                          <w:rPr>
                            <w:rStyle w:val="CharStyle876"/>
                          </w:rPr>
                          <w:t>El diseno de las pollticas publicas para alcanzar la igualdad sustantiva ent</w:t>
                        </w:r>
                      </w:p>
                      <w:p>
                        <w:pPr>
                          <w:pStyle w:val="Style850"/>
                          <w:widowControl w:val="0"/>
                          <w:keepNext w:val="0"/>
                          <w:keepLines w:val="0"/>
                          <w:shd w:val="clear" w:color="auto" w:fill="auto"/>
                          <w:bidi w:val="0"/>
                          <w:jc w:val="left"/>
                          <w:spacing w:after="0" w:line="88" w:lineRule="exact"/>
                          <w:ind w:left="280" w:right="0" w:firstLine="0"/>
                        </w:pPr>
                        <w:r>
                          <w:rPr>
                            <w:rStyle w:val="CharStyle876"/>
                          </w:rPr>
                          <w:t>Combate a la feminizacion de la pobreza</w:t>
                        </w:r>
                      </w:p>
                    </w:tc>
                    <w:tc>
                      <w:tcPr>
                        <w:shd w:val="clear" w:color="auto" w:fill="FFFFFF"/>
                        <w:tcBorders/>
                        <w:vAlign w:val="top"/>
                      </w:tcPr>
                      <w:p>
                        <w:pPr>
                          <w:pStyle w:val="Style850"/>
                          <w:widowControl w:val="0"/>
                          <w:keepNext w:val="0"/>
                          <w:keepLines w:val="0"/>
                          <w:shd w:val="clear" w:color="auto" w:fill="auto"/>
                          <w:bidi w:val="0"/>
                          <w:jc w:val="left"/>
                          <w:spacing w:before="0" w:after="0" w:line="222" w:lineRule="exact"/>
                          <w:ind w:left="0" w:right="0" w:firstLine="0"/>
                        </w:pPr>
                        <w:r>
                          <w:rPr>
                            <w:rStyle w:val="CharStyle877"/>
                          </w:rPr>
                          <w:t>r.mujer.!</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$3,582,643</w:t>
                        </w:r>
                      </w:p>
                    </w:tc>
                  </w:tr>
                  <w:tr>
                    <w:trPr>
                      <w:trHeight w:val="293"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E151 Persecution de los delitos del orden comun y promocion deunapronta, completa y debida imparticion de justicia</w:t>
                        </w:r>
                      </w:p>
                    </w:tc>
                    <w:tc>
                      <w:tcPr>
                        <w:shd w:val="clear" w:color="auto" w:fill="FFFFFF"/>
                        <w:gridSpan w:val="2"/>
                        <w:tcBorders/>
                        <w:vAlign w:val="center"/>
                      </w:tcPr>
                      <w:p>
                        <w:pPr>
                          <w:pStyle w:val="Style850"/>
                          <w:widowControl w:val="0"/>
                          <w:keepNext w:val="0"/>
                          <w:keepLines w:val="0"/>
                          <w:shd w:val="clear" w:color="auto" w:fill="auto"/>
                          <w:bidi w:val="0"/>
                          <w:jc w:val="left"/>
                          <w:spacing w:before="0" w:after="0" w:line="88" w:lineRule="exact"/>
                          <w:ind w:left="580" w:right="0" w:firstLine="0"/>
                        </w:pPr>
                        <w:r>
                          <w:rPr>
                            <w:rStyle w:val="CharStyle876"/>
                          </w:rPr>
                          <w:t>Procuracion de justicia</w:t>
                        </w:r>
                      </w:p>
                    </w:tc>
                    <w:tc>
                      <w:tcPr>
                        <w:shd w:val="clear" w:color="auto" w:fill="FFFFFF"/>
                        <w:tcBorders/>
                        <w:vAlign w:val="top"/>
                      </w:tcPr>
                      <w:p>
                        <w:pPr>
                          <w:pStyle w:val="Style850"/>
                          <w:widowControl w:val="0"/>
                          <w:keepNext w:val="0"/>
                          <w:keepLines w:val="0"/>
                          <w:shd w:val="clear" w:color="auto" w:fill="auto"/>
                          <w:bidi w:val="0"/>
                          <w:jc w:val="left"/>
                          <w:spacing w:before="0" w:after="80" w:line="88" w:lineRule="exact"/>
                          <w:ind w:left="280" w:right="0" w:firstLine="0"/>
                        </w:pPr>
                        <w:r>
                          <w:rPr>
                            <w:rStyle w:val="CharStyle876"/>
                          </w:rPr>
                          <w:t>La prevencion, atencion, sancion y erradicacion de la violencia contra las</w:t>
                        </w:r>
                      </w:p>
                      <w:p>
                        <w:pPr>
                          <w:pStyle w:val="Style850"/>
                          <w:widowControl w:val="0"/>
                          <w:keepNext w:val="0"/>
                          <w:keepLines w:val="0"/>
                          <w:shd w:val="clear" w:color="auto" w:fill="auto"/>
                          <w:bidi w:val="0"/>
                          <w:jc w:val="left"/>
                          <w:spacing w:before="80" w:after="0" w:line="88" w:lineRule="exact"/>
                          <w:ind w:left="280" w:right="0" w:firstLine="0"/>
                        </w:pPr>
                        <w:r>
                          <w:rPr>
                            <w:rStyle w:val="CharStyle876"/>
                          </w:rPr>
                          <w:t>El diseno de las pollticas publicas para alcanzar la igualdad sustantiva ent</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mujeres y</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 y hombres</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$3,214,773</w:t>
                        </w:r>
                      </w:p>
                    </w:tc>
                  </w:tr>
                  <w:tr>
                    <w:trPr>
                      <w:trHeight w:val="82"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E059 Empleoy estabilidad laboral</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Impulso al errp leo y 1</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la estabilidad laboral</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80" w:right="0" w:firstLine="0"/>
                        </w:pPr>
                        <w:r>
                          <w:rPr>
                            <w:rStyle w:val="CharStyle876"/>
                          </w:rPr>
                          <w:t>Combate a la feminizacion de la pobreza</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$1,563,620</w:t>
                        </w:r>
                      </w:p>
                    </w:tc>
                  </w:tr>
                </w:tbl>
              </w:txbxContent>
            </v:textbox>
            <w10:wrap anchorx="margin"/>
          </v:shape>
        </w:pict>
      </w:r>
      <w:r>
        <w:pict>
          <v:shape id="_x0000_s1690" type="#_x0000_t202" style="position:absolute;margin-left:5.e-002pt;margin-top:253.55pt;width:125.3pt;height:18.7pt;z-index:251658184;mso-wrap-distance-left:5.pt;mso-wrap-distance-right:5.pt;mso-position-horizontal-relative:margin" filled="f" stroked="f">
            <v:textbox style="mso-fit-shape-to-text:t" inset="0,0,0,0">
              <w:txbxContent>
                <w:p>
                  <w:pPr>
                    <w:pStyle w:val="Style87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E030 Promocion y procuracion de la protection de los derechos humanos E056 Desarrollo economico</w:t>
                  </w:r>
                </w:p>
              </w:txbxContent>
            </v:textbox>
            <w10:wrap anchorx="margin"/>
          </v:shape>
        </w:pict>
      </w:r>
      <w:r>
        <w:pict>
          <v:shape id="_x0000_s1691" type="#_x0000_t202" style="position:absolute;margin-left:248.7pt;margin-top:253.55pt;width:88.3pt;height:18.75pt;z-index:251658185;mso-wrap-distance-left:5.pt;mso-wrap-distance-right:5.pt;mso-position-horizontal-relative:margin" filled="f" stroked="f">
            <v:textbox style="mso-fit-shape-to-text:t" inset="0,0,0,0">
              <w:txbxContent>
                <w:p>
                  <w:pPr>
                    <w:pStyle w:val="Style87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Ejercicio pleno y respeto a los derechos humanos Impulso al fortalecimiento economico del Estado</w:t>
                  </w:r>
                </w:p>
              </w:txbxContent>
            </v:textbox>
            <w10:wrap anchorx="margin"/>
          </v:shape>
        </w:pict>
      </w:r>
      <w:r>
        <w:pict>
          <v:shape id="_x0000_s1692" type="#_x0000_t202" style="position:absolute;margin-left:669.65pt;margin-top:257.35pt;width:24.95pt;height:4.9pt;z-index:251658186;mso-wrap-distance-left:5.pt;mso-wrap-distance-right:5.pt;mso-position-horizontal-relative:margin" filled="f" stroked="f">
            <v:textbox style="mso-fit-shape-to-text:t" inset="0,0,0,0">
              <w:txbxContent>
                <w:p>
                  <w:pPr>
                    <w:pStyle w:val="Style878"/>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$1,248,465</w:t>
                  </w:r>
                </w:p>
              </w:txbxContent>
            </v:textbox>
            <w10:wrap anchorx="margin"/>
          </v:shape>
        </w:pict>
      </w:r>
      <w:r>
        <w:pict>
          <v:shape id="_x0000_s1693" type="#_x0000_t202" style="position:absolute;margin-left:5.e-002pt;margin-top:275.95pt;width:125.3pt;height:15.45pt;z-index:251658187;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E073 Prevention del delito, derechos humanos y participation ciudadana E141 Desarrollo integral de los pueblos indlgenas E001 Programa nadonal de prevencion del delito </w:t>
                  </w:r>
                </w:p>
              </w:txbxContent>
            </v:textbox>
            <w10:wrap anchorx="margin"/>
          </v:shape>
        </w:pict>
      </w:r>
      <w:r>
        <w:pict>
          <v:shape id="_x0000_s1694" type="#_x0000_t202" style="position:absolute;margin-left:5.e-002pt;margin-top:290.pt;width:87.85pt;height:6.15pt;z-index:251658188;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Las cifras pueden no coincidir debido al redondeo</w:t>
                  </w:r>
                </w:p>
              </w:txbxContent>
            </v:textbox>
            <w10:wrap anchorx="margin"/>
          </v:shape>
        </w:pict>
      </w:r>
      <w:r>
        <w:pict>
          <v:shape id="_x0000_s1695" type="#_x0000_t202" style="position:absolute;margin-left:248.65pt;margin-top:275.95pt;width:88.3pt;height:15.45pt;z-index:251658189;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Prevencion social de la violencia y la delincuencia Atencion a pueblos indlgenas _Seguridad^rordenjjublicos^^^^^^_^^^^^^_</w:t>
                  </w:r>
                </w:p>
              </w:txbxContent>
            </v:textbox>
            <w10:wrap anchorx="margin"/>
          </v:shape>
        </w:pict>
      </w:r>
      <w:r>
        <w:pict>
          <v:shape id="_x0000_s1696" type="#_x0000_t202" style="position:absolute;margin-left:362.4pt;margin-top:270.65pt;width:85.9pt;height:20.7pt;z-index:251658190;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Combate a la feminization de la pobreza La prevencion, atencion, sancion y erradicacion de La participacion polltica y social de las mujeres El diseno de las£oliticas publicas para alcanzar la</w:t>
                  </w:r>
                </w:p>
              </w:txbxContent>
            </v:textbox>
            <w10:wrap anchorx="margin"/>
          </v:shape>
        </w:pict>
      </w:r>
      <w:r>
        <w:pict>
          <v:shape id="_x0000_s1697" type="#_x0000_t202" style="position:absolute;margin-left:447.85pt;margin-top:271.6pt;width:74.4pt;height:20.15pt;z-index:251658191;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187" w:lineRule="exact"/>
                    <w:ind w:left="0" w:right="0" w:firstLine="0"/>
                  </w:pPr>
                  <w:r>
                    <w:rPr>
                      <w:lang w:val="en-US" w:eastAsia="en-US" w:bidi="en-US"/>
                      <w:rFonts w:ascii="Times New Roman" w:eastAsia="Times New Roman" w:hAnsi="Times New Roman" w:cs="Times New Roman"/>
                      <w:w w:val="100"/>
                      <w:spacing w:val="0"/>
                      <w:color w:val="000000"/>
                      <w:position w:val="0"/>
                    </w:rPr>
                    <w:t>violencia contra las mujeres y ninas gualdad sustantiva entre muieresy hombres</w:t>
                  </w:r>
                </w:p>
              </w:txbxContent>
            </v:textbox>
            <w10:wrap anchorx="margin"/>
          </v:shape>
        </w:pict>
      </w:r>
      <w:r>
        <w:pict>
          <v:shape id="_x0000_s1698" type="#_x0000_t202" style="position:absolute;margin-left:669.6pt;margin-top:263.2pt;width:24.95pt;height:27.85pt;z-index:251658192;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right"/>
                    <w:spacing w:before="0" w:after="0" w:line="182" w:lineRule="exact"/>
                    <w:ind w:left="0" w:right="0" w:firstLine="0"/>
                  </w:pPr>
                  <w:r>
                    <w:rPr>
                      <w:lang w:val="en-US" w:eastAsia="en-US" w:bidi="en-US"/>
                      <w:rFonts w:ascii="Times New Roman" w:eastAsia="Times New Roman" w:hAnsi="Times New Roman" w:cs="Times New Roman"/>
                      <w:w w:val="100"/>
                      <w:spacing w:val="0"/>
                      <w:color w:val="000000"/>
                      <w:position w:val="0"/>
                    </w:rPr>
                    <w:t>$906,186</w:t>
                  </w:r>
                </w:p>
                <w:p>
                  <w:pPr>
                    <w:pStyle w:val="Style277"/>
                    <w:widowControl w:val="0"/>
                    <w:keepNext w:val="0"/>
                    <w:keepLines w:val="0"/>
                    <w:shd w:val="clear" w:color="auto" w:fill="auto"/>
                    <w:bidi w:val="0"/>
                    <w:jc w:val="right"/>
                    <w:spacing w:before="0" w:after="0" w:line="182" w:lineRule="exact"/>
                    <w:ind w:left="0" w:right="0" w:firstLine="0"/>
                  </w:pPr>
                  <w:r>
                    <w:rPr>
                      <w:lang w:val="en-US" w:eastAsia="en-US" w:bidi="en-US"/>
                      <w:rFonts w:ascii="Times New Roman" w:eastAsia="Times New Roman" w:hAnsi="Times New Roman" w:cs="Times New Roman"/>
                      <w:w w:val="100"/>
                      <w:spacing w:val="0"/>
                      <w:color w:val="000000"/>
                      <w:position w:val="0"/>
                    </w:rPr>
                    <w:t>$878,986</w:t>
                  </w:r>
                </w:p>
                <w:p>
                  <w:pPr>
                    <w:pStyle w:val="Style277"/>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$575,799</w:t>
                  </w:r>
                </w:p>
                <w:p>
                  <w:pPr>
                    <w:pStyle w:val="Style277"/>
                    <w:widowControl w:val="0"/>
                    <w:keepNext w:val="0"/>
                    <w:keepLines w:val="0"/>
                    <w:shd w:val="clear" w:color="auto" w:fill="auto"/>
                    <w:bidi w:val="0"/>
                    <w:jc w:val="right"/>
                    <w:spacing w:before="0" w:after="0"/>
                    <w:ind w:left="0" w:right="0" w:firstLine="0"/>
                  </w:pPr>
                  <w:r>
                    <w:rPr>
                      <w:lang w:val="en-US" w:eastAsia="en-US" w:bidi="en-US"/>
                      <w:rFonts w:ascii="Times New Roman" w:eastAsia="Times New Roman" w:hAnsi="Times New Roman" w:cs="Times New Roman"/>
                      <w:w w:val="100"/>
                      <w:spacing w:val="0"/>
                      <w:color w:val="000000"/>
                      <w:position w:val="0"/>
                    </w:rPr>
                    <w:t>$427.556</w:t>
                  </w:r>
                </w:p>
              </w:txbxContent>
            </v:textbox>
            <w10:wrap anchorx="margin"/>
          </v:shape>
        </w:pict>
      </w:r>
      <w:r>
        <w:pict>
          <v:shape id="_x0000_s1699" type="#_x0000_t202" style="position:absolute;margin-left:0.95pt;margin-top:300.9pt;width:693.1pt;height:33.65pt;z-index:251658193;mso-wrap-distance-left:5.pt;mso-wrap-distance-right:5.pt;mso-position-horizontal-relative:margin" filled="f" stroked="f">
            <v:textbox style="mso-fit-shape-to-text:t" inset="0,0,0,0">
              <w:txbxContent>
                <w:p>
                  <w:pPr>
                    <w:pStyle w:val="Style88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Apartado “G”</w:t>
                  </w:r>
                </w:p>
                <w:p>
                  <w:pPr>
                    <w:pStyle w:val="Style88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Information Presupuestal por Rubros Especiflcos</w:t>
                  </w:r>
                </w:p>
                <w:p>
                  <w:pPr>
                    <w:pStyle w:val="Style141"/>
                    <w:tabs>
                      <w:tab w:leader="none" w:pos="5906" w:val="left"/>
                    </w:tabs>
                    <w:widowControl w:val="0"/>
                    <w:keepNext w:val="0"/>
                    <w:keepLines w:val="0"/>
                    <w:shd w:val="clear" w:color="auto" w:fill="auto"/>
                    <w:bidi w:val="0"/>
                    <w:spacing w:before="0" w:after="0" w:line="88" w:lineRule="exact"/>
                    <w:ind w:left="420" w:right="0" w:firstLine="0"/>
                  </w:pPr>
                  <w:r>
                    <w:rPr>
                      <w:rStyle w:val="CharStyle142"/>
                      <w:b/>
                      <w:bCs/>
                    </w:rPr>
                    <w:t>1.</w:t>
                    <w:tab/>
                    <w:t>Recursos a Instancias de Imparticidn de Justicia Administrativa e Instituciones de Interes Publico</w:t>
                  </w:r>
                </w:p>
              </w:txbxContent>
            </v:textbox>
            <w10:wrap anchorx="margin"/>
          </v:shape>
        </w:pict>
      </w:r>
      <w:r>
        <w:pict>
          <v:shape id="_x0000_s1700" type="#_x0000_t202" style="position:absolute;margin-left:7.7pt;margin-top:341.7pt;width:236.15pt;height:9.75pt;z-index:251658194;mso-wrap-distance-left:5.pt;mso-wrap-distance-right:5.pt;mso-position-horizontal-relative:margin" filled="f" stroked="f">
            <v:textbox style="mso-fit-shape-to-text:t" inset="0,0,0,0">
              <w:txbxContent>
                <w:p>
                  <w:pPr>
                    <w:pStyle w:val="Style232"/>
                    <w:tabs>
                      <w:tab w:leader="none" w:pos="605" w:val="left"/>
                    </w:tabs>
                    <w:widowControl w:val="0"/>
                    <w:keepNext w:val="0"/>
                    <w:keepLines w:val="0"/>
                    <w:shd w:val="clear" w:color="auto" w:fill="EB7D00"/>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a)</w:t>
                    <w:tab/>
                    <w:t>Tribunal de Arbitraje de los Trabajadores al Servicio de los Poderes del Estado</w:t>
                  </w:r>
                </w:p>
              </w:txbxContent>
            </v:textbox>
            <w10:wrap anchorx="margin"/>
          </v:shape>
        </w:pict>
      </w:r>
      <w:r>
        <w:pict>
          <v:shape id="_x0000_s1701" type="#_x0000_t202" style="position:absolute;margin-left:0.5pt;margin-top:360.5pt;width:692.9pt;height:5.e-002pt;z-index:251658195;mso-wrap-distance-left:5.pt;mso-wrap-distance-right:5.pt;mso-position-horizontal-relative:margin" filled="f" stroked="f">
            <v:textbox style="mso-fit-shape-to-text:t" inset="0,0,0,0">
              <w:txbxContent>
                <w:p>
                  <w:pPr>
                    <w:pStyle w:val="Style283"/>
                    <w:widowControl w:val="0"/>
                    <w:keepNext w:val="0"/>
                    <w:keepLines w:val="0"/>
                    <w:shd w:val="clear" w:color="auto" w:fill="B2C4DA"/>
                    <w:bidi w:val="0"/>
                    <w:jc w:val="left"/>
                    <w:spacing w:before="0" w:after="0"/>
                    <w:ind w:left="0" w:right="0" w:firstLine="0"/>
                  </w:pPr>
                  <w:r>
                    <w:rPr>
                      <w:rStyle w:val="CharStyle284"/>
                      <w:b/>
                      <w:bCs/>
                    </w:rPr>
                    <w:t>Servicios Personales</w:t>
                  </w:r>
                </w:p>
                <w:tbl>
                  <w:tblPr>
                    <w:tblOverlap w:val="never"/>
                    <w:tblLayout w:type="fixed"/>
                    <w:jc w:val="center"/>
                  </w:tblPr>
                  <w:tblGrid>
                    <w:gridCol w:w="8117"/>
                    <w:gridCol w:w="5741"/>
                  </w:tblGrid>
                  <w:tr>
                    <w:trPr>
                      <w:trHeight w:val="110"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82"/>
                          </w:rPr>
                          <w:t>Remuneracianes al Personal de Caracter Permanente</w:t>
                        </w:r>
                      </w:p>
                    </w:tc>
                    <w:tc>
                      <w:tcPr>
                        <w:shd w:val="clear" w:color="auto" w:fill="FFFFFF"/>
                        <w:tcBorders>
                          <w:right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82"/>
                          </w:rPr>
                          <w:t>$954,048</w:t>
                        </w:r>
                      </w:p>
                    </w:tc>
                  </w:tr>
                  <w:tr>
                    <w:trPr>
                      <w:trHeight w:val="82"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40" w:right="0" w:firstLine="0"/>
                        </w:pPr>
                        <w:r>
                          <w:rPr>
                            <w:rStyle w:val="CharStyle876"/>
                          </w:rPr>
                          <w:t>Sueldos Base al Personal de Confianza</w:t>
                        </w:r>
                      </w:p>
                    </w:tc>
                    <w:tc>
                      <w:tcPr>
                        <w:shd w:val="clear" w:color="auto" w:fill="FFFFFF"/>
                        <w:tcBorders>
                          <w:right w:val="single" w:sz="4"/>
                        </w:tcBorders>
                        <w:vAlign w:val="top"/>
                      </w:tcPr>
                      <w:p>
                        <w:pPr>
                          <w:pStyle w:val="Style850"/>
                          <w:widowControl w:val="0"/>
                          <w:keepNext w:val="0"/>
                          <w:keepLines w:val="0"/>
                          <w:shd w:val="clear" w:color="auto" w:fill="auto"/>
                          <w:bidi w:val="0"/>
                          <w:jc w:val="right"/>
                          <w:spacing w:before="0" w:after="0" w:line="88" w:lineRule="exact"/>
                          <w:ind w:left="0" w:right="180" w:firstLine="0"/>
                        </w:pPr>
                        <w:r>
                          <w:rPr>
                            <w:rStyle w:val="CharStyle876"/>
                          </w:rPr>
                          <w:t>$954,048</w:t>
                        </w:r>
                      </w:p>
                    </w:tc>
                  </w:tr>
                  <w:tr>
                    <w:trPr>
                      <w:trHeight w:val="86" w:hRule="exact"/>
                    </w:trPr>
                    <w:tc>
                      <w:tcPr>
                        <w:shd w:val="clear" w:color="auto" w:fill="FFFFFF"/>
                        <w:tcBorders/>
                        <w:vAlign w:val="top"/>
                      </w:tcPr>
                      <w:p>
                        <w:pPr>
                          <w:widowControl w:val="0"/>
                          <w:rPr>
                            <w:sz w:val="10"/>
                            <w:szCs w:val="10"/>
                          </w:rPr>
                        </w:pPr>
                      </w:p>
                    </w:tc>
                    <w:tc>
                      <w:tcPr>
                        <w:shd w:val="clear" w:color="auto" w:fill="FFFFFF"/>
                        <w:tcBorders>
                          <w:right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82"/>
                          </w:rPr>
                          <w:t>$1,426,390</w:t>
                        </w:r>
                      </w:p>
                    </w:tc>
                  </w:tr>
                  <w:tr>
                    <w:trPr>
                      <w:trHeight w:val="274"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40" w:right="0" w:firstLine="0"/>
                        </w:pPr>
                        <w:r>
                          <w:rPr>
                            <w:rStyle w:val="CharStyle876"/>
                          </w:rPr>
                          <w:t>Primaspor anos de servicios efectivos prestados</w:t>
                        </w:r>
                      </w:p>
                      <w:p>
                        <w:pPr>
                          <w:pStyle w:val="Style850"/>
                          <w:widowControl w:val="0"/>
                          <w:keepNext w:val="0"/>
                          <w:keepLines w:val="0"/>
                          <w:shd w:val="clear" w:color="auto" w:fill="auto"/>
                          <w:bidi w:val="0"/>
                          <w:jc w:val="left"/>
                          <w:spacing w:before="0" w:after="0" w:line="88" w:lineRule="exact"/>
                          <w:ind w:left="540" w:right="0" w:firstLine="0"/>
                        </w:pPr>
                        <w:r>
                          <w:rPr>
                            <w:rStyle w:val="CharStyle876"/>
                          </w:rPr>
                          <w:t>Primas Vacaciones, Dominical y Gratification de Fin de Ario</w:t>
                        </w:r>
                      </w:p>
                    </w:tc>
                    <w:tc>
                      <w:tcPr>
                        <w:shd w:val="clear" w:color="auto" w:fill="FFFFFF"/>
                        <w:tcBorders>
                          <w:right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76"/>
                          </w:rPr>
                          <w:t>$2,100</w:t>
                        </w:r>
                      </w:p>
                      <w:p>
                        <w:pPr>
                          <w:pStyle w:val="Style850"/>
                          <w:widowControl w:val="0"/>
                          <w:keepNext w:val="0"/>
                          <w:keepLines w:val="0"/>
                          <w:shd w:val="clear" w:color="auto" w:fill="auto"/>
                          <w:bidi w:val="0"/>
                          <w:jc w:val="right"/>
                          <w:spacing w:before="0" w:after="0" w:line="91" w:lineRule="exact"/>
                          <w:ind w:left="0" w:right="180" w:firstLine="0"/>
                        </w:pPr>
                        <w:r>
                          <w:rPr>
                            <w:rStyle w:val="CharStyle876"/>
                          </w:rPr>
                          <w:t>$154,836</w:t>
                        </w:r>
                      </w:p>
                      <w:p>
                        <w:pPr>
                          <w:pStyle w:val="Style850"/>
                          <w:widowControl w:val="0"/>
                          <w:keepNext w:val="0"/>
                          <w:keepLines w:val="0"/>
                          <w:shd w:val="clear" w:color="auto" w:fill="auto"/>
                          <w:bidi w:val="0"/>
                          <w:jc w:val="right"/>
                          <w:spacing w:before="0" w:after="0" w:line="91" w:lineRule="exact"/>
                          <w:ind w:left="0" w:right="180" w:firstLine="0"/>
                        </w:pPr>
                        <w:r>
                          <w:rPr>
                            <w:rStyle w:val="CharStyle876"/>
                          </w:rPr>
                          <w:t>$1,269,454</w:t>
                        </w:r>
                      </w:p>
                    </w:tc>
                  </w:tr>
                  <w:tr>
                    <w:trPr>
                      <w:trHeight w:val="120"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200" w:right="0" w:firstLine="0"/>
                        </w:pPr>
                        <w:r>
                          <w:rPr>
                            <w:rStyle w:val="CharStyle882"/>
                          </w:rPr>
                          <w:t>Seguridad Social</w:t>
                        </w:r>
                      </w:p>
                    </w:tc>
                    <w:tc>
                      <w:tcPr>
                        <w:shd w:val="clear" w:color="auto" w:fill="FFFFFF"/>
                        <w:tcBorders>
                          <w:right w:val="single" w:sz="4"/>
                        </w:tcBorders>
                        <w:vAlign w:val="top"/>
                      </w:tcPr>
                      <w:p>
                        <w:pPr>
                          <w:pStyle w:val="Style850"/>
                          <w:widowControl w:val="0"/>
                          <w:keepNext w:val="0"/>
                          <w:keepLines w:val="0"/>
                          <w:shd w:val="clear" w:color="auto" w:fill="auto"/>
                          <w:bidi w:val="0"/>
                          <w:jc w:val="right"/>
                          <w:spacing w:before="0" w:after="0" w:line="88" w:lineRule="exact"/>
                          <w:ind w:left="0" w:right="180" w:firstLine="0"/>
                        </w:pPr>
                        <w:r>
                          <w:rPr>
                            <w:rStyle w:val="CharStyle882"/>
                          </w:rPr>
                          <w:t>$267,133</w:t>
                        </w:r>
                      </w:p>
                    </w:tc>
                  </w:tr>
                  <w:tr>
                    <w:trPr>
                      <w:trHeight w:val="163"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40" w:right="0" w:firstLine="0"/>
                        </w:pPr>
                        <w:r>
                          <w:rPr>
                            <w:rStyle w:val="CharStyle876"/>
                          </w:rPr>
                          <w:t>Aportaciones de Seguridad Social</w:t>
                        </w:r>
                      </w:p>
                      <w:p>
                        <w:pPr>
                          <w:pStyle w:val="Style850"/>
                          <w:widowControl w:val="0"/>
                          <w:keepNext w:val="0"/>
                          <w:keepLines w:val="0"/>
                          <w:shd w:val="clear" w:color="auto" w:fill="auto"/>
                          <w:bidi w:val="0"/>
                          <w:jc w:val="left"/>
                          <w:spacing w:before="0" w:after="0" w:line="88" w:lineRule="exact"/>
                          <w:ind w:left="540" w:right="0" w:firstLine="0"/>
                        </w:pPr>
                        <w:r>
                          <w:rPr>
                            <w:rStyle w:val="CharStyle876"/>
                          </w:rPr>
                          <w:t>Aportaciones al Sistema para el Retiro</w:t>
                        </w:r>
                      </w:p>
                    </w:tc>
                    <w:tc>
                      <w:tcPr>
                        <w:shd w:val="clear" w:color="auto" w:fill="FFFFFF"/>
                        <w:tcBorders>
                          <w:right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76"/>
                          </w:rPr>
                          <w:t>$19,081</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200" w:right="0" w:firstLine="0"/>
                        </w:pPr>
                        <w:r>
                          <w:rPr>
                            <w:rStyle w:val="CharStyle882"/>
                          </w:rPr>
                          <w:t>Otras Prestaciones Sociales y Economicas</w:t>
                        </w:r>
                      </w:p>
                    </w:tc>
                    <w:tc>
                      <w:tcPr>
                        <w:shd w:val="clear" w:color="auto" w:fill="FFFFFF"/>
                        <w:tcBorders>
                          <w:right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82"/>
                          </w:rPr>
                          <w:t>$23,688</w:t>
                        </w:r>
                      </w:p>
                    </w:tc>
                  </w:tr>
                  <w:tr>
                    <w:trPr>
                      <w:trHeight w:val="86"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540" w:right="0" w:firstLine="0"/>
                        </w:pPr>
                        <w:r>
                          <w:rPr>
                            <w:rStyle w:val="CharStyle876"/>
                          </w:rPr>
                          <w:t>Prestaciones Contra ctuales</w:t>
                        </w:r>
                      </w:p>
                    </w:tc>
                    <w:tc>
                      <w:tcPr>
                        <w:shd w:val="clear" w:color="auto" w:fill="FFFFFF"/>
                        <w:tcBorders>
                          <w:right w:val="single" w:sz="4"/>
                        </w:tcBorders>
                        <w:vAlign w:val="top"/>
                      </w:tcPr>
                      <w:p>
                        <w:pPr>
                          <w:pStyle w:val="Style850"/>
                          <w:widowControl w:val="0"/>
                          <w:keepNext w:val="0"/>
                          <w:keepLines w:val="0"/>
                          <w:shd w:val="clear" w:color="auto" w:fill="auto"/>
                          <w:bidi w:val="0"/>
                          <w:jc w:val="right"/>
                          <w:spacing w:before="0" w:after="0" w:line="88" w:lineRule="exact"/>
                          <w:ind w:left="0" w:right="180" w:firstLine="0"/>
                        </w:pPr>
                        <w:r>
                          <w:rPr>
                            <w:rStyle w:val="CharStyle876"/>
                          </w:rPr>
                          <w:t>$23,688</w:t>
                        </w:r>
                      </w:p>
                    </w:tc>
                  </w:tr>
                  <w:tr>
                    <w:trPr>
                      <w:trHeight w:val="77" w:hRule="exact"/>
                    </w:trPr>
                    <w:tc>
                      <w:tcPr>
                        <w:shd w:val="clear" w:color="auto" w:fill="B2C4DA"/>
                        <w:gridSpan w:val="2"/>
                        <w:tcBorders>
                          <w:right w:val="single" w:sz="4"/>
                          <w:top w:val="single" w:sz="4"/>
                        </w:tcBorders>
                        <w:vAlign w:val="top"/>
                      </w:tcPr>
                      <w:p>
                        <w:pPr>
                          <w:widowControl w:val="0"/>
                          <w:rPr>
                            <w:sz w:val="10"/>
                            <w:szCs w:val="10"/>
                          </w:rPr>
                        </w:pPr>
                      </w:p>
                    </w:tc>
                  </w:tr>
                  <w:tr>
                    <w:trPr>
                      <w:trHeight w:val="110" w:hRule="exact"/>
                    </w:trPr>
                    <w:tc>
                      <w:tcPr>
                        <w:shd w:val="clear" w:color="auto" w:fill="FFFFFF"/>
                        <w:tcBorders>
                          <w:top w:val="single" w:sz="4"/>
                        </w:tcBorders>
                        <w:vAlign w:val="bottom"/>
                      </w:tcPr>
                      <w:p>
                        <w:pPr>
                          <w:pStyle w:val="Style850"/>
                          <w:widowControl w:val="0"/>
                          <w:keepNext w:val="0"/>
                          <w:keepLines w:val="0"/>
                          <w:shd w:val="clear" w:color="auto" w:fill="auto"/>
                          <w:bidi w:val="0"/>
                          <w:jc w:val="left"/>
                          <w:spacing w:before="0" w:after="0" w:line="88" w:lineRule="exact"/>
                          <w:ind w:left="200" w:right="0" w:firstLine="0"/>
                        </w:pPr>
                        <w:r>
                          <w:rPr>
                            <w:rStyle w:val="CharStyle882"/>
                          </w:rPr>
                          <w:t>Servicios de Traslado y Viaticos</w:t>
                        </w:r>
                      </w:p>
                    </w:tc>
                    <w:tc>
                      <w:tcPr>
                        <w:shd w:val="clear" w:color="auto" w:fill="FFFFFF"/>
                        <w:tcBorders>
                          <w:right w:val="single" w:sz="4"/>
                          <w:top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82"/>
                          </w:rPr>
                          <w:t>$15,000</w:t>
                        </w:r>
                      </w:p>
                    </w:tc>
                  </w:tr>
                  <w:tr>
                    <w:trPr>
                      <w:trHeight w:val="86" w:hRule="exact"/>
                    </w:trPr>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560" w:right="0" w:firstLine="0"/>
                        </w:pPr>
                        <w:r>
                          <w:rPr>
                            <w:rStyle w:val="CharStyle876"/>
                          </w:rPr>
                          <w:t>Pasajes Terrestres</w:t>
                        </w:r>
                      </w:p>
                    </w:tc>
                    <w:tc>
                      <w:tcPr>
                        <w:shd w:val="clear" w:color="auto" w:fill="FFFFFF"/>
                        <w:tcBorders>
                          <w:right w:val="single" w:sz="4"/>
                        </w:tcBorders>
                        <w:vAlign w:val="bottom"/>
                      </w:tcPr>
                      <w:p>
                        <w:pPr>
                          <w:pStyle w:val="Style850"/>
                          <w:widowControl w:val="0"/>
                          <w:keepNext w:val="0"/>
                          <w:keepLines w:val="0"/>
                          <w:shd w:val="clear" w:color="auto" w:fill="auto"/>
                          <w:bidi w:val="0"/>
                          <w:jc w:val="right"/>
                          <w:spacing w:before="0" w:after="0" w:line="88" w:lineRule="exact"/>
                          <w:ind w:left="0" w:right="180" w:firstLine="0"/>
                        </w:pPr>
                        <w:r>
                          <w:rPr>
                            <w:rStyle w:val="CharStyle876"/>
                          </w:rPr>
                          <w:t>$15,000</w:t>
                        </w:r>
                      </w:p>
                    </w:tc>
                  </w:tr>
                  <w:tr>
                    <w:trPr>
                      <w:trHeight w:val="134" w:hRule="exact"/>
                    </w:trPr>
                    <w:tc>
                      <w:tcPr>
                        <w:shd w:val="clear" w:color="auto" w:fill="FFFFFF"/>
                        <w:tcBorders>
                          <w:bottom w:val="single" w:sz="4"/>
                        </w:tcBorders>
                        <w:vAlign w:val="top"/>
                      </w:tcPr>
                      <w:p>
                        <w:pPr>
                          <w:pStyle w:val="Style850"/>
                          <w:widowControl w:val="0"/>
                          <w:keepNext w:val="0"/>
                          <w:keepLines w:val="0"/>
                          <w:shd w:val="clear" w:color="auto" w:fill="auto"/>
                          <w:bidi w:val="0"/>
                          <w:jc w:val="left"/>
                          <w:spacing w:before="0" w:after="0" w:line="88" w:lineRule="exact"/>
                          <w:ind w:left="200" w:right="0" w:firstLine="0"/>
                        </w:pPr>
                        <w:r>
                          <w:rPr>
                            <w:rStyle w:val="CharStyle882"/>
                          </w:rPr>
                          <w:t>Otros Servicios Generates</w:t>
                        </w:r>
                      </w:p>
                    </w:tc>
                    <w:tc>
                      <w:tcPr>
                        <w:shd w:val="clear" w:color="auto" w:fill="FFFFFF"/>
                        <w:tcBorders>
                          <w:right w:val="single" w:sz="4"/>
                          <w:bottom w:val="single" w:sz="4"/>
                        </w:tcBorders>
                        <w:vAlign w:val="top"/>
                      </w:tcPr>
                      <w:p>
                        <w:pPr>
                          <w:pStyle w:val="Style850"/>
                          <w:widowControl w:val="0"/>
                          <w:keepNext w:val="0"/>
                          <w:keepLines w:val="0"/>
                          <w:shd w:val="clear" w:color="auto" w:fill="auto"/>
                          <w:bidi w:val="0"/>
                          <w:jc w:val="right"/>
                          <w:spacing w:before="0" w:after="0" w:line="88" w:lineRule="exact"/>
                          <w:ind w:left="0" w:right="180" w:firstLine="0"/>
                        </w:pPr>
                        <w:r>
                          <w:rPr>
                            <w:rStyle w:val="CharStyle882"/>
                          </w:rPr>
                          <w:t>$72,124</w:t>
                        </w:r>
                      </w:p>
                    </w:tc>
                  </w:tr>
                </w:tbl>
                <w:p>
                  <w:pPr>
                    <w:pStyle w:val="Style878"/>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Las cifras pueden no coincidir debido al redondeo</w:t>
                  </w:r>
                </w:p>
                <w:p>
                  <w:pPr>
                    <w:widowControl w:val="0"/>
                    <w:rPr>
                      <w:sz w:val="2"/>
                      <w:szCs w:val="2"/>
                    </w:rPr>
                  </w:pPr>
                </w:p>
              </w:txbxContent>
            </v:textbox>
            <w10:wrap anchorx="margin"/>
          </v:shape>
        </w:pict>
      </w:r>
      <w:r>
        <w:pict>
          <v:shape id="_x0000_s1702" type="#_x0000_t202" style="position:absolute;margin-left:521.pt;margin-top:0;width:192.5pt;height:465.6pt;z-index:251658196;mso-wrap-distance-left:5.pt;mso-wrap-distance-right:5.pt;mso-position-horizontal-relative:margin" filled="f" stroked="f">
            <v:textbox style="layout-flow:vertical" inset="0,0,0,0">
              <w:txbxContent>
                <w:p>
                  <w:pPr>
                    <w:pStyle w:val="Style883"/>
                    <w:tabs>
                      <w:tab w:leader="none" w:pos="6739"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132 (Segunda Section) </w:t>
                  </w:r>
                  <w:r>
                    <w:rPr>
                      <w:rStyle w:val="CharStyle885"/>
                    </w:rPr>
                    <w:t>Periodico Oficial del Estado de Puebla</w:t>
                    <w:tab/>
                  </w:r>
                  <w:r>
                    <w:rPr>
                      <w:lang w:val="en-US" w:eastAsia="en-US" w:bidi="en-US"/>
                      <w:rFonts w:ascii="Times New Roman" w:eastAsia="Times New Roman" w:hAnsi="Times New Roman" w:cs="Times New Roman"/>
                      <w:w w:val="100"/>
                      <w:spacing w:val="0"/>
                      <w:color w:val="000000"/>
                      <w:position w:val="0"/>
                    </w:rPr>
                    <w:t>Lunes 18 de diciembre de 2017</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78" w:lineRule="exact"/>
      </w:pPr>
    </w:p>
    <w:p>
      <w:pPr>
        <w:widowControl w:val="0"/>
        <w:rPr>
          <w:sz w:val="2"/>
          <w:szCs w:val="2"/>
        </w:rPr>
        <w:sectPr>
          <w:pgSz w:w="14587" w:h="15840"/>
          <w:pgMar w:top="1357" w:left="317" w:right="0" w:bottom="1357" w:header="0" w:footer="3" w:gutter="0"/>
          <w:rtlGutter w:val="0"/>
          <w:cols w:space="720"/>
          <w:noEndnote/>
          <w:docGrid w:linePitch="360"/>
        </w:sectPr>
      </w:pPr>
    </w:p>
    <w:p>
      <w:pPr>
        <w:framePr w:h="13776" w:wrap="notBeside" w:vAnchor="text" w:hAnchor="text" w:xAlign="center" w:y="1"/>
        <w:widowControl w:val="0"/>
        <w:jc w:val="center"/>
        <w:rPr>
          <w:sz w:val="2"/>
          <w:szCs w:val="2"/>
        </w:rPr>
      </w:pPr>
      <w:r>
        <w:pict>
          <v:shape id="_x0000_s1703" type="#_x0000_t75" style="width:145pt;height:689pt;">
            <v:imagedata r:id="rId232" r:href="rId233"/>
          </v:shape>
        </w:pict>
      </w:r>
    </w:p>
    <w:p>
      <w:pPr>
        <w:widowControl w:val="0"/>
        <w:rPr>
          <w:sz w:val="2"/>
          <w:szCs w:val="2"/>
        </w:rPr>
      </w:pPr>
      <w:r>
        <w:pict>
          <v:shape id="_x0000_s1704" type="#_x0000_t75" style="position:absolute;margin-left:147.1pt;margin-top:0;width:303.35pt;height:690.25pt;z-index:-125829268;mso-wrap-distance-left:5.pt;mso-wrap-distance-right:5.pt;mso-position-horizontal-relative:margin" wrapcoords="0 0 21600 0 21600 21600 0 21600 0 0">
            <v:imagedata r:id="rId234" r:href="rId235"/>
            <w10:wrap type="square" anchorx="margin"/>
          </v:shape>
        </w:pict>
      </w:r>
    </w:p>
    <w:p>
      <w:pPr>
        <w:widowControl w:val="0"/>
        <w:rPr>
          <w:sz w:val="2"/>
          <w:szCs w:val="2"/>
        </w:rPr>
        <w:sectPr>
          <w:pgSz w:w="14587" w:h="15840"/>
          <w:pgMar w:top="1050" w:left="2868" w:right="8815" w:bottom="906" w:header="0" w:footer="3" w:gutter="0"/>
          <w:rtlGutter w:val="0"/>
          <w:cols w:space="720"/>
          <w:noEndnote/>
          <w:docGrid w:linePitch="360"/>
        </w:sectPr>
      </w:pPr>
    </w:p>
    <w:p>
      <w:pPr>
        <w:framePr w:h="11918" w:wrap="notBeside" w:vAnchor="text" w:hAnchor="text" w:xAlign="center" w:y="1"/>
        <w:widowControl w:val="0"/>
        <w:jc w:val="center"/>
        <w:rPr>
          <w:sz w:val="2"/>
          <w:szCs w:val="2"/>
        </w:rPr>
      </w:pPr>
      <w:r>
        <w:pict>
          <v:shape id="_x0000_s1705" type="#_x0000_t75" style="width:249pt;height:596pt;">
            <v:imagedata r:id="rId236" r:href="rId237"/>
          </v:shape>
        </w:pict>
      </w:r>
    </w:p>
    <w:p>
      <w:pPr>
        <w:widowControl w:val="0"/>
        <w:rPr>
          <w:sz w:val="2"/>
          <w:szCs w:val="2"/>
        </w:rPr>
      </w:pPr>
      <w:r>
        <w:pict>
          <v:shape id="_x0000_s1706" type="#_x0000_t75" style="position:absolute;margin-left:-211.7pt;margin-top:0;width:182.4pt;height:690.7pt;z-index:-125829267;mso-wrap-distance-left:5.pt;mso-wrap-distance-right:29.3pt;mso-position-horizontal-relative:margin" wrapcoords="0 0 21600 0 21600 21600 0 21600 0 0">
            <v:imagedata r:id="rId238" r:href="rId239"/>
            <w10:wrap type="square" anchorx="margin"/>
          </v:shape>
        </w:pict>
      </w:r>
    </w:p>
    <w:p>
      <w:pPr>
        <w:widowControl w:val="0"/>
        <w:rPr>
          <w:sz w:val="2"/>
          <w:szCs w:val="2"/>
        </w:rPr>
        <w:sectPr>
          <w:headerReference w:type="even" r:id="rId240"/>
          <w:headerReference w:type="default" r:id="rId241"/>
          <w:headerReference w:type="first" r:id="rId242"/>
          <w:pgSz w:w="14587" w:h="15840"/>
          <w:pgMar w:top="1002" w:left="6948" w:right="2666" w:bottom="944" w:header="0" w:footer="3" w:gutter="0"/>
          <w:rtlGutter w:val="0"/>
          <w:cols w:space="720"/>
          <w:noEndnote/>
          <w:docGrid w:linePitch="360"/>
        </w:sectPr>
      </w:pPr>
    </w:p>
    <w:p>
      <w:pPr>
        <w:pStyle w:val="Style262"/>
        <w:numPr>
          <w:ilvl w:val="0"/>
          <w:numId w:val="267"/>
        </w:numPr>
        <w:tabs>
          <w:tab w:leader="none" w:pos="777" w:val="left"/>
        </w:tabs>
        <w:widowControl w:val="0"/>
        <w:keepNext w:val="0"/>
        <w:keepLines w:val="0"/>
        <w:shd w:val="clear" w:color="auto" w:fill="auto"/>
        <w:bidi w:val="0"/>
        <w:jc w:val="both"/>
        <w:spacing w:before="0" w:after="0"/>
        <w:ind w:left="440" w:right="0" w:firstLine="0"/>
      </w:pPr>
      <w:r>
        <w:pict>
          <v:shape id="_x0000_s1708" type="#_x0000_t202" style="position:absolute;margin-left:74.9pt;margin-top:420.6pt;width:29.75pt;height:6.35pt;z-index:-125829266;mso-wrap-distance-left:5.pt;mso-wrap-distance-right:96.7pt;mso-position-horizontal-relative:margin;mso-position-vertical-relative:margin" filled="f" stroked="f">
            <v:textbox style="mso-fit-shape-to-text:t" inset="0,0,0,0">
              <w:txbxContent>
                <w:p>
                  <w:pPr>
                    <w:pStyle w:val="Style141"/>
                    <w:widowControl w:val="0"/>
                    <w:keepNext w:val="0"/>
                    <w:keepLines w:val="0"/>
                    <w:shd w:val="clear" w:color="auto" w:fill="EB7D00"/>
                    <w:bidi w:val="0"/>
                    <w:jc w:val="left"/>
                    <w:spacing w:before="0" w:after="0" w:line="88" w:lineRule="exact"/>
                    <w:ind w:left="0" w:right="0" w:firstLine="0"/>
                  </w:pPr>
                  <w:r>
                    <w:rPr>
                      <w:rStyle w:val="CharStyle142"/>
                      <w:b/>
                      <w:bCs/>
                    </w:rPr>
                    <w:t>Dependencia</w:t>
                  </w:r>
                </w:p>
              </w:txbxContent>
            </v:textbox>
            <w10:wrap type="square" side="right" anchorx="margin" anchory="margin"/>
          </v:shape>
        </w:pict>
      </w:r>
      <w:r>
        <w:rPr>
          <w:lang w:val="en-US" w:eastAsia="en-US" w:bidi="en-US"/>
          <w:rFonts w:ascii="Times New Roman" w:eastAsia="Times New Roman" w:hAnsi="Times New Roman" w:cs="Times New Roman"/>
          <w:w w:val="100"/>
          <w:spacing w:val="0"/>
          <w:color w:val="000000"/>
          <w:position w:val="0"/>
        </w:rPr>
        <w:t>Fomento a la Fluidez de la Circulacion Vehicular por la Infraestructura Vial</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Promocion y Publicidad Turlstica</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Promocion Zonas Economicas Especiales</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Fomento a los Agronegocios en el Estado de Puebla</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Productos Turisticos</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Desarrollo Rural Sustentable</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Promocion de la Capacitacion para elTrabajo</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Transformar tu Entomo Urbano</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Interconectividad Estatal</w:t>
      </w:r>
    </w:p>
    <w:p>
      <w:pPr>
        <w:pStyle w:val="Style262"/>
        <w:numPr>
          <w:ilvl w:val="0"/>
          <w:numId w:val="267"/>
        </w:numPr>
        <w:tabs>
          <w:tab w:leader="none" w:pos="777" w:val="left"/>
        </w:tabs>
        <w:widowControl w:val="0"/>
        <w:keepNext w:val="0"/>
        <w:keepLines w:val="0"/>
        <w:shd w:val="clear" w:color="auto" w:fill="auto"/>
        <w:bidi w:val="0"/>
        <w:jc w:val="both"/>
        <w:spacing w:before="0" w:after="0" w:line="91" w:lineRule="exact"/>
        <w:ind w:left="440" w:right="0" w:firstLine="0"/>
      </w:pPr>
      <w:r>
        <w:rPr>
          <w:lang w:val="en-US" w:eastAsia="en-US" w:bidi="en-US"/>
          <w:rFonts w:ascii="Times New Roman" w:eastAsia="Times New Roman" w:hAnsi="Times New Roman" w:cs="Times New Roman"/>
          <w:w w:val="100"/>
          <w:spacing w:val="0"/>
          <w:color w:val="000000"/>
          <w:position w:val="0"/>
        </w:rPr>
        <w:t>Programa de Apoyos a Pequenos Productores</w:t>
      </w:r>
    </w:p>
    <w:p>
      <w:pPr>
        <w:pStyle w:val="Style262"/>
        <w:numPr>
          <w:ilvl w:val="0"/>
          <w:numId w:val="267"/>
        </w:numPr>
        <w:tabs>
          <w:tab w:leader="none" w:pos="777" w:val="left"/>
        </w:tabs>
        <w:widowControl w:val="0"/>
        <w:keepNext w:val="0"/>
        <w:keepLines w:val="0"/>
        <w:shd w:val="clear" w:color="auto" w:fill="auto"/>
        <w:bidi w:val="0"/>
        <w:jc w:val="both"/>
        <w:spacing w:before="0" w:after="103" w:line="91" w:lineRule="exact"/>
        <w:ind w:left="440" w:right="0" w:firstLine="0"/>
      </w:pPr>
      <w:r>
        <w:rPr>
          <w:lang w:val="en-US" w:eastAsia="en-US" w:bidi="en-US"/>
          <w:rFonts w:ascii="Times New Roman" w:eastAsia="Times New Roman" w:hAnsi="Times New Roman" w:cs="Times New Roman"/>
          <w:w w:val="100"/>
          <w:spacing w:val="0"/>
          <w:color w:val="000000"/>
          <w:position w:val="0"/>
        </w:rPr>
        <w:t>Programa de Movilidad</w:t>
      </w:r>
    </w:p>
    <w:p>
      <w:pPr>
        <w:pStyle w:val="Style141"/>
        <w:tabs>
          <w:tab w:leader="none" w:pos="777" w:val="left"/>
          <w:tab w:leader="none" w:pos="13261" w:val="left"/>
        </w:tabs>
        <w:widowControl w:val="0"/>
        <w:keepNext w:val="0"/>
        <w:keepLines w:val="0"/>
        <w:shd w:val="clear" w:color="auto" w:fill="auto"/>
        <w:bidi w:val="0"/>
        <w:spacing w:before="0" w:after="0" w:line="88" w:lineRule="exact"/>
        <w:ind w:left="440" w:right="0" w:firstLine="0"/>
      </w:pPr>
      <w:r>
        <w:rPr>
          <w:lang w:val="en-US" w:eastAsia="en-US" w:bidi="en-US"/>
          <w:rFonts w:ascii="Times New Roman" w:eastAsia="Times New Roman" w:hAnsi="Times New Roman" w:cs="Times New Roman"/>
          <w:w w:val="100"/>
          <w:spacing w:val="0"/>
          <w:color w:val="000000"/>
          <w:position w:val="0"/>
        </w:rPr>
        <w:t>4.</w:t>
        <w:tab/>
        <w:t>Otras No Clasificadas en Funciones Ant eriores</w:t>
        <w:tab/>
        <w:t>$17,299,943,485</w:t>
      </w:r>
    </w:p>
    <w:p>
      <w:pPr>
        <w:pStyle w:val="Style88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Principales Programas:</w:t>
      </w:r>
    </w:p>
    <w:p>
      <w:pPr>
        <w:pStyle w:val="Style262"/>
        <w:numPr>
          <w:ilvl w:val="0"/>
          <w:numId w:val="269"/>
        </w:numPr>
        <w:tabs>
          <w:tab w:leader="none" w:pos="777" w:val="left"/>
        </w:tabs>
        <w:widowControl w:val="0"/>
        <w:keepNext w:val="0"/>
        <w:keepLines w:val="0"/>
        <w:shd w:val="clear" w:color="auto" w:fill="auto"/>
        <w:bidi w:val="0"/>
        <w:jc w:val="both"/>
        <w:spacing w:before="0" w:after="0" w:line="96" w:lineRule="exact"/>
        <w:ind w:left="440" w:right="0" w:firstLine="0"/>
      </w:pPr>
      <w:r>
        <w:rPr>
          <w:lang w:val="en-US" w:eastAsia="en-US" w:bidi="en-US"/>
          <w:rFonts w:ascii="Times New Roman" w:eastAsia="Times New Roman" w:hAnsi="Times New Roman" w:cs="Times New Roman"/>
          <w:w w:val="100"/>
          <w:spacing w:val="0"/>
          <w:color w:val="000000"/>
          <w:position w:val="0"/>
        </w:rPr>
        <w:t>Participaciones de las Entidades Federativas a los Municipios</w:t>
      </w:r>
    </w:p>
    <w:p>
      <w:pPr>
        <w:pStyle w:val="Style262"/>
        <w:numPr>
          <w:ilvl w:val="0"/>
          <w:numId w:val="269"/>
        </w:numPr>
        <w:tabs>
          <w:tab w:leader="none" w:pos="777" w:val="left"/>
        </w:tabs>
        <w:widowControl w:val="0"/>
        <w:keepNext w:val="0"/>
        <w:keepLines w:val="0"/>
        <w:shd w:val="clear" w:color="auto" w:fill="auto"/>
        <w:bidi w:val="0"/>
        <w:jc w:val="both"/>
        <w:spacing w:before="0" w:after="0" w:line="96" w:lineRule="exact"/>
        <w:ind w:left="440" w:right="0" w:firstLine="0"/>
      </w:pPr>
      <w:r>
        <w:rPr>
          <w:lang w:val="en-US" w:eastAsia="en-US" w:bidi="en-US"/>
          <w:rFonts w:ascii="Times New Roman" w:eastAsia="Times New Roman" w:hAnsi="Times New Roman" w:cs="Times New Roman"/>
          <w:w w:val="100"/>
          <w:spacing w:val="0"/>
          <w:color w:val="000000"/>
          <w:position w:val="0"/>
        </w:rPr>
        <w:t>Fondo de Aportaciones para la Infraestrudura Social Municipal (FISM)(R33)</w:t>
      </w:r>
    </w:p>
    <w:p>
      <w:pPr>
        <w:pStyle w:val="Style262"/>
        <w:numPr>
          <w:ilvl w:val="0"/>
          <w:numId w:val="269"/>
        </w:numPr>
        <w:tabs>
          <w:tab w:leader="none" w:pos="777" w:val="left"/>
        </w:tabs>
        <w:widowControl w:val="0"/>
        <w:keepNext w:val="0"/>
        <w:keepLines w:val="0"/>
        <w:shd w:val="clear" w:color="auto" w:fill="auto"/>
        <w:bidi w:val="0"/>
        <w:jc w:val="both"/>
        <w:spacing w:before="0" w:after="0" w:line="96" w:lineRule="exact"/>
        <w:ind w:left="440" w:right="0" w:firstLine="0"/>
      </w:pPr>
      <w:r>
        <w:rPr>
          <w:lang w:val="en-US" w:eastAsia="en-US" w:bidi="en-US"/>
          <w:rFonts w:ascii="Times New Roman" w:eastAsia="Times New Roman" w:hAnsi="Times New Roman" w:cs="Times New Roman"/>
          <w:w w:val="100"/>
          <w:spacing w:val="0"/>
          <w:color w:val="000000"/>
          <w:position w:val="0"/>
        </w:rPr>
        <w:t>Fondo de Aportaciones para el Fortalecimiento de los Municipios (FORTAMUN)(R33)</w:t>
      </w:r>
    </w:p>
    <w:p>
      <w:pPr>
        <w:pStyle w:val="Style262"/>
        <w:numPr>
          <w:ilvl w:val="0"/>
          <w:numId w:val="269"/>
        </w:numPr>
        <w:tabs>
          <w:tab w:leader="none" w:pos="777" w:val="left"/>
        </w:tabs>
        <w:widowControl w:val="0"/>
        <w:keepNext w:val="0"/>
        <w:keepLines w:val="0"/>
        <w:shd w:val="clear" w:color="auto" w:fill="auto"/>
        <w:bidi w:val="0"/>
        <w:jc w:val="both"/>
        <w:spacing w:before="0" w:after="71" w:line="96" w:lineRule="exact"/>
        <w:ind w:left="440" w:right="0" w:firstLine="0"/>
      </w:pPr>
      <w:r>
        <w:rPr>
          <w:lang w:val="en-US" w:eastAsia="en-US" w:bidi="en-US"/>
          <w:rFonts w:ascii="Times New Roman" w:eastAsia="Times New Roman" w:hAnsi="Times New Roman" w:cs="Times New Roman"/>
          <w:w w:val="100"/>
          <w:spacing w:val="0"/>
          <w:color w:val="000000"/>
          <w:position w:val="0"/>
        </w:rPr>
        <w:t>Fondo de Fomento Municipal</w:t>
      </w:r>
    </w:p>
    <w:p>
      <w:pPr>
        <w:pStyle w:val="Style889"/>
        <w:widowControl w:val="0"/>
        <w:keepNext w:val="0"/>
        <w:keepLines w:val="0"/>
        <w:shd w:val="clear" w:color="auto" w:fill="EB7D00"/>
        <w:bidi w:val="0"/>
        <w:jc w:val="left"/>
        <w:spacing w:before="0" w:after="0"/>
        <w:ind w:left="1920" w:right="0" w:firstLine="0"/>
      </w:pPr>
      <w:r>
        <w:rPr>
          <w:lang w:val="en-US" w:eastAsia="en-US" w:bidi="en-US"/>
          <w:rFonts w:ascii="Times New Roman" w:eastAsia="Times New Roman" w:hAnsi="Times New Roman" w:cs="Times New Roman"/>
          <w:w w:val="100"/>
          <w:spacing w:val="0"/>
          <w:color w:val="000000"/>
          <w:position w:val="0"/>
        </w:rPr>
        <w:t>s de Inversion Publics</w:t>
      </w:r>
    </w:p>
    <w:p>
      <w:pPr>
        <w:framePr w:w="13795" w:h="115" w:hSpace="53" w:wrap="notBeside" w:vAnchor="text" w:hAnchor="text" w:x="54" w:y="102"/>
        <w:widowControl w:val="0"/>
        <w:rPr>
          <w:sz w:val="2"/>
          <w:szCs w:val="2"/>
        </w:rPr>
      </w:pPr>
      <w:r>
        <w:pict>
          <v:shape id="_x0000_s1709" type="#_x0000_t75" style="width:565pt;height:6pt;">
            <v:imagedata r:id="rId243" r:href="rId244"/>
          </v:shape>
        </w:pict>
      </w:r>
    </w:p>
    <w:p>
      <w:pPr>
        <w:pStyle w:val="Style331"/>
        <w:framePr w:w="7128" w:h="142" w:hSpace="53" w:wrap="notBeside" w:vAnchor="text" w:hAnchor="text" w:x="54" w:y="-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La presente cartera es de caracter informativo y no implica compromiso alguno de asignacion de recursos y podra ser modificada, adicionada, suspendida o cancelada sin responsabilidad para las Dependencias o Entidades</w:t>
      </w:r>
    </w:p>
    <w:p>
      <w:pPr>
        <w:widowControl w:val="0"/>
        <w:rPr>
          <w:sz w:val="2"/>
          <w:szCs w:val="2"/>
        </w:rPr>
      </w:pPr>
    </w:p>
    <w:tbl>
      <w:tblPr>
        <w:tblOverlap w:val="never"/>
        <w:tblLayout w:type="fixed"/>
        <w:jc w:val="left"/>
      </w:tblPr>
      <w:tblGrid>
        <w:gridCol w:w="7920"/>
        <w:gridCol w:w="5741"/>
      </w:tblGrid>
      <w:tr>
        <w:trPr>
          <w:trHeight w:val="101" w:hRule="exact"/>
        </w:trPr>
        <w:tc>
          <w:tcPr>
            <w:shd w:val="clear" w:color="auto" w:fill="FFFFFF"/>
            <w:tcBorders>
              <w:top w:val="single" w:sz="4"/>
            </w:tcBorders>
            <w:vAlign w:val="top"/>
          </w:tcPr>
          <w:p>
            <w:pPr>
              <w:framePr w:w="13661" w:h="1872" w:hSpace="120" w:wrap="notBeside" w:vAnchor="text" w:hAnchor="text" w:x="131" w:y="107"/>
              <w:widowControl w:val="0"/>
              <w:rPr>
                <w:sz w:val="10"/>
                <w:szCs w:val="10"/>
              </w:rPr>
            </w:pPr>
          </w:p>
        </w:tc>
        <w:tc>
          <w:tcPr>
            <w:shd w:val="clear" w:color="auto" w:fill="FFFFFF"/>
            <w:tcBorders>
              <w:top w:val="single" w:sz="4"/>
            </w:tcBorders>
            <w:vAlign w:val="top"/>
          </w:tcPr>
          <w:p>
            <w:pPr>
              <w:framePr w:w="13661" w:h="1872" w:hSpace="120" w:wrap="notBeside" w:vAnchor="text" w:hAnchor="text" w:x="131" w:y="107"/>
              <w:widowControl w:val="0"/>
              <w:rPr>
                <w:sz w:val="10"/>
                <w:szCs w:val="10"/>
              </w:rPr>
            </w:pPr>
          </w:p>
        </w:tc>
      </w:tr>
      <w:tr>
        <w:trPr>
          <w:trHeight w:val="110" w:hRule="exact"/>
        </w:trPr>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Reconstruction, Mantenimiento y Conservation de Infraestrudura Carretera en el Estado de Puebla</w:t>
            </w:r>
          </w:p>
        </w:tc>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72" w:hRule="exact"/>
        </w:trPr>
        <w:tc>
          <w:tcPr>
            <w:shd w:val="clear" w:color="auto" w:fill="FFFFFF"/>
            <w:tcBorders/>
            <w:vAlign w:val="top"/>
          </w:tcPr>
          <w:p>
            <w:pPr>
              <w:framePr w:w="13661" w:h="1872" w:hSpace="120" w:wrap="notBeside" w:vAnchor="text" w:hAnchor="text" w:x="131" w:y="107"/>
              <w:widowControl w:val="0"/>
              <w:rPr>
                <w:sz w:val="10"/>
                <w:szCs w:val="10"/>
              </w:rPr>
            </w:pP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125" w:hRule="exact"/>
        </w:trPr>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Programa de Electrification Convencional y no Convencional en diversos Municipios del Estado de Puebla</w:t>
            </w:r>
          </w:p>
        </w:tc>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62" w:hRule="exact"/>
        </w:trPr>
        <w:tc>
          <w:tcPr>
            <w:shd w:val="clear" w:color="auto" w:fill="FFFFFF"/>
            <w:tcBorders/>
            <w:vAlign w:val="top"/>
          </w:tcPr>
          <w:p>
            <w:pPr>
              <w:framePr w:w="13661" w:h="1872" w:hSpace="120" w:wrap="notBeside" w:vAnchor="text" w:hAnchor="text" w:x="131" w:y="107"/>
              <w:widowControl w:val="0"/>
              <w:rPr>
                <w:sz w:val="10"/>
                <w:szCs w:val="10"/>
              </w:rPr>
            </w:pP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91" w:hRule="exact"/>
        </w:trPr>
        <w:tc>
          <w:tcPr>
            <w:shd w:val="clear" w:color="auto" w:fill="FFFFFF"/>
            <w:tcBorders/>
            <w:vAlign w:val="top"/>
          </w:tcPr>
          <w:p>
            <w:pPr>
              <w:framePr w:w="13661" w:h="1872" w:hSpace="120" w:wrap="notBeside" w:vAnchor="text" w:hAnchor="text" w:x="131" w:y="107"/>
              <w:widowControl w:val="0"/>
              <w:rPr>
                <w:sz w:val="10"/>
                <w:szCs w:val="10"/>
              </w:rPr>
            </w:pP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106" w:hRule="exact"/>
        </w:trPr>
        <w:tc>
          <w:tcPr>
            <w:shd w:val="clear" w:color="auto" w:fill="FCC994"/>
            <w:gridSpan w:val="2"/>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82"/>
              </w:rPr>
              <w:t>Desarrollo Social</w:t>
            </w:r>
          </w:p>
        </w:tc>
      </w:tr>
      <w:tr>
        <w:trPr>
          <w:trHeight w:val="77" w:hRule="exact"/>
        </w:trPr>
        <w:tc>
          <w:tcPr>
            <w:shd w:val="clear" w:color="auto" w:fill="FFFFFF"/>
            <w:tcBorders/>
            <w:vAlign w:val="top"/>
          </w:tcPr>
          <w:p>
            <w:pPr>
              <w:framePr w:w="13661" w:h="1872" w:hSpace="120" w:wrap="notBeside" w:vAnchor="text" w:hAnchor="text" w:x="131" w:y="107"/>
              <w:widowControl w:val="0"/>
              <w:rPr>
                <w:sz w:val="10"/>
                <w:szCs w:val="10"/>
              </w:rPr>
            </w:pP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110" w:hRule="exact"/>
        </w:trPr>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Mantenimiento, Equipamiento y Mejoramiento de Comedores Comunitarios en el Estado de Puebla</w:t>
            </w:r>
          </w:p>
        </w:tc>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110" w:hRule="exact"/>
        </w:trPr>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Construccion, Mejoramiento y Ampliacion de Centros de Salud en el Estado de Puebla</w:t>
            </w:r>
          </w:p>
        </w:tc>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86" w:hRule="exact"/>
        </w:trPr>
        <w:tc>
          <w:tcPr>
            <w:shd w:val="clear" w:color="auto" w:fill="FFFFFF"/>
            <w:gridSpan w:val="2"/>
            <w:tcBorders/>
            <w:vAlign w:val="top"/>
          </w:tcPr>
          <w:p>
            <w:pPr>
              <w:framePr w:w="13661" w:h="1872" w:hSpace="120" w:wrap="notBeside" w:vAnchor="text" w:hAnchor="text" w:x="131" w:y="107"/>
              <w:widowControl w:val="0"/>
              <w:rPr>
                <w:sz w:val="10"/>
                <w:szCs w:val="10"/>
              </w:rPr>
            </w:pPr>
          </w:p>
        </w:tc>
      </w:tr>
      <w:tr>
        <w:trPr>
          <w:trHeight w:val="62" w:hRule="exact"/>
        </w:trPr>
        <w:tc>
          <w:tcPr>
            <w:shd w:val="clear" w:color="auto" w:fill="FFFFFF"/>
            <w:tcBorders/>
            <w:vAlign w:val="top"/>
          </w:tcPr>
          <w:p>
            <w:pPr>
              <w:framePr w:w="13661" w:h="1872" w:hSpace="120" w:wrap="notBeside" w:vAnchor="text" w:hAnchor="text" w:x="131" w:y="107"/>
              <w:widowControl w:val="0"/>
              <w:rPr>
                <w:sz w:val="10"/>
                <w:szCs w:val="10"/>
              </w:rPr>
            </w:pP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106" w:hRule="exact"/>
        </w:trPr>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Infraestructura Educativa en Escuelas de Nivel Superior en el Estado de Puebla</w:t>
            </w:r>
          </w:p>
        </w:tc>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77" w:hRule="exact"/>
        </w:trPr>
        <w:tc>
          <w:tcPr>
            <w:shd w:val="clear" w:color="auto" w:fill="FFFFFF"/>
            <w:tcBorders/>
            <w:vAlign w:val="top"/>
          </w:tcPr>
          <w:p>
            <w:pPr>
              <w:framePr w:w="13661" w:h="1872" w:hSpace="120" w:wrap="notBeside" w:vAnchor="text" w:hAnchor="text" w:x="131" w:y="107"/>
              <w:widowControl w:val="0"/>
              <w:rPr>
                <w:sz w:val="10"/>
                <w:szCs w:val="10"/>
              </w:rPr>
            </w:pP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110" w:hRule="exact"/>
        </w:trPr>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Obras de Esparcimiento y Cultura en el Estado de Puebla</w:t>
            </w:r>
          </w:p>
        </w:tc>
        <w:tc>
          <w:tcPr>
            <w:shd w:val="clear" w:color="auto" w:fill="FFFFFF"/>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91" w:hRule="exact"/>
        </w:trPr>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Servicios Basicos de Agua Potable, Alcantarillado y Saneamiento en el Estado de Puebla</w:t>
            </w:r>
          </w:p>
        </w:tc>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96" w:hRule="exact"/>
        </w:trPr>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Presupuesto Participativo</w:t>
            </w:r>
          </w:p>
        </w:tc>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r>
        <w:trPr>
          <w:trHeight w:val="77" w:hRule="exact"/>
        </w:trPr>
        <w:tc>
          <w:tcPr>
            <w:shd w:val="clear" w:color="auto" w:fill="FFFFFF"/>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Proyedo de Saneamiento del Agua de los Rios Atoyac, Xochiac y sus Afluentes</w:t>
            </w:r>
          </w:p>
        </w:tc>
        <w:tc>
          <w:tcPr>
            <w:shd w:val="clear" w:color="auto" w:fill="FFFFFF"/>
            <w:tcBorders/>
            <w:vAlign w:val="top"/>
          </w:tcPr>
          <w:p>
            <w:pPr>
              <w:framePr w:w="13661" w:h="1872" w:hSpace="120" w:wrap="notBeside" w:vAnchor="text" w:hAnchor="text" w:x="131" w:y="107"/>
              <w:widowControl w:val="0"/>
              <w:rPr>
                <w:sz w:val="10"/>
                <w:szCs w:val="10"/>
              </w:rPr>
            </w:pPr>
          </w:p>
        </w:tc>
      </w:tr>
      <w:tr>
        <w:trPr>
          <w:trHeight w:val="96" w:hRule="exact"/>
        </w:trPr>
        <w:tc>
          <w:tcPr>
            <w:shd w:val="clear" w:color="auto" w:fill="FCC994"/>
            <w:gridSpan w:val="2"/>
            <w:tcBorders/>
            <w:vAlign w:val="bottom"/>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82"/>
              </w:rPr>
              <w:t>Gobierno</w:t>
            </w:r>
          </w:p>
        </w:tc>
      </w:tr>
      <w:tr>
        <w:trPr>
          <w:trHeight w:val="106" w:hRule="exact"/>
        </w:trPr>
        <w:tc>
          <w:tcPr>
            <w:shd w:val="clear" w:color="auto" w:fill="FFFFFF"/>
            <w:tcBorders>
              <w:bottom w:val="single" w:sz="4"/>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0" w:right="0" w:firstLine="0"/>
            </w:pPr>
            <w:r>
              <w:rPr>
                <w:rStyle w:val="CharStyle876"/>
              </w:rPr>
              <w:t>Construccion, Rehabilitation v Equipamiento de diversos Edificios Publicos en el Estado de Puebla</w:t>
            </w:r>
          </w:p>
        </w:tc>
        <w:tc>
          <w:tcPr>
            <w:shd w:val="clear" w:color="auto" w:fill="FFFFFF"/>
            <w:tcBorders>
              <w:bottom w:val="single" w:sz="4"/>
            </w:tcBorders>
            <w:vAlign w:val="top"/>
          </w:tcPr>
          <w:p>
            <w:pPr>
              <w:pStyle w:val="Style850"/>
              <w:framePr w:w="13661" w:h="1872" w:hSpace="120" w:wrap="notBeside" w:vAnchor="text" w:hAnchor="text" w:x="131" w:y="107"/>
              <w:widowControl w:val="0"/>
              <w:keepNext w:val="0"/>
              <w:keepLines w:val="0"/>
              <w:shd w:val="clear" w:color="auto" w:fill="auto"/>
              <w:bidi w:val="0"/>
              <w:jc w:val="left"/>
              <w:spacing w:before="0" w:after="0" w:line="88" w:lineRule="exact"/>
              <w:ind w:left="4460" w:right="0" w:firstLine="0"/>
            </w:pPr>
            <w:r>
              <w:rPr>
                <w:rStyle w:val="CharStyle882"/>
              </w:rPr>
              <w:t>Cobertura Estatal</w:t>
            </w:r>
          </w:p>
        </w:tc>
      </w:tr>
    </w:tbl>
    <w:p>
      <w:pPr>
        <w:pStyle w:val="Style283"/>
        <w:framePr w:w="13843" w:h="174" w:hSpace="120" w:wrap="notBeside" w:vAnchor="text" w:hAnchor="text" w:x="121" w:y="-11"/>
        <w:widowControl w:val="0"/>
        <w:keepNext w:val="0"/>
        <w:keepLines w:val="0"/>
        <w:shd w:val="clear" w:color="auto" w:fill="FCC994"/>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Desarrollo Econamico</w:t>
      </w:r>
    </w:p>
    <w:p>
      <w:pPr>
        <w:widowControl w:val="0"/>
        <w:rPr>
          <w:sz w:val="2"/>
          <w:szCs w:val="2"/>
        </w:rPr>
      </w:pPr>
    </w:p>
    <w:p>
      <w:pPr>
        <w:pStyle w:val="Style889"/>
        <w:tabs>
          <w:tab w:leader="none" w:pos="1077" w:val="left"/>
        </w:tabs>
        <w:widowControl w:val="0"/>
        <w:keepNext w:val="0"/>
        <w:keepLines w:val="0"/>
        <w:shd w:val="clear" w:color="auto" w:fill="EB7D00"/>
        <w:bidi w:val="0"/>
        <w:jc w:val="both"/>
        <w:spacing w:before="80" w:after="554"/>
        <w:ind w:left="400" w:right="0" w:firstLine="0"/>
      </w:pPr>
      <w:r>
        <w:rPr>
          <w:lang w:val="en-US" w:eastAsia="en-US" w:bidi="en-US"/>
          <w:rFonts w:ascii="Times New Roman" w:eastAsia="Times New Roman" w:hAnsi="Times New Roman" w:cs="Times New Roman"/>
          <w:w w:val="100"/>
          <w:spacing w:val="0"/>
          <w:color w:val="000000"/>
          <w:position w:val="0"/>
        </w:rPr>
        <w:t>c)</w:t>
        <w:tab/>
        <w:t>Programas con Recursos Concurrentes por Orden de Gobierno</w:t>
      </w:r>
    </w:p>
    <w:tbl>
      <w:tblPr>
        <w:tblOverlap w:val="never"/>
        <w:tblLayout w:type="fixed"/>
        <w:jc w:val="center"/>
      </w:tblPr>
      <w:tblGrid>
        <w:gridCol w:w="3182"/>
        <w:gridCol w:w="2256"/>
        <w:gridCol w:w="672"/>
        <w:gridCol w:w="7570"/>
      </w:tblGrid>
      <w:tr>
        <w:trPr>
          <w:trHeight w:val="226" w:hRule="exact"/>
        </w:trPr>
        <w:tc>
          <w:tcPr>
            <w:shd w:val="clear" w:color="auto" w:fill="FFFFFF"/>
            <w:tcBorders>
              <w:top w:val="single" w:sz="4"/>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FAETA - Tecnologica</w:t>
            </w:r>
          </w:p>
        </w:tc>
        <w:tc>
          <w:tcPr>
            <w:shd w:val="clear" w:color="auto" w:fill="FFFFFF"/>
            <w:tcBorders>
              <w:top w:val="single" w:sz="4"/>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Colegio deEducacion Profesional Tecnica del Estado de</w:t>
            </w:r>
          </w:p>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Puebla (CONALEP)</w:t>
            </w:r>
          </w:p>
        </w:tc>
        <w:tc>
          <w:tcPr>
            <w:shd w:val="clear" w:color="auto" w:fill="FFFFFF"/>
            <w:tcBorders>
              <w:top w:val="single" w:sz="4"/>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top w:val="single" w:sz="4"/>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82" w:hRule="exact"/>
        </w:trPr>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Multiples FAlvl - Asistencia Social</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Sistema para el Desarrollo Integral de la Familia del</w:t>
            </w:r>
          </w:p>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Estado de Puebla</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92" w:hRule="exact"/>
        </w:trPr>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Multiples para la Infraestrudura Educativa Basica (FAM-Basica)</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Comite Administrador Poblano para la Construccion de</w:t>
            </w:r>
          </w:p>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Espacios Educativos</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82" w:hRule="exact"/>
        </w:trPr>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Multiples para la Infraestrudura Educativa Superior (FAM-Superior)</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Comite Administrador Poblano para la Construccion de</w:t>
            </w:r>
          </w:p>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Espacios Educativos</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01" w:hRule="exact"/>
        </w:trPr>
        <w:tc>
          <w:tcPr>
            <w:shd w:val="clear" w:color="auto" w:fill="FFFFFF"/>
            <w:gridSpan w:val="4"/>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para la Educacion Tecnologica y de Adultos (FAETA)</w:t>
            </w:r>
          </w:p>
        </w:tc>
      </w:tr>
      <w:tr>
        <w:trPr>
          <w:trHeight w:val="82" w:hRule="exact"/>
        </w:trPr>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10" w:hRule="exact"/>
        </w:trPr>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para el Fortalecimiento de los Municipios (FORTAMUN D.F.)</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Secretaria de Desarrollo Social</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82" w:hRule="exact"/>
        </w:trPr>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10" w:hRule="exact"/>
        </w:trPr>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para la Infraestrudura Social Municipal (FISMD.F.)</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Secretaria de Desarrollo Social</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91"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para la Nomina Educativa y Gasto Operativo (FONE)</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Secretaria deEducacion Publica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right"/>
              <w:spacing w:before="0" w:after="0" w:line="110" w:lineRule="exact"/>
              <w:ind w:left="0" w:right="58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92"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para la Seguridad Publica de los Estados (FASP)</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91" w:lineRule="exact"/>
              <w:ind w:left="160" w:right="0" w:firstLine="0"/>
            </w:pPr>
            <w:r>
              <w:rPr>
                <w:rStyle w:val="CharStyle876"/>
              </w:rPr>
              <w:t>ConsejoEstatal de Coordination del Sistema Nacional de Seguridad Publica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88" w:lineRule="exact"/>
              <w:ind w:left="0" w:right="0" w:firstLine="0"/>
            </w:pPr>
            <w:r>
              <w:rPr>
                <w:rStyle w:val="CharStyle876"/>
              </w:rPr>
              <w:t>72%</w:t>
            </w:r>
          </w:p>
        </w:tc>
        <w:tc>
          <w:tcPr>
            <w:shd w:val="clear" w:color="auto" w:fill="FFFFFF"/>
            <w:tcBorders/>
            <w:vAlign w:val="bottom"/>
          </w:tcPr>
          <w:p>
            <w:pPr>
              <w:pStyle w:val="Style850"/>
              <w:framePr w:w="13680" w:wrap="notBeside" w:vAnchor="text" w:hAnchor="text" w:xAlign="center" w:y="1"/>
              <w:tabs>
                <w:tab w:leader="none" w:pos="2045" w:val="left"/>
                <w:tab w:leader="none" w:pos="6816" w:val="left"/>
              </w:tabs>
              <w:widowControl w:val="0"/>
              <w:keepNext w:val="0"/>
              <w:keepLines w:val="0"/>
              <w:shd w:val="clear" w:color="auto" w:fill="auto"/>
              <w:bidi w:val="0"/>
              <w:jc w:val="both"/>
              <w:spacing w:before="0" w:after="0" w:line="88" w:lineRule="exact"/>
              <w:ind w:left="240" w:right="0" w:firstLine="0"/>
            </w:pPr>
            <w:r>
              <w:rPr>
                <w:rStyle w:val="CharStyle876"/>
              </w:rPr>
              <w:t>Consejo Estatal de Coordinacion del Sistema</w:t>
              <w:tab/>
            </w:r>
            <w:r>
              <w:rPr>
                <w:rStyle w:val="CharStyle893"/>
              </w:rPr>
              <w:t>2BVi</w:t>
            </w:r>
            <w:r>
              <w:rPr>
                <w:rStyle w:val="CharStyle876"/>
              </w:rPr>
              <w:tab/>
              <w:t>100%</w:t>
            </w:r>
          </w:p>
          <w:p>
            <w:pPr>
              <w:pStyle w:val="Style850"/>
              <w:framePr w:w="13680" w:wrap="notBeside" w:vAnchor="text" w:hAnchor="text" w:xAlign="center" w:y="1"/>
              <w:widowControl w:val="0"/>
              <w:keepNext w:val="0"/>
              <w:keepLines w:val="0"/>
              <w:shd w:val="clear" w:color="auto" w:fill="auto"/>
              <w:bidi w:val="0"/>
              <w:jc w:val="both"/>
              <w:spacing w:before="0" w:after="0" w:line="88" w:lineRule="exact"/>
              <w:ind w:left="240" w:right="0" w:firstLine="0"/>
            </w:pPr>
            <w:r>
              <w:rPr>
                <w:rStyle w:val="CharStyle876"/>
              </w:rPr>
              <w:t>Nacional de Seguridad Publica</w:t>
            </w:r>
          </w:p>
        </w:tc>
      </w:tr>
      <w:tr>
        <w:trPr>
          <w:trHeight w:val="91"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de Aportaciones para los Servicios de Salud (FASSA)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Servicios de Salud del Estado de Puebla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86" w:hRule="exact"/>
        </w:trPr>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06" w:hRule="exact"/>
        </w:trPr>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Ivldropolitano Zona Ivldropolitana deTehuacan</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Secretaria de Infraestructura, Movilidad y Transportes</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86" w:hRule="exact"/>
        </w:trPr>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top"/>
          </w:tcPr>
          <w:p>
            <w:pPr>
              <w:framePr w:w="13680" w:wrap="notBeside" w:vAnchor="text" w:hAnchor="text" w:xAlign="center" w:y="1"/>
              <w:widowControl w:val="0"/>
              <w:rPr>
                <w:sz w:val="10"/>
                <w:szCs w:val="10"/>
              </w:rPr>
            </w:pP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06" w:hRule="exact"/>
        </w:trPr>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Fondo Regional (FONREGION)</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Secretaria de Infraestructura, Movilidad y Transportes</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bottom"/>
          </w:tcPr>
          <w:p>
            <w:pPr>
              <w:pStyle w:val="Style850"/>
              <w:framePr w:w="13680" w:wrap="notBeside" w:vAnchor="text" w:hAnchor="text" w:xAlign="center" w:y="1"/>
              <w:widowControl w:val="0"/>
              <w:keepNext w:val="0"/>
              <w:keepLines w:val="0"/>
              <w:shd w:val="clear" w:color="auto" w:fill="auto"/>
              <w:bidi w:val="0"/>
              <w:jc w:val="right"/>
              <w:spacing w:before="0" w:after="0" w:line="110" w:lineRule="exact"/>
              <w:ind w:left="0" w:right="58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01"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Benemerita Universidad Autonoma de Puebla (BUAP)</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Secretaria deEducacion Publica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88" w:lineRule="exact"/>
              <w:ind w:left="0" w:right="0" w:firstLine="0"/>
            </w:pPr>
            <w:r>
              <w:rPr>
                <w:rStyle w:val="CharStyle876"/>
              </w:rPr>
              <w:t>67%</w:t>
            </w:r>
          </w:p>
        </w:tc>
        <w:tc>
          <w:tcPr>
            <w:shd w:val="clear" w:color="auto" w:fill="FFFFFF"/>
            <w:tcBorders/>
            <w:vAlign w:val="top"/>
          </w:tcPr>
          <w:p>
            <w:pPr>
              <w:pStyle w:val="Style850"/>
              <w:framePr w:w="13680" w:wrap="notBeside" w:vAnchor="text" w:hAnchor="text" w:xAlign="center" w:y="1"/>
              <w:tabs>
                <w:tab w:leader="none" w:pos="2038" w:val="left"/>
                <w:tab w:leader="none" w:pos="6810" w:val="left"/>
              </w:tabs>
              <w:widowControl w:val="0"/>
              <w:keepNext w:val="0"/>
              <w:keepLines w:val="0"/>
              <w:shd w:val="clear" w:color="auto" w:fill="auto"/>
              <w:bidi w:val="0"/>
              <w:jc w:val="both"/>
              <w:spacing w:before="0" w:after="0" w:line="88" w:lineRule="exact"/>
              <w:ind w:left="440" w:right="0" w:firstLine="0"/>
            </w:pPr>
            <w:r>
              <w:rPr>
                <w:rStyle w:val="CharStyle876"/>
              </w:rPr>
              <w:t>Secretaria de Education Publica</w:t>
              <w:tab/>
              <w:t>33%</w:t>
              <w:tab/>
              <w:t>100%</w:t>
            </w:r>
          </w:p>
        </w:tc>
      </w:tr>
      <w:tr>
        <w:trPr>
          <w:trHeight w:val="91"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Programa de Fortalecimiento de la Calidad Educativa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Universidad Intercultural del Estado de Puebla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right"/>
              <w:spacing w:before="0" w:after="0" w:line="110" w:lineRule="exact"/>
              <w:ind w:left="0" w:right="58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01" w:hRule="exact"/>
        </w:trPr>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Programa de Fortalecimiento de los Servicios Estatales de Salud</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Servicios de Salud del Estado de Puebla</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center"/>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96"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PROSPERA Programa de Inclusion Social</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Servicios de Salud del Estado de Puebla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96"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Seguro Medico Siglo XXI</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Servicios de Salud del Estado de Puebla</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96" w:hRule="exact"/>
        </w:trPr>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Seguro Popular</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Regimen Estatal de Protection Social en Salud</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r>
        <w:trPr>
          <w:trHeight w:val="106" w:hRule="exact"/>
        </w:trPr>
        <w:tc>
          <w:tcPr>
            <w:shd w:val="clear" w:color="auto" w:fill="FFFFFF"/>
            <w:tcBorders>
              <w:bottom w:val="single" w:sz="4"/>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0" w:right="0" w:firstLine="0"/>
            </w:pPr>
            <w:r>
              <w:rPr>
                <w:rStyle w:val="CharStyle876"/>
              </w:rPr>
              <w:t>Programa de Agua Potable, Drenaje y Tratamiento</w:t>
            </w:r>
          </w:p>
        </w:tc>
        <w:tc>
          <w:tcPr>
            <w:shd w:val="clear" w:color="auto" w:fill="FFFFFF"/>
            <w:tcBorders>
              <w:bottom w:val="single" w:sz="4"/>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88" w:lineRule="exact"/>
              <w:ind w:left="160" w:right="0" w:firstLine="0"/>
            </w:pPr>
            <w:r>
              <w:rPr>
                <w:rStyle w:val="CharStyle876"/>
              </w:rPr>
              <w:t>Comision Estatal de Agua y Saneamiento de Puebla</w:t>
            </w:r>
          </w:p>
        </w:tc>
        <w:tc>
          <w:tcPr>
            <w:shd w:val="clear" w:color="auto" w:fill="FFFFFF"/>
            <w:tcBorders>
              <w:bottom w:val="single" w:sz="4"/>
            </w:tcBorders>
            <w:vAlign w:val="top"/>
          </w:tcPr>
          <w:p>
            <w:pPr>
              <w:pStyle w:val="Style850"/>
              <w:framePr w:w="13680" w:wrap="notBeside" w:vAnchor="text" w:hAnchor="text" w:xAlign="center" w:y="1"/>
              <w:widowControl w:val="0"/>
              <w:keepNext w:val="0"/>
              <w:keepLines w:val="0"/>
              <w:shd w:val="clear" w:color="auto" w:fill="auto"/>
              <w:bidi w:val="0"/>
              <w:jc w:val="center"/>
              <w:spacing w:before="0" w:after="0" w:line="110" w:lineRule="exact"/>
              <w:ind w:left="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c>
          <w:tcPr>
            <w:shd w:val="clear" w:color="auto" w:fill="FFFFFF"/>
            <w:tcBorders>
              <w:bottom w:val="single" w:sz="4"/>
            </w:tcBorders>
            <w:vAlign w:val="top"/>
          </w:tcPr>
          <w:p>
            <w:pPr>
              <w:pStyle w:val="Style850"/>
              <w:framePr w:w="13680" w:wrap="notBeside" w:vAnchor="text" w:hAnchor="text" w:xAlign="center" w:y="1"/>
              <w:widowControl w:val="0"/>
              <w:keepNext w:val="0"/>
              <w:keepLines w:val="0"/>
              <w:shd w:val="clear" w:color="auto" w:fill="auto"/>
              <w:bidi w:val="0"/>
              <w:jc w:val="left"/>
              <w:spacing w:before="0" w:after="0" w:line="110" w:lineRule="exact"/>
              <w:ind w:left="6820" w:right="0" w:firstLine="0"/>
            </w:pPr>
            <w:r>
              <w:rPr>
                <w:lang w:val="en-US" w:eastAsia="en-US" w:bidi="en-US"/>
                <w:rFonts w:ascii="Times New Roman" w:eastAsia="Times New Roman" w:hAnsi="Times New Roman" w:cs="Times New Roman"/>
                <w:spacing w:val="0"/>
                <w:color w:val="000000"/>
                <w:position w:val="0"/>
              </w:rPr>
              <w:t>100</w:t>
            </w:r>
            <w:r>
              <w:rPr>
                <w:rStyle w:val="CharStyle876"/>
              </w:rPr>
              <w:t>%</w:t>
            </w:r>
          </w:p>
        </w:tc>
      </w:tr>
    </w:tbl>
    <w:p>
      <w:pPr>
        <w:framePr w:w="13680" w:wrap="notBeside" w:vAnchor="text" w:hAnchor="text" w:xAlign="center" w:y="1"/>
        <w:widowControl w:val="0"/>
        <w:rPr>
          <w:sz w:val="2"/>
          <w:szCs w:val="2"/>
        </w:rPr>
      </w:pPr>
    </w:p>
    <w:p>
      <w:pPr>
        <w:widowControl w:val="0"/>
        <w:rPr>
          <w:sz w:val="2"/>
          <w:szCs w:val="2"/>
        </w:rPr>
      </w:pPr>
    </w:p>
    <w:p>
      <w:pPr>
        <w:pStyle w:val="Style834"/>
        <w:widowControl w:val="0"/>
        <w:keepNext w:val="0"/>
        <w:keepLines w:val="0"/>
        <w:shd w:val="clear" w:color="auto" w:fill="EB7D00"/>
        <w:bidi w:val="0"/>
        <w:jc w:val="left"/>
        <w:spacing w:before="97" w:after="0"/>
        <w:ind w:left="2100" w:right="0" w:firstLine="0"/>
      </w:pPr>
      <w:r>
        <w:rPr>
          <w:lang w:val="en-US" w:eastAsia="en-US" w:bidi="en-US"/>
          <w:w w:val="100"/>
          <w:spacing w:val="0"/>
          <w:color w:val="000000"/>
          <w:position w:val="0"/>
        </w:rPr>
        <w:t>dad Publics</w:t>
      </w:r>
    </w:p>
    <w:p>
      <w:pPr>
        <w:pStyle w:val="Style141"/>
        <w:widowControl w:val="0"/>
        <w:keepNext w:val="0"/>
        <w:keepLines w:val="0"/>
        <w:shd w:val="clear" w:color="auto" w:fill="auto"/>
        <w:bidi w:val="0"/>
        <w:jc w:val="left"/>
        <w:spacing w:before="0" w:after="165" w:line="88" w:lineRule="exact"/>
        <w:ind w:left="0" w:right="0" w:firstLine="0"/>
      </w:pPr>
      <w:r>
        <w:rPr>
          <w:lang w:val="en-US" w:eastAsia="en-US" w:bidi="en-US"/>
          <w:rFonts w:ascii="Times New Roman" w:eastAsia="Times New Roman" w:hAnsi="Times New Roman" w:cs="Times New Roman"/>
          <w:w w:val="100"/>
          <w:spacing w:val="0"/>
          <w:color w:val="000000"/>
          <w:position w:val="0"/>
        </w:rPr>
        <w:t>Sistema Policial</w:t>
      </w:r>
    </w:p>
    <w:p>
      <w:pPr>
        <w:pStyle w:val="Style889"/>
        <w:widowControl w:val="0"/>
        <w:keepNext w:val="0"/>
        <w:keepLines w:val="0"/>
        <w:shd w:val="clear" w:color="auto" w:fill="EB7D00"/>
        <w:bidi w:val="0"/>
        <w:jc w:val="left"/>
        <w:spacing w:before="0" w:after="135"/>
        <w:ind w:left="1860" w:right="0" w:firstLine="0"/>
      </w:pPr>
      <w:r>
        <w:rPr>
          <w:lang w:val="en-US" w:eastAsia="en-US" w:bidi="en-US"/>
          <w:rFonts w:ascii="Times New Roman" w:eastAsia="Times New Roman" w:hAnsi="Times New Roman" w:cs="Times New Roman"/>
          <w:w w:val="100"/>
          <w:spacing w:val="0"/>
          <w:color w:val="000000"/>
          <w:position w:val="0"/>
        </w:rPr>
        <w:t>ose del Gasto Educativo</w:t>
      </w:r>
    </w:p>
    <w:p>
      <w:pPr>
        <w:pStyle w:val="Style141"/>
        <w:widowControl w:val="0"/>
        <w:keepNext w:val="0"/>
        <w:keepLines w:val="0"/>
        <w:shd w:val="clear" w:color="auto" w:fill="EB7D00"/>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Recursos Fiscales</w:t>
      </w:r>
    </w:p>
    <w:p>
      <w:pPr>
        <w:pStyle w:val="Style262"/>
        <w:widowControl w:val="0"/>
        <w:keepNext w:val="0"/>
        <w:keepLines w:val="0"/>
        <w:shd w:val="clear" w:color="auto" w:fill="auto"/>
        <w:bidi w:val="0"/>
        <w:jc w:val="left"/>
        <w:spacing w:before="0" w:after="0" w:line="96" w:lineRule="exact"/>
        <w:ind w:left="0" w:right="11800" w:firstLine="0"/>
      </w:pPr>
      <w:r>
        <w:rPr>
          <w:lang w:val="en-US" w:eastAsia="en-US" w:bidi="en-US"/>
          <w:rFonts w:ascii="Times New Roman" w:eastAsia="Times New Roman" w:hAnsi="Times New Roman" w:cs="Times New Roman"/>
          <w:w w:val="100"/>
          <w:spacing w:val="0"/>
          <w:color w:val="000000"/>
          <w:position w:val="0"/>
        </w:rPr>
        <w:t>Organismos Educativos Secretaria deEducacion Publica Benemerita Universidad Autonoma de Puebla Secretaria de Infraestrudura, Movilidad y Transportes</w:t>
      </w:r>
    </w:p>
    <w:p>
      <w:pPr>
        <w:pStyle w:val="Style141"/>
        <w:widowControl w:val="0"/>
        <w:keepNext w:val="0"/>
        <w:keepLines w:val="0"/>
        <w:shd w:val="clear" w:color="auto" w:fill="auto"/>
        <w:bidi w:val="0"/>
        <w:jc w:val="left"/>
        <w:spacing w:before="0" w:after="0" w:line="96" w:lineRule="exact"/>
        <w:ind w:left="1660" w:right="0" w:firstLine="0"/>
      </w:pPr>
      <w:r>
        <w:rPr>
          <w:lang w:val="en-US" w:eastAsia="en-US" w:bidi="en-US"/>
          <w:rFonts w:ascii="Times New Roman" w:eastAsia="Times New Roman" w:hAnsi="Times New Roman" w:cs="Times New Roman"/>
          <w:w w:val="100"/>
          <w:spacing w:val="0"/>
          <w:color w:val="000000"/>
          <w:position w:val="0"/>
        </w:rPr>
        <w:t>Total</w:t>
      </w:r>
    </w:p>
    <w:p>
      <w:pPr>
        <w:pStyle w:val="Style262"/>
        <w:widowControl w:val="0"/>
        <w:keepNext w:val="0"/>
        <w:keepLines w:val="0"/>
        <w:shd w:val="clear" w:color="auto" w:fill="auto"/>
        <w:bidi w:val="0"/>
        <w:jc w:val="left"/>
        <w:spacing w:before="0" w:after="0" w:line="96" w:lineRule="exact"/>
        <w:ind w:left="0" w:right="11800" w:firstLine="0"/>
        <w:sectPr>
          <w:pgSz w:w="14587" w:h="15840"/>
          <w:pgMar w:top="1327" w:left="331" w:right="355" w:bottom="1327" w:header="0" w:footer="3" w:gutter="0"/>
          <w:rtlGutter w:val="0"/>
          <w:cols w:space="720"/>
          <w:noEndnote/>
          <w:docGrid w:linePitch="360"/>
        </w:sectPr>
      </w:pPr>
      <w:r>
        <w:pict>
          <v:shape id="_x0000_s1710" type="#_x0000_t202" style="position:absolute;margin-left:285.1pt;margin-top:420.6pt;width:33.6pt;height:6.3pt;z-index:-125829265;mso-wrap-distance-left:5.pt;mso-wrap-distance-right:376.3pt;mso-wrap-distance-bottom:33.55pt;mso-position-horizontal-relative:margin;mso-position-vertical-relative:margin" filled="f" stroked="f">
            <v:textbox style="mso-fit-shape-to-text:t" inset="0,0,0,0">
              <w:txbxContent>
                <w:p>
                  <w:pPr>
                    <w:pStyle w:val="Style141"/>
                    <w:widowControl w:val="0"/>
                    <w:keepNext w:val="0"/>
                    <w:keepLines w:val="0"/>
                    <w:shd w:val="clear" w:color="auto" w:fill="EB7D00"/>
                    <w:bidi w:val="0"/>
                    <w:jc w:val="left"/>
                    <w:spacing w:before="0" w:after="0" w:line="88" w:lineRule="exact"/>
                    <w:ind w:left="0" w:right="0" w:firstLine="0"/>
                  </w:pPr>
                  <w:r>
                    <w:rPr>
                      <w:rStyle w:val="CharStyle142"/>
                      <w:b/>
                      <w:bCs/>
                    </w:rPr>
                    <w:t>Otros Recursos</w:t>
                  </w:r>
                </w:p>
              </w:txbxContent>
            </v:textbox>
            <w10:wrap type="square" side="left" anchorx="margin" anchory="margin"/>
          </v:shape>
        </w:pict>
      </w:r>
      <w:r>
        <w:pict>
          <v:shape id="_x0000_s1711" type="#_x0000_t202" style="position:absolute;margin-left:580.3pt;margin-top:427.3pt;width:32.65pt;height:26.3pt;z-index:-125829264;mso-wrap-distance-left:295.2pt;mso-wrap-distance-top:6.1pt;mso-wrap-distance-right:82.1pt;mso-wrap-distance-bottom:6.85pt;mso-position-horizontal-relative:margin;mso-position-vertical-relative:margin" filled="f" stroked="f">
            <v:textbox style="mso-fit-shape-to-text:t" inset="0,0,0,0">
              <w:txbxContent>
                <w:p>
                  <w:pPr>
                    <w:pStyle w:val="Style262"/>
                    <w:widowControl w:val="0"/>
                    <w:keepNext w:val="0"/>
                    <w:keepLines w:val="0"/>
                    <w:shd w:val="clear" w:color="auto" w:fill="auto"/>
                    <w:bidi w:val="0"/>
                    <w:jc w:val="right"/>
                    <w:spacing w:before="0" w:after="17"/>
                    <w:ind w:left="0" w:right="0" w:firstLine="0"/>
                  </w:pPr>
                  <w:r>
                    <w:rPr>
                      <w:rStyle w:val="CharStyle263"/>
                    </w:rPr>
                    <w:t>$9,247,692</w:t>
                  </w:r>
                </w:p>
                <w:p>
                  <w:pPr>
                    <w:pStyle w:val="Style262"/>
                    <w:widowControl w:val="0"/>
                    <w:keepNext w:val="0"/>
                    <w:keepLines w:val="0"/>
                    <w:shd w:val="clear" w:color="auto" w:fill="auto"/>
                    <w:bidi w:val="0"/>
                    <w:jc w:val="right"/>
                    <w:spacing w:before="0" w:after="0" w:line="192" w:lineRule="exact"/>
                    <w:ind w:left="0" w:right="0" w:firstLine="0"/>
                  </w:pPr>
                  <w:r>
                    <w:rPr>
                      <w:rStyle w:val="CharStyle263"/>
                    </w:rPr>
                    <w:t>$4,068,623,226</w:t>
                  </w:r>
                </w:p>
                <w:p>
                  <w:pPr>
                    <w:pStyle w:val="Style509"/>
                    <w:widowControl w:val="0"/>
                    <w:keepNext w:val="0"/>
                    <w:keepLines w:val="0"/>
                    <w:shd w:val="clear" w:color="auto" w:fill="auto"/>
                    <w:bidi w:val="0"/>
                    <w:jc w:val="right"/>
                    <w:spacing w:before="0" w:after="0" w:line="192" w:lineRule="exact"/>
                    <w:ind w:left="0" w:right="0" w:firstLine="0"/>
                  </w:pPr>
                  <w:r>
                    <w:rPr>
                      <w:rStyle w:val="CharStyle511"/>
                      <w:b w:val="0"/>
                      <w:bCs w:val="0"/>
                    </w:rPr>
                    <w:t>$</w:t>
                  </w:r>
                  <w:r>
                    <w:rPr>
                      <w:lang w:val="en-US" w:eastAsia="en-US" w:bidi="en-US"/>
                      <w:rFonts w:ascii="Times New Roman" w:eastAsia="Times New Roman" w:hAnsi="Times New Roman" w:cs="Times New Roman"/>
                      <w:w w:val="100"/>
                      <w:spacing w:val="0"/>
                      <w:color w:val="000000"/>
                      <w:position w:val="0"/>
                    </w:rPr>
                    <w:t>4</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077</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870,918</w:t>
                  </w:r>
                </w:p>
              </w:txbxContent>
            </v:textbox>
            <w10:wrap type="square" side="left" anchorx="margin" anchory="margin"/>
          </v:shape>
        </w:pict>
      </w:r>
      <w:r>
        <w:pict>
          <v:shape id="_x0000_s1712" type="#_x0000_t202" style="position:absolute;margin-left:660.5pt;margin-top:427.3pt;width:34.55pt;height:25.35pt;z-index:-125829263;mso-wrap-distance-left:375.35pt;mso-wrap-distance-top:6.1pt;mso-wrap-distance-right:5.pt;mso-wrap-distance-bottom:7.8pt;mso-position-horizontal-relative:margin;mso-position-vertic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$1,986,769,143</w:t>
                  </w:r>
                </w:p>
                <w:p>
                  <w:pPr>
                    <w:pStyle w:val="Style262"/>
                    <w:widowControl w:val="0"/>
                    <w:keepNext w:val="0"/>
                    <w:keepLines w:val="0"/>
                    <w:shd w:val="clear" w:color="auto" w:fill="auto"/>
                    <w:bidi w:val="0"/>
                    <w:jc w:val="right"/>
                    <w:spacing w:before="0" w:after="0" w:line="96" w:lineRule="exact"/>
                    <w:ind w:left="0" w:right="0" w:firstLine="0"/>
                  </w:pPr>
                  <w:r>
                    <w:rPr>
                      <w:rStyle w:val="CharStyle263"/>
                    </w:rPr>
                    <w:t>$29,920,506,325</w:t>
                  </w:r>
                </w:p>
                <w:p>
                  <w:pPr>
                    <w:pStyle w:val="Style262"/>
                    <w:widowControl w:val="0"/>
                    <w:keepNext w:val="0"/>
                    <w:keepLines w:val="0"/>
                    <w:shd w:val="clear" w:color="auto" w:fill="auto"/>
                    <w:bidi w:val="0"/>
                    <w:jc w:val="right"/>
                    <w:spacing w:before="0" w:after="0" w:line="96" w:lineRule="exact"/>
                    <w:ind w:left="0" w:right="0" w:firstLine="0"/>
                  </w:pPr>
                  <w:r>
                    <w:rPr>
                      <w:rStyle w:val="CharStyle263"/>
                    </w:rPr>
                    <w:t>$5,951,352,397</w:t>
                  </w:r>
                </w:p>
                <w:p>
                  <w:pPr>
                    <w:pStyle w:val="Style262"/>
                    <w:widowControl w:val="0"/>
                    <w:keepNext w:val="0"/>
                    <w:keepLines w:val="0"/>
                    <w:shd w:val="clear" w:color="auto" w:fill="auto"/>
                    <w:bidi w:val="0"/>
                    <w:jc w:val="right"/>
                    <w:spacing w:before="0" w:after="0" w:line="96" w:lineRule="exact"/>
                    <w:ind w:left="0" w:right="0" w:firstLine="0"/>
                  </w:pPr>
                  <w:r>
                    <w:rPr>
                      <w:rStyle w:val="CharStyle263"/>
                    </w:rPr>
                    <w:t>$336,705,346</w:t>
                  </w:r>
                </w:p>
                <w:p>
                  <w:pPr>
                    <w:pStyle w:val="Style509"/>
                    <w:widowControl w:val="0"/>
                    <w:keepNext w:val="0"/>
                    <w:keepLines w:val="0"/>
                    <w:shd w:val="clear" w:color="auto" w:fill="auto"/>
                    <w:bidi w:val="0"/>
                    <w:jc w:val="right"/>
                    <w:spacing w:before="0" w:after="0" w:line="96" w:lineRule="exact"/>
                    <w:ind w:left="0" w:right="0" w:firstLine="0"/>
                  </w:pPr>
                  <w:r>
                    <w:rPr>
                      <w:rStyle w:val="CharStyle511"/>
                      <w:b w:val="0"/>
                      <w:bCs w:val="0"/>
                    </w:rPr>
                    <w:t>$</w:t>
                  </w:r>
                  <w:r>
                    <w:rPr>
                      <w:lang w:val="en-US" w:eastAsia="en-US" w:bidi="en-US"/>
                      <w:rFonts w:ascii="Times New Roman" w:eastAsia="Times New Roman" w:hAnsi="Times New Roman" w:cs="Times New Roman"/>
                      <w:w w:val="100"/>
                      <w:spacing w:val="0"/>
                      <w:color w:val="000000"/>
                      <w:position w:val="0"/>
                    </w:rPr>
                    <w:t>38</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195</w:t>
                  </w:r>
                  <w:r>
                    <w:rPr>
                      <w:rStyle w:val="CharStyle511"/>
                      <w:b w:val="0"/>
                      <w:bCs w:val="0"/>
                    </w:rPr>
                    <w:t>,</w:t>
                  </w:r>
                  <w:r>
                    <w:rPr>
                      <w:lang w:val="en-US" w:eastAsia="en-US" w:bidi="en-US"/>
                      <w:rFonts w:ascii="Times New Roman" w:eastAsia="Times New Roman" w:hAnsi="Times New Roman" w:cs="Times New Roman"/>
                      <w:w w:val="100"/>
                      <w:spacing w:val="0"/>
                      <w:color w:val="000000"/>
                      <w:position w:val="0"/>
                    </w:rPr>
                    <w:t>333,211</w:t>
                  </w:r>
                </w:p>
              </w:txbxContent>
            </v:textbox>
            <w10:wrap type="square" side="left" anchorx="margin" anchory="margin"/>
          </v:shape>
        </w:pict>
      </w:r>
      <w:r>
        <w:pict>
          <v:shape id="_x0000_s1713" type="#_x0000_t202" style="position:absolute;margin-left:520.3pt;margin-top:0;width:192.5pt;height:429.1pt;z-index:-125829262;mso-wrap-distance-left:5.7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22" w:lineRule="exact"/>
                    <w:ind w:left="0" w:right="0" w:firstLine="0"/>
                  </w:pPr>
                  <w:r>
                    <w:rPr>
                      <w:rStyle w:val="CharStyle886"/>
                      <w:b w:val="0"/>
                      <w:bCs w:val="0"/>
                    </w:rPr>
                    <w:t xml:space="preserve">Lunes </w:t>
                  </w:r>
                  <w:r>
                    <w:rPr>
                      <w:rStyle w:val="CharStyle35"/>
                      <w:b/>
                      <w:bCs/>
                    </w:rPr>
                    <w:t xml:space="preserve">18 </w:t>
                  </w:r>
                  <w:r>
                    <w:rPr>
                      <w:rStyle w:val="CharStyle886"/>
                      <w:b w:val="0"/>
                      <w:bCs w:val="0"/>
                    </w:rPr>
                    <w:t xml:space="preserve">de diciembre de </w:t>
                  </w:r>
                  <w:r>
                    <w:rPr>
                      <w:rStyle w:val="CharStyle35"/>
                      <w:b/>
                      <w:bCs/>
                    </w:rPr>
                    <w:t xml:space="preserve">2017 Periodico Oficial del Estado de Puebla </w:t>
                  </w:r>
                  <w:r>
                    <w:rPr>
                      <w:rStyle w:val="CharStyle886"/>
                      <w:b w:val="0"/>
                      <w:bCs w:val="0"/>
                    </w:rPr>
                    <w:t>(Segunda Section)</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Nota: El irrporte puede no coincidir con el TechoFinanciero as Las cifras pueden no coincidir debido al redondeo</w:t>
      </w:r>
    </w:p>
    <w:p>
      <w:pPr>
        <w:widowControl w:val="0"/>
        <w:spacing w:line="360" w:lineRule="exact"/>
      </w:pPr>
      <w:r>
        <w:pict>
          <v:shape id="_x0000_s1714" type="#_x0000_t202" style="position:absolute;margin-left:2.15pt;margin-top:0;width:685.2pt;height:5.e-002pt;z-index:251658197;mso-wrap-distance-left:5.pt;mso-wrap-distance-right:5.pt;mso-position-horizontal-relative:margin" filled="f" stroked="f">
            <v:textbox style="mso-fit-shape-to-text:t" inset="0,0,0,0">
              <w:txbxContent>
                <w:tbl>
                  <w:tblPr>
                    <w:tblOverlap w:val="never"/>
                    <w:tblLayout w:type="fixed"/>
                    <w:jc w:val="center"/>
                  </w:tblPr>
                  <w:tblGrid>
                    <w:gridCol w:w="2890"/>
                    <w:gridCol w:w="797"/>
                    <w:gridCol w:w="4570"/>
                    <w:gridCol w:w="3706"/>
                    <w:gridCol w:w="1742"/>
                  </w:tblGrid>
                  <w:tr>
                    <w:trPr>
                      <w:trHeight w:val="139" w:hRule="exact"/>
                    </w:trPr>
                    <w:tc>
                      <w:tcPr>
                        <w:shd w:val="clear" w:color="auto" w:fill="EB7D00"/>
                        <w:tcBorders>
                          <w:top w:val="single" w:sz="4"/>
                        </w:tcBorders>
                        <w:vAlign w:val="bottom"/>
                      </w:tcPr>
                      <w:p>
                        <w:pPr>
                          <w:pStyle w:val="Style850"/>
                          <w:tabs>
                            <w:tab w:leader="none" w:pos="702" w:val="left"/>
                          </w:tabs>
                          <w:widowControl w:val="0"/>
                          <w:keepNext w:val="0"/>
                          <w:keepLines w:val="0"/>
                          <w:shd w:val="clear" w:color="auto" w:fill="auto"/>
                          <w:bidi w:val="0"/>
                          <w:jc w:val="both"/>
                          <w:spacing w:before="0" w:after="0" w:line="132" w:lineRule="exact"/>
                          <w:ind w:left="280" w:right="0" w:firstLine="0"/>
                        </w:pPr>
                        <w:r>
                          <w:rPr>
                            <w:rStyle w:val="CharStyle894"/>
                          </w:rPr>
                          <w:t>f)</w:t>
                          <w:tab/>
                          <w:t>Recursos Destinados a Medidas de Mitigac</w:t>
                        </w:r>
                      </w:p>
                    </w:tc>
                    <w:tc>
                      <w:tcPr>
                        <w:shd w:val="clear" w:color="auto" w:fill="EB7D00"/>
                        <w:tcBorders>
                          <w:top w:val="single" w:sz="4"/>
                        </w:tcBorders>
                        <w:vAlign w:val="bottom"/>
                      </w:tcPr>
                      <w:p>
                        <w:pPr>
                          <w:pStyle w:val="Style850"/>
                          <w:widowControl w:val="0"/>
                          <w:keepNext w:val="0"/>
                          <w:keepLines w:val="0"/>
                          <w:shd w:val="clear" w:color="auto" w:fill="auto"/>
                          <w:bidi w:val="0"/>
                          <w:jc w:val="left"/>
                          <w:spacing w:before="0" w:after="0" w:line="132" w:lineRule="exact"/>
                          <w:ind w:left="0" w:right="0" w:firstLine="0"/>
                        </w:pPr>
                        <w:r>
                          <w:rPr>
                            <w:rStyle w:val="CharStyle894"/>
                          </w:rPr>
                          <w:t>ion y Adaptacio</w:t>
                        </w:r>
                      </w:p>
                    </w:tc>
                    <w:tc>
                      <w:tcPr>
                        <w:shd w:val="clear" w:color="auto" w:fill="EB7D00"/>
                        <w:tcBorders>
                          <w:top w:val="single" w:sz="4"/>
                        </w:tcBorders>
                        <w:vAlign w:val="bottom"/>
                      </w:tcPr>
                      <w:p>
                        <w:pPr>
                          <w:pStyle w:val="Style850"/>
                          <w:widowControl w:val="0"/>
                          <w:keepNext w:val="0"/>
                          <w:keepLines w:val="0"/>
                          <w:shd w:val="clear" w:color="auto" w:fill="auto"/>
                          <w:bidi w:val="0"/>
                          <w:jc w:val="left"/>
                          <w:spacing w:before="0" w:after="0" w:line="132" w:lineRule="exact"/>
                          <w:ind w:left="0" w:right="0" w:firstLine="0"/>
                        </w:pPr>
                        <w:r>
                          <w:rPr>
                            <w:rStyle w:val="CharStyle894"/>
                          </w:rPr>
                          <w:t>n para el Cambio Climatico</w:t>
                        </w: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r>
                  <w:tr>
                    <w:trPr>
                      <w:trHeight w:val="158" w:hRule="exact"/>
                    </w:trPr>
                    <w:tc>
                      <w:tcPr>
                        <w:shd w:val="clear" w:color="auto" w:fill="FFFFFF"/>
                        <w:tcBorders>
                          <w:top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134" w:hRule="exact"/>
                    </w:trPr>
                    <w:tc>
                      <w:tcPr>
                        <w:shd w:val="clear" w:color="auto" w:fill="FFFFFF"/>
                        <w:gridSpan w:val="5"/>
                        <w:tcBorders>
                          <w:top w:val="single" w:sz="4"/>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82"/>
                          </w:rPr>
                          <w:t xml:space="preserve">Secretaria de Desarrollo Rural, Sustentabilidad </w:t>
                        </w:r>
                        <w:r>
                          <w:rPr>
                            <w:rStyle w:val="CharStyle876"/>
                          </w:rPr>
                          <w:t xml:space="preserve">y </w:t>
                        </w:r>
                        <w:r>
                          <w:rPr>
                            <w:rStyle w:val="CharStyle882"/>
                          </w:rPr>
                          <w:t>Ordenamiento Territorial</w:t>
                        </w:r>
                      </w:p>
                    </w:tc>
                  </w:tr>
                </w:tbl>
                <w:p>
                  <w:pPr>
                    <w:pStyle w:val="Style878"/>
                    <w:widowControl w:val="0"/>
                    <w:keepNext w:val="0"/>
                    <w:keepLines w:val="0"/>
                    <w:shd w:val="clear" w:color="auto" w:fill="auto"/>
                    <w:bidi w:val="0"/>
                    <w:jc w:val="left"/>
                    <w:spacing w:before="0" w:after="0" w:line="106" w:lineRule="exact"/>
                    <w:ind w:left="0" w:right="0" w:firstLine="0"/>
                  </w:pPr>
                  <w:r>
                    <w:rPr>
                      <w:lang w:val="en-US" w:eastAsia="en-US" w:bidi="en-US"/>
                      <w:rFonts w:ascii="Times New Roman" w:eastAsia="Times New Roman" w:hAnsi="Times New Roman" w:cs="Times New Roman"/>
                      <w:w w:val="100"/>
                      <w:spacing w:val="0"/>
                      <w:color w:val="000000"/>
                      <w:position w:val="0"/>
                    </w:rPr>
                    <w:t>Mejora de las Condiciones Ambientales Conservacion y Manejo de Recursos Naturales Programa Nacional Forestal-R'oteccion Forestal</w:t>
                  </w:r>
                </w:p>
                <w:p>
                  <w:pPr>
                    <w:widowControl w:val="0"/>
                    <w:rPr>
                      <w:sz w:val="2"/>
                      <w:szCs w:val="2"/>
                    </w:rPr>
                  </w:pPr>
                </w:p>
              </w:txbxContent>
            </v:textbox>
            <w10:wrap anchorx="margin"/>
          </v:shape>
        </w:pict>
      </w:r>
      <w:r>
        <w:pict>
          <v:shape id="_x0000_s1715" type="#_x0000_t202" style="position:absolute;margin-left:665.75pt;margin-top:21.25pt;width:28.8pt;height:22.05pt;z-index:251658198;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$202,911,616</w:t>
                  </w:r>
                </w:p>
                <w:p>
                  <w:pPr>
                    <w:pStyle w:val="Style277"/>
                    <w:widowControl w:val="0"/>
                    <w:keepNext w:val="0"/>
                    <w:keepLines w:val="0"/>
                    <w:shd w:val="clear" w:color="auto" w:fill="auto"/>
                    <w:bidi w:val="0"/>
                    <w:jc w:val="left"/>
                    <w:spacing w:before="0" w:after="0" w:line="106" w:lineRule="exact"/>
                    <w:ind w:left="0" w:right="0" w:firstLine="0"/>
                  </w:pPr>
                  <w:r>
                    <w:rPr>
                      <w:lang w:val="en-US" w:eastAsia="en-US" w:bidi="en-US"/>
                      <w:rFonts w:ascii="Times New Roman" w:eastAsia="Times New Roman" w:hAnsi="Times New Roman" w:cs="Times New Roman"/>
                      <w:w w:val="100"/>
                      <w:spacing w:val="0"/>
                      <w:color w:val="000000"/>
                      <w:position w:val="0"/>
                    </w:rPr>
                    <w:t>$19,957,953</w:t>
                  </w:r>
                </w:p>
                <w:p>
                  <w:pPr>
                    <w:pStyle w:val="Style277"/>
                    <w:widowControl w:val="0"/>
                    <w:keepNext w:val="0"/>
                    <w:keepLines w:val="0"/>
                    <w:shd w:val="clear" w:color="auto" w:fill="auto"/>
                    <w:bidi w:val="0"/>
                    <w:jc w:val="left"/>
                    <w:spacing w:before="0" w:after="0" w:line="106" w:lineRule="exact"/>
                    <w:ind w:left="0" w:right="0" w:firstLine="0"/>
                  </w:pPr>
                  <w:r>
                    <w:rPr>
                      <w:lang w:val="en-US" w:eastAsia="en-US" w:bidi="en-US"/>
                      <w:rFonts w:ascii="Times New Roman" w:eastAsia="Times New Roman" w:hAnsi="Times New Roman" w:cs="Times New Roman"/>
                      <w:w w:val="100"/>
                      <w:spacing w:val="0"/>
                      <w:color w:val="000000"/>
                      <w:position w:val="0"/>
                    </w:rPr>
                    <w:t>$16,314,335</w:t>
                  </w:r>
                </w:p>
                <w:p>
                  <w:pPr>
                    <w:pStyle w:val="Style141"/>
                    <w:widowControl w:val="0"/>
                    <w:keepNext w:val="0"/>
                    <w:keepLines w:val="0"/>
                    <w:shd w:val="clear" w:color="auto" w:fill="auto"/>
                    <w:bidi w:val="0"/>
                    <w:jc w:val="left"/>
                    <w:spacing w:before="0" w:after="0" w:line="106" w:lineRule="exact"/>
                    <w:ind w:left="0" w:right="0" w:firstLine="0"/>
                  </w:pPr>
                  <w:r>
                    <w:rPr>
                      <w:rStyle w:val="CharStyle142"/>
                      <w:b/>
                      <w:bCs/>
                    </w:rPr>
                    <w:t>$239,183,904</w:t>
                  </w:r>
                </w:p>
              </w:txbxContent>
            </v:textbox>
            <w10:wrap anchorx="margin"/>
          </v:shape>
        </w:pict>
      </w:r>
      <w:r>
        <w:pict>
          <v:shape id="_x0000_s1716" type="#_x0000_t202" style="position:absolute;margin-left:5.e-002pt;margin-top:43.05pt;width:87.85pt;height:6.15pt;z-index:251658199;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Las cifras pueden no coincidir debido al redondeo</w:t>
                  </w:r>
                </w:p>
              </w:txbxContent>
            </v:textbox>
            <w10:wrap anchorx="margin"/>
          </v:shape>
        </w:pict>
      </w:r>
      <w:r>
        <w:pict>
          <v:shape id="_x0000_s1717" type="#_x0000_t202" style="position:absolute;margin-left:36.pt;margin-top:56.85pt;width:85.45pt;height:8.05pt;z-index:251658200;mso-wrap-distance-left:5.pt;mso-wrap-distance-right:5.pt;mso-position-horizontal-relative:margin" filled="f" stroked="f">
            <v:textbox style="mso-fit-shape-to-text:t" inset="0,0,0,0">
              <w:txbxContent>
                <w:p>
                  <w:pPr>
                    <w:pStyle w:val="Style232"/>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Gasto en Comunicacion Social</w:t>
                  </w:r>
                </w:p>
              </w:txbxContent>
            </v:textbox>
            <w10:wrap anchorx="margin"/>
          </v:shape>
        </w:pict>
      </w:r>
      <w:r>
        <w:pict>
          <v:shape id="_x0000_s1718" type="#_x0000_t202" style="position:absolute;margin-left:2.4pt;margin-top:74.25pt;width:41.3pt;height:7.05pt;z-index:251658201;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Puebla Comunicaciones</w:t>
                  </w:r>
                </w:p>
              </w:txbxContent>
            </v:textbox>
            <w10:wrap anchorx="margin"/>
          </v:shape>
        </w:pict>
      </w:r>
      <w:r>
        <w:pict>
          <v:shape id="_x0000_s1719" type="#_x0000_t202" style="position:absolute;margin-left:0.95pt;margin-top:79.7pt;width:693.1pt;height:5.e-002pt;z-index:251658202;mso-wrap-distance-left:5.pt;mso-wrap-distance-right:5.pt;mso-position-horizontal-relative:margin" filled="f" stroked="f">
            <v:textbox style="mso-fit-shape-to-text:t" inset="0,0,0,0">
              <w:txbxContent>
                <w:p>
                  <w:pPr>
                    <w:pStyle w:val="Style283"/>
                    <w:widowControl w:val="0"/>
                    <w:keepNext w:val="0"/>
                    <w:keepLines w:val="0"/>
                    <w:shd w:val="clear" w:color="auto" w:fill="FCC994"/>
                    <w:bidi w:val="0"/>
                    <w:jc w:val="left"/>
                    <w:spacing w:before="0" w:after="0"/>
                    <w:ind w:left="0" w:right="0" w:firstLine="0"/>
                  </w:pPr>
                  <w:r>
                    <w:rPr>
                      <w:rStyle w:val="CharStyle284"/>
                      <w:b/>
                      <w:bCs/>
                    </w:rPr>
                    <w:t>Total</w:t>
                  </w:r>
                </w:p>
                <w:tbl>
                  <w:tblPr>
                    <w:tblOverlap w:val="never"/>
                    <w:tblLayout w:type="fixed"/>
                    <w:jc w:val="center"/>
                  </w:tblPr>
                  <w:tblGrid>
                    <w:gridCol w:w="4493"/>
                    <w:gridCol w:w="4469"/>
                    <w:gridCol w:w="3533"/>
                    <w:gridCol w:w="1368"/>
                  </w:tblGrid>
                  <w:tr>
                    <w:trPr>
                      <w:trHeight w:val="134" w:hRule="exact"/>
                    </w:trPr>
                    <w:tc>
                      <w:tcPr>
                        <w:shd w:val="clear" w:color="auto" w:fill="EB7D00"/>
                        <w:gridSpan w:val="4"/>
                        <w:tcBorders>
                          <w:top w:val="single" w:sz="4"/>
                        </w:tcBorders>
                        <w:vAlign w:val="top"/>
                      </w:tcPr>
                      <w:p>
                        <w:pPr>
                          <w:widowControl w:val="0"/>
                          <w:rPr>
                            <w:sz w:val="10"/>
                            <w:szCs w:val="10"/>
                          </w:rPr>
                        </w:pPr>
                      </w:p>
                    </w:tc>
                  </w:tr>
                  <w:tr>
                    <w:trPr>
                      <w:trHeight w:val="154" w:hRule="exact"/>
                    </w:trPr>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235" w:hRule="exact"/>
                    </w:trPr>
                    <w:tc>
                      <w:tcPr>
                        <w:shd w:val="clear" w:color="auto" w:fill="FFFFFF"/>
                        <w:tcBorders>
                          <w:top w:val="single" w:sz="4"/>
                        </w:tcBorders>
                        <w:vAlign w:val="bottom"/>
                      </w:tcPr>
                      <w:p>
                        <w:pPr>
                          <w:pStyle w:val="Style850"/>
                          <w:widowControl w:val="0"/>
                          <w:keepNext w:val="0"/>
                          <w:keepLines w:val="0"/>
                          <w:shd w:val="clear" w:color="auto" w:fill="auto"/>
                          <w:bidi w:val="0"/>
                          <w:jc w:val="left"/>
                          <w:spacing w:before="0" w:after="0" w:line="88" w:lineRule="exact"/>
                          <w:ind w:left="0" w:right="0" w:firstLine="0"/>
                        </w:pPr>
                        <w:r>
                          <w:rPr>
                            <w:rStyle w:val="CharStyle876"/>
                          </w:rPr>
                          <w:t>Pago de Adeudos de Ejercicios Fiscales Anteriores</w:t>
                        </w:r>
                      </w:p>
                      <w:p>
                        <w:pPr>
                          <w:pStyle w:val="Style850"/>
                          <w:widowControl w:val="0"/>
                          <w:keepNext w:val="0"/>
                          <w:keepLines w:val="0"/>
                          <w:shd w:val="clear" w:color="auto" w:fill="auto"/>
                          <w:bidi w:val="0"/>
                          <w:jc w:val="left"/>
                          <w:spacing w:before="0" w:after="0" w:line="88" w:lineRule="exact"/>
                          <w:ind w:left="0" w:right="0" w:firstLine="0"/>
                        </w:pPr>
                        <w:r>
                          <w:rPr>
                            <w:rStyle w:val="CharStyle876"/>
                          </w:rPr>
                          <w:t>Devoluciones de Pagos Indebidos de Contribuciones</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$14,150,000</w:t>
                        </w:r>
                      </w:p>
                      <w:p>
                        <w:pPr>
                          <w:pStyle w:val="Style850"/>
                          <w:widowControl w:val="0"/>
                          <w:keepNext w:val="0"/>
                          <w:keepLines w:val="0"/>
                          <w:shd w:val="clear" w:color="auto" w:fill="auto"/>
                          <w:bidi w:val="0"/>
                          <w:jc w:val="right"/>
                          <w:spacing w:before="0" w:after="0" w:line="88" w:lineRule="exact"/>
                          <w:ind w:left="0" w:right="0" w:firstLine="0"/>
                        </w:pPr>
                        <w:r>
                          <w:rPr>
                            <w:rStyle w:val="CharStyle876"/>
                          </w:rPr>
                          <w:t>$3,883,353</w:t>
                        </w:r>
                      </w:p>
                    </w:tc>
                  </w:tr>
                  <w:tr>
                    <w:trPr>
                      <w:trHeight w:val="96" w:hRule="exact"/>
                    </w:trPr>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pStyle w:val="Style850"/>
                          <w:widowControl w:val="0"/>
                          <w:keepNext w:val="0"/>
                          <w:keepLines w:val="0"/>
                          <w:shd w:val="clear" w:color="auto" w:fill="auto"/>
                          <w:bidi w:val="0"/>
                          <w:jc w:val="left"/>
                          <w:spacing w:before="0" w:after="0" w:line="88" w:lineRule="exact"/>
                          <w:ind w:left="1220" w:right="0" w:firstLine="0"/>
                        </w:pPr>
                        <w:r>
                          <w:rPr>
                            <w:rStyle w:val="CharStyle882"/>
                          </w:rPr>
                          <w:t>Total</w:t>
                        </w: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82"/>
                          </w:rPr>
                          <w:t>$18,033,353</w:t>
                        </w:r>
                      </w:p>
                    </w:tc>
                  </w:tr>
                  <w:tr>
                    <w:trPr>
                      <w:trHeight w:val="106" w:hRule="exact"/>
                    </w:trPr>
                    <w:tc>
                      <w:tcPr>
                        <w:shd w:val="clear" w:color="auto" w:fill="FFFFFF"/>
                        <w:gridSpan w:val="4"/>
                        <w:tcBorders>
                          <w:top w:val="single" w:sz="4"/>
                        </w:tcBorders>
                        <w:vAlign w:val="top"/>
                      </w:tcPr>
                      <w:p>
                        <w:pPr>
                          <w:widowControl w:val="0"/>
                          <w:rPr>
                            <w:sz w:val="10"/>
                            <w:szCs w:val="10"/>
                          </w:rPr>
                        </w:pPr>
                      </w:p>
                    </w:tc>
                  </w:tr>
                  <w:tr>
                    <w:trPr>
                      <w:trHeight w:val="149" w:hRule="exact"/>
                    </w:trPr>
                    <w:tc>
                      <w:tcPr>
                        <w:shd w:val="clear" w:color="auto" w:fill="EB7D00"/>
                        <w:tcBorders>
                          <w:top w:val="single" w:sz="4"/>
                          <w:bottom w:val="single" w:sz="4"/>
                        </w:tcBorders>
                        <w:vAlign w:val="top"/>
                      </w:tcPr>
                      <w:p>
                        <w:pPr>
                          <w:pStyle w:val="Style850"/>
                          <w:widowControl w:val="0"/>
                          <w:keepNext w:val="0"/>
                          <w:keepLines w:val="0"/>
                          <w:shd w:val="clear" w:color="auto" w:fill="auto"/>
                          <w:bidi w:val="0"/>
                          <w:jc w:val="left"/>
                          <w:spacing w:before="0" w:after="0" w:line="132" w:lineRule="exact"/>
                          <w:ind w:left="420" w:right="0" w:firstLine="0"/>
                        </w:pPr>
                        <w:r>
                          <w:rPr>
                            <w:rStyle w:val="CharStyle894"/>
                          </w:rPr>
                          <w:t>3.</w:t>
                        </w:r>
                      </w:p>
                    </w:tc>
                    <w:tc>
                      <w:tcPr>
                        <w:shd w:val="clear" w:color="auto" w:fill="EB7D00"/>
                        <w:tcBorders>
                          <w:top w:val="single" w:sz="4"/>
                          <w:bottom w:val="single" w:sz="4"/>
                        </w:tcBorders>
                        <w:vAlign w:val="top"/>
                      </w:tcPr>
                      <w:p>
                        <w:pPr>
                          <w:pStyle w:val="Style850"/>
                          <w:widowControl w:val="0"/>
                          <w:keepNext w:val="0"/>
                          <w:keepLines w:val="0"/>
                          <w:shd w:val="clear" w:color="auto" w:fill="auto"/>
                          <w:bidi w:val="0"/>
                          <w:jc w:val="left"/>
                          <w:spacing w:before="0" w:after="0" w:line="132" w:lineRule="exact"/>
                          <w:ind w:left="1460" w:right="0" w:firstLine="0"/>
                        </w:pPr>
                        <w:r>
                          <w:rPr>
                            <w:rStyle w:val="CharStyle894"/>
                          </w:rPr>
                          <w:t>Fideicomisos</w:t>
                        </w:r>
                      </w:p>
                    </w:tc>
                    <w:tc>
                      <w:tcPr>
                        <w:shd w:val="clear" w:color="auto" w:fill="EB7D00"/>
                        <w:tcBorders>
                          <w:top w:val="single" w:sz="4"/>
                          <w:bottom w:val="single" w:sz="4"/>
                        </w:tcBorders>
                        <w:vAlign w:val="top"/>
                      </w:tcPr>
                      <w:p>
                        <w:pPr>
                          <w:widowControl w:val="0"/>
                          <w:rPr>
                            <w:sz w:val="10"/>
                            <w:szCs w:val="10"/>
                          </w:rPr>
                        </w:pPr>
                      </w:p>
                    </w:tc>
                    <w:tc>
                      <w:tcPr>
                        <w:shd w:val="clear" w:color="auto" w:fill="EB7D00"/>
                        <w:tcBorders>
                          <w:top w:val="single" w:sz="4"/>
                          <w:bottom w:val="single" w:sz="4"/>
                        </w:tcBorders>
                        <w:vAlign w:val="top"/>
                      </w:tcPr>
                      <w:p>
                        <w:pPr>
                          <w:widowControl w:val="0"/>
                          <w:rPr>
                            <w:sz w:val="10"/>
                            <w:szCs w:val="10"/>
                          </w:rPr>
                        </w:pPr>
                      </w:p>
                    </w:tc>
                  </w:tr>
                </w:tbl>
                <w:p>
                  <w:pPr>
                    <w:widowControl w:val="0"/>
                    <w:rPr>
                      <w:sz w:val="2"/>
                      <w:szCs w:val="2"/>
                    </w:rPr>
                  </w:pPr>
                </w:p>
              </w:txbxContent>
            </v:textbox>
            <w10:wrap anchorx="margin"/>
          </v:shape>
        </w:pict>
      </w:r>
      <w:r>
        <w:pict>
          <v:shape id="_x0000_s1720" type="#_x0000_t202" style="position:absolute;margin-left:0.7pt;margin-top:138.95pt;width:693.35pt;height:5.e-002pt;z-index:251658203;mso-wrap-distance-left:5.pt;mso-wrap-distance-right:5.pt;mso-position-horizontal-relative:margin" filled="f" stroked="f">
            <v:textbox style="mso-fit-shape-to-text:t" inset="0,0,0,0">
              <w:txbxContent>
                <w:tbl>
                  <w:tblPr>
                    <w:tblOverlap w:val="never"/>
                    <w:tblLayout w:type="fixed"/>
                    <w:jc w:val="center"/>
                  </w:tblPr>
                  <w:tblGrid>
                    <w:gridCol w:w="3216"/>
                    <w:gridCol w:w="2654"/>
                    <w:gridCol w:w="542"/>
                    <w:gridCol w:w="1027"/>
                    <w:gridCol w:w="2645"/>
                    <w:gridCol w:w="1416"/>
                    <w:gridCol w:w="1027"/>
                    <w:gridCol w:w="1339"/>
                  </w:tblGrid>
                  <w:tr>
                    <w:trPr>
                      <w:trHeight w:val="197" w:hRule="exact"/>
                    </w:trPr>
                    <w:tc>
                      <w:tcPr>
                        <w:shd w:val="clear" w:color="auto" w:fill="EB7D00"/>
                        <w:tcBorders>
                          <w:top w:val="single" w:sz="4"/>
                        </w:tcBorders>
                        <w:vAlign w:val="center"/>
                      </w:tcPr>
                      <w:p>
                        <w:pPr>
                          <w:pStyle w:val="Style850"/>
                          <w:widowControl w:val="0"/>
                          <w:keepNext w:val="0"/>
                          <w:keepLines w:val="0"/>
                          <w:shd w:val="clear" w:color="auto" w:fill="auto"/>
                          <w:bidi w:val="0"/>
                          <w:jc w:val="center"/>
                          <w:spacing w:before="0" w:after="0" w:line="88" w:lineRule="exact"/>
                          <w:ind w:left="0" w:right="40" w:firstLine="0"/>
                        </w:pPr>
                        <w:r>
                          <w:rPr>
                            <w:rStyle w:val="CharStyle882"/>
                          </w:rPr>
                          <w:t>Cancepto</w:t>
                        </w:r>
                      </w:p>
                    </w:tc>
                    <w:tc>
                      <w:tcPr>
                        <w:shd w:val="clear" w:color="auto" w:fill="EB7D00"/>
                        <w:tcBorders>
                          <w:top w:val="single" w:sz="4"/>
                        </w:tcBorders>
                        <w:vAlign w:val="top"/>
                      </w:tcPr>
                      <w:p>
                        <w:pPr>
                          <w:pStyle w:val="Style850"/>
                          <w:widowControl w:val="0"/>
                          <w:keepNext w:val="0"/>
                          <w:keepLines w:val="0"/>
                          <w:shd w:val="clear" w:color="auto" w:fill="auto"/>
                          <w:bidi w:val="0"/>
                          <w:jc w:val="left"/>
                          <w:spacing w:before="0" w:after="0" w:line="88" w:lineRule="exact"/>
                          <w:ind w:left="1140" w:right="0" w:firstLine="0"/>
                        </w:pPr>
                        <w:r>
                          <w:rPr>
                            <w:rStyle w:val="CharStyle882"/>
                          </w:rPr>
                          <w:t>Dependencia/Entidad</w:t>
                        </w: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center"/>
                      </w:tcPr>
                      <w:p>
                        <w:pPr>
                          <w:pStyle w:val="Style850"/>
                          <w:widowControl w:val="0"/>
                          <w:keepNext w:val="0"/>
                          <w:keepLines w:val="0"/>
                          <w:shd w:val="clear" w:color="auto" w:fill="auto"/>
                          <w:bidi w:val="0"/>
                          <w:jc w:val="center"/>
                          <w:spacing w:before="0" w:after="0" w:line="88" w:lineRule="exact"/>
                          <w:ind w:left="40" w:right="0" w:firstLine="0"/>
                        </w:pPr>
                        <w:r>
                          <w:rPr>
                            <w:rStyle w:val="CharStyle882"/>
                          </w:rPr>
                          <w:t>Numero de Contrato</w:t>
                        </w:r>
                      </w:p>
                    </w:tc>
                    <w:tc>
                      <w:tcPr>
                        <w:shd w:val="clear" w:color="auto" w:fill="EB7D00"/>
                        <w:tcBorders>
                          <w:top w:val="single" w:sz="4"/>
                        </w:tcBorders>
                        <w:vAlign w:val="center"/>
                      </w:tcPr>
                      <w:p>
                        <w:pPr>
                          <w:pStyle w:val="Style850"/>
                          <w:widowControl w:val="0"/>
                          <w:keepNext w:val="0"/>
                          <w:keepLines w:val="0"/>
                          <w:shd w:val="clear" w:color="auto" w:fill="auto"/>
                          <w:bidi w:val="0"/>
                          <w:jc w:val="center"/>
                          <w:spacing w:before="0" w:after="0" w:line="88" w:lineRule="exact"/>
                          <w:ind w:left="0" w:right="20" w:firstLine="0"/>
                        </w:pPr>
                        <w:r>
                          <w:rPr>
                            <w:rStyle w:val="CharStyle882"/>
                          </w:rPr>
                          <w:t>Fiduciarto</w:t>
                        </w:r>
                      </w:p>
                    </w:tc>
                    <w:tc>
                      <w:tcPr>
                        <w:shd w:val="clear" w:color="auto" w:fill="EB7D00"/>
                        <w:gridSpan w:val="2"/>
                        <w:tcBorders>
                          <w:top w:val="single" w:sz="4"/>
                        </w:tcBorders>
                        <w:vAlign w:val="center"/>
                      </w:tcPr>
                      <w:p>
                        <w:pPr>
                          <w:pStyle w:val="Style850"/>
                          <w:widowControl w:val="0"/>
                          <w:keepNext w:val="0"/>
                          <w:keepLines w:val="0"/>
                          <w:shd w:val="clear" w:color="auto" w:fill="auto"/>
                          <w:bidi w:val="0"/>
                          <w:jc w:val="left"/>
                          <w:spacing w:before="0" w:after="0" w:line="88" w:lineRule="exact"/>
                          <w:ind w:left="420" w:right="0" w:firstLine="0"/>
                        </w:pPr>
                        <w:r>
                          <w:rPr>
                            <w:rStyle w:val="CharStyle882"/>
                          </w:rPr>
                          <w:t>Saldo patrimonial al31 de julto 2017</w:t>
                        </w:r>
                      </w:p>
                    </w:tc>
                    <w:tc>
                      <w:tcPr>
                        <w:shd w:val="clear" w:color="auto" w:fill="EB7D00"/>
                        <w:tcBorders>
                          <w:top w:val="single" w:sz="4"/>
                        </w:tcBorders>
                        <w:vAlign w:val="center"/>
                      </w:tcPr>
                      <w:p>
                        <w:pPr>
                          <w:pStyle w:val="Style850"/>
                          <w:widowControl w:val="0"/>
                          <w:keepNext w:val="0"/>
                          <w:keepLines w:val="0"/>
                          <w:shd w:val="clear" w:color="auto" w:fill="auto"/>
                          <w:bidi w:val="0"/>
                          <w:jc w:val="left"/>
                          <w:spacing w:before="0" w:after="0" w:line="88" w:lineRule="exact"/>
                          <w:ind w:left="320" w:right="0" w:firstLine="0"/>
                        </w:pPr>
                        <w:r>
                          <w:rPr>
                            <w:rStyle w:val="CharStyle882"/>
                          </w:rPr>
                          <w:t>Importe 2018</w:t>
                        </w:r>
                      </w:p>
                    </w:tc>
                  </w:tr>
                  <w:tr>
                    <w:trPr>
                      <w:trHeight w:val="206" w:hRule="exact"/>
                    </w:trPr>
                    <w:tc>
                      <w:tcPr>
                        <w:shd w:val="clear" w:color="auto" w:fill="FFFFFF"/>
                        <w:tcBorders>
                          <w:top w:val="single" w:sz="4"/>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Fondo de Fomento Agropecuario</w:t>
                        </w:r>
                      </w:p>
                    </w:tc>
                    <w:tc>
                      <w:tcPr>
                        <w:shd w:val="clear" w:color="auto" w:fill="FFFFFF"/>
                        <w:tcBorders>
                          <w:top w:val="single" w:sz="4"/>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Secretaria de Desarrollo Rural, Sustentabilidad y Ordenamiento Territorial</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center"/>
                      </w:tcPr>
                      <w:p>
                        <w:pPr>
                          <w:pStyle w:val="Style850"/>
                          <w:widowControl w:val="0"/>
                          <w:keepNext w:val="0"/>
                          <w:keepLines w:val="0"/>
                          <w:shd w:val="clear" w:color="auto" w:fill="auto"/>
                          <w:bidi w:val="0"/>
                          <w:jc w:val="center"/>
                          <w:spacing w:before="0" w:after="0" w:line="88" w:lineRule="exact"/>
                          <w:ind w:left="40" w:right="0" w:firstLine="0"/>
                        </w:pPr>
                        <w:r>
                          <w:rPr>
                            <w:rStyle w:val="CharStyle876"/>
                          </w:rPr>
                          <w:t>52210277</w:t>
                        </w:r>
                      </w:p>
                    </w:tc>
                    <w:tc>
                      <w:tcPr>
                        <w:shd w:val="clear" w:color="auto" w:fill="FFFFFF"/>
                        <w:tcBorders>
                          <w:top w:val="single" w:sz="4"/>
                        </w:tcBorders>
                        <w:vAlign w:val="bottom"/>
                      </w:tcPr>
                      <w:p>
                        <w:pPr>
                          <w:pStyle w:val="Style850"/>
                          <w:widowControl w:val="0"/>
                          <w:keepNext w:val="0"/>
                          <w:keepLines w:val="0"/>
                          <w:shd w:val="clear" w:color="auto" w:fill="auto"/>
                          <w:bidi w:val="0"/>
                          <w:jc w:val="left"/>
                          <w:spacing w:before="0" w:after="0" w:line="88" w:lineRule="exact"/>
                          <w:ind w:left="180" w:right="0" w:firstLine="0"/>
                        </w:pPr>
                        <w:r>
                          <w:rPr>
                            <w:rStyle w:val="CharStyle876"/>
                          </w:rPr>
                          <w:t>Financiera Nacional de Desarrollo Agropecuario, Rural Forestal y</w:t>
                        </w:r>
                      </w:p>
                      <w:p>
                        <w:pPr>
                          <w:pStyle w:val="Style850"/>
                          <w:widowControl w:val="0"/>
                          <w:keepNext w:val="0"/>
                          <w:keepLines w:val="0"/>
                          <w:shd w:val="clear" w:color="auto" w:fill="auto"/>
                          <w:bidi w:val="0"/>
                          <w:jc w:val="left"/>
                          <w:spacing w:before="0" w:after="0" w:line="88" w:lineRule="exact"/>
                          <w:ind w:left="180" w:right="0" w:firstLine="0"/>
                        </w:pPr>
                        <w:r>
                          <w:rPr>
                            <w:rStyle w:val="CharStyle876"/>
                          </w:rPr>
                          <w:t>Pesquero</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center"/>
                      </w:tcPr>
                      <w:p>
                        <w:pPr>
                          <w:pStyle w:val="Style850"/>
                          <w:widowControl w:val="0"/>
                          <w:keepNext w:val="0"/>
                          <w:keepLines w:val="0"/>
                          <w:shd w:val="clear" w:color="auto" w:fill="auto"/>
                          <w:bidi w:val="0"/>
                          <w:jc w:val="center"/>
                          <w:spacing w:before="0" w:after="0" w:line="88" w:lineRule="exact"/>
                          <w:ind w:left="40" w:right="0" w:firstLine="0"/>
                        </w:pPr>
                        <w:r>
                          <w:rPr>
                            <w:rStyle w:val="CharStyle876"/>
                          </w:rPr>
                          <w:t>$165,199,071</w:t>
                        </w:r>
                      </w:p>
                    </w:tc>
                    <w:tc>
                      <w:tcPr>
                        <w:shd w:val="clear" w:color="auto" w:fill="FFFFFF"/>
                        <w:tcBorders>
                          <w:top w:val="single" w:sz="4"/>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$51,750,000</w:t>
                        </w:r>
                      </w:p>
                    </w:tc>
                  </w:tr>
                  <w:tr>
                    <w:trPr>
                      <w:trHeight w:val="235" w:hRule="exact"/>
                    </w:trPr>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Fideicomiso Publico denominado Insumos a Tiempo</w:t>
                        </w:r>
                      </w:p>
                    </w:tc>
                    <w:tc>
                      <w:tcPr>
                        <w:shd w:val="clear" w:color="auto" w:fill="FFFFFF"/>
                        <w:tcBorders/>
                        <w:vAlign w:val="center"/>
                      </w:tcPr>
                      <w:p>
                        <w:pPr>
                          <w:pStyle w:val="Style850"/>
                          <w:widowControl w:val="0"/>
                          <w:keepNext w:val="0"/>
                          <w:keepLines w:val="0"/>
                          <w:shd w:val="clear" w:color="auto" w:fill="auto"/>
                          <w:bidi w:val="0"/>
                          <w:jc w:val="left"/>
                          <w:spacing w:before="0" w:after="0" w:line="88" w:lineRule="exact"/>
                          <w:ind w:left="0" w:right="0" w:firstLine="0"/>
                        </w:pPr>
                        <w:r>
                          <w:rPr>
                            <w:rStyle w:val="CharStyle876"/>
                          </w:rPr>
                          <w:t>Secretaria de Desarrollo Rural, Sustentabilidad y Ordenamiento Territorial</w:t>
                        </w:r>
                      </w:p>
                    </w:tc>
                    <w:tc>
                      <w:tcPr>
                        <w:shd w:val="clear" w:color="auto" w:fill="FFFFFF"/>
                        <w:tcBorders/>
                        <w:vAlign w:val="top"/>
                      </w:tcPr>
                      <w:p>
                        <w:pPr>
                          <w:widowControl w:val="0"/>
                          <w:rPr>
                            <w:sz w:val="10"/>
                            <w:szCs w:val="10"/>
                          </w:rPr>
                        </w:pPr>
                      </w:p>
                    </w:tc>
                    <w:tc>
                      <w:tcPr>
                        <w:shd w:val="clear" w:color="auto" w:fill="FFFFFF"/>
                        <w:tcBorders/>
                        <w:vAlign w:val="center"/>
                      </w:tcPr>
                      <w:p>
                        <w:pPr>
                          <w:pStyle w:val="Style850"/>
                          <w:widowControl w:val="0"/>
                          <w:keepNext w:val="0"/>
                          <w:keepLines w:val="0"/>
                          <w:shd w:val="clear" w:color="auto" w:fill="auto"/>
                          <w:bidi w:val="0"/>
                          <w:jc w:val="center"/>
                          <w:spacing w:before="0" w:after="0" w:line="88" w:lineRule="exact"/>
                          <w:ind w:left="40" w:right="0" w:firstLine="0"/>
                        </w:pPr>
                        <w:r>
                          <w:rPr>
                            <w:rStyle w:val="CharStyle876"/>
                          </w:rPr>
                          <w:t>5221017980</w:t>
                        </w:r>
                      </w:p>
                    </w:tc>
                    <w:tc>
                      <w:tcPr>
                        <w:shd w:val="clear" w:color="auto" w:fill="FFFFFF"/>
                        <w:tcBorders/>
                        <w:vAlign w:val="bottom"/>
                      </w:tcPr>
                      <w:p>
                        <w:pPr>
                          <w:pStyle w:val="Style850"/>
                          <w:widowControl w:val="0"/>
                          <w:keepNext w:val="0"/>
                          <w:keepLines w:val="0"/>
                          <w:shd w:val="clear" w:color="auto" w:fill="auto"/>
                          <w:bidi w:val="0"/>
                          <w:jc w:val="left"/>
                          <w:spacing w:before="0" w:after="0" w:line="88" w:lineRule="exact"/>
                          <w:ind w:left="180" w:right="0" w:firstLine="0"/>
                        </w:pPr>
                        <w:r>
                          <w:rPr>
                            <w:rStyle w:val="CharStyle876"/>
                          </w:rPr>
                          <w:t>Financiera Nacional de Desarrollo Agropecuario, Rural, Forestal y</w:t>
                        </w:r>
                      </w:p>
                      <w:p>
                        <w:pPr>
                          <w:pStyle w:val="Style850"/>
                          <w:widowControl w:val="0"/>
                          <w:keepNext w:val="0"/>
                          <w:keepLines w:val="0"/>
                          <w:shd w:val="clear" w:color="auto" w:fill="auto"/>
                          <w:bidi w:val="0"/>
                          <w:jc w:val="left"/>
                          <w:spacing w:before="0" w:after="0" w:line="88" w:lineRule="exact"/>
                          <w:ind w:left="180" w:right="0" w:firstLine="0"/>
                        </w:pPr>
                        <w:r>
                          <w:rPr>
                            <w:rStyle w:val="CharStyle876"/>
                          </w:rPr>
                          <w:t>Pesquero</w:t>
                        </w:r>
                      </w:p>
                    </w:tc>
                    <w:tc>
                      <w:tcPr>
                        <w:shd w:val="clear" w:color="auto" w:fill="FFFFFF"/>
                        <w:tcBorders/>
                        <w:vAlign w:val="top"/>
                      </w:tcPr>
                      <w:p>
                        <w:pPr>
                          <w:widowControl w:val="0"/>
                          <w:rPr>
                            <w:sz w:val="10"/>
                            <w:szCs w:val="10"/>
                          </w:rPr>
                        </w:pPr>
                      </w:p>
                    </w:tc>
                    <w:tc>
                      <w:tcPr>
                        <w:shd w:val="clear" w:color="auto" w:fill="FFFFFF"/>
                        <w:tcBorders/>
                        <w:vAlign w:val="center"/>
                      </w:tcPr>
                      <w:p>
                        <w:pPr>
                          <w:pStyle w:val="Style850"/>
                          <w:widowControl w:val="0"/>
                          <w:keepNext w:val="0"/>
                          <w:keepLines w:val="0"/>
                          <w:shd w:val="clear" w:color="auto" w:fill="auto"/>
                          <w:bidi w:val="0"/>
                          <w:jc w:val="center"/>
                          <w:spacing w:before="0" w:after="0" w:line="88" w:lineRule="exact"/>
                          <w:ind w:left="40" w:right="0" w:firstLine="0"/>
                        </w:pPr>
                        <w:r>
                          <w:rPr>
                            <w:rStyle w:val="CharStyle876"/>
                          </w:rPr>
                          <w:t>$37,353,329</w:t>
                        </w:r>
                      </w:p>
                    </w:tc>
                    <w:tc>
                      <w:tcPr>
                        <w:shd w:val="clear" w:color="auto" w:fill="FFFFFF"/>
                        <w:tcBorders/>
                        <w:vAlign w:val="center"/>
                      </w:tcPr>
                      <w:p>
                        <w:pPr>
                          <w:pStyle w:val="Style850"/>
                          <w:widowControl w:val="0"/>
                          <w:keepNext w:val="0"/>
                          <w:keepLines w:val="0"/>
                          <w:shd w:val="clear" w:color="auto" w:fill="auto"/>
                          <w:bidi w:val="0"/>
                          <w:jc w:val="right"/>
                          <w:spacing w:before="0" w:after="0" w:line="88" w:lineRule="exact"/>
                          <w:ind w:left="0" w:right="0" w:firstLine="0"/>
                        </w:pPr>
                        <w:r>
                          <w:rPr>
                            <w:rStyle w:val="CharStyle876"/>
                          </w:rPr>
                          <w:t>$50,000,000</w:t>
                        </w:r>
                      </w:p>
                    </w:tc>
                  </w:tr>
                  <w:tr>
                    <w:trPr>
                      <w:trHeight w:val="110" w:hRule="exact"/>
                    </w:trPr>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Fondo Metropilitano Puebla - Tlaxcala</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Secretaria de Finanzas y Administration</w:t>
                        </w: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center"/>
                          <w:spacing w:before="0" w:after="0" w:line="88" w:lineRule="exact"/>
                          <w:ind w:left="40" w:right="0" w:firstLine="0"/>
                        </w:pPr>
                        <w:r>
                          <w:rPr>
                            <w:rStyle w:val="CharStyle876"/>
                          </w:rPr>
                          <w:t>2139</w:t>
                        </w:r>
                      </w:p>
                    </w:tc>
                    <w:tc>
                      <w:tcPr>
                        <w:shd w:val="clear" w:color="auto" w:fill="FFFFFF"/>
                        <w:tcBorders/>
                        <w:vAlign w:val="top"/>
                      </w:tcPr>
                      <w:p>
                        <w:pPr>
                          <w:pStyle w:val="Style850"/>
                          <w:widowControl w:val="0"/>
                          <w:keepNext w:val="0"/>
                          <w:keepLines w:val="0"/>
                          <w:shd w:val="clear" w:color="auto" w:fill="auto"/>
                          <w:bidi w:val="0"/>
                          <w:jc w:val="left"/>
                          <w:spacing w:before="0" w:after="0" w:line="88" w:lineRule="exact"/>
                          <w:ind w:left="180" w:right="0" w:firstLine="0"/>
                        </w:pPr>
                        <w:r>
                          <w:rPr>
                            <w:rStyle w:val="CharStyle876"/>
                          </w:rPr>
                          <w:t>BANOBRAS</w:t>
                        </w:r>
                      </w:p>
                    </w:tc>
                    <w:tc>
                      <w:tcPr>
                        <w:shd w:val="clear" w:color="auto" w:fill="FFFFFF"/>
                        <w:tcBorders/>
                        <w:vAlign w:val="top"/>
                      </w:tcPr>
                      <w:p>
                        <w:pPr>
                          <w:widowControl w:val="0"/>
                          <w:rPr>
                            <w:sz w:val="10"/>
                            <w:szCs w:val="10"/>
                          </w:rPr>
                        </w:pPr>
                      </w:p>
                    </w:tc>
                    <w:tc>
                      <w:tcPr>
                        <w:shd w:val="clear" w:color="auto" w:fill="FFFFFF"/>
                        <w:tcBorders/>
                        <w:vAlign w:val="top"/>
                      </w:tcPr>
                      <w:p>
                        <w:pPr>
                          <w:pStyle w:val="Style850"/>
                          <w:widowControl w:val="0"/>
                          <w:keepNext w:val="0"/>
                          <w:keepLines w:val="0"/>
                          <w:shd w:val="clear" w:color="auto" w:fill="auto"/>
                          <w:bidi w:val="0"/>
                          <w:jc w:val="center"/>
                          <w:spacing w:before="0" w:after="0" w:line="88" w:lineRule="exact"/>
                          <w:ind w:left="40" w:right="0" w:firstLine="0"/>
                        </w:pPr>
                        <w:r>
                          <w:rPr>
                            <w:rStyle w:val="CharStyle876"/>
                          </w:rPr>
                          <w:t>$128,333,444</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$83,928,199</w:t>
                        </w:r>
                      </w:p>
                    </w:tc>
                  </w:tr>
                  <w:tr>
                    <w:trPr>
                      <w:trHeight w:val="101" w:hRule="exact"/>
                    </w:trPr>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96"/>
                          </w:rPr>
                          <w:t>■ ■</w:t>
                        </w:r>
                      </w:p>
                    </w:tc>
                    <w:tc>
                      <w:tcPr>
                        <w:shd w:val="clear" w:color="auto" w:fill="EB7D00"/>
                        <w:tcBorders>
                          <w:top w:val="single" w:sz="4"/>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82"/>
                          </w:rPr>
                          <w:t>Saldo patrimonial al 30 de septis</w:t>
                        </w:r>
                      </w:p>
                    </w:tc>
                    <w:tc>
                      <w:tcPr>
                        <w:shd w:val="clear" w:color="auto" w:fill="EB7D00"/>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120" w:hRule="exact"/>
                    </w:trPr>
                    <w:tc>
                      <w:tcPr>
                        <w:shd w:val="clear" w:color="auto" w:fill="FFFFFF"/>
                        <w:tcBorders>
                          <w:top w:val="single" w:sz="4"/>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Fideicomiso Irrevocable de Administration e Inversion "Para la Atencion de Desastres Naturales"</w:t>
                        </w:r>
                      </w:p>
                    </w:tc>
                    <w:tc>
                      <w:tcPr>
                        <w:shd w:val="clear" w:color="auto" w:fill="FFFFFF"/>
                        <w:tcBorders>
                          <w:top w:val="single" w:sz="4"/>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Secretaria de Finanzas y Administration</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pStyle w:val="Style850"/>
                          <w:widowControl w:val="0"/>
                          <w:keepNext w:val="0"/>
                          <w:keepLines w:val="0"/>
                          <w:shd w:val="clear" w:color="auto" w:fill="auto"/>
                          <w:bidi w:val="0"/>
                          <w:jc w:val="center"/>
                          <w:spacing w:before="0" w:after="0" w:line="88" w:lineRule="exact"/>
                          <w:ind w:left="40" w:right="0" w:firstLine="0"/>
                        </w:pPr>
                        <w:r>
                          <w:rPr>
                            <w:rStyle w:val="CharStyle876"/>
                          </w:rPr>
                          <w:t>19044</w:t>
                        </w:r>
                      </w:p>
                    </w:tc>
                    <w:tc>
                      <w:tcPr>
                        <w:shd w:val="clear" w:color="auto" w:fill="FFFFFF"/>
                        <w:tcBorders>
                          <w:top w:val="single" w:sz="4"/>
                        </w:tcBorders>
                        <w:vAlign w:val="top"/>
                      </w:tcPr>
                      <w:p>
                        <w:pPr>
                          <w:pStyle w:val="Style850"/>
                          <w:widowControl w:val="0"/>
                          <w:keepNext w:val="0"/>
                          <w:keepLines w:val="0"/>
                          <w:shd w:val="clear" w:color="auto" w:fill="auto"/>
                          <w:bidi w:val="0"/>
                          <w:jc w:val="center"/>
                          <w:spacing w:before="0" w:after="0" w:line="88" w:lineRule="exact"/>
                          <w:ind w:left="0" w:right="20" w:firstLine="0"/>
                        </w:pPr>
                        <w:r>
                          <w:rPr>
                            <w:rStyle w:val="CharStyle876"/>
                          </w:rPr>
                          <w:t>Banco del Bajio</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pStyle w:val="Style850"/>
                          <w:widowControl w:val="0"/>
                          <w:keepNext w:val="0"/>
                          <w:keepLines w:val="0"/>
                          <w:shd w:val="clear" w:color="auto" w:fill="auto"/>
                          <w:bidi w:val="0"/>
                          <w:jc w:val="center"/>
                          <w:spacing w:before="0" w:after="0" w:line="88" w:lineRule="exact"/>
                          <w:ind w:left="0" w:right="40" w:firstLine="0"/>
                        </w:pPr>
                        <w:r>
                          <w:rPr>
                            <w:rStyle w:val="CharStyle876"/>
                          </w:rPr>
                          <w:t>$7,966,994</w:t>
                        </w:r>
                      </w:p>
                    </w:tc>
                    <w:tc>
                      <w:tcPr>
                        <w:shd w:val="clear" w:color="auto" w:fill="FFFFFF"/>
                        <w:tcBorders>
                          <w:top w:val="single" w:sz="4"/>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$19,935,141</w:t>
                        </w:r>
                      </w:p>
                    </w:tc>
                  </w:tr>
                  <w:tr>
                    <w:trPr>
                      <w:trHeight w:val="101" w:hRule="exact"/>
                    </w:trPr>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bottom"/>
                      </w:tcPr>
                      <w:p>
                        <w:pPr>
                          <w:pStyle w:val="Style850"/>
                          <w:widowControl w:val="0"/>
                          <w:keepNext w:val="0"/>
                          <w:keepLines w:val="0"/>
                          <w:shd w:val="clear" w:color="auto" w:fill="auto"/>
                          <w:bidi w:val="0"/>
                          <w:jc w:val="center"/>
                          <w:spacing w:before="0" w:after="0" w:line="88" w:lineRule="exact"/>
                          <w:ind w:left="0" w:right="60" w:firstLine="0"/>
                        </w:pPr>
                        <w:r>
                          <w:rPr>
                            <w:rStyle w:val="CharStyle882"/>
                          </w:rPr>
                          <w:t>Total</w:t>
                        </w: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top w:val="single" w:sz="4"/>
                        </w:tcBorders>
                        <w:vAlign w:val="top"/>
                      </w:tcPr>
                      <w:p>
                        <w:pPr>
                          <w:widowControl w:val="0"/>
                          <w:rPr>
                            <w:sz w:val="10"/>
                            <w:szCs w:val="10"/>
                          </w:rPr>
                        </w:pPr>
                      </w:p>
                    </w:tc>
                    <w:tc>
                      <w:tcPr>
                        <w:shd w:val="clear" w:color="auto" w:fill="FCC994"/>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82"/>
                          </w:rPr>
                          <w:t>$205,613,340</w:t>
                        </w:r>
                      </w:p>
                    </w:tc>
                  </w:tr>
                  <w:tr>
                    <w:trPr>
                      <w:trHeight w:val="274" w:hRule="exact"/>
                    </w:trPr>
                    <w:tc>
                      <w:tcPr>
                        <w:shd w:val="clear" w:color="auto" w:fill="FFFFFF"/>
                        <w:tcBorders>
                          <w:top w:val="single" w:sz="4"/>
                          <w:bottom w:val="single" w:sz="4"/>
                        </w:tcBorders>
                        <w:vAlign w:val="top"/>
                      </w:tcPr>
                      <w:p>
                        <w:pPr>
                          <w:pStyle w:val="Style850"/>
                          <w:widowControl w:val="0"/>
                          <w:keepNext w:val="0"/>
                          <w:keepLines w:val="0"/>
                          <w:shd w:val="clear" w:color="auto" w:fill="auto"/>
                          <w:bidi w:val="0"/>
                          <w:jc w:val="left"/>
                          <w:spacing w:before="0" w:after="0" w:line="88" w:lineRule="exact"/>
                          <w:ind w:left="0" w:right="0" w:firstLine="0"/>
                        </w:pPr>
                        <w:r>
                          <w:rPr>
                            <w:rStyle w:val="CharStyle876"/>
                          </w:rPr>
                          <w:t>Las cifras pueden no coincidir debido al redondeo</w:t>
                        </w:r>
                      </w:p>
                    </w:tc>
                    <w:tc>
                      <w:tcPr>
                        <w:shd w:val="clear" w:color="auto" w:fill="FFFFFF"/>
                        <w:tcBorders>
                          <w:top w:val="single" w:sz="4"/>
                          <w:bottom w:val="single" w:sz="4"/>
                        </w:tcBorders>
                        <w:vAlign w:val="top"/>
                      </w:tcPr>
                      <w:p>
                        <w:pPr>
                          <w:widowControl w:val="0"/>
                          <w:rPr>
                            <w:sz w:val="10"/>
                            <w:szCs w:val="10"/>
                          </w:rPr>
                        </w:pPr>
                      </w:p>
                    </w:tc>
                    <w:tc>
                      <w:tcPr>
                        <w:shd w:val="clear" w:color="auto" w:fill="FFFFFF"/>
                        <w:tcBorders>
                          <w:top w:val="single" w:sz="4"/>
                          <w:bottom w:val="single" w:sz="4"/>
                        </w:tcBorders>
                        <w:vAlign w:val="top"/>
                      </w:tcPr>
                      <w:p>
                        <w:pPr>
                          <w:widowControl w:val="0"/>
                          <w:rPr>
                            <w:sz w:val="10"/>
                            <w:szCs w:val="10"/>
                          </w:rPr>
                        </w:pPr>
                      </w:p>
                    </w:tc>
                    <w:tc>
                      <w:tcPr>
                        <w:shd w:val="clear" w:color="auto" w:fill="FFFFFF"/>
                        <w:tcBorders>
                          <w:top w:val="single" w:sz="4"/>
                          <w:bottom w:val="single" w:sz="4"/>
                        </w:tcBorders>
                        <w:vAlign w:val="top"/>
                      </w:tcPr>
                      <w:p>
                        <w:pPr>
                          <w:widowControl w:val="0"/>
                          <w:rPr>
                            <w:sz w:val="10"/>
                            <w:szCs w:val="10"/>
                          </w:rPr>
                        </w:pPr>
                      </w:p>
                    </w:tc>
                    <w:tc>
                      <w:tcPr>
                        <w:shd w:val="clear" w:color="auto" w:fill="FFFFFF"/>
                        <w:tcBorders>
                          <w:top w:val="single" w:sz="4"/>
                          <w:bottom w:val="single" w:sz="4"/>
                        </w:tcBorders>
                        <w:vAlign w:val="top"/>
                      </w:tcPr>
                      <w:p>
                        <w:pPr>
                          <w:widowControl w:val="0"/>
                          <w:rPr>
                            <w:sz w:val="10"/>
                            <w:szCs w:val="10"/>
                          </w:rPr>
                        </w:pPr>
                      </w:p>
                    </w:tc>
                    <w:tc>
                      <w:tcPr>
                        <w:shd w:val="clear" w:color="auto" w:fill="FFFFFF"/>
                        <w:tcBorders>
                          <w:top w:val="single" w:sz="4"/>
                          <w:bottom w:val="single" w:sz="4"/>
                        </w:tcBorders>
                        <w:vAlign w:val="top"/>
                      </w:tcPr>
                      <w:p>
                        <w:pPr>
                          <w:widowControl w:val="0"/>
                          <w:rPr>
                            <w:sz w:val="10"/>
                            <w:szCs w:val="10"/>
                          </w:rPr>
                        </w:pPr>
                      </w:p>
                    </w:tc>
                    <w:tc>
                      <w:tcPr>
                        <w:shd w:val="clear" w:color="auto" w:fill="FFFFFF"/>
                        <w:tcBorders>
                          <w:top w:val="single" w:sz="4"/>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r>
                </w:tbl>
                <w:p>
                  <w:pPr>
                    <w:pStyle w:val="Style90"/>
                    <w:tabs>
                      <w:tab w:leader="none" w:pos="326" w:val="left"/>
                    </w:tabs>
                    <w:widowControl w:val="0"/>
                    <w:keepNext w:val="0"/>
                    <w:keepLines w:val="0"/>
                    <w:shd w:val="clear" w:color="auto" w:fill="EB7D00"/>
                    <w:bidi w:val="0"/>
                    <w:jc w:val="both"/>
                    <w:spacing w:before="0" w:after="0"/>
                    <w:ind w:left="0" w:right="0" w:firstLine="0"/>
                  </w:pPr>
                  <w:r>
                    <w:rPr>
                      <w:rStyle w:val="CharStyle895"/>
                    </w:rPr>
                    <w:t>4.</w:t>
                    <w:tab/>
                    <w:t>Transferencias y Subsidios</w:t>
                  </w:r>
                </w:p>
                <w:p>
                  <w:pPr>
                    <w:widowControl w:val="0"/>
                    <w:rPr>
                      <w:sz w:val="2"/>
                      <w:szCs w:val="2"/>
                    </w:rPr>
                  </w:pPr>
                </w:p>
              </w:txbxContent>
            </v:textbox>
            <w10:wrap anchorx="margin"/>
          </v:shape>
        </w:pict>
      </w:r>
      <w:r>
        <w:pict>
          <v:shape id="_x0000_s1721" type="#_x0000_t202" style="position:absolute;margin-left:13.45pt;margin-top:214.75pt;width:98.9pt;height:10.pt;z-index:251658204;mso-wrap-distance-left:5.pt;mso-wrap-distance-right:5.pt;mso-position-horizontal-relative:margin" filled="f" stroked="f">
            <v:textbox style="mso-fit-shape-to-text:t" inset="0,0,0,0">
              <w:txbxContent>
                <w:p>
                  <w:pPr>
                    <w:pStyle w:val="Style232"/>
                    <w:tabs>
                      <w:tab w:leader="none" w:pos="490" w:val="left"/>
                    </w:tabs>
                    <w:widowControl w:val="0"/>
                    <w:keepNext w:val="0"/>
                    <w:keepLines w:val="0"/>
                    <w:shd w:val="clear" w:color="auto" w:fill="EB7D00"/>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a)</w:t>
                    <w:tab/>
                    <w:t>Subsidios y Ayudas Sociales</w:t>
                  </w:r>
                </w:p>
              </w:txbxContent>
            </v:textbox>
            <w10:wrap anchorx="margin"/>
          </v:shape>
        </w:pict>
      </w:r>
      <w:r>
        <w:pict>
          <v:shape id="_x0000_s1722" type="#_x0000_t202" style="position:absolute;margin-left:1.2pt;margin-top:228.25pt;width:692.4pt;height:5.e-002pt;z-index:251658205;mso-wrap-distance-left:5.pt;mso-wrap-distance-right:5.pt;mso-position-horizontal-relative:margin" filled="f" stroked="f">
            <v:textbox style="mso-fit-shape-to-text:t" inset="0,0,0,0">
              <w:txbxContent>
                <w:tbl>
                  <w:tblPr>
                    <w:tblOverlap w:val="never"/>
                    <w:tblLayout w:type="fixed"/>
                    <w:jc w:val="center"/>
                  </w:tblPr>
                  <w:tblGrid>
                    <w:gridCol w:w="11083"/>
                    <w:gridCol w:w="2765"/>
                  </w:tblGrid>
                  <w:tr>
                    <w:trPr>
                      <w:trHeight w:val="139" w:hRule="exact"/>
                    </w:trPr>
                    <w:tc>
                      <w:tcPr>
                        <w:shd w:val="clear" w:color="auto" w:fill="EB7D00"/>
                        <w:tcBorders>
                          <w:top w:val="single" w:sz="4"/>
                        </w:tcBorders>
                        <w:vAlign w:val="bottom"/>
                      </w:tcPr>
                      <w:p>
                        <w:pPr>
                          <w:pStyle w:val="Style850"/>
                          <w:widowControl w:val="0"/>
                          <w:keepNext w:val="0"/>
                          <w:keepLines w:val="0"/>
                          <w:shd w:val="clear" w:color="auto" w:fill="auto"/>
                          <w:bidi w:val="0"/>
                          <w:jc w:val="left"/>
                          <w:spacing w:before="0" w:after="0" w:line="132" w:lineRule="exact"/>
                          <w:ind w:left="6400" w:right="0" w:firstLine="0"/>
                        </w:pPr>
                        <w:r>
                          <w:rPr>
                            <w:rStyle w:val="CharStyle894"/>
                          </w:rPr>
                          <w:t>Concepto</w:t>
                        </w:r>
                      </w:p>
                    </w:tc>
                    <w:tc>
                      <w:tcPr>
                        <w:shd w:val="clear" w:color="auto" w:fill="EB7D00"/>
                        <w:tcBorders>
                          <w:top w:val="single" w:sz="4"/>
                        </w:tcBorders>
                        <w:vAlign w:val="bottom"/>
                      </w:tcPr>
                      <w:p>
                        <w:pPr>
                          <w:pStyle w:val="Style850"/>
                          <w:widowControl w:val="0"/>
                          <w:keepNext w:val="0"/>
                          <w:keepLines w:val="0"/>
                          <w:shd w:val="clear" w:color="auto" w:fill="auto"/>
                          <w:bidi w:val="0"/>
                          <w:jc w:val="right"/>
                          <w:spacing w:before="0" w:after="0" w:line="132" w:lineRule="exact"/>
                          <w:ind w:left="0" w:right="0" w:firstLine="0"/>
                        </w:pPr>
                        <w:r>
                          <w:rPr>
                            <w:rStyle w:val="CharStyle894"/>
                          </w:rPr>
                          <w:t>Importe</w:t>
                        </w:r>
                      </w:p>
                    </w:tc>
                  </w:tr>
                  <w:tr>
                    <w:trPr>
                      <w:trHeight w:val="202" w:hRule="exact"/>
                    </w:trPr>
                    <w:tc>
                      <w:tcPr>
                        <w:shd w:val="clear" w:color="auto" w:fill="FFFFFF"/>
                        <w:tcBorders>
                          <w:top w:val="single" w:sz="4"/>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Subsidio Ordinario Federal y Estatal de la Benemerita Universidad Autonoma de Puebla</w:t>
                        </w:r>
                      </w:p>
                    </w:tc>
                    <w:tc>
                      <w:tcPr>
                        <w:shd w:val="clear" w:color="auto" w:fill="FFFFFF"/>
                        <w:tcBorders>
                          <w:top w:val="single" w:sz="4"/>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$5,951,352,39</w:t>
                        </w:r>
                      </w:p>
                      <w:p>
                        <w:pPr>
                          <w:pStyle w:val="Style850"/>
                          <w:widowControl w:val="0"/>
                          <w:keepNext w:val="0"/>
                          <w:keepLines w:val="0"/>
                          <w:shd w:val="clear" w:color="auto" w:fill="auto"/>
                          <w:bidi w:val="0"/>
                          <w:jc w:val="right"/>
                          <w:spacing w:before="0" w:after="0" w:line="88" w:lineRule="exact"/>
                          <w:ind w:left="0" w:right="0" w:firstLine="0"/>
                        </w:pPr>
                        <w:r>
                          <w:rPr>
                            <w:rStyle w:val="CharStyle876"/>
                          </w:rPr>
                          <w:t>7</w:t>
                        </w:r>
                      </w:p>
                    </w:tc>
                  </w:tr>
                  <w:tr>
                    <w:trPr>
                      <w:trHeight w:val="86"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Implementation del "Modelo de Equipamiento de Aulas de Ivledios para Preescolares del Estado de Puebla"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$270,000,000</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Programa de Mecanizacion y Equipamiento Agricola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$169,000,000</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Repercusiones de Negociacion Salarial (Seguro de Vida del Personal Jubilado, Festejos del mes de Ivlayo, Medallas para Docentes que cumplen Anos de Servicio, Estimulos por Productividad, Estimulos Economicos para Personal Docente Distinguido), Operation del Consejo Ciudadano de Seguridad y Justicia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$155,815,921</w:t>
                        </w:r>
                      </w:p>
                    </w:tc>
                  </w:tr>
                  <w:tr>
                    <w:trPr>
                      <w:trHeight w:val="106"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Contratacion de Seguro Agropecuario Catastrofico</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$40,428,964</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Programas: Orientacion a Padres deFamilia, Congreso Expresoft, Binacional de EducacionMigrante, Apoyo a Federation de Estudiantes, Alimentos a Deportistas, Apoyo Economico a Medallistas, Deportistas y Entrenadores de Alto Rendimiento, Olimpiada y Paralirrpiada, Premio Estatal de la Juventud y TalentosDeportivos.</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$25,554,512</w:t>
                        </w:r>
                      </w:p>
                    </w:tc>
                  </w:tr>
                  <w:tr>
                    <w:trPr>
                      <w:trHeight w:val="182" w:hRule="exact"/>
                    </w:trPr>
                    <w:tc>
                      <w:tcPr>
                        <w:shd w:val="clear" w:color="auto" w:fill="FFFFFF"/>
                        <w:tcBorders/>
                        <w:vAlign w:val="bottom"/>
                      </w:tcPr>
                      <w:p>
                        <w:pPr>
                          <w:pStyle w:val="Style850"/>
                          <w:widowControl w:val="0"/>
                          <w:keepNext w:val="0"/>
                          <w:keepLines w:val="0"/>
                          <w:shd w:val="clear" w:color="auto" w:fill="auto"/>
                          <w:bidi w:val="0"/>
                          <w:jc w:val="both"/>
                          <w:spacing w:before="0" w:after="0" w:line="91" w:lineRule="exact"/>
                          <w:ind w:left="0" w:right="0" w:firstLine="0"/>
                        </w:pPr>
                        <w:r>
                          <w:rPr>
                            <w:rStyle w:val="CharStyle876"/>
                          </w:rPr>
                          <w:t>Programas: Estimulo al Desempeno Academico, Coro Normalista, Altemativa de Atencion a la Demanda en Education Preescolar, Becas a Instituciones Educativas Oficiales, AsesorTecnicoPedagogico, Beca Bachiller, Atencion a la Ninez Migrante, Incubadoras en el Nivel Medio Superior, Subsidios a Programas para Jovenes y Negociaci trabajadores)</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 xml:space="preserve">on Salarial SNTE (Becas de ano sabatico, comision y para hijos de </w:t>
                        </w:r>
                        <w:r>
                          <w:rPr>
                            <w:rStyle w:val="CharStyle882"/>
                          </w:rPr>
                          <w:t xml:space="preserve">|M </w:t>
                        </w:r>
                        <w:r>
                          <w:rPr>
                            <w:rStyle w:val="CharStyle876"/>
                          </w:rPr>
                          <w:t>429 193</w:t>
                        </w:r>
                      </w:p>
                    </w:tc>
                  </w:tr>
                  <w:tr>
                    <w:trPr>
                      <w:trHeight w:val="110"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Gasto de Operation, Becas y Diplomados del Instifuto de Administration Publica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$21,813,944</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Desarrollo de la Competitividad de la Micro, Pequena y Mediana Empresa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$10,000,000</w:t>
                        </w:r>
                      </w:p>
                    </w:tc>
                  </w:tr>
                  <w:tr>
                    <w:trPr>
                      <w:trHeight w:val="115" w:hRule="exact"/>
                    </w:trPr>
                    <w:tc>
                      <w:tcPr>
                        <w:shd w:val="clear" w:color="auto" w:fill="FFFFFF"/>
                        <w:tcBorders/>
                        <w:vAlign w:val="top"/>
                      </w:tcPr>
                      <w:p>
                        <w:pPr>
                          <w:pStyle w:val="Style850"/>
                          <w:widowControl w:val="0"/>
                          <w:keepNext w:val="0"/>
                          <w:keepLines w:val="0"/>
                          <w:shd w:val="clear" w:color="auto" w:fill="auto"/>
                          <w:bidi w:val="0"/>
                          <w:jc w:val="both"/>
                          <w:spacing w:before="0" w:after="0" w:line="88" w:lineRule="exact"/>
                          <w:ind w:left="0" w:right="0" w:firstLine="0"/>
                        </w:pPr>
                        <w:r>
                          <w:rPr>
                            <w:rStyle w:val="CharStyle876"/>
                          </w:rPr>
                          <w:t>Becas y Fomento al Autoempleo</w:t>
                        </w:r>
                      </w:p>
                    </w:tc>
                    <w:tc>
                      <w:tcPr>
                        <w:shd w:val="clear" w:color="auto" w:fill="FFFFFF"/>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76"/>
                          </w:rPr>
                          <w:t>$8,674,675</w:t>
                        </w:r>
                      </w:p>
                    </w:tc>
                  </w:tr>
                  <w:tr>
                    <w:trPr>
                      <w:trHeight w:val="77"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Programa Anual de Adiestramiento para Pilotos</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$5,886,743</w:t>
                        </w:r>
                      </w:p>
                    </w:tc>
                  </w:tr>
                  <w:tr>
                    <w:trPr>
                      <w:trHeight w:val="96"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Aportacion Estatal para el Programa de Coinversion Social</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$4,000,000</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Aportacion al R'ograma para el Mejoramiento de la Produccion y la Productividad Indlgena (PROIN)</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$2,000,000</w:t>
                        </w:r>
                      </w:p>
                    </w:tc>
                  </w:tr>
                  <w:tr>
                    <w:trPr>
                      <w:trHeight w:val="110"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Aportacion a la CONAGO y Apoyo a Asociaciones</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$1,512,833</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Gasto de Opera cion y Seguimiento Operativo del Seguro Agropecuario Catastrofico</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$1,062,884</w:t>
                        </w:r>
                      </w:p>
                    </w:tc>
                  </w:tr>
                  <w:tr>
                    <w:trPr>
                      <w:trHeight w:val="10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Apoyospara la Escuela Taller de Capacitacion en Restauracion de Puebla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$744,600</w:t>
                        </w:r>
                      </w:p>
                    </w:tc>
                  </w:tr>
                  <w:tr>
                    <w:trPr>
                      <w:trHeight w:val="9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Cuotas a la Asociacion Mexicana de Secretaries de Desarrollo Agropecuario AMSDA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$630,000</w:t>
                        </w:r>
                      </w:p>
                    </w:tc>
                  </w:tr>
                  <w:tr>
                    <w:trPr>
                      <w:trHeight w:val="106"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Proyectos Productivos en el Municipio de Puebla</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$500,000</w:t>
                        </w:r>
                      </w:p>
                    </w:tc>
                  </w:tr>
                  <w:tr>
                    <w:trPr>
                      <w:trHeight w:val="106"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Cuotas y Membresias de Asociacion Mexicana de Parques Industrials Privados A.C., Asociacion Mexicana de Secretaries de Desarrollo Economico AC. y Camara Mexicano-Alemana de Comercio Industrial A.C.</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$287,650</w:t>
                        </w:r>
                      </w:p>
                    </w:tc>
                  </w:tr>
                  <w:tr>
                    <w:trPr>
                      <w:trHeight w:val="96"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Apoyos para el Programa Agenda Cultural</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$198,333</w:t>
                        </w:r>
                      </w:p>
                    </w:tc>
                  </w:tr>
                  <w:tr>
                    <w:trPr>
                      <w:trHeight w:val="91"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Apoyo a las Asociaciones: Union de Secretaries de Turismo de Mexico A.C. y Teatro de Puebla AC.</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$85,000</w:t>
                        </w:r>
                      </w:p>
                    </w:tc>
                  </w:tr>
                  <w:tr>
                    <w:trPr>
                      <w:trHeight w:val="115" w:hRule="exact"/>
                    </w:trPr>
                    <w:tc>
                      <w:tcPr>
                        <w:shd w:val="clear" w:color="auto" w:fill="FFFFFF"/>
                        <w:tcBorders/>
                        <w:vAlign w:val="bottom"/>
                      </w:tcPr>
                      <w:p>
                        <w:pPr>
                          <w:pStyle w:val="Style850"/>
                          <w:widowControl w:val="0"/>
                          <w:keepNext w:val="0"/>
                          <w:keepLines w:val="0"/>
                          <w:shd w:val="clear" w:color="auto" w:fill="auto"/>
                          <w:bidi w:val="0"/>
                          <w:jc w:val="both"/>
                          <w:spacing w:before="0" w:after="0" w:line="88" w:lineRule="exact"/>
                          <w:ind w:left="0" w:right="0" w:firstLine="0"/>
                        </w:pPr>
                        <w:r>
                          <w:rPr>
                            <w:rStyle w:val="CharStyle876"/>
                          </w:rPr>
                          <w:t>Apoyo a Contingencias por Incendios Forestales</w:t>
                        </w:r>
                      </w:p>
                    </w:tc>
                    <w:tc>
                      <w:tcPr>
                        <w:shd w:val="clear" w:color="auto" w:fill="FFFFFF"/>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76"/>
                          </w:rPr>
                          <w:t>$84,994</w:t>
                        </w:r>
                      </w:p>
                    </w:tc>
                  </w:tr>
                  <w:tr>
                    <w:trPr>
                      <w:trHeight w:val="187" w:hRule="exact"/>
                    </w:trPr>
                    <w:tc>
                      <w:tcPr>
                        <w:shd w:val="clear" w:color="auto" w:fill="FCC994"/>
                        <w:tcBorders>
                          <w:top w:val="single" w:sz="4"/>
                          <w:bottom w:val="single" w:sz="4"/>
                        </w:tcBorders>
                        <w:vAlign w:val="bottom"/>
                      </w:tcPr>
                      <w:p>
                        <w:pPr>
                          <w:pStyle w:val="Style850"/>
                          <w:widowControl w:val="0"/>
                          <w:keepNext w:val="0"/>
                          <w:keepLines w:val="0"/>
                          <w:shd w:val="clear" w:color="auto" w:fill="auto"/>
                          <w:bidi w:val="0"/>
                          <w:jc w:val="left"/>
                          <w:spacing w:before="0" w:after="0" w:line="88" w:lineRule="exact"/>
                          <w:ind w:left="6580" w:right="0" w:firstLine="0"/>
                        </w:pPr>
                        <w:r>
                          <w:rPr>
                            <w:rStyle w:val="CharStyle882"/>
                          </w:rPr>
                          <w:t>Total</w:t>
                        </w:r>
                      </w:p>
                    </w:tc>
                    <w:tc>
                      <w:tcPr>
                        <w:shd w:val="clear" w:color="auto" w:fill="FCC994"/>
                        <w:tcBorders>
                          <w:top w:val="single" w:sz="4"/>
                          <w:bottom w:val="single" w:sz="4"/>
                        </w:tcBorders>
                        <w:vAlign w:val="top"/>
                      </w:tcPr>
                      <w:p>
                        <w:pPr>
                          <w:pStyle w:val="Style850"/>
                          <w:widowControl w:val="0"/>
                          <w:keepNext w:val="0"/>
                          <w:keepLines w:val="0"/>
                          <w:shd w:val="clear" w:color="auto" w:fill="auto"/>
                          <w:bidi w:val="0"/>
                          <w:jc w:val="right"/>
                          <w:spacing w:before="0" w:after="0" w:line="88" w:lineRule="exact"/>
                          <w:ind w:left="0" w:right="0" w:firstLine="0"/>
                        </w:pPr>
                        <w:r>
                          <w:rPr>
                            <w:rStyle w:val="CharStyle882"/>
                          </w:rPr>
                          <w:t>$6,695,062,64</w:t>
                        </w:r>
                      </w:p>
                    </w:tc>
                  </w:tr>
                </w:tbl>
                <w:p>
                  <w:pPr>
                    <w:pStyle w:val="Style878"/>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Las cifras pueden no coincidir debido al redondeo</w:t>
                  </w:r>
                </w:p>
                <w:p>
                  <w:pPr>
                    <w:widowControl w:val="0"/>
                    <w:rPr>
                      <w:sz w:val="2"/>
                      <w:szCs w:val="2"/>
                    </w:rPr>
                  </w:pPr>
                </w:p>
              </w:txbxContent>
            </v:textbox>
            <w10:wrap anchorx="margin"/>
          </v:shape>
        </w:pict>
      </w:r>
      <w:r>
        <w:pict>
          <v:shape id="_x0000_s1723" type="#_x0000_t202" style="position:absolute;margin-left:1.9pt;margin-top:374.4pt;width:692.4pt;height:5.e-002pt;z-index:251658206;mso-wrap-distance-left:5.pt;mso-wrap-distance-right:5.pt;mso-position-horizontal-relative:margin" filled="f" stroked="f">
            <v:textbox style="mso-fit-shape-to-text:t" inset="0,0,0,0">
              <w:txbxContent>
                <w:tbl>
                  <w:tblPr>
                    <w:tblOverlap w:val="never"/>
                    <w:tblLayout w:type="fixed"/>
                    <w:jc w:val="center"/>
                  </w:tblPr>
                  <w:tblGrid>
                    <w:gridCol w:w="547"/>
                    <w:gridCol w:w="3158"/>
                    <w:gridCol w:w="5755"/>
                    <w:gridCol w:w="4387"/>
                  </w:tblGrid>
                  <w:tr>
                    <w:trPr>
                      <w:trHeight w:val="144" w:hRule="exact"/>
                    </w:trPr>
                    <w:tc>
                      <w:tcPr>
                        <w:shd w:val="clear" w:color="auto" w:fill="EB7D00"/>
                        <w:tcBorders>
                          <w:top w:val="single" w:sz="4"/>
                        </w:tcBorders>
                        <w:vAlign w:val="bottom"/>
                      </w:tcPr>
                      <w:p>
                        <w:pPr>
                          <w:pStyle w:val="Style850"/>
                          <w:widowControl w:val="0"/>
                          <w:keepNext w:val="0"/>
                          <w:keepLines w:val="0"/>
                          <w:shd w:val="clear" w:color="auto" w:fill="auto"/>
                          <w:bidi w:val="0"/>
                          <w:jc w:val="center"/>
                          <w:spacing w:before="0" w:after="0" w:line="132" w:lineRule="exact"/>
                          <w:ind w:left="0" w:right="40" w:firstLine="0"/>
                        </w:pPr>
                        <w:r>
                          <w:rPr>
                            <w:rStyle w:val="CharStyle894"/>
                          </w:rPr>
                          <w:t>b)</w:t>
                        </w:r>
                      </w:p>
                    </w:tc>
                    <w:tc>
                      <w:tcPr>
                        <w:shd w:val="clear" w:color="auto" w:fill="EB7D00"/>
                        <w:tcBorders>
                          <w:top w:val="single" w:sz="4"/>
                        </w:tcBorders>
                        <w:vAlign w:val="bottom"/>
                      </w:tcPr>
                      <w:p>
                        <w:pPr>
                          <w:pStyle w:val="Style850"/>
                          <w:widowControl w:val="0"/>
                          <w:keepNext w:val="0"/>
                          <w:keepLines w:val="0"/>
                          <w:shd w:val="clear" w:color="auto" w:fill="auto"/>
                          <w:bidi w:val="0"/>
                          <w:jc w:val="left"/>
                          <w:spacing w:before="0" w:after="0" w:line="132" w:lineRule="exact"/>
                          <w:ind w:left="200" w:right="0" w:firstLine="0"/>
                        </w:pPr>
                        <w:r>
                          <w:rPr>
                            <w:rStyle w:val="CharStyle894"/>
                          </w:rPr>
                          <w:t>Tipo de Subsidios</w:t>
                        </w: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r>
                  <w:tr>
                    <w:trPr>
                      <w:trHeight w:val="173" w:hRule="exact"/>
                    </w:trPr>
                    <w:tc>
                      <w:tcPr>
                        <w:shd w:val="clear" w:color="auto" w:fill="FFFFFF"/>
                        <w:gridSpan w:val="4"/>
                        <w:tcBorders>
                          <w:top w:val="single" w:sz="4"/>
                        </w:tcBorders>
                        <w:vAlign w:val="top"/>
                      </w:tcPr>
                      <w:p>
                        <w:pPr>
                          <w:widowControl w:val="0"/>
                          <w:rPr>
                            <w:sz w:val="10"/>
                            <w:szCs w:val="10"/>
                          </w:rPr>
                        </w:pPr>
                      </w:p>
                    </w:tc>
                  </w:tr>
                  <w:tr>
                    <w:trPr>
                      <w:trHeight w:val="139" w:hRule="exact"/>
                    </w:trPr>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top"/>
                      </w:tcPr>
                      <w:p>
                        <w:pPr>
                          <w:pStyle w:val="Style850"/>
                          <w:widowControl w:val="0"/>
                          <w:keepNext w:val="0"/>
                          <w:keepLines w:val="0"/>
                          <w:shd w:val="clear" w:color="auto" w:fill="auto"/>
                          <w:bidi w:val="0"/>
                          <w:jc w:val="left"/>
                          <w:spacing w:before="0" w:after="0" w:line="132" w:lineRule="exact"/>
                          <w:ind w:left="2040" w:right="0" w:firstLine="0"/>
                        </w:pPr>
                        <w:r>
                          <w:rPr>
                            <w:rStyle w:val="CharStyle894"/>
                          </w:rPr>
                          <w:t>Concepto</w:t>
                        </w:r>
                      </w:p>
                    </w:tc>
                    <w:tc>
                      <w:tcPr>
                        <w:shd w:val="clear" w:color="auto" w:fill="EB7D00"/>
                        <w:tcBorders>
                          <w:top w:val="single" w:sz="4"/>
                        </w:tcBorders>
                        <w:vAlign w:val="top"/>
                      </w:tcPr>
                      <w:p>
                        <w:pPr>
                          <w:pStyle w:val="Style850"/>
                          <w:widowControl w:val="0"/>
                          <w:keepNext w:val="0"/>
                          <w:keepLines w:val="0"/>
                          <w:shd w:val="clear" w:color="auto" w:fill="auto"/>
                          <w:bidi w:val="0"/>
                          <w:jc w:val="left"/>
                          <w:spacing w:before="0" w:after="0" w:line="132" w:lineRule="exact"/>
                          <w:ind w:left="3220" w:right="0" w:firstLine="0"/>
                        </w:pPr>
                        <w:r>
                          <w:rPr>
                            <w:rStyle w:val="CharStyle894"/>
                          </w:rPr>
                          <w:t>Importe</w:t>
                        </w:r>
                      </w:p>
                    </w:tc>
                  </w:tr>
                  <w:tr>
                    <w:trPr>
                      <w:trHeight w:val="106" w:hRule="exact"/>
                    </w:trPr>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top"/>
                      </w:tcPr>
                      <w:p>
                        <w:pPr>
                          <w:widowControl w:val="0"/>
                          <w:rPr>
                            <w:sz w:val="10"/>
                            <w:szCs w:val="10"/>
                          </w:rPr>
                        </w:pPr>
                      </w:p>
                    </w:tc>
                    <w:tc>
                      <w:tcPr>
                        <w:shd w:val="clear" w:color="auto" w:fill="FCC994"/>
                        <w:tcBorders>
                          <w:top w:val="single" w:sz="4"/>
                          <w:bottom w:val="single" w:sz="4"/>
                        </w:tcBorders>
                        <w:vAlign w:val="bottom"/>
                      </w:tcPr>
                      <w:p>
                        <w:pPr>
                          <w:pStyle w:val="Style850"/>
                          <w:widowControl w:val="0"/>
                          <w:keepNext w:val="0"/>
                          <w:keepLines w:val="0"/>
                          <w:shd w:val="clear" w:color="auto" w:fill="auto"/>
                          <w:bidi w:val="0"/>
                          <w:jc w:val="left"/>
                          <w:spacing w:before="0" w:after="0" w:line="88" w:lineRule="exact"/>
                          <w:ind w:left="2200" w:right="0" w:firstLine="0"/>
                        </w:pPr>
                        <w:r>
                          <w:rPr>
                            <w:rStyle w:val="CharStyle882"/>
                          </w:rPr>
                          <w:t>Suma</w:t>
                        </w:r>
                      </w:p>
                    </w:tc>
                    <w:tc>
                      <w:tcPr>
                        <w:shd w:val="clear" w:color="auto" w:fill="FCC994"/>
                        <w:tcBorders>
                          <w:top w:val="single" w:sz="4"/>
                          <w:bottom w:val="single" w:sz="4"/>
                        </w:tcBorders>
                        <w:vAlign w:val="bottom"/>
                      </w:tcPr>
                      <w:p>
                        <w:pPr>
                          <w:pStyle w:val="Style850"/>
                          <w:widowControl w:val="0"/>
                          <w:keepNext w:val="0"/>
                          <w:keepLines w:val="0"/>
                          <w:shd w:val="clear" w:color="auto" w:fill="auto"/>
                          <w:bidi w:val="0"/>
                          <w:jc w:val="right"/>
                          <w:spacing w:before="0" w:after="0" w:line="88" w:lineRule="exact"/>
                          <w:ind w:left="0" w:right="0" w:firstLine="0"/>
                        </w:pPr>
                        <w:r>
                          <w:rPr>
                            <w:rStyle w:val="CharStyle882"/>
                          </w:rPr>
                          <w:t>$185,500,000</w:t>
                        </w:r>
                      </w:p>
                    </w:tc>
                  </w:tr>
                </w:tbl>
                <w:p>
                  <w:pPr>
                    <w:widowControl w:val="0"/>
                    <w:rPr>
                      <w:sz w:val="2"/>
                      <w:szCs w:val="2"/>
                    </w:rPr>
                  </w:pPr>
                </w:p>
              </w:txbxContent>
            </v:textbox>
            <w10:wrap anchorx="margin"/>
          </v:shape>
        </w:pict>
      </w:r>
      <w:r>
        <w:pict>
          <v:shape id="_x0000_s1724" type="#_x0000_t75" style="position:absolute;margin-left:2.4pt;margin-top:403.2pt;width:17.3pt;height:5.75pt;z-index:-251658680;mso-wrap-distance-left:5.pt;mso-wrap-distance-right:5.pt;mso-position-horizontal-relative:margin" wrapcoords="0 0">
            <v:imagedata r:id="rId245" r:href="rId246"/>
            <w10:wrap anchorx="margin"/>
          </v:shape>
        </w:pict>
      </w:r>
      <w:r>
        <w:pict>
          <v:shape id="_x0000_s1725" type="#_x0000_t202" style="position:absolute;margin-left:13.45pt;margin-top:406.8pt;width:186.5pt;height:61.9pt;z-index:251658207;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left"/>
                    <w:spacing w:before="0" w:after="0" w:line="96" w:lineRule="exact"/>
                    <w:ind w:left="0" w:right="0" w:firstLine="0"/>
                  </w:pPr>
                  <w:r>
                    <w:rPr>
                      <w:rStyle w:val="CharStyle142"/>
                      <w:b/>
                      <w:bCs/>
                    </w:rPr>
                    <w:t>Subsidios a la Produccidn</w:t>
                  </w:r>
                </w:p>
                <w:p>
                  <w:pPr>
                    <w:pStyle w:val="Style141"/>
                    <w:widowControl w:val="0"/>
                    <w:keepNext w:val="0"/>
                    <w:keepLines w:val="0"/>
                    <w:shd w:val="clear" w:color="auto" w:fill="auto"/>
                    <w:bidi w:val="0"/>
                    <w:jc w:val="left"/>
                    <w:spacing w:before="0" w:after="0" w:line="96" w:lineRule="exact"/>
                    <w:ind w:left="0" w:right="1580" w:firstLine="460"/>
                  </w:pPr>
                  <w:r>
                    <w:rPr>
                      <w:rStyle w:val="CharStyle143"/>
                      <w:b w:val="0"/>
                      <w:bCs w:val="0"/>
                    </w:rPr>
                    <w:t xml:space="preserve">Programa de Ivlecanizacion y Equipamiento Agricola </w:t>
                  </w:r>
                  <w:r>
                    <w:rPr>
                      <w:rStyle w:val="CharStyle142"/>
                      <w:b/>
                      <w:bCs/>
                    </w:rPr>
                    <w:t>Subsidios a la Distribution Subsidios a la Inversion</w:t>
                  </w:r>
                </w:p>
                <w:p>
                  <w:pPr>
                    <w:pStyle w:val="Style277"/>
                    <w:widowControl w:val="0"/>
                    <w:keepNext w:val="0"/>
                    <w:keepLines w:val="0"/>
                    <w:shd w:val="clear" w:color="auto" w:fill="auto"/>
                    <w:bidi w:val="0"/>
                    <w:jc w:val="left"/>
                    <w:spacing w:before="0" w:after="0" w:line="96" w:lineRule="exact"/>
                    <w:ind w:left="460" w:right="900" w:firstLine="0"/>
                  </w:pPr>
                  <w:r>
                    <w:rPr>
                      <w:lang w:val="en-US" w:eastAsia="en-US" w:bidi="en-US"/>
                      <w:rFonts w:ascii="Times New Roman" w:eastAsia="Times New Roman" w:hAnsi="Times New Roman" w:cs="Times New Roman"/>
                      <w:w w:val="100"/>
                      <w:spacing w:val="0"/>
                      <w:color w:val="000000"/>
                      <w:position w:val="0"/>
                    </w:rPr>
                    <w:t>Desarrollo de la Competitividad de la Micro, Pequena y Mediana Empresa Aportacion Estatal para el Programa de Coinversion Social</w:t>
                  </w:r>
                </w:p>
                <w:p>
                  <w:pPr>
                    <w:pStyle w:val="Style277"/>
                    <w:widowControl w:val="0"/>
                    <w:keepNext w:val="0"/>
                    <w:keepLines w:val="0"/>
                    <w:shd w:val="clear" w:color="auto" w:fill="auto"/>
                    <w:bidi w:val="0"/>
                    <w:jc w:val="both"/>
                    <w:spacing w:before="0" w:after="0" w:line="96" w:lineRule="exact"/>
                    <w:ind w:left="460" w:right="0" w:firstLine="0"/>
                  </w:pPr>
                  <w:r>
                    <w:rPr>
                      <w:lang w:val="en-US" w:eastAsia="en-US" w:bidi="en-US"/>
                      <w:rFonts w:ascii="Times New Roman" w:eastAsia="Times New Roman" w:hAnsi="Times New Roman" w:cs="Times New Roman"/>
                      <w:w w:val="100"/>
                      <w:spacing w:val="0"/>
                      <w:color w:val="000000"/>
                      <w:position w:val="0"/>
                    </w:rPr>
                    <w:t>Aportacion al Programa para el Mejoramiento de la Produccion y la Productividad Indlgena (PROIN) Proyectos Productivos en el Municipio de Puebla</w:t>
                  </w:r>
                </w:p>
                <w:p>
                  <w:pPr>
                    <w:pStyle w:val="Style141"/>
                    <w:widowControl w:val="0"/>
                    <w:keepNext w:val="0"/>
                    <w:keepLines w:val="0"/>
                    <w:shd w:val="clear" w:color="auto" w:fill="auto"/>
                    <w:bidi w:val="0"/>
                    <w:jc w:val="left"/>
                    <w:spacing w:before="0" w:after="0" w:line="96" w:lineRule="exact"/>
                    <w:ind w:left="0" w:right="1780" w:firstLine="0"/>
                  </w:pPr>
                  <w:r>
                    <w:rPr>
                      <w:rStyle w:val="CharStyle142"/>
                      <w:b/>
                      <w:bCs/>
                    </w:rPr>
                    <w:t>Subsidios a la Prestation de Servicios Pubiicos</w:t>
                  </w:r>
                  <w:r>
                    <w:rPr>
                      <w:rStyle w:val="CharStyle142"/>
                      <w:vertAlign w:val="superscript"/>
                      <w:b/>
                      <w:bCs/>
                    </w:rPr>
                    <w:t xml:space="preserve">1 </w:t>
                  </w:r>
                  <w:r>
                    <w:rPr>
                      <w:rStyle w:val="CharStyle142"/>
                      <w:b/>
                      <w:bCs/>
                    </w:rPr>
                    <w:t>Subsidios para Cubrir Diferenciales de Tasas de Interes</w:t>
                  </w:r>
                  <w:r>
                    <w:rPr>
                      <w:rStyle w:val="CharStyle142"/>
                      <w:vertAlign w:val="superscript"/>
                      <w:b/>
                      <w:bCs/>
                    </w:rPr>
                    <w:t xml:space="preserve">1 </w:t>
                  </w:r>
                  <w:r>
                    <w:rPr>
                      <w:rStyle w:val="CharStyle142"/>
                      <w:b/>
                      <w:bCs/>
                    </w:rPr>
                    <w:t>Subsidios a la Vivienda</w:t>
                  </w:r>
                  <w:r>
                    <w:rPr>
                      <w:rStyle w:val="CharStyle142"/>
                      <w:vertAlign w:val="superscript"/>
                      <w:b/>
                      <w:bCs/>
                    </w:rPr>
                    <w:t xml:space="preserve">1 </w:t>
                  </w:r>
                  <w:r>
                    <w:rPr>
                      <w:rStyle w:val="CharStyle142"/>
                      <w:b/>
                      <w:bCs/>
                    </w:rPr>
                    <w:t>Subvene tones al Consume</w:t>
                  </w:r>
                  <w:r>
                    <w:rPr>
                      <w:rStyle w:val="CharStyle142"/>
                      <w:vertAlign w:val="superscript"/>
                      <w:b/>
                      <w:bCs/>
                    </w:rPr>
                    <w:t>1</w:t>
                  </w:r>
                </w:p>
              </w:txbxContent>
            </v:textbox>
            <w10:wrap anchorx="margin"/>
          </v:shape>
        </w:pict>
      </w:r>
      <w:r>
        <w:pict>
          <v:shape id="_x0000_s1726" type="#_x0000_t202" style="position:absolute;margin-left:667.7pt;margin-top:407.6pt;width:24.95pt;height:61.1pt;z-index:251658208;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jc w:val="right"/>
                    <w:spacing w:before="0" w:after="0" w:line="88" w:lineRule="exact"/>
                    <w:ind w:left="0" w:right="0" w:firstLine="0"/>
                  </w:pPr>
                  <w:r>
                    <w:rPr>
                      <w:rStyle w:val="CharStyle142"/>
                      <w:b/>
                      <w:bCs/>
                    </w:rPr>
                    <w:t>$169,000,000</w:t>
                  </w:r>
                </w:p>
                <w:p>
                  <w:pPr>
                    <w:pStyle w:val="Style277"/>
                    <w:widowControl w:val="0"/>
                    <w:keepNext w:val="0"/>
                    <w:keepLines w:val="0"/>
                    <w:shd w:val="clear" w:color="auto" w:fill="auto"/>
                    <w:bidi w:val="0"/>
                    <w:jc w:val="right"/>
                    <w:spacing w:before="0" w:after="0" w:line="96" w:lineRule="exact"/>
                    <w:ind w:left="0" w:right="0" w:firstLine="0"/>
                  </w:pPr>
                  <w:r>
                    <w:rPr>
                      <w:lang w:val="en-US" w:eastAsia="en-US" w:bidi="en-US"/>
                      <w:rFonts w:ascii="Times New Roman" w:eastAsia="Times New Roman" w:hAnsi="Times New Roman" w:cs="Times New Roman"/>
                      <w:w w:val="100"/>
                      <w:spacing w:val="0"/>
                      <w:color w:val="000000"/>
                      <w:position w:val="0"/>
                    </w:rPr>
                    <w:t>$169,000,000</w:t>
                  </w:r>
                </w:p>
                <w:p>
                  <w:pPr>
                    <w:pStyle w:val="Style89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141"/>
                    <w:widowControl w:val="0"/>
                    <w:keepNext w:val="0"/>
                    <w:keepLines w:val="0"/>
                    <w:shd w:val="clear" w:color="auto" w:fill="auto"/>
                    <w:bidi w:val="0"/>
                    <w:jc w:val="right"/>
                    <w:spacing w:before="0" w:after="0" w:line="96" w:lineRule="exact"/>
                    <w:ind w:left="0" w:right="0" w:firstLine="0"/>
                  </w:pPr>
                  <w:r>
                    <w:rPr>
                      <w:rStyle w:val="CharStyle142"/>
                      <w:b/>
                      <w:bCs/>
                    </w:rPr>
                    <w:t>$16,500,000</w:t>
                  </w:r>
                </w:p>
                <w:p>
                  <w:pPr>
                    <w:pStyle w:val="Style899"/>
                    <w:widowControl w:val="0"/>
                    <w:keepNext w:val="0"/>
                    <w:keepLines w:val="0"/>
                    <w:shd w:val="clear" w:color="auto" w:fill="auto"/>
                    <w:bidi w:val="0"/>
                    <w:spacing w:before="0" w:after="0"/>
                    <w:ind w:left="0" w:right="0" w:firstLine="0"/>
                  </w:pPr>
                  <w:r>
                    <w:rPr>
                      <w:rStyle w:val="CharStyle901"/>
                    </w:rPr>
                    <w:t>$</w:t>
                  </w:r>
                  <w:r>
                    <w:rPr>
                      <w:lang w:val="en-US" w:eastAsia="en-US" w:bidi="en-US"/>
                      <w:rFonts w:ascii="Times New Roman" w:eastAsia="Times New Roman" w:hAnsi="Times New Roman" w:cs="Times New Roman"/>
                      <w:w w:val="100"/>
                      <w:spacing w:val="0"/>
                      <w:color w:val="000000"/>
                      <w:position w:val="0"/>
                    </w:rPr>
                    <w:t>10</w:t>
                  </w:r>
                  <w:r>
                    <w:rPr>
                      <w:rStyle w:val="CharStyle901"/>
                    </w:rPr>
                    <w:t>,</w:t>
                  </w:r>
                  <w:r>
                    <w:rPr>
                      <w:lang w:val="en-US" w:eastAsia="en-US" w:bidi="en-US"/>
                      <w:rFonts w:ascii="Times New Roman" w:eastAsia="Times New Roman" w:hAnsi="Times New Roman" w:cs="Times New Roman"/>
                      <w:w w:val="100"/>
                      <w:spacing w:val="0"/>
                      <w:color w:val="000000"/>
                      <w:position w:val="0"/>
                    </w:rPr>
                    <w:t>000,000</w:t>
                  </w:r>
                </w:p>
                <w:p>
                  <w:pPr>
                    <w:pStyle w:val="Style277"/>
                    <w:widowControl w:val="0"/>
                    <w:keepNext w:val="0"/>
                    <w:keepLines w:val="0"/>
                    <w:shd w:val="clear" w:color="auto" w:fill="auto"/>
                    <w:bidi w:val="0"/>
                    <w:jc w:val="right"/>
                    <w:spacing w:before="0" w:after="0" w:line="96" w:lineRule="exact"/>
                    <w:ind w:left="0" w:right="0" w:firstLine="0"/>
                  </w:pPr>
                  <w:r>
                    <w:rPr>
                      <w:lang w:val="en-US" w:eastAsia="en-US" w:bidi="en-US"/>
                      <w:rFonts w:ascii="Times New Roman" w:eastAsia="Times New Roman" w:hAnsi="Times New Roman" w:cs="Times New Roman"/>
                      <w:w w:val="100"/>
                      <w:spacing w:val="0"/>
                      <w:color w:val="000000"/>
                      <w:position w:val="0"/>
                    </w:rPr>
                    <w:t>$4,000,000</w:t>
                  </w:r>
                </w:p>
                <w:p>
                  <w:pPr>
                    <w:pStyle w:val="Style902"/>
                    <w:widowControl w:val="0"/>
                    <w:keepNext w:val="0"/>
                    <w:keepLines w:val="0"/>
                    <w:shd w:val="clear" w:color="auto" w:fill="auto"/>
                    <w:bidi w:val="0"/>
                    <w:spacing w:before="0" w:after="0"/>
                    <w:ind w:left="0" w:right="0" w:firstLine="0"/>
                  </w:pPr>
                  <w:r>
                    <w:rPr>
                      <w:rStyle w:val="CharStyle904"/>
                    </w:rPr>
                    <w:t>$</w:t>
                  </w:r>
                  <w:r>
                    <w:rPr>
                      <w:lang w:val="en-US" w:eastAsia="en-US" w:bidi="en-US"/>
                      <w:rFonts w:ascii="Times New Roman" w:eastAsia="Times New Roman" w:hAnsi="Times New Roman" w:cs="Times New Roman"/>
                      <w:w w:val="100"/>
                      <w:spacing w:val="0"/>
                      <w:color w:val="000000"/>
                      <w:position w:val="0"/>
                    </w:rPr>
                    <w:t>2</w:t>
                  </w:r>
                  <w:r>
                    <w:rPr>
                      <w:rStyle w:val="CharStyle904"/>
                    </w:rPr>
                    <w:t>,</w:t>
                  </w:r>
                  <w:r>
                    <w:rPr>
                      <w:lang w:val="en-US" w:eastAsia="en-US" w:bidi="en-US"/>
                      <w:rFonts w:ascii="Times New Roman" w:eastAsia="Times New Roman" w:hAnsi="Times New Roman" w:cs="Times New Roman"/>
                      <w:w w:val="100"/>
                      <w:spacing w:val="0"/>
                      <w:color w:val="000000"/>
                      <w:position w:val="0"/>
                    </w:rPr>
                    <w:t>000,000</w:t>
                  </w:r>
                </w:p>
                <w:p>
                  <w:pPr>
                    <w:pStyle w:val="Style277"/>
                    <w:widowControl w:val="0"/>
                    <w:keepNext w:val="0"/>
                    <w:keepLines w:val="0"/>
                    <w:shd w:val="clear" w:color="auto" w:fill="auto"/>
                    <w:bidi w:val="0"/>
                    <w:jc w:val="right"/>
                    <w:spacing w:before="0" w:after="0" w:line="96" w:lineRule="exact"/>
                    <w:ind w:left="0" w:right="0" w:firstLine="0"/>
                  </w:pPr>
                  <w:r>
                    <w:rPr>
                      <w:lang w:val="en-US" w:eastAsia="en-US" w:bidi="en-US"/>
                      <w:rFonts w:ascii="Times New Roman" w:eastAsia="Times New Roman" w:hAnsi="Times New Roman" w:cs="Times New Roman"/>
                      <w:w w:val="100"/>
                      <w:spacing w:val="0"/>
                      <w:color w:val="000000"/>
                      <w:position w:val="0"/>
                    </w:rPr>
                    <w:t>$500,000</w:t>
                  </w:r>
                </w:p>
                <w:p>
                  <w:pPr>
                    <w:pStyle w:val="Style90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90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90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p>
                  <w:pPr>
                    <w:pStyle w:val="Style91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r>
                </w:p>
              </w:txbxContent>
            </v:textbox>
            <w10:wrap anchorx="margin"/>
          </v:shape>
        </w:pict>
      </w:r>
      <w:r>
        <w:pict>
          <v:shape id="_x0000_s1727" type="#_x0000_t202" style="position:absolute;margin-left:521.pt;margin-top:0.25pt;width:192.5pt;height:465.6pt;z-index:251658209;mso-wrap-distance-left:5.pt;mso-wrap-distance-right:5.pt;mso-position-horizontal-relative:margin" filled="f" stroked="f">
            <v:textbox style="layout-flow:vertical" inset="0,0,0,0">
              <w:txbxContent>
                <w:p>
                  <w:pPr>
                    <w:pStyle w:val="Style883"/>
                    <w:tabs>
                      <w:tab w:leader="none" w:pos="6739"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136 (Segunda Section) </w:t>
                  </w:r>
                  <w:r>
                    <w:rPr>
                      <w:rStyle w:val="CharStyle885"/>
                    </w:rPr>
                    <w:t>Periodico Oficial del Estado de Puebla</w:t>
                    <w:tab/>
                  </w:r>
                  <w:r>
                    <w:rPr>
                      <w:lang w:val="en-US" w:eastAsia="en-US" w:bidi="en-US"/>
                      <w:rFonts w:ascii="Times New Roman" w:eastAsia="Times New Roman" w:hAnsi="Times New Roman" w:cs="Times New Roman"/>
                      <w:w w:val="100"/>
                      <w:spacing w:val="0"/>
                      <w:color w:val="000000"/>
                      <w:position w:val="0"/>
                    </w:rPr>
                    <w:t>Lunes 18 de diciembre de 2017</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12" w:lineRule="exact"/>
      </w:pPr>
    </w:p>
    <w:p>
      <w:pPr>
        <w:widowControl w:val="0"/>
        <w:rPr>
          <w:sz w:val="2"/>
          <w:szCs w:val="2"/>
        </w:rPr>
        <w:sectPr>
          <w:headerReference w:type="even" r:id="rId247"/>
          <w:headerReference w:type="default" r:id="rId248"/>
          <w:pgSz w:w="14587" w:h="15840"/>
          <w:pgMar w:top="1306" w:left="317" w:right="0" w:bottom="1306" w:header="0" w:footer="3" w:gutter="0"/>
          <w:rtlGutter w:val="0"/>
          <w:cols w:space="720"/>
          <w:noEndnote/>
          <w:docGrid w:linePitch="360"/>
        </w:sectPr>
      </w:pPr>
    </w:p>
    <w:p>
      <w:pPr>
        <w:framePr w:h="13843" w:wrap="notBeside" w:vAnchor="text" w:hAnchor="text" w:y="1"/>
        <w:widowControl w:val="0"/>
        <w:jc w:val="left"/>
        <w:rPr>
          <w:sz w:val="2"/>
          <w:szCs w:val="2"/>
        </w:rPr>
      </w:pPr>
      <w:r>
        <w:pict>
          <v:shape id="_x0000_s1729" type="#_x0000_t75" style="width:467pt;height:692pt;">
            <v:imagedata r:id="rId249" r:href="rId250"/>
          </v:shape>
        </w:pict>
      </w:r>
    </w:p>
    <w:p>
      <w:pPr>
        <w:widowControl w:val="0"/>
        <w:rPr>
          <w:sz w:val="2"/>
          <w:szCs w:val="2"/>
        </w:rPr>
      </w:pPr>
    </w:p>
    <w:p>
      <w:pPr>
        <w:widowControl w:val="0"/>
        <w:rPr>
          <w:sz w:val="2"/>
          <w:szCs w:val="2"/>
        </w:rPr>
        <w:sectPr>
          <w:pgSz w:w="14587" w:h="15840"/>
          <w:pgMar w:top="1045" w:left="686" w:right="0" w:bottom="872" w:header="0" w:footer="3" w:gutter="0"/>
          <w:rtlGutter w:val="0"/>
          <w:cols w:space="720"/>
          <w:noEndnote/>
          <w:docGrid w:linePitch="360"/>
        </w:sectPr>
      </w:pPr>
    </w:p>
    <w:p>
      <w:pPr>
        <w:widowControl w:val="0"/>
        <w:spacing w:line="360" w:lineRule="exact"/>
      </w:pPr>
      <w:r>
        <w:pict>
          <v:shape id="_x0000_s1730" type="#_x0000_t202" style="position:absolute;margin-left:288.pt;margin-top:0.35pt;width:24.pt;height:7.pt;z-index:251658210;mso-wrap-distance-left:5.pt;mso-wrap-distance-right:5.pt;mso-position-horizontal-relative:margin" filled="f" stroked="f">
            <v:textbox style="mso-fit-shape-to-text:t" inset="0,0,0,0">
              <w:txbxContent>
                <w:p>
                  <w:pPr>
                    <w:pStyle w:val="Style686"/>
                    <w:widowControl w:val="0"/>
                    <w:keepNext w:val="0"/>
                    <w:keepLines w:val="0"/>
                    <w:shd w:val="clear" w:color="auto" w:fill="EB7D00"/>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Deducciones</w:t>
                  </w:r>
                </w:p>
              </w:txbxContent>
            </v:textbox>
            <w10:wrap anchorx="margin"/>
          </v:shape>
        </w:pict>
      </w:r>
      <w:r>
        <w:pict>
          <v:shape id="_x0000_s1731" type="#_x0000_t202" style="position:absolute;margin-left:3.1pt;margin-top:7.8pt;width:14.15pt;height:7.pt;z-index:251658211;mso-wrap-distance-left:5.pt;mso-wrap-distance-right:5.pt;mso-position-horizontal-relative:margin" filled="f" stroked="f">
            <v:textbox style="mso-fit-shape-to-text:t" inset="0,0,0,0">
              <w:txbxContent>
                <w:p>
                  <w:pPr>
                    <w:pStyle w:val="Style262"/>
                    <w:widowControl w:val="0"/>
                    <w:keepNext w:val="0"/>
                    <w:keepLines w:val="0"/>
                    <w:shd w:val="clear" w:color="auto" w:fill="EB7D00"/>
                    <w:bidi w:val="0"/>
                    <w:jc w:val="left"/>
                    <w:spacing w:before="0" w:after="0"/>
                    <w:ind w:left="0" w:right="0" w:firstLine="0"/>
                  </w:pPr>
                  <w:r>
                    <w:rPr>
                      <w:rStyle w:val="CharStyle263"/>
                    </w:rPr>
                    <w:t>Sue ldo</w:t>
                  </w:r>
                </w:p>
              </w:txbxContent>
            </v:textbox>
            <w10:wrap anchorx="margin"/>
          </v:shape>
        </w:pict>
      </w:r>
      <w:r>
        <w:pict>
          <v:shape id="_x0000_s1732" type="#_x0000_t202" style="position:absolute;margin-left:240.5pt;margin-top:7.8pt;width:9.6pt;height:7.pt;z-index:251658212;mso-wrap-distance-left:5.pt;mso-wrap-distance-right:5.pt;mso-position-horizontal-relative:margin" filled="f" stroked="f">
            <v:textbox style="mso-fit-shape-to-text:t" inset="0,0,0,0">
              <w:txbxContent>
                <w:p>
                  <w:pPr>
                    <w:pStyle w:val="Style262"/>
                    <w:widowControl w:val="0"/>
                    <w:keepNext w:val="0"/>
                    <w:keepLines w:val="0"/>
                    <w:shd w:val="clear" w:color="auto" w:fill="EB7D00"/>
                    <w:bidi w:val="0"/>
                    <w:jc w:val="left"/>
                    <w:spacing w:before="0" w:after="0"/>
                    <w:ind w:left="0" w:right="0" w:firstLine="0"/>
                  </w:pPr>
                  <w:r>
                    <w:rPr>
                      <w:rStyle w:val="CharStyle263"/>
                    </w:rPr>
                    <w:t>ISR</w:t>
                  </w:r>
                </w:p>
              </w:txbxContent>
            </v:textbox>
            <w10:wrap anchorx="margin"/>
          </v:shape>
        </w:pict>
      </w:r>
      <w:r>
        <w:pict>
          <v:shape id="_x0000_s1733" type="#_x0000_t75" style="position:absolute;margin-left:290.9pt;margin-top:6.95pt;width:34.1pt;height:8.15pt;z-index:-251658678;mso-wrap-distance-left:5.pt;mso-wrap-distance-right:5.pt;mso-position-horizontal-relative:margin" wrapcoords="0 0">
            <v:imagedata r:id="rId251" r:href="rId252"/>
            <w10:wrap anchorx="margin"/>
          </v:shape>
        </w:pict>
      </w:r>
      <w:r>
        <w:pict>
          <v:shape id="_x0000_s1734" type="#_x0000_t202" style="position:absolute;margin-left:339.1pt;margin-top:8.5pt;width:31.7pt;height:5.8pt;z-index:251658213;mso-wrap-distance-left:5.pt;mso-wrap-distance-right:5.pt;mso-position-horizontal-relative:margin" filled="f" stroked="f">
            <v:textbox style="mso-fit-shape-to-text:t" inset="0,0,0,0">
              <w:txbxContent>
                <w:p>
                  <w:pPr>
                    <w:pStyle w:val="Style686"/>
                    <w:widowControl w:val="0"/>
                    <w:keepNext w:val="0"/>
                    <w:keepLines w:val="0"/>
                    <w:shd w:val="clear" w:color="auto" w:fill="EB7D00"/>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ucciones Basicas</w:t>
                  </w:r>
                </w:p>
              </w:txbxContent>
            </v:textbox>
            <w10:wrap anchorx="margin"/>
          </v:shape>
        </w:pict>
      </w:r>
      <w:r>
        <w:pict>
          <v:shape id="_x0000_s1735" type="#_x0000_t202" style="position:absolute;margin-left:378.5pt;margin-top:8.5pt;width:26.15pt;height:5.8pt;z-index:251658214;mso-wrap-distance-left:5.pt;mso-wrap-distance-right:5.pt;mso-position-horizontal-relative:margin" filled="f" stroked="f">
            <v:textbox style="mso-fit-shape-to-text:t" inset="0,0,0,0">
              <w:txbxContent>
                <w:p>
                  <w:pPr>
                    <w:pStyle w:val="Style262"/>
                    <w:widowControl w:val="0"/>
                    <w:keepNext w:val="0"/>
                    <w:keepLines w:val="0"/>
                    <w:shd w:val="clear" w:color="auto" w:fill="EB7D00"/>
                    <w:bidi w:val="0"/>
                    <w:jc w:val="left"/>
                    <w:spacing w:before="0" w:after="0"/>
                    <w:ind w:left="0" w:right="0" w:firstLine="0"/>
                  </w:pPr>
                  <w:r>
                    <w:rPr>
                      <w:rStyle w:val="CharStyle263"/>
                    </w:rPr>
                    <w:t>Sue ldo Neto</w:t>
                  </w:r>
                </w:p>
              </w:txbxContent>
            </v:textbox>
            <w10:wrap anchorx="margin"/>
          </v:shape>
        </w:pict>
      </w:r>
      <w:r>
        <w:pict>
          <v:shape id="_x0000_s1736" type="#_x0000_t202" style="position:absolute;margin-left:5.e-002pt;margin-top:14.7pt;width:20.65pt;height:84.35pt;z-index:25165821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txbxContent>
            </v:textbox>
            <w10:wrap anchorx="margin"/>
          </v:shape>
        </w:pict>
      </w:r>
      <w:r>
        <w:pict>
          <v:shape id="_x0000_s1737" type="#_x0000_t202" style="position:absolute;margin-left:5.e-002pt;margin-top:98.25pt;width:20.65pt;height:369.7pt;z-index:25165821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$20,802.00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$13,938.00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$7,946.00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$6,988.00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$6,004.00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$6,933.00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$9,710.00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$5,195.00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$5,935.00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$3,792.00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$4,253.00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$4,253.00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$9,710.00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$9,710.00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$5,195.00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$5,195.00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$5,195.00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$4,593.00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$3,792.00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$3,838.00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$3,838.00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$3,838.00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$4,253.00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$4,253.00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$4,253.00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$4,253.00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$4,690.00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$3,838.00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$4,690.00</w:t>
                  </w:r>
                </w:p>
              </w:txbxContent>
            </v:textbox>
            <w10:wrap anchorx="margin"/>
          </v:shape>
        </w:pict>
      </w:r>
      <w:r>
        <w:pict>
          <v:shape id="_x0000_s1738" type="#_x0000_t202" style="position:absolute;margin-left:47.75pt;margin-top:346.65pt;width:20.15pt;height:121.3pt;z-index:251658217;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$311.00</w:t>
                  </w:r>
                </w:p>
              </w:txbxContent>
            </v:textbox>
            <w10:wrap anchorx="margin"/>
          </v:shape>
        </w:pict>
      </w:r>
      <w:r>
        <w:pict>
          <v:shape id="_x0000_s1739" type="#_x0000_t202" style="position:absolute;margin-left:80.4pt;margin-top:15.45pt;width:23.5pt;height:452.5pt;z-index:251658218;mso-wrap-distance-left:5.pt;mso-wrap-distance-right:5.pt;mso-position-horizontal-relative:margin" filled="f" stroked="f">
            <v:textbox style="mso-fit-shape-to-text:t" inset="0,0,0,0">
              <w:txbxContent>
                <w:p>
                  <w:pPr>
                    <w:pStyle w:val="Style91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2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2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2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2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2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3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3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3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3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3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4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4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4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4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4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5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$1,325.00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txbxContent>
            </v:textbox>
            <w10:wrap anchorx="margin"/>
          </v:shape>
        </w:pict>
      </w:r>
      <w:r>
        <w:pict>
          <v:shape id="_x0000_s1740" type="#_x0000_t202" style="position:absolute;margin-left:115.9pt;margin-top:355.75pt;width:23.5pt;height:65.6pt;z-index:251658219;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95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5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5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$1,337.00</w:t>
                  </w:r>
                </w:p>
                <w:p>
                  <w:pPr>
                    <w:pStyle w:val="Style95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6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txbxContent>
            </v:textbox>
            <w10:wrap anchorx="margin"/>
          </v:shape>
        </w:pict>
      </w:r>
      <w:r>
        <w:pict>
          <v:shape id="_x0000_s1741" type="#_x0000_t202" style="position:absolute;margin-left:163.45pt;margin-top:15.45pt;width:20.15pt;height:198.8pt;z-index:251658220;mso-wrap-distance-left:5.pt;mso-wrap-distance-right:5.pt;mso-position-horizontal-relative:margin" filled="f" stroked="f">
            <v:textbox style="mso-fit-shape-to-text:t" inset="0,0,0,0">
              <w:txbxContent>
                <w:p>
                  <w:pPr>
                    <w:pStyle w:val="Style96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6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6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6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7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7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7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7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7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8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8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8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8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8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91"/>
                    <w:widowControl w:val="0"/>
                    <w:keepNext w:val="0"/>
                    <w:keepLines w:val="0"/>
                    <w:shd w:val="clear" w:color="auto" w:fill="auto"/>
                    <w:bidi w:val="0"/>
                    <w:spacing w:before="0" w:after="83"/>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ind w:left="0" w:right="0" w:firstLine="0"/>
                  </w:pPr>
                  <w:r>
                    <w:rPr>
                      <w:rStyle w:val="CharStyle263"/>
                    </w:rPr>
                    <w:t>$87.00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$87.00</w:t>
                  </w:r>
                </w:p>
                <w:p>
                  <w:pPr>
                    <w:pStyle w:val="Style99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9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9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99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$350.00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$87.00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$0.00</w:t>
                  </w:r>
                </w:p>
              </w:txbxContent>
            </v:textbox>
            <w10:wrap anchorx="margin"/>
          </v:shape>
        </w:pict>
      </w:r>
      <w:r>
        <w:pict>
          <v:shape id="_x0000_s1742" type="#_x0000_t202" style="position:absolute;margin-left:163.45pt;margin-top:222.1pt;width:20.15pt;height:61.5pt;z-index:251658221;mso-wrap-distance-left:5.pt;mso-wrap-distance-right:5.pt;mso-position-horizontal-relative:margin" filled="f" stroked="f">
            <v:textbox style="mso-fit-shape-to-text:t" inset="0,0,0,0">
              <w:txbxContent>
                <w:p>
                  <w:pPr>
                    <w:pStyle w:val="Style100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0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0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0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$87.00</w:t>
                  </w:r>
                </w:p>
                <w:p>
                  <w:pPr>
                    <w:pStyle w:val="Style1009"/>
                    <w:widowControl w:val="0"/>
                    <w:keepNext w:val="0"/>
                    <w:keepLines w:val="0"/>
                    <w:shd w:val="clear" w:color="auto" w:fill="auto"/>
                    <w:bidi w:val="0"/>
                    <w:spacing w:before="0" w:after="83"/>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ind w:left="0" w:right="0" w:firstLine="0"/>
                  </w:pPr>
                  <w:r>
                    <w:rPr>
                      <w:rStyle w:val="CharStyle263"/>
                    </w:rPr>
                    <w:t>$350.00</w:t>
                  </w:r>
                </w:p>
                <w:p>
                  <w:pPr>
                    <w:pStyle w:val="Style101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1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1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17"/>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1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txbxContent>
            </v:textbox>
            <w10:wrap anchorx="margin"/>
          </v:shape>
        </w:pict>
      </w:r>
      <w:r>
        <w:pict>
          <v:shape id="_x0000_s1743" type="#_x0000_t202" style="position:absolute;margin-left:163.45pt;margin-top:318.6pt;width:20.15pt;height:52.15pt;z-index:25165822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$87.00</w:t>
                  </w:r>
                </w:p>
                <w:p>
                  <w:pPr>
                    <w:pStyle w:val="Style102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2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2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$300.00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$600.00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$300.00</w:t>
                  </w:r>
                </w:p>
              </w:txbxContent>
            </v:textbox>
            <w10:wrap anchorx="margin"/>
          </v:shape>
        </w:pict>
      </w:r>
      <w:r>
        <w:pict>
          <v:shape id="_x0000_s1744" type="#_x0000_t202" style="position:absolute;margin-left:167.3pt;margin-top:374.pt;width:16.3pt;height:15.45pt;z-index:251658223;mso-wrap-distance-left:5.pt;mso-wrap-distance-right:5.pt;mso-position-horizontal-relative:margin" filled="f" stroked="f">
            <v:textbox style="mso-fit-shape-to-text:t" inset="0,0,0,0">
              <w:txbxContent>
                <w:p>
                  <w:pPr>
                    <w:pStyle w:val="Style91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913"/>
                    <w:widowControl w:val="0"/>
                    <w:keepNext w:val="0"/>
                    <w:keepLines w:val="0"/>
                    <w:shd w:val="clear" w:color="auto" w:fill="auto"/>
                    <w:bidi w:val="0"/>
                    <w:jc w:val="left"/>
                    <w:spacing w:before="0" w:after="0" w:line="91" w:lineRule="exact"/>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2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txbxContent>
            </v:textbox>
            <w10:wrap anchorx="margin"/>
          </v:shape>
        </w:pict>
      </w:r>
      <w:r>
        <w:pict>
          <v:shape id="_x0000_s1745" type="#_x0000_t202" style="position:absolute;margin-left:167.3pt;margin-top:410.95pt;width:16.3pt;height:57.pt;z-index:251658224;mso-wrap-distance-left:5.pt;mso-wrap-distance-right:5.pt;mso-position-horizontal-relative:margin" filled="f" stroked="f">
            <v:textbox style="mso-fit-shape-to-text:t" inset="0,0,0,0">
              <w:txbxContent>
                <w:p>
                  <w:pPr>
                    <w:pStyle w:val="Style102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3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3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3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3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3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4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4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4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4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txbxContent>
            </v:textbox>
            <w10:wrap anchorx="margin"/>
          </v:shape>
        </w:pict>
      </w:r>
      <w:r>
        <w:pict>
          <v:shape id="_x0000_s1746" type="#_x0000_t202" style="position:absolute;margin-left:244.55pt;margin-top:14.7pt;width:18.7pt;height:172.4pt;z-index:251658225;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$3,355.32</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$3,334.86</w:t>
                  </w:r>
                </w:p>
                <w:p>
                  <w:pPr>
                    <w:pStyle w:val="Style1053"/>
                    <w:widowControl w:val="0"/>
                    <w:keepNext w:val="0"/>
                    <w:keepLines w:val="0"/>
                    <w:shd w:val="clear" w:color="auto" w:fill="auto"/>
                    <w:bidi w:val="0"/>
                    <w:jc w:val="left"/>
                    <w:spacing w:before="0" w:after="0"/>
                    <w:ind w:left="0" w:right="0" w:firstLine="0"/>
                  </w:pPr>
                  <w:r>
                    <w:rPr>
                      <w:rStyle w:val="CharStyle1055"/>
                    </w:rPr>
                    <w:t>$</w:t>
                  </w:r>
                  <w:r>
                    <w:rPr>
                      <w:lang w:val="en-US" w:eastAsia="en-US" w:bidi="en-US"/>
                      <w:rFonts w:ascii="Times New Roman" w:eastAsia="Times New Roman" w:hAnsi="Times New Roman" w:cs="Times New Roman"/>
                      <w:w w:val="100"/>
                      <w:spacing w:val="0"/>
                      <w:color w:val="000000"/>
                      <w:position w:val="0"/>
                    </w:rPr>
                    <w:t>1</w:t>
                  </w:r>
                  <w:r>
                    <w:rPr>
                      <w:rStyle w:val="CharStyle1055"/>
                    </w:rPr>
                    <w:t>,</w:t>
                  </w:r>
                  <w:r>
                    <w:rPr>
                      <w:lang w:val="en-US" w:eastAsia="en-US" w:bidi="en-US"/>
                      <w:rFonts w:ascii="Times New Roman" w:eastAsia="Times New Roman" w:hAnsi="Times New Roman" w:cs="Times New Roman"/>
                      <w:w w:val="100"/>
                      <w:spacing w:val="0"/>
                      <w:color w:val="000000"/>
                      <w:position w:val="0"/>
                    </w:rPr>
                    <w:t>868.02</w:t>
                  </w:r>
                </w:p>
                <w:p>
                  <w:pPr>
                    <w:pStyle w:val="Style105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$1,868.02</w:t>
                  </w:r>
                </w:p>
                <w:p>
                  <w:pPr>
                    <w:pStyle w:val="Style262"/>
                    <w:widowControl w:val="0"/>
                    <w:keepNext w:val="0"/>
                    <w:keepLines w:val="0"/>
                    <w:shd w:val="clear" w:color="auto" w:fill="auto"/>
                    <w:bidi w:val="0"/>
                    <w:jc w:val="left"/>
                    <w:spacing w:before="0" w:after="0" w:line="91" w:lineRule="exact"/>
                    <w:ind w:left="0" w:right="0" w:firstLine="0"/>
                  </w:pPr>
                  <w:r>
                    <w:rPr>
                      <w:rStyle w:val="CharStyle263"/>
                    </w:rPr>
                    <w:t>$1,942.78</w:t>
                  </w:r>
                </w:p>
                <w:p>
                  <w:pPr>
                    <w:pStyle w:val="Style105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$1,868.02</w:t>
                  </w:r>
                </w:p>
                <w:p>
                  <w:pPr>
                    <w:pStyle w:val="Style1060"/>
                    <w:widowControl w:val="0"/>
                    <w:keepNext w:val="0"/>
                    <w:keepLines w:val="0"/>
                    <w:shd w:val="clear" w:color="auto" w:fill="auto"/>
                    <w:bidi w:val="0"/>
                    <w:jc w:val="left"/>
                    <w:spacing w:before="0" w:after="0"/>
                    <w:ind w:left="0" w:right="0" w:firstLine="0"/>
                  </w:pPr>
                  <w:r>
                    <w:rPr>
                      <w:rStyle w:val="CharStyle1062"/>
                    </w:rPr>
                    <w:t>$</w:t>
                  </w:r>
                  <w:r>
                    <w:rPr>
                      <w:lang w:val="en-US" w:eastAsia="en-US" w:bidi="en-US"/>
                      <w:rFonts w:ascii="Times New Roman" w:eastAsia="Times New Roman" w:hAnsi="Times New Roman" w:cs="Times New Roman"/>
                      <w:w w:val="100"/>
                      <w:spacing w:val="0"/>
                      <w:color w:val="000000"/>
                      <w:position w:val="0"/>
                    </w:rPr>
                    <w:t>1</w:t>
                  </w:r>
                  <w:r>
                    <w:rPr>
                      <w:rStyle w:val="CharStyle1062"/>
                    </w:rPr>
                    <w:t>,</w:t>
                  </w:r>
                  <w:r>
                    <w:rPr>
                      <w:lang w:val="en-US" w:eastAsia="en-US" w:bidi="en-US"/>
                      <w:rFonts w:ascii="Times New Roman" w:eastAsia="Times New Roman" w:hAnsi="Times New Roman" w:cs="Times New Roman"/>
                      <w:w w:val="100"/>
                      <w:spacing w:val="0"/>
                      <w:color w:val="000000"/>
                      <w:position w:val="0"/>
                    </w:rPr>
                    <w:t>868.02</w:t>
                  </w:r>
                </w:p>
                <w:p>
                  <w:pPr>
                    <w:pStyle w:val="Style106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$1,868.02</w:t>
                  </w:r>
                </w:p>
                <w:p>
                  <w:pPr>
                    <w:pStyle w:val="Style1065"/>
                    <w:widowControl w:val="0"/>
                    <w:keepNext w:val="0"/>
                    <w:keepLines w:val="0"/>
                    <w:shd w:val="clear" w:color="auto" w:fill="auto"/>
                    <w:bidi w:val="0"/>
                    <w:jc w:val="left"/>
                    <w:spacing w:before="0" w:after="0"/>
                    <w:ind w:left="0" w:right="0" w:firstLine="0"/>
                  </w:pPr>
                  <w:r>
                    <w:rPr>
                      <w:rStyle w:val="CharStyle1067"/>
                    </w:rPr>
                    <w:t>$</w:t>
                  </w:r>
                  <w:r>
                    <w:rPr>
                      <w:lang w:val="en-US" w:eastAsia="en-US" w:bidi="en-US"/>
                      <w:rFonts w:ascii="Times New Roman" w:eastAsia="Times New Roman" w:hAnsi="Times New Roman" w:cs="Times New Roman"/>
                      <w:w w:val="100"/>
                      <w:spacing w:val="0"/>
                      <w:color w:val="000000"/>
                      <w:position w:val="0"/>
                    </w:rPr>
                    <w:t>1</w:t>
                  </w:r>
                  <w:r>
                    <w:rPr>
                      <w:rStyle w:val="CharStyle1067"/>
                    </w:rPr>
                    <w:t>,</w:t>
                  </w:r>
                  <w:r>
                    <w:rPr>
                      <w:lang w:val="en-US" w:eastAsia="en-US" w:bidi="en-US"/>
                      <w:rFonts w:ascii="Times New Roman" w:eastAsia="Times New Roman" w:hAnsi="Times New Roman" w:cs="Times New Roman"/>
                      <w:w w:val="100"/>
                      <w:spacing w:val="0"/>
                      <w:color w:val="000000"/>
                      <w:position w:val="0"/>
                    </w:rPr>
                    <w:t>868.02</w:t>
                  </w:r>
                </w:p>
                <w:p>
                  <w:pPr>
                    <w:pStyle w:val="Style106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$1,868.02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$681.66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$305.36</w:t>
                  </w:r>
                </w:p>
                <w:p>
                  <w:pPr>
                    <w:pStyle w:val="Style262"/>
                    <w:widowControl w:val="0"/>
                    <w:keepNext w:val="0"/>
                    <w:keepLines w:val="0"/>
                    <w:shd w:val="clear" w:color="auto" w:fill="auto"/>
                    <w:bidi w:val="0"/>
                    <w:jc w:val="left"/>
                    <w:spacing w:before="0" w:after="0" w:line="91" w:lineRule="exact"/>
                    <w:ind w:left="0" w:right="0" w:firstLine="0"/>
                  </w:pPr>
                  <w:r>
                    <w:rPr>
                      <w:rStyle w:val="CharStyle263"/>
                    </w:rPr>
                    <w:t>$295.90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$295.90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$295.90</w:t>
                  </w:r>
                </w:p>
                <w:p>
                  <w:pPr>
                    <w:pStyle w:val="Style262"/>
                    <w:widowControl w:val="0"/>
                    <w:keepNext w:val="0"/>
                    <w:keepLines w:val="0"/>
                    <w:shd w:val="clear" w:color="auto" w:fill="auto"/>
                    <w:bidi w:val="0"/>
                    <w:jc w:val="left"/>
                    <w:spacing w:before="0" w:after="0" w:line="91" w:lineRule="exact"/>
                    <w:ind w:left="0" w:right="0" w:firstLine="0"/>
                  </w:pPr>
                  <w:r>
                    <w:rPr>
                      <w:rStyle w:val="CharStyle263"/>
                    </w:rPr>
                    <w:t>$295.90</w:t>
                  </w:r>
                </w:p>
              </w:txbxContent>
            </v:textbox>
            <w10:wrap anchorx="margin"/>
          </v:shape>
        </w:pict>
      </w:r>
      <w:r>
        <w:pict>
          <v:shape id="_x0000_s1747" type="#_x0000_t202" style="position:absolute;margin-left:244.55pt;margin-top:202.9pt;width:18.7pt;height:200.7pt;z-index:25165822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$157.20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$166.78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$217.34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$166.78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$166.78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$217.34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$147.74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$779.58</w:t>
                  </w:r>
                </w:p>
                <w:p>
                  <w:pPr>
                    <w:pStyle w:val="Style262"/>
                    <w:widowControl w:val="0"/>
                    <w:keepNext w:val="0"/>
                    <w:keepLines w:val="0"/>
                    <w:shd w:val="clear" w:color="auto" w:fill="auto"/>
                    <w:bidi w:val="0"/>
                    <w:jc w:val="right"/>
                    <w:spacing w:before="0" w:after="83" w:line="91" w:lineRule="exact"/>
                    <w:ind w:left="0" w:right="0" w:firstLine="0"/>
                  </w:pPr>
                  <w:r>
                    <w:rPr>
                      <w:rStyle w:val="CharStyle263"/>
                    </w:rPr>
                    <w:t>$1,376.10</w:t>
                  </w:r>
                </w:p>
                <w:p>
                  <w:pPr>
                    <w:pStyle w:val="Style262"/>
                    <w:widowControl w:val="0"/>
                    <w:keepNext w:val="0"/>
                    <w:keepLines w:val="0"/>
                    <w:shd w:val="clear" w:color="auto" w:fill="auto"/>
                    <w:bidi w:val="0"/>
                    <w:jc w:val="right"/>
                    <w:spacing w:before="0" w:after="0"/>
                    <w:ind w:left="0" w:right="0" w:firstLine="0"/>
                  </w:pPr>
                  <w:r>
                    <w:rPr>
                      <w:rStyle w:val="CharStyle263"/>
                    </w:rPr>
                    <w:t>$635.90</w:t>
                  </w:r>
                </w:p>
                <w:p>
                  <w:pPr>
                    <w:pStyle w:val="Style107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7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7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$1,333.38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$1,376.10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$255.86</w:t>
                  </w:r>
                </w:p>
              </w:txbxContent>
            </v:textbox>
            <w10:wrap anchorx="margin"/>
          </v:shape>
        </w:pict>
      </w:r>
      <w:r>
        <w:pict>
          <v:shape id="_x0000_s1748" type="#_x0000_t202" style="position:absolute;margin-left:251.5pt;margin-top:410.25pt;width:11.75pt;height:57.95pt;z-index:251658227;mso-wrap-distance-left:5.pt;mso-wrap-distance-right:5.pt;mso-position-horizontal-relative:margin" filled="f" stroked="f">
            <v:textbox style="mso-fit-shape-to-text:t" inset="0,0,0,0">
              <w:txbxContent>
                <w:p>
                  <w:pPr>
                    <w:pStyle w:val="Style107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7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8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8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8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8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8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9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9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9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9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109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txbxContent>
            </v:textbox>
            <w10:wrap anchorx="margin"/>
          </v:shape>
        </w:pict>
      </w:r>
      <w:r>
        <w:pict>
          <v:shape id="_x0000_s1749" type="#_x0000_t202" style="position:absolute;margin-left:278.9pt;margin-top:14.8pt;width:38.9pt;height:453.35pt;z-index:251658228;mso-wrap-distance-left:5.pt;mso-wrap-distance-right:5.pt;mso-position-horizontal-relative:margin" filled="f" stroked="f">
            <v:textbox style="mso-fit-shape-to-text:t" inset="0,0,0,0">
              <w:txbxContent>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$2,704.26</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$1,811.94</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$1,032.98</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86"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86"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86"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86"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$908.44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$780.52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$901.28</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$1,262.30</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$675.34</w:t>
                  </w:r>
                </w:p>
                <w:p>
                  <w:pPr>
                    <w:pStyle w:val="Style262"/>
                    <w:tabs>
                      <w:tab w:leader="none" w:pos="686" w:val="right"/>
                    </w:tabs>
                    <w:widowControl w:val="0"/>
                    <w:keepNext w:val="0"/>
                    <w:keepLines w:val="0"/>
                    <w:shd w:val="clear" w:color="auto" w:fill="auto"/>
                    <w:bidi w:val="0"/>
                    <w:jc w:val="both"/>
                    <w:spacing w:before="0" w:after="0" w:line="91" w:lineRule="exact"/>
                    <w:ind w:left="0" w:right="0" w:firstLine="0"/>
                  </w:pPr>
                  <w:r>
                    <w:rPr>
                      <w:rStyle w:val="CharStyle263"/>
                    </w:rPr>
                    <w:t>$2.00</w:t>
                    <w:tab/>
                    <w:t>$771.54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$492.96</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$704.72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$704.72</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$1,262.30</w:t>
                  </w:r>
                </w:p>
                <w:p>
                  <w:pPr>
                    <w:pStyle w:val="Style262"/>
                    <w:tabs>
                      <w:tab w:leader="none" w:pos="725" w:val="right"/>
                    </w:tabs>
                    <w:widowControl w:val="0"/>
                    <w:keepNext w:val="0"/>
                    <w:keepLines w:val="0"/>
                    <w:shd w:val="clear" w:color="auto" w:fill="auto"/>
                    <w:bidi w:val="0"/>
                    <w:jc w:val="both"/>
                    <w:spacing w:before="0" w:after="0" w:line="91" w:lineRule="exact"/>
                    <w:ind w:left="0" w:right="0" w:firstLine="0"/>
                  </w:pPr>
                  <w:r>
                    <w:rPr>
                      <w:rStyle w:val="CharStyle263"/>
                    </w:rPr>
                    <w:t>$2.00</w:t>
                    <w:tab/>
                    <w:t>$1,262.30</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$675.34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$675.34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$675.34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$597.08</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$2.00</w:t>
                    <w:tab/>
                    <w:t>$492.96</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$635.94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$635.94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$635.94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$704.72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$704.72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$704.72</w:t>
                  </w:r>
                </w:p>
                <w:p>
                  <w:pPr>
                    <w:pStyle w:val="Style1100"/>
                    <w:tabs>
                      <w:tab w:leader="none" w:pos="653" w:val="righ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tab/>
                    <w:t>$0.00</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$777.12</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$635.94</w:t>
                  </w:r>
                </w:p>
                <w:p>
                  <w:pPr>
                    <w:pStyle w:val="Style262"/>
                    <w:tabs>
                      <w:tab w:leader="none" w:pos="691" w:val="right"/>
                    </w:tabs>
                    <w:widowControl w:val="0"/>
                    <w:keepNext w:val="0"/>
                    <w:keepLines w:val="0"/>
                    <w:shd w:val="clear" w:color="auto" w:fill="auto"/>
                    <w:bidi w:val="0"/>
                    <w:jc w:val="both"/>
                    <w:spacing w:before="0" w:after="0" w:line="91" w:lineRule="exact"/>
                    <w:ind w:left="0" w:right="0" w:firstLine="0"/>
                  </w:pPr>
                  <w:r>
                    <w:rPr>
                      <w:rStyle w:val="CharStyle263"/>
                    </w:rPr>
                    <w:t>$0.00</w:t>
                    <w:tab/>
                    <w:t>$777.12</w:t>
                  </w:r>
                </w:p>
              </w:txbxContent>
            </v:textbox>
            <w10:wrap anchorx="margin"/>
          </v:shape>
        </w:pict>
      </w:r>
      <w:r>
        <w:pict>
          <v:shape id="_x0000_s1750" type="#_x0000_t202" style="position:absolute;margin-left:351.6pt;margin-top:15.45pt;width:23.5pt;height:79.3pt;z-index:251658229;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txbxContent>
            </v:textbox>
            <w10:wrap anchorx="margin"/>
          </v:shape>
        </w:pict>
      </w:r>
      <w:r>
        <w:pict>
          <v:shape id="_x0000_s1751" type="#_x0000_t202" style="position:absolute;margin-left:351.6pt;margin-top:98.pt;width:23.5pt;height:107.15pt;z-index:25165823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$6,041.12</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$3,756.72</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$3,681.96</w:t>
                  </w:r>
                </w:p>
                <w:p>
                  <w:pPr>
                    <w:pStyle w:val="Style262"/>
                    <w:widowControl w:val="0"/>
                    <w:keepNext w:val="0"/>
                    <w:keepLines w:val="0"/>
                    <w:shd w:val="clear" w:color="auto" w:fill="auto"/>
                    <w:bidi w:val="0"/>
                    <w:jc w:val="left"/>
                    <w:spacing w:before="0" w:after="0" w:line="91" w:lineRule="exact"/>
                    <w:ind w:left="0" w:right="0" w:firstLine="0"/>
                  </w:pPr>
                  <w:r>
                    <w:rPr>
                      <w:rStyle w:val="CharStyle263"/>
                    </w:rPr>
                    <w:t>$1,716.64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$1,215.80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$1,206.34</w:t>
                  </w:r>
                </w:p>
              </w:txbxContent>
            </v:textbox>
            <w10:wrap anchorx="margin"/>
          </v:shape>
        </w:pict>
      </w:r>
      <w:r>
        <w:pict>
          <v:shape id="_x0000_s1752" type="#_x0000_t202" style="position:absolute;margin-left:351.6pt;margin-top:378.6pt;width:23.5pt;height:20.pt;z-index:251658231;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$704.72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$704.72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$2,597.68</w:t>
                  </w:r>
                </w:p>
                <w:p>
                  <w:pPr>
                    <w:pStyle w:val="Style262"/>
                    <w:widowControl w:val="0"/>
                    <w:keepNext w:val="0"/>
                    <w:keepLines w:val="0"/>
                    <w:shd w:val="clear" w:color="auto" w:fill="auto"/>
                    <w:bidi w:val="0"/>
                    <w:jc w:val="right"/>
                    <w:spacing w:before="0" w:after="0" w:line="91" w:lineRule="exact"/>
                    <w:ind w:left="0" w:right="0" w:firstLine="0"/>
                  </w:pPr>
                  <w:r>
                    <w:rPr>
                      <w:rStyle w:val="CharStyle263"/>
                    </w:rPr>
                    <w:t>$2,640.40</w:t>
                  </w:r>
                </w:p>
              </w:txbxContent>
            </v:textbox>
            <w10:wrap anchorx="margin"/>
          </v:shape>
        </w:pict>
      </w:r>
      <w:r>
        <w:pict>
          <v:shape id="_x0000_s1753" type="#_x0000_t202" style="position:absolute;margin-left:354.95pt;margin-top:433.8pt;width:20.15pt;height:34.15pt;z-index:251658232;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right"/>
                    <w:spacing w:before="0" w:after="0"/>
                    <w:ind w:left="0" w:right="0" w:firstLine="0"/>
                  </w:pPr>
                  <w:r>
                    <w:rPr>
                      <w:rStyle w:val="CharStyle263"/>
                    </w:rPr>
                    <w:t>$704.72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$704.72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$704.72</w:t>
                  </w:r>
                </w:p>
                <w:p>
                  <w:pPr>
                    <w:pStyle w:val="Style110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$0.00</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$777.12</w:t>
                  </w:r>
                </w:p>
                <w:p>
                  <w:pPr>
                    <w:pStyle w:val="Style262"/>
                    <w:widowControl w:val="0"/>
                    <w:keepNext w:val="0"/>
                    <w:keepLines w:val="0"/>
                    <w:shd w:val="clear" w:color="auto" w:fill="auto"/>
                    <w:bidi w:val="0"/>
                    <w:jc w:val="right"/>
                    <w:spacing w:before="0" w:after="0" w:line="91" w:lineRule="exact"/>
                    <w:ind w:left="0" w:right="0" w:firstLine="0"/>
                  </w:pPr>
                  <w:r>
                    <w:rPr>
                      <w:rStyle w:val="CharStyle263"/>
                    </w:rPr>
                    <w:t>$635.94</w:t>
                  </w:r>
                </w:p>
                <w:p>
                  <w:pPr>
                    <w:pStyle w:val="Style262"/>
                    <w:widowControl w:val="0"/>
                    <w:keepNext w:val="0"/>
                    <w:keepLines w:val="0"/>
                    <w:shd w:val="clear" w:color="auto" w:fill="auto"/>
                    <w:bidi w:val="0"/>
                    <w:jc w:val="right"/>
                    <w:spacing w:before="0" w:after="0" w:line="91" w:lineRule="exact"/>
                    <w:ind w:left="0" w:right="0" w:firstLine="0"/>
                  </w:pPr>
                  <w:r>
                    <w:rPr>
                      <w:rStyle w:val="CharStyle263"/>
                    </w:rPr>
                    <w:t>$777.12</w:t>
                  </w:r>
                </w:p>
              </w:txbxContent>
            </v:textbox>
            <w10:wrap anchorx="margin"/>
          </v:shape>
        </w:pict>
      </w:r>
      <w:r>
        <w:pict>
          <v:shape id="_x0000_s1754" type="#_x0000_t202" style="position:absolute;margin-left:379.9pt;margin-top:15.45pt;width:24.7pt;height:433.55pt;z-index:251658233;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$15,292.88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$15,117.88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$15,097.42</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$15,030.88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$10,815.28</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$10,540.04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$6,513.36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$6,143.20</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$6,065.66</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$5,444.74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$5,435.28</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$5,444.74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$5,600.70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$5,638.14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$5,444.74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$5,444.74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$5,444.74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$5,600.70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$5,513.70</w:t>
                  </w:r>
                </w:p>
                <w:p>
                  <w:pPr>
                    <w:pStyle w:val="Style262"/>
                    <w:widowControl w:val="0"/>
                    <w:keepNext w:val="0"/>
                    <w:keepLines w:val="0"/>
                    <w:shd w:val="clear" w:color="auto" w:fill="auto"/>
                    <w:bidi w:val="0"/>
                    <w:jc w:val="left"/>
                    <w:spacing w:before="0" w:after="0" w:line="91" w:lineRule="exact"/>
                    <w:ind w:left="0" w:right="0" w:firstLine="0"/>
                  </w:pPr>
                  <w:r>
                    <w:rPr>
                      <w:rStyle w:val="CharStyle263"/>
                    </w:rPr>
                    <w:t>$5,550.14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$5,444.74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$5,357.74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$10,473.14</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$12,592.60</w:t>
                  </w:r>
                </w:p>
                <w:p>
                  <w:pPr>
                    <w:pStyle w:val="Style262"/>
                    <w:widowControl w:val="0"/>
                    <w:keepNext w:val="0"/>
                    <w:keepLines w:val="0"/>
                    <w:shd w:val="clear" w:color="auto" w:fill="auto"/>
                    <w:bidi w:val="0"/>
                    <w:jc w:val="left"/>
                    <w:spacing w:before="0" w:after="0" w:line="91" w:lineRule="exact"/>
                    <w:ind w:left="0" w:right="0" w:firstLine="0"/>
                  </w:pPr>
                  <w:r>
                    <w:rPr>
                      <w:rStyle w:val="CharStyle263"/>
                    </w:rPr>
                    <w:t>$9,473.92</w:t>
                  </w:r>
                </w:p>
                <w:p>
                  <w:pPr>
                    <w:pStyle w:val="Style262"/>
                    <w:widowControl w:val="0"/>
                    <w:keepNext w:val="0"/>
                    <w:keepLines w:val="0"/>
                    <w:shd w:val="clear" w:color="auto" w:fill="auto"/>
                    <w:bidi w:val="0"/>
                    <w:jc w:val="left"/>
                    <w:spacing w:before="0" w:after="0" w:line="91" w:lineRule="exact"/>
                    <w:ind w:left="0" w:right="0" w:firstLine="0"/>
                  </w:pPr>
                  <w:r>
                    <w:rPr>
                      <w:rStyle w:val="CharStyle263"/>
                    </w:rPr>
                    <w:t>$9,348.56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$3,770.04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$3,989.86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$3,989.86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$12,435.32</w:t>
                  </w:r>
                </w:p>
                <w:p>
                  <w:pPr>
                    <w:pStyle w:val="Style262"/>
                    <w:widowControl w:val="0"/>
                    <w:keepNext w:val="0"/>
                    <w:keepLines w:val="0"/>
                    <w:shd w:val="clear" w:color="auto" w:fill="auto"/>
                    <w:bidi w:val="0"/>
                    <w:jc w:val="left"/>
                    <w:spacing w:before="0" w:after="0" w:line="91" w:lineRule="exact"/>
                    <w:ind w:left="0" w:right="0" w:firstLine="0"/>
                  </w:pPr>
                  <w:r>
                    <w:rPr>
                      <w:rStyle w:val="CharStyle263"/>
                    </w:rPr>
                    <w:t>$12,592.60</w:t>
                  </w:r>
                </w:p>
                <w:p>
                  <w:pPr>
                    <w:pStyle w:val="Style262"/>
                    <w:widowControl w:val="0"/>
                    <w:keepNext w:val="0"/>
                    <w:keepLines w:val="0"/>
                    <w:shd w:val="clear" w:color="auto" w:fill="auto"/>
                    <w:bidi w:val="0"/>
                    <w:jc w:val="left"/>
                    <w:spacing w:before="0" w:after="0" w:line="91" w:lineRule="exact"/>
                    <w:ind w:left="0" w:right="0" w:firstLine="0"/>
                  </w:pPr>
                  <w:r>
                    <w:rPr>
                      <w:rStyle w:val="CharStyle263"/>
                    </w:rPr>
                    <w:t>$9,384.80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$9,195.68</w:t>
                  </w:r>
                </w:p>
                <w:p>
                  <w:pPr>
                    <w:pStyle w:val="Style262"/>
                    <w:widowControl w:val="0"/>
                    <w:keepNext w:val="0"/>
                    <w:keepLines w:val="0"/>
                    <w:shd w:val="clear" w:color="auto" w:fill="auto"/>
                    <w:bidi w:val="0"/>
                    <w:jc w:val="left"/>
                    <w:spacing w:before="0" w:after="0" w:line="91" w:lineRule="exact"/>
                    <w:ind w:left="0" w:right="0" w:firstLine="0"/>
                  </w:pPr>
                  <w:r>
                    <w:rPr>
                      <w:rStyle w:val="CharStyle263"/>
                    </w:rPr>
                    <w:t>$9,384.80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$4,370.28</w:t>
                  </w:r>
                </w:p>
                <w:p>
                  <w:pPr>
                    <w:pStyle w:val="Style262"/>
                    <w:widowControl w:val="0"/>
                    <w:keepNext w:val="0"/>
                    <w:keepLines w:val="0"/>
                    <w:shd w:val="clear" w:color="auto" w:fill="auto"/>
                    <w:bidi w:val="0"/>
                    <w:jc w:val="left"/>
                    <w:spacing w:before="0" w:after="0" w:line="91" w:lineRule="exact"/>
                    <w:ind w:left="0" w:right="0" w:firstLine="0"/>
                  </w:pPr>
                  <w:r>
                    <w:rPr>
                      <w:rStyle w:val="CharStyle263"/>
                    </w:rPr>
                    <w:t>$3,770.04</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$3,672.10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$3,672.10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$3,672.10</w:t>
                  </w:r>
                </w:p>
                <w:p>
                  <w:pPr>
                    <w:pStyle w:val="Style262"/>
                    <w:widowControl w:val="0"/>
                    <w:keepNext w:val="0"/>
                    <w:keepLines w:val="0"/>
                    <w:shd w:val="clear" w:color="auto" w:fill="auto"/>
                    <w:bidi w:val="0"/>
                    <w:jc w:val="left"/>
                    <w:spacing w:before="0" w:after="0" w:line="91" w:lineRule="exact"/>
                    <w:ind w:left="0" w:right="0" w:firstLine="0"/>
                  </w:pPr>
                  <w:r>
                    <w:rPr>
                      <w:rStyle w:val="CharStyle263"/>
                    </w:rPr>
                    <w:t>$3,989.86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$3,989.86</w:t>
                  </w:r>
                </w:p>
                <w:p>
                  <w:pPr>
                    <w:pStyle w:val="Style262"/>
                    <w:widowControl w:val="0"/>
                    <w:keepNext w:val="0"/>
                    <w:keepLines w:val="0"/>
                    <w:shd w:val="clear" w:color="auto" w:fill="auto"/>
                    <w:bidi w:val="0"/>
                    <w:jc w:val="left"/>
                    <w:spacing w:before="0" w:after="0" w:line="91" w:lineRule="exact"/>
                    <w:ind w:left="0" w:right="0" w:firstLine="0"/>
                  </w:pPr>
                  <w:r>
                    <w:rPr>
                      <w:rStyle w:val="CharStyle263"/>
                    </w:rPr>
                    <w:t>$3,989.86</w:t>
                  </w:r>
                </w:p>
              </w:txbxContent>
            </v:textbox>
            <w10:wrap anchorx="margin"/>
          </v:shape>
        </w:pict>
      </w:r>
      <w:r>
        <w:pict>
          <v:shape id="_x0000_s1755" type="#_x0000_t202" style="position:absolute;margin-left:380.9pt;margin-top:452.05pt;width:23.5pt;height:15.7pt;z-index:25165823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$4,278.68</w:t>
                  </w:r>
                </w:p>
                <w:p>
                  <w:pPr>
                    <w:pStyle w:val="Style262"/>
                    <w:widowControl w:val="0"/>
                    <w:keepNext w:val="0"/>
                    <w:keepLines w:val="0"/>
                    <w:shd w:val="clear" w:color="auto" w:fill="auto"/>
                    <w:bidi w:val="0"/>
                    <w:jc w:val="left"/>
                    <w:spacing w:before="0" w:after="0" w:line="91" w:lineRule="exact"/>
                    <w:ind w:left="0" w:right="0" w:firstLine="0"/>
                  </w:pPr>
                  <w:r>
                    <w:rPr>
                      <w:rStyle w:val="CharStyle263"/>
                    </w:rPr>
                    <w:t>$3,672.10</w:t>
                  </w:r>
                </w:p>
                <w:p>
                  <w:pPr>
                    <w:pStyle w:val="Style262"/>
                    <w:widowControl w:val="0"/>
                    <w:keepNext w:val="0"/>
                    <w:keepLines w:val="0"/>
                    <w:shd w:val="clear" w:color="auto" w:fill="auto"/>
                    <w:bidi w:val="0"/>
                    <w:jc w:val="left"/>
                    <w:spacing w:before="0" w:after="0" w:line="91" w:lineRule="exact"/>
                    <w:ind w:left="0" w:right="0" w:firstLine="0"/>
                  </w:pPr>
                  <w:r>
                    <w:rPr>
                      <w:rStyle w:val="CharStyle263"/>
                    </w:rPr>
                    <w:t>$4,278.68</w:t>
                  </w:r>
                </w:p>
              </w:txbxContent>
            </v:textbox>
            <w10:wrap anchorx="margin"/>
          </v:shape>
        </w:pict>
      </w:r>
      <w:r>
        <w:pict>
          <v:shape id="_x0000_s1756" type="#_x0000_t202" style="position:absolute;margin-left:427.7pt;margin-top:0.1pt;width:122.65pt;height:467.95pt;z-index:251658235;mso-wrap-distance-left:5.pt;mso-wrap-distance-right:5.pt;mso-position-horizontal-relative:margin" filled="f" stroked="f">
            <v:textbox style="mso-fit-shape-to-text:t" inset="0,0,0,0">
              <w:txbxContent>
                <w:p>
                  <w:pPr>
                    <w:pStyle w:val="Style686"/>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Remuneracidn Mensual Neta y Bruta</w:t>
                  </w:r>
                </w:p>
                <w:p>
                  <w:pPr>
                    <w:pStyle w:val="Style686"/>
                    <w:tabs>
                      <w:tab w:leader="none" w:pos="836" w:val="left"/>
                      <w:tab w:leader="none" w:pos="1652" w:val="left"/>
                    </w:tabs>
                    <w:widowControl w:val="0"/>
                    <w:keepNext w:val="0"/>
                    <w:keepLines w:val="0"/>
                    <w:shd w:val="clear" w:color="auto" w:fill="auto"/>
                    <w:bidi w:val="0"/>
                    <w:jc w:val="both"/>
                    <w:spacing w:before="0" w:after="0"/>
                    <w:ind w:left="380" w:right="0" w:firstLine="0"/>
                  </w:pPr>
                  <w:r>
                    <w:rPr>
                      <w:lang w:val="en-US" w:eastAsia="en-US" w:bidi="en-US"/>
                      <w:rFonts w:ascii="Times New Roman" w:eastAsia="Times New Roman" w:hAnsi="Times New Roman" w:cs="Times New Roman"/>
                      <w:w w:val="100"/>
                      <w:spacing w:val="0"/>
                      <w:color w:val="000000"/>
                      <w:position w:val="0"/>
                    </w:rPr>
                    <w:t>..</w:t>
                    <w:tab/>
                    <w:t>Percepcidn Mensual</w:t>
                    <w:tab/>
                    <w:t>Percepcibn Mensual</w:t>
                  </w:r>
                </w:p>
                <w:p>
                  <w:pPr>
                    <w:pStyle w:val="Style1104"/>
                    <w:tabs>
                      <w:tab w:leader="none" w:pos="1104" w:val="left"/>
                      <w:tab w:leader="none" w:pos="1915"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w:t>
                  </w:r>
                  <w:r>
                    <w:rPr>
                      <w:lang w:val="en-US" w:eastAsia="en-US" w:bidi="en-US"/>
                      <w:vertAlign w:val="superscript"/>
                      <w:rFonts w:ascii="Times New Roman" w:eastAsia="Times New Roman" w:hAnsi="Times New Roman" w:cs="Times New Roman"/>
                      <w:w w:val="100"/>
                      <w:spacing w:val="0"/>
                      <w:color w:val="000000"/>
                      <w:position w:val="0"/>
                    </w:rPr>
                    <w:t>,n</w:t>
                  </w:r>
                  <w:r>
                    <w:rPr>
                      <w:lang w:val="en-US" w:eastAsia="en-US" w:bidi="en-US"/>
                      <w:rFonts w:ascii="Times New Roman" w:eastAsia="Times New Roman" w:hAnsi="Times New Roman" w:cs="Times New Roman"/>
                      <w:w w:val="100"/>
                      <w:spacing w:val="0"/>
                      <w:color w:val="000000"/>
                      <w:position w:val="0"/>
                    </w:rPr>
                    <w:t>“C“</w:t>
                    <w:tab/>
                    <w:t>Neta</w:t>
                    <w:tab/>
                    <w:t>Brata</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$40,652.46</w:t>
                    <w:tab/>
                    <w:t>$55,683.34</w:t>
                    <w:tab/>
                    <w:t>$61,724.46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$59,965.48</w:t>
                    <w:tab/>
                    <w:t>$66,006.60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$59,790.48</w:t>
                    <w:tab/>
                    <w:t>$65,831.60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$59,770.02</w:t>
                    <w:tab/>
                    <w:t>$65,831.60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$59,703.48</w:t>
                    <w:tab/>
                    <w:t>$65,744.60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$59,703.48</w:t>
                    <w:tab/>
                    <w:t>$65,744.60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$59,703.48</w:t>
                    <w:tab/>
                    <w:t>$65,744.60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$59,703.48</w:t>
                    <w:tab/>
                    <w:t>$65,744.60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$44,672.60</w:t>
                    <w:tab/>
                    <w:t>$59,703.48</w:t>
                    <w:tab/>
                    <w:t>$65,744.60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$24,184.72</w:t>
                    <w:tab/>
                    <w:t>$35,000.00</w:t>
                    <w:tab/>
                    <w:t>$38,756.72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$24,459.96</w:t>
                    <w:tab/>
                    <w:t>$35,000.00</w:t>
                    <w:tab/>
                    <w:t>$38,681.96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$28,486.64</w:t>
                    <w:tab/>
                    <w:t>$35,000.00</w:t>
                    <w:tab/>
                    <w:t>$36,716.64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$23,077.54</w:t>
                    <w:tab/>
                    <w:t>$24,293.34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$16,934.34</w:t>
                    <w:tab/>
                    <w:t>$23,000.00</w:t>
                    <w:tab/>
                    <w:t>$24,206.34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$19,642.26</w:t>
                    <w:tab/>
                    <w:t>$25,000.00</w:t>
                    <w:tab/>
                    <w:t>$25,930.26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$18,461.56</w:t>
                    <w:tab/>
                    <w:t>$23,819.30</w:t>
                    <w:tab/>
                    <w:t>$24,749.56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$17,642.26</w:t>
                    <w:tab/>
                    <w:t>$23,087.00</w:t>
                    <w:tab/>
                    <w:t>$24,017.26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$14,564.72</w:t>
                    <w:tab/>
                    <w:t>$20,000.00</w:t>
                    <w:tab/>
                    <w:t>$20,939.72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$14,642.26</w:t>
                    <w:tab/>
                    <w:t>$20,000.00</w:t>
                    <w:tab/>
                    <w:t>$20,930.26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$14,642.26</w:t>
                    <w:tab/>
                    <w:t>$20,000.00</w:t>
                    <w:tab/>
                    <w:t>$20,930.26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$13,642.26</w:t>
                    <w:tab/>
                    <w:t>$19,000.00</w:t>
                    <w:tab/>
                    <w:t>$19,930.26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$12,642.26</w:t>
                    <w:tab/>
                    <w:t>$18,000.00</w:t>
                    <w:tab/>
                    <w:t>$18,930.26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$12,142.26</w:t>
                    <w:tab/>
                    <w:t>$17,587.00</w:t>
                    <w:tab/>
                    <w:t>$18,517.26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$10,642.26</w:t>
                    <w:tab/>
                    <w:t>$16,000.00</w:t>
                    <w:tab/>
                    <w:t>$16,930.26</w:t>
                  </w:r>
                </w:p>
                <w:p>
                  <w:pPr>
                    <w:pStyle w:val="Style262"/>
                    <w:tabs>
                      <w:tab w:leader="none" w:pos="1591" w:val="right"/>
                      <w:tab w:leader="none" w:pos="2393" w:val="right"/>
                    </w:tabs>
                    <w:widowControl w:val="0"/>
                    <w:keepNext w:val="0"/>
                    <w:keepLines w:val="0"/>
                    <w:shd w:val="clear" w:color="auto" w:fill="auto"/>
                    <w:bidi w:val="0"/>
                    <w:jc w:val="both"/>
                    <w:spacing w:before="0" w:after="0" w:line="91" w:lineRule="exact"/>
                    <w:ind w:left="420" w:right="0" w:firstLine="0"/>
                  </w:pPr>
                  <w:r>
                    <w:rPr>
                      <w:rStyle w:val="CharStyle263"/>
                    </w:rPr>
                    <w:t>$9,564.72</w:t>
                    <w:tab/>
                    <w:t>$15,165.42</w:t>
                    <w:tab/>
                    <w:t>$16,114.72</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$9,449.86</w:t>
                    <w:tab/>
                    <w:t>$15,088.00</w:t>
                    <w:tab/>
                    <w:t>$16,087.86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$9,642.26</w:t>
                    <w:tab/>
                    <w:t>$15,000.00</w:t>
                    <w:tab/>
                    <w:t>$15,930.26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$9,642.26</w:t>
                    <w:tab/>
                    <w:t>$15,000.00</w:t>
                    <w:tab/>
                    <w:t>$15,930.26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$9,642.26</w:t>
                    <w:tab/>
                    <w:t>$15,000.00</w:t>
                    <w:tab/>
                    <w:t>$15,930.26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$9,642.26</w:t>
                    <w:tab/>
                    <w:t>$15,000.00</w:t>
                    <w:tab/>
                    <w:t>$15,930.26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$9,642.26</w:t>
                    <w:tab/>
                    <w:t>$15,000.00</w:t>
                    <w:tab/>
                    <w:t>$15,930.26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$8,642.26</w:t>
                    <w:tab/>
                    <w:t>$14,087.00</w:t>
                    <w:tab/>
                    <w:t>$15,017.26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$8,642.26</w:t>
                    <w:tab/>
                    <w:t>$14,087.00</w:t>
                    <w:tab/>
                    <w:t>$15,017.26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$8,642.26</w:t>
                    <w:tab/>
                    <w:t>$14,087.00</w:t>
                    <w:tab/>
                    <w:t>$15,017.26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$8,642.26</w:t>
                    <w:tab/>
                    <w:t>$14,000.00</w:t>
                    <w:tab/>
                    <w:t>$14,930.26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$8,642.26</w:t>
                    <w:tab/>
                    <w:t>$14,000.00</w:t>
                    <w:tab/>
                    <w:t>$14,930.26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$7,486.30</w:t>
                    <w:tab/>
                    <w:t>$13,087.00</w:t>
                    <w:tab/>
                    <w:t>$14,036.30</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$7,642.26</w:t>
                    <w:tab/>
                    <w:t>$13,000.00</w:t>
                    <w:tab/>
                    <w:t>$13,930.26</w:t>
                  </w:r>
                </w:p>
                <w:p>
                  <w:pPr>
                    <w:pStyle w:val="Style262"/>
                    <w:tabs>
                      <w:tab w:leader="none" w:pos="1591" w:val="right"/>
                      <w:tab w:leader="none" w:pos="2393" w:val="right"/>
                    </w:tabs>
                    <w:widowControl w:val="0"/>
                    <w:keepNext w:val="0"/>
                    <w:keepLines w:val="0"/>
                    <w:shd w:val="clear" w:color="auto" w:fill="auto"/>
                    <w:bidi w:val="0"/>
                    <w:jc w:val="both"/>
                    <w:spacing w:before="0" w:after="0" w:line="91" w:lineRule="exact"/>
                    <w:ind w:left="420" w:right="0" w:firstLine="0"/>
                  </w:pPr>
                  <w:r>
                    <w:rPr>
                      <w:rStyle w:val="CharStyle263"/>
                    </w:rPr>
                    <w:t>$6,564.74</w:t>
                    <w:tab/>
                    <w:t>$12,078.44</w:t>
                    <w:tab/>
                    <w:t>$13,027.74</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$6,486.30</w:t>
                    <w:tab/>
                    <w:t>$12,036.44</w:t>
                    <w:tab/>
                    <w:t>$13,036.30</w:t>
                  </w:r>
                </w:p>
                <w:p>
                  <w:pPr>
                    <w:pStyle w:val="Style262"/>
                    <w:tabs>
                      <w:tab w:leader="none" w:pos="1591" w:val="right"/>
                      <w:tab w:leader="none" w:pos="2393" w:val="right"/>
                    </w:tabs>
                    <w:widowControl w:val="0"/>
                    <w:keepNext w:val="0"/>
                    <w:keepLines w:val="0"/>
                    <w:shd w:val="clear" w:color="auto" w:fill="auto"/>
                    <w:bidi w:val="0"/>
                    <w:jc w:val="both"/>
                    <w:spacing w:before="0" w:after="0" w:line="91" w:lineRule="exact"/>
                    <w:ind w:left="420" w:right="0" w:firstLine="0"/>
                  </w:pPr>
                  <w:r>
                    <w:rPr>
                      <w:rStyle w:val="CharStyle263"/>
                    </w:rPr>
                    <w:t>$4,642.26</w:t>
                    <w:tab/>
                    <w:t>$10,087.00</w:t>
                    <w:tab/>
                    <w:t>$11,017.26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$4,642.26</w:t>
                    <w:tab/>
                    <w:t>$10,000.00</w:t>
                    <w:tab/>
                    <w:t>$10,930.26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$4,642.26</w:t>
                    <w:tab/>
                    <w:t>$10,000.00</w:t>
                    <w:tab/>
                    <w:t>$10,930.26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$4,642.26</w:t>
                    <w:tab/>
                    <w:t>$10,000.00</w:t>
                    <w:tab/>
                    <w:t>$10,930.26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$4,642.26</w:t>
                    <w:tab/>
                    <w:t>$10,000.00</w:t>
                    <w:tab/>
                    <w:t>$10,930.26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$3,642.26</w:t>
                    <w:tab/>
                    <w:t>$9,000.00</w:t>
                    <w:tab/>
                    <w:t>$9,930.26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$2,642.26</w:t>
                    <w:tab/>
                    <w:t>$8,000.00</w:t>
                    <w:tab/>
                    <w:t>$8,930.26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$14,963.70</w:t>
                    <w:tab/>
                    <w:t>$25,436.84</w:t>
                    <w:tab/>
                    <w:t>$27,119.70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$10,530.98</w:t>
                    <w:tab/>
                    <w:t>$23,123.58</w:t>
                    <w:tab/>
                    <w:t>$25,763.98</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$13,483.60</w:t>
                    <w:tab/>
                    <w:t>$22,957.52</w:t>
                    <w:tab/>
                    <w:t>$23,901.60</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$9,374.58</w:t>
                    <w:tab/>
                    <w:t>$19,223.14</w:t>
                    <w:tab/>
                    <w:t>$20,632.58</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$14,229.96</w:t>
                    <w:tab/>
                    <w:t>$18,000.00</w:t>
                    <w:tab/>
                    <w:t>$18,494.96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$14,010.14</w:t>
                    <w:tab/>
                    <w:t>$18,000.00</w:t>
                    <w:tab/>
                    <w:t>$18,704.72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$14,010.14</w:t>
                    <w:tab/>
                    <w:t>$18,000.00</w:t>
                    <w:tab/>
                    <w:t>$18,704.72</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$5,188.26</w:t>
                    <w:tab/>
                    <w:t>$17,623.58</w:t>
                    <w:tab/>
                    <w:t>$20,221.26</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$4,030.98</w:t>
                    <w:tab/>
                    <w:t>$16,623.58</w:t>
                    <w:tab/>
                    <w:t>$19,263.98</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$6,120.74</w:t>
                    <w:tab/>
                    <w:t>$15,505.54</w:t>
                    <w:tab/>
                    <w:t>$16,438.74</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$5,854.32</w:t>
                    <w:tab/>
                    <w:t>$15,050.00</w:t>
                    <w:tab/>
                    <w:t>$15,972.32</w:t>
                  </w:r>
                </w:p>
                <w:p>
                  <w:pPr>
                    <w:pStyle w:val="Style262"/>
                    <w:tabs>
                      <w:tab w:leader="none" w:pos="1591" w:val="right"/>
                      <w:tab w:leader="none" w:pos="2398" w:val="right"/>
                    </w:tabs>
                    <w:widowControl w:val="0"/>
                    <w:keepNext w:val="0"/>
                    <w:keepLines w:val="0"/>
                    <w:shd w:val="clear" w:color="auto" w:fill="auto"/>
                    <w:bidi w:val="0"/>
                    <w:jc w:val="both"/>
                    <w:spacing w:before="0" w:after="0" w:line="91" w:lineRule="exact"/>
                    <w:ind w:left="420" w:right="0" w:firstLine="0"/>
                  </w:pPr>
                  <w:r>
                    <w:rPr>
                      <w:rStyle w:val="CharStyle263"/>
                    </w:rPr>
                    <w:t>$5,620.74</w:t>
                    <w:tab/>
                    <w:t>$15,005.54</w:t>
                    <w:tab/>
                    <w:t>$15,938.74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$10,629.72</w:t>
                    <w:tab/>
                    <w:t>$15,000.00</w:t>
                    <w:tab/>
                    <w:t>$15,599.08</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$11,229.96</w:t>
                    <w:tab/>
                    <w:t>$15,000.00</w:t>
                    <w:tab/>
                    <w:t>$15,494.96</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$11,327.90</w:t>
                    <w:tab/>
                    <w:t>$15,000.00</w:t>
                    <w:tab/>
                    <w:t>$15,635.94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$11,327.90</w:t>
                    <w:tab/>
                    <w:t>$15,000.00</w:t>
                    <w:tab/>
                    <w:t>$15,635.94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$11,327.90</w:t>
                    <w:tab/>
                    <w:t>$15,000.00</w:t>
                    <w:tab/>
                    <w:t>$15,635.94</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$11,010.14</w:t>
                    <w:tab/>
                    <w:t>$15,000.00</w:t>
                    <w:tab/>
                    <w:t>$15,704.72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$11,010.14</w:t>
                    <w:tab/>
                    <w:t>$15,000.00</w:t>
                    <w:tab/>
                    <w:t>$15,704.72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$11,010.14</w:t>
                    <w:tab/>
                    <w:t>$15,000.00</w:t>
                    <w:tab/>
                    <w:t>$15,704.72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$10,305.42</w:t>
                    <w:tab/>
                    <w:t>$15,000.00</w:t>
                    <w:tab/>
                    <w:t>$15,000.00</w:t>
                  </w:r>
                </w:p>
                <w:p>
                  <w:pPr>
                    <w:pStyle w:val="Style262"/>
                    <w:tabs>
                      <w:tab w:leader="none" w:pos="1590" w:val="right"/>
                      <w:tab w:leader="none" w:pos="2391" w:val="right"/>
                    </w:tabs>
                    <w:widowControl w:val="0"/>
                    <w:keepNext w:val="0"/>
                    <w:keepLines w:val="0"/>
                    <w:shd w:val="clear" w:color="auto" w:fill="auto"/>
                    <w:bidi w:val="0"/>
                    <w:jc w:val="both"/>
                    <w:spacing w:before="0" w:after="0" w:line="91" w:lineRule="exact"/>
                    <w:ind w:left="380" w:right="0" w:firstLine="0"/>
                  </w:pPr>
                  <w:r>
                    <w:rPr>
                      <w:rStyle w:val="CharStyle263"/>
                    </w:rPr>
                    <w:t>$10,721.32</w:t>
                    <w:tab/>
                    <w:t>$15,000.00</w:t>
                    <w:tab/>
                    <w:t>$15,777.12</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$11,248.46</w:t>
                    <w:tab/>
                    <w:t>$14,920.56</w:t>
                    <w:tab/>
                    <w:t>$15,556.50</w:t>
                  </w:r>
                </w:p>
                <w:p>
                  <w:pPr>
                    <w:pStyle w:val="Style262"/>
                    <w:tabs>
                      <w:tab w:leader="none" w:pos="1590" w:val="right"/>
                      <w:tab w:leader="none" w:pos="2396" w:val="right"/>
                    </w:tabs>
                    <w:widowControl w:val="0"/>
                    <w:keepNext w:val="0"/>
                    <w:keepLines w:val="0"/>
                    <w:shd w:val="clear" w:color="auto" w:fill="auto"/>
                    <w:bidi w:val="0"/>
                    <w:jc w:val="both"/>
                    <w:spacing w:before="0" w:after="0" w:line="91" w:lineRule="exact"/>
                    <w:ind w:left="380" w:right="0" w:firstLine="0"/>
                  </w:pPr>
                  <w:r>
                    <w:rPr>
                      <w:rStyle w:val="CharStyle263"/>
                    </w:rPr>
                    <w:t>$10,624.24</w:t>
                    <w:tab/>
                    <w:t>$14,902.92</w:t>
                    <w:tab/>
                    <w:t>$15,680.04</w:t>
                  </w:r>
                </w:p>
              </w:txbxContent>
            </v:textbox>
            <w10:wrap anchorx="margin"/>
          </v:shape>
        </w:pict>
      </w:r>
      <w:r>
        <w:pict>
          <v:shape id="_x0000_s1757" type="#_x0000_t202" style="position:absolute;margin-left:377.85pt;margin-top:0.95pt;width:192.4pt;height:465.6pt;z-index:251658236;mso-wrap-distance-left:5.pt;mso-wrap-distance-right:5.pt;mso-position-horizontal-relative:margin" filled="f" stroked="f">
            <v:textbox style="layout-flow:vertical" inset="0,0,0,0">
              <w:txbxContent>
                <w:p>
                  <w:pPr>
                    <w:pStyle w:val="Style1106"/>
                    <w:tabs>
                      <w:tab w:leader="none" w:pos="6739" w:val="left"/>
                    </w:tabs>
                    <w:widowControl w:val="0"/>
                    <w:keepNext w:val="0"/>
                    <w:keepLines w:val="0"/>
                    <w:shd w:val="clear" w:color="auto" w:fill="auto"/>
                    <w:bidi w:val="0"/>
                    <w:spacing w:before="0" w:after="0"/>
                    <w:ind w:left="0" w:right="0" w:firstLine="0"/>
                  </w:pPr>
                  <w:bookmarkStart w:id="134" w:name="bookmark134"/>
                  <w:r>
                    <w:rPr>
                      <w:lang w:val="en-US" w:eastAsia="en-US" w:bidi="en-US"/>
                      <w:rFonts w:ascii="Times New Roman" w:eastAsia="Times New Roman" w:hAnsi="Times New Roman" w:cs="Times New Roman"/>
                      <w:w w:val="100"/>
                      <w:spacing w:val="0"/>
                      <w:color w:val="000000"/>
                      <w:position w:val="0"/>
                    </w:rPr>
                    <w:t>138 (Segunda Section) Periodico Oficial del Estado de Puebla</w:t>
                    <w:tab/>
                    <w:t>Lunes 18 de diciembre de 2017</w:t>
                  </w:r>
                  <w:bookmarkEnd w:id="134"/>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7" w:lineRule="exact"/>
      </w:pPr>
    </w:p>
    <w:p>
      <w:pPr>
        <w:widowControl w:val="0"/>
        <w:rPr>
          <w:sz w:val="2"/>
          <w:szCs w:val="2"/>
        </w:rPr>
        <w:sectPr>
          <w:pgSz w:w="14587" w:h="15840"/>
          <w:pgMar w:top="1367" w:left="3182" w:right="0" w:bottom="1367" w:header="0" w:footer="3" w:gutter="0"/>
          <w:rtlGutter w:val="0"/>
          <w:cols w:space="720"/>
          <w:noEndnote/>
          <w:docGrid w:linePitch="360"/>
        </w:sectPr>
      </w:pPr>
    </w:p>
    <w:p>
      <w:pPr>
        <w:pStyle w:val="Style1115"/>
        <w:tabs>
          <w:tab w:leader="dot" w:pos="3583" w:val="left"/>
        </w:tabs>
        <w:widowControl w:val="0"/>
        <w:keepNext w:val="0"/>
        <w:keepLines w:val="0"/>
        <w:shd w:val="clear" w:color="auto" w:fill="auto"/>
        <w:bidi w:val="0"/>
        <w:spacing w:before="0" w:after="380"/>
        <w:ind w:left="2540" w:right="0" w:firstLine="0"/>
      </w:pPr>
      <w:r>
        <w:pict>
          <v:shape id="_x0000_s1758" type="#_x0000_t202" style="position:absolute;margin-left:18.25pt;margin-top:184.3pt;width:11.05pt;height:8.2pt;z-index:-125829261;mso-wrap-distance-left:5.pt;mso-wrap-distance-right:5.pt;mso-position-horizontal-relative:margin;mso-position-vertical-relative:margin" filled="f" stroked="f">
            <v:textbox style="mso-fit-shape-to-text:t" inset="0,0,0,0">
              <w:txbxContent>
                <w:p>
                  <w:pPr>
                    <w:pStyle w:val="Style1108"/>
                    <w:widowControl w:val="0"/>
                    <w:keepNext w:val="0"/>
                    <w:keepLines w:val="0"/>
                    <w:shd w:val="clear" w:color="auto" w:fill="auto"/>
                    <w:bidi w:val="0"/>
                    <w:jc w:val="left"/>
                    <w:spacing w:before="0" w:after="0" w:line="144" w:lineRule="exact"/>
                    <w:ind w:left="0" w:right="0" w:firstLine="0"/>
                  </w:pPr>
                  <w:r>
                    <w:rPr>
                      <w:rStyle w:val="CharStyle1109"/>
                    </w:rPr>
                    <w:t>:$a</w:t>
                  </w:r>
                </w:p>
              </w:txbxContent>
            </v:textbox>
            <w10:wrap type="topAndBottom" anchorx="margin" anchory="margin"/>
          </v:shape>
        </w:pict>
      </w:r>
      <w:r>
        <w:pict>
          <v:shape id="_x0000_s1759" type="#_x0000_t202" style="position:absolute;margin-left:22.1pt;margin-top:229.5pt;width:11.5pt;height:14.85pt;z-index:-125829260;mso-wrap-distance-left:5.pt;mso-wrap-distance-right:5.pt;mso-position-horizontal-relative:margin;mso-position-vertical-relative:margin" filled="f" stroked="f">
            <v:textbox style="mso-fit-shape-to-text:t" inset="0,0,0,0">
              <w:txbxContent>
                <w:p>
                  <w:pPr>
                    <w:pStyle w:val="Style1110"/>
                    <w:widowControl w:val="0"/>
                    <w:keepNext w:val="0"/>
                    <w:keepLines w:val="0"/>
                    <w:shd w:val="clear" w:color="auto" w:fill="auto"/>
                    <w:bidi w:val="0"/>
                    <w:jc w:val="left"/>
                    <w:spacing w:before="0" w:after="0"/>
                    <w:ind w:left="0" w:right="0" w:firstLine="0"/>
                  </w:pPr>
                  <w:r>
                    <w:rPr>
                      <w:rStyle w:val="CharStyle1111"/>
                      <w:b/>
                      <w:bCs/>
                      <w:i/>
                      <w:iCs/>
                    </w:rPr>
                    <w:t>':i:t</w:t>
                  </w:r>
                </w:p>
              </w:txbxContent>
            </v:textbox>
            <w10:wrap type="square" side="right" anchorx="margin" anchory="margin"/>
          </v:shape>
        </w:pict>
      </w:r>
      <w:r>
        <w:pict>
          <v:shape id="_x0000_s1760" type="#_x0000_t202" style="position:absolute;margin-left:21.1pt;margin-top:606.2pt;width:278.4pt;height:46.85pt;z-index:-125829259;mso-wrap-distance-left:5.pt;mso-wrap-distance-right:5.pt;mso-position-horizontal-relative:margin;mso-position-vertical-relative:margin" filled="f" stroked="f">
            <v:textbox style="mso-fit-shape-to-text:t" inset="0,0,0,0">
              <w:txbxContent>
                <w:p>
                  <w:pPr>
                    <w:pStyle w:val="Style1112"/>
                    <w:widowControl w:val="0"/>
                    <w:keepNext w:val="0"/>
                    <w:keepLines w:val="0"/>
                    <w:shd w:val="clear" w:color="auto" w:fill="auto"/>
                    <w:bidi w:val="0"/>
                    <w:jc w:val="left"/>
                    <w:spacing w:before="0" w:after="0" w:line="620" w:lineRule="exact"/>
                    <w:ind w:left="0" w:right="0" w:firstLine="0"/>
                  </w:pPr>
                  <w:r>
                    <w:rPr>
                      <w:rStyle w:val="CharStyle1113"/>
                    </w:rPr>
                    <w:t xml:space="preserve">lllllllllllllllllllllllllllllllllllllllllllllllllllllllllf </w:t>
                  </w:r>
                  <w:r>
                    <w:rPr>
                      <w:rStyle w:val="CharStyle1114"/>
                    </w:rPr>
                    <w:t>j</w:t>
                  </w:r>
                </w:p>
              </w:txbxContent>
            </v:textbox>
            <w10:wrap type="square" anchorx="margin" anchory="margin"/>
          </v:shape>
        </w:pict>
      </w:r>
      <w:bookmarkStart w:id="135" w:name="bookmark135"/>
      <w:r>
        <w:rPr>
          <w:lang w:val="en-US" w:eastAsia="en-US" w:bidi="en-US"/>
          <w:rFonts w:ascii="Times New Roman" w:eastAsia="Times New Roman" w:hAnsi="Times New Roman" w:cs="Times New Roman"/>
          <w:w w:val="100"/>
          <w:spacing w:val="0"/>
          <w:color w:val="000000"/>
          <w:position w:val="0"/>
        </w:rPr>
        <w:tab/>
      </w:r>
      <w:bookmarkEnd w:id="135"/>
    </w:p>
    <w:p>
      <w:pPr>
        <w:pStyle w:val="Style1118"/>
        <w:widowControl w:val="0"/>
        <w:keepNext w:val="0"/>
        <w:keepLines w:val="0"/>
        <w:shd w:val="clear" w:color="auto" w:fill="auto"/>
        <w:bidi w:val="0"/>
        <w:spacing w:before="0" w:after="150"/>
        <w:ind w:left="320" w:right="0" w:firstLine="0"/>
      </w:pPr>
      <w:r>
        <w:rPr>
          <w:lang w:val="en-US" w:eastAsia="en-US" w:bidi="en-US"/>
          <w:rFonts w:ascii="Times New Roman" w:eastAsia="Times New Roman" w:hAnsi="Times New Roman" w:cs="Times New Roman"/>
          <w:w w:val="100"/>
          <w:color w:val="000000"/>
          <w:position w:val="0"/>
        </w:rPr>
        <w:t>SSSgSSSgggSSgaSSSgSSSSSggSSSSSSSKSSgg</w:t>
      </w:r>
    </w:p>
    <w:p>
      <w:pPr>
        <w:pStyle w:val="Style1120"/>
        <w:widowControl w:val="0"/>
        <w:keepNext w:val="0"/>
        <w:keepLines w:val="0"/>
        <w:shd w:val="clear" w:color="auto" w:fill="auto"/>
        <w:bidi w:val="0"/>
        <w:spacing w:before="0"/>
        <w:ind w:left="320" w:right="0" w:firstLine="0"/>
      </w:pPr>
      <w:r>
        <w:rPr>
          <w:lang w:val="en-US" w:eastAsia="en-US" w:bidi="en-US"/>
          <w:rFonts w:ascii="Times New Roman" w:eastAsia="Times New Roman" w:hAnsi="Times New Roman" w:cs="Times New Roman"/>
          <w:w w:val="100"/>
          <w:color w:val="000000"/>
          <w:position w:val="0"/>
        </w:rPr>
        <w:t>_____________________________________</w:t>
      </w:r>
    </w:p>
    <w:p>
      <w:pPr>
        <w:pStyle w:val="Style1122"/>
        <w:widowControl w:val="0"/>
        <w:keepNext w:val="0"/>
        <w:keepLines w:val="0"/>
        <w:shd w:val="clear" w:color="auto" w:fill="auto"/>
        <w:bidi w:val="0"/>
        <w:spacing w:before="0" w:after="50"/>
        <w:ind w:left="320" w:right="0" w:firstLine="0"/>
      </w:pPr>
      <w:r>
        <w:rPr>
          <w:lang w:val="en-US" w:eastAsia="en-US" w:bidi="en-US"/>
          <w:rFonts w:ascii="Times New Roman" w:eastAsia="Times New Roman" w:hAnsi="Times New Roman" w:cs="Times New Roman"/>
          <w:w w:val="100"/>
          <w:color w:val="000000"/>
          <w:position w:val="0"/>
        </w:rPr>
        <w:t>28?2^?23SSS2SggSSgg8SSS22S8^8S2S§8§</w:t>
      </w:r>
    </w:p>
    <w:p>
      <w:pPr>
        <w:pStyle w:val="Style1124"/>
        <w:tabs>
          <w:tab w:leader="dot" w:pos="3583" w:val="left"/>
        </w:tabs>
        <w:widowControl w:val="0"/>
        <w:keepNext w:val="0"/>
        <w:keepLines w:val="0"/>
        <w:shd w:val="clear" w:color="auto" w:fill="auto"/>
        <w:bidi w:val="0"/>
        <w:spacing w:before="0" w:after="859"/>
        <w:ind w:left="320" w:right="0" w:firstLine="0"/>
      </w:pPr>
      <w:bookmarkStart w:id="136" w:name="bookmark136"/>
      <w:r>
        <w:rPr>
          <w:lang w:val="en-US" w:eastAsia="en-US" w:bidi="en-US"/>
          <w:rFonts w:ascii="Times New Roman" w:eastAsia="Times New Roman" w:hAnsi="Times New Roman" w:cs="Times New Roman"/>
          <w:w w:val="100"/>
          <w:spacing w:val="0"/>
          <w:color w:val="000000"/>
          <w:position w:val="0"/>
        </w:rPr>
        <w:tab/>
      </w:r>
      <w:bookmarkEnd w:id="136"/>
    </w:p>
    <w:p>
      <w:pPr>
        <w:pStyle w:val="Style1108"/>
        <w:widowControl w:val="0"/>
        <w:keepNext w:val="0"/>
        <w:keepLines w:val="0"/>
        <w:shd w:val="clear" w:color="auto" w:fill="auto"/>
        <w:bidi w:val="0"/>
        <w:jc w:val="left"/>
        <w:spacing w:before="0" w:after="0"/>
        <w:ind w:left="420" w:right="0" w:firstLine="0"/>
      </w:pPr>
      <w:r>
        <w:rPr>
          <w:lang w:val="en-US" w:eastAsia="en-US" w:bidi="en-US"/>
          <w:rFonts w:ascii="Times New Roman" w:eastAsia="Times New Roman" w:hAnsi="Times New Roman" w:cs="Times New Roman"/>
          <w:w w:val="100"/>
          <w:color w:val="000000"/>
          <w:position w:val="0"/>
        </w:rPr>
        <w:t xml:space="preserve">,: a s a s: s s a; s a a a: 3 a a a a </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 a a ® a a a a a a a a a a a a a a a a a aaS|aapSa|g|aapaa = aaP:l:aaaS^SaaSlaf a a a a a a a a a a a a a a a a a a a a a a a a a a a a a a a a a a a a a a a a a</w:t>
      </w:r>
    </w:p>
    <w:p>
      <w:pPr>
        <w:pStyle w:val="Style111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Ppiipllliilpipiiiiiiilliiiil</w:t>
      </w:r>
      <w:r>
        <w:rPr>
          <w:rStyle w:val="CharStyle1128"/>
        </w:rPr>
        <w:t>'</w:t>
      </w:r>
      <w:r>
        <w:rPr>
          <w:rStyle w:val="CharStyle1128"/>
          <w:vertAlign w:val="superscript"/>
        </w:rPr>
        <w:t>3</w:t>
      </w:r>
      <w:r>
        <w:rPr>
          <w:rStyle w:val="CharStyle1128"/>
        </w:rPr>
        <w:t>'"^^"</w:t>
      </w:r>
      <w:r>
        <w:rPr>
          <w:rStyle w:val="CharStyle1128"/>
          <w:vertAlign w:val="superscript"/>
        </w:rPr>
        <w:t>3</w:t>
      </w:r>
      <w:r>
        <w:rPr>
          <w:rStyle w:val="CharStyle1128"/>
        </w:rPr>
        <w:t xml:space="preserve"> </w:t>
      </w:r>
      <w:r>
        <w:rPr>
          <w:lang w:val="en-US" w:eastAsia="en-US" w:bidi="en-US"/>
          <w:rFonts w:ascii="Times New Roman" w:eastAsia="Times New Roman" w:hAnsi="Times New Roman" w:cs="Times New Roman"/>
          <w:w w:val="100"/>
          <w:spacing w:val="0"/>
          <w:color w:val="000000"/>
          <w:position w:val="0"/>
        </w:rPr>
        <w:t>iiilllillliiliiiliiiiiiiiiliiiii</w:t>
      </w:r>
    </w:p>
    <w:p>
      <w:pPr>
        <w:pStyle w:val="Style1129"/>
        <w:widowControl w:val="0"/>
        <w:keepNext w:val="0"/>
        <w:keepLines w:val="0"/>
        <w:shd w:val="clear" w:color="auto" w:fill="auto"/>
        <w:bidi w:val="0"/>
        <w:spacing w:before="0" w:after="462"/>
        <w:ind w:left="420" w:right="0" w:firstLine="0"/>
      </w:pPr>
      <w:r>
        <w:rPr>
          <w:lang w:val="en-US" w:eastAsia="en-US" w:bidi="en-US"/>
          <w:rFonts w:ascii="Times New Roman" w:eastAsia="Times New Roman" w:hAnsi="Times New Roman" w:cs="Times New Roman"/>
          <w:color w:val="000000"/>
          <w:position w:val="0"/>
        </w:rPr>
        <w:t>38088800880800088000080008880008000</w:t>
      </w:r>
      <w:r>
        <w:rPr>
          <w:rStyle w:val="CharStyle1131"/>
        </w:rPr>
        <w:t>c</w:t>
      </w:r>
    </w:p>
    <w:p>
      <w:pPr>
        <w:pStyle w:val="Style1122"/>
        <w:widowControl w:val="0"/>
        <w:keepNext w:val="0"/>
        <w:keepLines w:val="0"/>
        <w:shd w:val="clear" w:color="auto" w:fill="auto"/>
        <w:bidi w:val="0"/>
        <w:spacing w:before="0" w:after="620"/>
        <w:ind w:left="420" w:right="0" w:firstLine="0"/>
      </w:pPr>
      <w:r>
        <w:rPr>
          <w:lang w:val="en-US" w:eastAsia="en-US" w:bidi="en-US"/>
          <w:rFonts w:ascii="Times New Roman" w:eastAsia="Times New Roman" w:hAnsi="Times New Roman" w:cs="Times New Roman"/>
          <w:w w:val="100"/>
          <w:color w:val="000000"/>
          <w:position w:val="0"/>
        </w:rPr>
        <w:t>Si8g£S82!gg;S2;S2igS2£;SS!gg:ig888;SS88gi88i8S8!S</w:t>
      </w:r>
    </w:p>
    <w:p>
      <w:pPr>
        <w:pStyle w:val="Style1122"/>
        <w:widowControl w:val="0"/>
        <w:keepNext w:val="0"/>
        <w:keepLines w:val="0"/>
        <w:shd w:val="clear" w:color="auto" w:fill="auto"/>
        <w:bidi w:val="0"/>
        <w:spacing w:before="0" w:after="0"/>
        <w:ind w:left="420" w:right="0" w:firstLine="0"/>
      </w:pPr>
      <w:r>
        <w:rPr>
          <w:lang w:val="en-US" w:eastAsia="en-US" w:bidi="en-US"/>
          <w:rFonts w:ascii="Times New Roman" w:eastAsia="Times New Roman" w:hAnsi="Times New Roman" w:cs="Times New Roman"/>
          <w:w w:val="100"/>
          <w:color w:val="000000"/>
          <w:position w:val="0"/>
        </w:rPr>
        <w:t>388888888888S8888888888SS888888?8888</w:t>
      </w:r>
    </w:p>
    <w:p>
      <w:pPr>
        <w:pStyle w:val="Style1110"/>
        <w:widowControl w:val="0"/>
        <w:keepNext w:val="0"/>
        <w:keepLines w:val="0"/>
        <w:shd w:val="clear" w:color="auto" w:fill="auto"/>
        <w:bidi w:val="0"/>
        <w:jc w:val="left"/>
        <w:spacing w:before="0" w:after="0"/>
        <w:ind w:left="420" w:right="0" w:firstLine="0"/>
      </w:pPr>
      <w:r>
        <w:rPr>
          <w:lang w:val="en-US" w:eastAsia="en-US" w:bidi="en-US"/>
          <w:rFonts w:ascii="Times New Roman" w:eastAsia="Times New Roman" w:hAnsi="Times New Roman" w:cs="Times New Roman"/>
          <w:w w:val="100"/>
          <w:color w:val="000000"/>
          <w:position w:val="0"/>
        </w:rPr>
        <w:t>mmmmmmmmmmmmimm’immm</w:t>
      </w:r>
    </w:p>
    <w:p>
      <w:pPr>
        <w:pStyle w:val="Style1133"/>
        <w:widowControl w:val="0"/>
        <w:keepNext w:val="0"/>
        <w:keepLines w:val="0"/>
        <w:shd w:val="clear" w:color="auto" w:fill="auto"/>
        <w:bidi w:val="0"/>
        <w:jc w:val="left"/>
        <w:spacing w:before="0" w:after="503"/>
        <w:ind w:left="420" w:right="0" w:firstLine="0"/>
      </w:pPr>
      <w:bookmarkStart w:id="137" w:name="bookmark137"/>
      <w:r>
        <w:rPr>
          <w:lang w:val="en-US" w:eastAsia="en-US" w:bidi="en-US"/>
          <w:rFonts w:ascii="Times New Roman" w:eastAsia="Times New Roman" w:hAnsi="Times New Roman" w:cs="Times New Roman"/>
          <w:spacing w:val="0"/>
          <w:color w:val="000000"/>
          <w:position w:val="0"/>
        </w:rPr>
        <w:t>!seesss</w:t>
      </w:r>
      <w:r>
        <w:rPr>
          <w:lang w:val="en-US" w:eastAsia="en-US" w:bidi="en-US"/>
          <w:vertAlign w:val="superscript"/>
          <w:rFonts w:ascii="Times New Roman" w:eastAsia="Times New Roman" w:hAnsi="Times New Roman" w:cs="Times New Roman"/>
          <w:spacing w:val="0"/>
          <w:color w:val="000000"/>
          <w:position w:val="0"/>
        </w:rPr>
        <w:t>8</w:t>
      </w:r>
      <w:r>
        <w:rPr>
          <w:lang w:val="en-US" w:eastAsia="en-US" w:bidi="en-US"/>
          <w:rFonts w:ascii="Times New Roman" w:eastAsia="Times New Roman" w:hAnsi="Times New Roman" w:cs="Times New Roman"/>
          <w:spacing w:val="0"/>
          <w:color w:val="000000"/>
          <w:position w:val="0"/>
        </w:rPr>
        <w:t>esssssssesssss</w:t>
      </w:r>
      <w:r>
        <w:rPr>
          <w:lang w:val="en-US" w:eastAsia="en-US" w:bidi="en-US"/>
          <w:vertAlign w:val="superscript"/>
          <w:rFonts w:ascii="Times New Roman" w:eastAsia="Times New Roman" w:hAnsi="Times New Roman" w:cs="Times New Roman"/>
          <w:spacing w:val="0"/>
          <w:color w:val="000000"/>
          <w:position w:val="0"/>
        </w:rPr>
        <w:t>aaa</w:t>
      </w:r>
      <w:r>
        <w:rPr>
          <w:lang w:val="en-US" w:eastAsia="en-US" w:bidi="en-US"/>
          <w:rFonts w:ascii="Times New Roman" w:eastAsia="Times New Roman" w:hAnsi="Times New Roman" w:cs="Times New Roman"/>
          <w:spacing w:val="0"/>
          <w:color w:val="000000"/>
          <w:position w:val="0"/>
        </w:rPr>
        <w:t>ss</w:t>
      </w:r>
      <w:r>
        <w:rPr>
          <w:lang w:val="en-US" w:eastAsia="en-US" w:bidi="en-US"/>
          <w:vertAlign w:val="superscript"/>
          <w:rFonts w:ascii="Times New Roman" w:eastAsia="Times New Roman" w:hAnsi="Times New Roman" w:cs="Times New Roman"/>
          <w:spacing w:val="0"/>
          <w:color w:val="000000"/>
          <w:position w:val="0"/>
        </w:rPr>
        <w:t>s</w:t>
      </w:r>
      <w:r>
        <w:rPr>
          <w:lang w:val="en-US" w:eastAsia="en-US" w:bidi="en-US"/>
          <w:rFonts w:ascii="Times New Roman" w:eastAsia="Times New Roman" w:hAnsi="Times New Roman" w:cs="Times New Roman"/>
          <w:spacing w:val="0"/>
          <w:color w:val="000000"/>
          <w:position w:val="0"/>
        </w:rPr>
        <w:t>ses</w:t>
      </w:r>
      <w:r>
        <w:rPr>
          <w:lang w:val="en-US" w:eastAsia="en-US" w:bidi="en-US"/>
          <w:vertAlign w:val="superscript"/>
          <w:rFonts w:ascii="Times New Roman" w:eastAsia="Times New Roman" w:hAnsi="Times New Roman" w:cs="Times New Roman"/>
          <w:spacing w:val="0"/>
          <w:color w:val="000000"/>
          <w:position w:val="0"/>
        </w:rPr>
        <w:t>s</w:t>
      </w:r>
      <w:r>
        <w:rPr>
          <w:lang w:val="en-US" w:eastAsia="en-US" w:bidi="en-US"/>
          <w:rFonts w:ascii="Times New Roman" w:eastAsia="Times New Roman" w:hAnsi="Times New Roman" w:cs="Times New Roman"/>
          <w:spacing w:val="0"/>
          <w:color w:val="000000"/>
          <w:position w:val="0"/>
        </w:rPr>
        <w:t>ssse</w:t>
      </w:r>
      <w:bookmarkEnd w:id="137"/>
    </w:p>
    <w:p>
      <w:pPr>
        <w:pStyle w:val="Style1122"/>
        <w:widowControl w:val="0"/>
        <w:keepNext w:val="0"/>
        <w:keepLines w:val="0"/>
        <w:shd w:val="clear" w:color="auto" w:fill="auto"/>
        <w:bidi w:val="0"/>
        <w:jc w:val="left"/>
        <w:spacing w:before="0" w:after="680" w:line="101" w:lineRule="exact"/>
        <w:ind w:left="420" w:right="0" w:firstLine="0"/>
      </w:pPr>
      <w:r>
        <w:rPr>
          <w:lang w:val="en-US" w:eastAsia="en-US" w:bidi="en-US"/>
          <w:rFonts w:ascii="Times New Roman" w:eastAsia="Times New Roman" w:hAnsi="Times New Roman" w:cs="Times New Roman"/>
          <w:w w:val="100"/>
          <w:color w:val="000000"/>
          <w:position w:val="0"/>
        </w:rPr>
        <w:t>38888888888888888888888888888 888888 3888888g88888888888888ggg88g8 Si</w:t>
      </w:r>
    </w:p>
    <w:p>
      <w:pPr>
        <w:pStyle w:val="Style1122"/>
        <w:widowControl w:val="0"/>
        <w:keepNext w:val="0"/>
        <w:keepLines w:val="0"/>
        <w:shd w:val="clear" w:color="auto" w:fill="auto"/>
        <w:bidi w:val="0"/>
        <w:spacing w:before="0" w:after="473" w:line="101" w:lineRule="exact"/>
        <w:ind w:left="420" w:right="160" w:firstLine="0"/>
      </w:pPr>
      <w:r>
        <w:rPr>
          <w:lang w:val="en-US" w:eastAsia="en-US" w:bidi="en-US"/>
          <w:rFonts w:ascii="Times New Roman" w:eastAsia="Times New Roman" w:hAnsi="Times New Roman" w:cs="Times New Roman"/>
          <w:w w:val="100"/>
          <w:color w:val="000000"/>
          <w:position w:val="0"/>
        </w:rPr>
        <w:t>38 888888 888888 888888 8888888 888888 888888 888888 888888 888888 ; Pi Pi Pi Pi Pi Pi g Pi Pi Pi Pi Pi Pi Pi Pi Pi Pi Pi Pi Pi Pi ggg Pi Pig Pi Pi Pig Pi Pi Pi Pi Pig Pi Pi gggggggg Pi gg Pi Pi gggg</w:t>
      </w:r>
    </w:p>
    <w:p>
      <w:pPr>
        <w:pStyle w:val="Style1122"/>
        <w:widowControl w:val="0"/>
        <w:keepNext w:val="0"/>
        <w:keepLines w:val="0"/>
        <w:shd w:val="clear" w:color="auto" w:fill="auto"/>
        <w:bidi w:val="0"/>
        <w:spacing w:before="0" w:after="620"/>
        <w:ind w:left="420" w:right="0" w:firstLine="0"/>
      </w:pPr>
      <w:r>
        <w:rPr>
          <w:lang w:val="en-US" w:eastAsia="en-US" w:bidi="en-US"/>
          <w:rFonts w:ascii="Times New Roman" w:eastAsia="Times New Roman" w:hAnsi="Times New Roman" w:cs="Times New Roman"/>
          <w:w w:val="100"/>
          <w:color w:val="000000"/>
          <w:position w:val="0"/>
        </w:rPr>
        <w:t>388888888888888888888888888888888888888888888888888888888</w:t>
      </w:r>
    </w:p>
    <w:p>
      <w:pPr>
        <w:pStyle w:val="Style1122"/>
        <w:widowControl w:val="0"/>
        <w:keepNext w:val="0"/>
        <w:keepLines w:val="0"/>
        <w:shd w:val="clear" w:color="auto" w:fill="auto"/>
        <w:bidi w:val="0"/>
        <w:spacing w:before="0" w:after="0"/>
        <w:ind w:left="420" w:right="0" w:firstLine="0"/>
      </w:pPr>
      <w:r>
        <w:rPr>
          <w:lang w:val="en-US" w:eastAsia="en-US" w:bidi="en-US"/>
          <w:rFonts w:ascii="Times New Roman" w:eastAsia="Times New Roman" w:hAnsi="Times New Roman" w:cs="Times New Roman"/>
          <w:w w:val="100"/>
          <w:color w:val="000000"/>
          <w:position w:val="0"/>
        </w:rPr>
        <w:t>388888888888888888888888888888888888888888888888888888888</w:t>
      </w:r>
    </w:p>
    <w:p>
      <w:pPr>
        <w:pStyle w:val="Style1135"/>
        <w:widowControl w:val="0"/>
        <w:keepNext w:val="0"/>
        <w:keepLines w:val="0"/>
        <w:shd w:val="clear" w:color="auto" w:fill="auto"/>
        <w:bidi w:val="0"/>
        <w:jc w:val="left"/>
        <w:spacing w:before="0" w:after="587"/>
        <w:ind w:left="420" w:right="0" w:firstLine="0"/>
      </w:pPr>
      <w:bookmarkStart w:id="138" w:name="bookmark138"/>
      <w:r>
        <w:rPr>
          <w:lang w:val="en-US" w:eastAsia="en-US" w:bidi="en-US"/>
          <w:rFonts w:ascii="Times New Roman" w:eastAsia="Times New Roman" w:hAnsi="Times New Roman" w:cs="Times New Roman"/>
          <w:spacing w:val="0"/>
          <w:color w:val="000000"/>
          <w:position w:val="0"/>
        </w:rPr>
        <w:t>31§1§1§I§1§1§1§1§1§1§1§1§1§1§1§1§1§1§1§1§1§1§1§1§1§1§1§1§</w:t>
      </w:r>
      <w:bookmarkEnd w:id="138"/>
    </w:p>
    <w:p>
      <w:pPr>
        <w:pStyle w:val="Style1122"/>
        <w:widowControl w:val="0"/>
        <w:keepNext w:val="0"/>
        <w:keepLines w:val="0"/>
        <w:shd w:val="clear" w:color="auto" w:fill="auto"/>
        <w:bidi w:val="0"/>
        <w:spacing w:before="0" w:after="485"/>
        <w:ind w:left="420" w:right="0" w:firstLine="0"/>
      </w:pPr>
      <w:r>
        <w:rPr>
          <w:lang w:val="en-US" w:eastAsia="en-US" w:bidi="en-US"/>
          <w:rFonts w:ascii="Times New Roman" w:eastAsia="Times New Roman" w:hAnsi="Times New Roman" w:cs="Times New Roman"/>
          <w:w w:val="100"/>
          <w:color w:val="000000"/>
          <w:position w:val="0"/>
        </w:rPr>
        <w:t>388888888888888888888888888888888888888888888888888888888</w:t>
      </w:r>
    </w:p>
    <w:p>
      <w:pPr>
        <w:pStyle w:val="Style1112"/>
        <w:tabs>
          <w:tab w:leader="none" w:pos="5520" w:val="left"/>
        </w:tabs>
        <w:widowControl w:val="0"/>
        <w:keepNext w:val="0"/>
        <w:keepLines w:val="0"/>
        <w:shd w:val="clear" w:color="auto" w:fill="auto"/>
        <w:bidi w:val="0"/>
        <w:spacing w:before="0" w:after="0"/>
        <w:ind w:left="0" w:right="0" w:firstLine="0"/>
      </w:pPr>
      <w:r>
        <w:rPr>
          <w:lang w:val="en-US" w:eastAsia="en-US" w:bidi="en-US"/>
          <w:vertAlign w:val="subscript"/>
          <w:rFonts w:ascii="Times New Roman" w:eastAsia="Times New Roman" w:hAnsi="Times New Roman" w:cs="Times New Roman"/>
          <w:w w:val="100"/>
          <w:spacing w:val="0"/>
          <w:color w:val="000000"/>
          <w:position w:val="0"/>
        </w:rPr>
        <w:t>&lt;</w:t>
      </w:r>
      <w:r>
        <w:rPr>
          <w:lang w:val="en-US" w:eastAsia="en-US" w:bidi="en-US"/>
          <w:rFonts w:ascii="Times New Roman" w:eastAsia="Times New Roman" w:hAnsi="Times New Roman" w:cs="Times New Roman"/>
          <w:w w:val="100"/>
          <w:spacing w:val="0"/>
          <w:color w:val="000000"/>
          <w:position w:val="0"/>
        </w:rPr>
        <w:tab/>
        <w:t>j</w:t>
      </w:r>
    </w:p>
    <w:p>
      <w:pPr>
        <w:pStyle w:val="Style1112"/>
        <w:widowControl w:val="0"/>
        <w:keepNext w:val="0"/>
        <w:keepLines w:val="0"/>
        <w:shd w:val="clear" w:color="auto" w:fill="auto"/>
        <w:bidi w:val="0"/>
        <w:spacing w:before="0" w:after="0" w:line="664" w:lineRule="exact"/>
        <w:ind w:left="0" w:right="0" w:firstLine="0"/>
      </w:pPr>
      <w:r>
        <w:rPr>
          <w:rStyle w:val="CharStyle1137"/>
        </w:rPr>
        <w:t xml:space="preserve">I </w:t>
      </w:r>
      <w:r>
        <w:rPr>
          <w:lang w:val="en-US" w:eastAsia="en-US" w:bidi="en-US"/>
          <w:rFonts w:ascii="Times New Roman" w:eastAsia="Times New Roman" w:hAnsi="Times New Roman" w:cs="Times New Roman"/>
          <w:w w:val="100"/>
          <w:spacing w:val="0"/>
          <w:color w:val="000000"/>
          <w:position w:val="0"/>
        </w:rPr>
        <w:t>iiiiiiiiliiiiiiiiiiiiiillliiliiiliiiiil</w:t>
      </w:r>
    </w:p>
    <w:p>
      <w:pPr>
        <w:pStyle w:val="Style1108"/>
        <w:widowControl w:val="0"/>
        <w:keepNext w:val="0"/>
        <w:keepLines w:val="0"/>
        <w:shd w:val="clear" w:color="auto" w:fill="auto"/>
        <w:bidi w:val="0"/>
        <w:jc w:val="right"/>
        <w:spacing w:before="0" w:after="0" w:line="144" w:lineRule="exact"/>
        <w:ind w:left="0" w:right="0" w:firstLine="0"/>
      </w:pPr>
      <w:r>
        <w:rPr>
          <w:lang w:val="en-US" w:eastAsia="en-US" w:bidi="en-US"/>
          <w:rFonts w:ascii="Times New Roman" w:eastAsia="Times New Roman" w:hAnsi="Times New Roman" w:cs="Times New Roman"/>
          <w:w w:val="100"/>
          <w:color w:val="000000"/>
          <w:position w:val="0"/>
        </w:rPr>
        <w:t>g</w:t>
      </w:r>
    </w:p>
    <w:p>
      <w:pPr>
        <w:pStyle w:val="Style1112"/>
        <w:widowControl w:val="0"/>
        <w:keepNext w:val="0"/>
        <w:keepLines w:val="0"/>
        <w:shd w:val="clear" w:color="auto" w:fill="auto"/>
        <w:bidi w:val="0"/>
        <w:jc w:val="right"/>
        <w:spacing w:before="0" w:after="263"/>
        <w:ind w:left="0" w:right="0" w:firstLine="0"/>
      </w:pPr>
      <w:r>
        <w:rPr>
          <w:lang w:val="en-US" w:eastAsia="en-US" w:bidi="en-US"/>
          <w:rFonts w:ascii="Times New Roman" w:eastAsia="Times New Roman" w:hAnsi="Times New Roman" w:cs="Times New Roman"/>
          <w:w w:val="100"/>
          <w:spacing w:val="0"/>
          <w:color w:val="000000"/>
          <w:position w:val="0"/>
        </w:rPr>
        <w:t>l</w:t>
      </w:r>
    </w:p>
    <w:p>
      <w:pPr>
        <w:pStyle w:val="Style1138"/>
        <w:widowControl w:val="0"/>
        <w:keepNext w:val="0"/>
        <w:keepLines w:val="0"/>
        <w:shd w:val="clear" w:color="auto" w:fill="auto"/>
        <w:bidi w:val="0"/>
        <w:spacing w:before="0" w:after="0"/>
        <w:ind w:left="420" w:right="0" w:firstLine="0"/>
        <w:sectPr>
          <w:headerReference w:type="even" r:id="rId253"/>
          <w:headerReference w:type="default" r:id="rId254"/>
          <w:headerReference w:type="first" r:id="rId255"/>
          <w:footerReference w:type="first" r:id="rId256"/>
          <w:titlePg/>
          <w:pgSz w:w="14587" w:h="15840"/>
          <w:pgMar w:top="979" w:left="2383" w:right="6434" w:bottom="979" w:header="0" w:footer="3" w:gutter="0"/>
          <w:rtlGutter w:val="0"/>
          <w:cols w:space="720"/>
          <w:noEndnote/>
          <w:docGrid w:linePitch="360"/>
        </w:sectPr>
      </w:pPr>
      <w:r>
        <w:pict>
          <v:shape id="_x0000_s1765" type="#_x0000_t75" style="position:absolute;margin-left:302.65pt;margin-top:0;width:162.25pt;height:690.7pt;z-index:-125829258;mso-wrap-distance-left:5.pt;mso-wrap-distance-right:5.pt;mso-position-horizontal-relative:margin;mso-position-vertical-relative:margin" wrapcoords="0 0 21600 0 21600 21600 0 21600 0 0">
            <v:imagedata r:id="rId257" r:href="rId258"/>
            <w10:wrap type="square" side="left" anchorx="margin" anchory="margin"/>
          </v:shape>
        </w:pict>
      </w:r>
      <w:r>
        <w:rPr>
          <w:lang w:val="en-US" w:eastAsia="en-US" w:bidi="en-US"/>
          <w:rFonts w:ascii="Times New Roman" w:eastAsia="Times New Roman" w:hAnsi="Times New Roman" w:cs="Times New Roman"/>
          <w:color w:val="000000"/>
          <w:position w:val="0"/>
        </w:rPr>
        <w:t>333EEEEEEEEEE3333333333SSSSSSSSSSSSSSSSSSSSEEEEEEEEEESSS:</w:t>
      </w:r>
    </w:p>
    <w:p>
      <w:pPr>
        <w:pStyle w:val="Style1144"/>
        <w:widowControl w:val="0"/>
        <w:keepNext w:val="0"/>
        <w:keepLines w:val="0"/>
        <w:shd w:val="clear" w:color="auto" w:fill="auto"/>
        <w:bidi w:val="0"/>
        <w:jc w:val="left"/>
        <w:spacing w:before="0" w:after="0"/>
        <w:ind w:left="600" w:right="0" w:firstLine="0"/>
      </w:pPr>
      <w:bookmarkStart w:id="139" w:name="bookmark139"/>
      <w:r>
        <w:rPr>
          <w:rStyle w:val="CharStyle1146"/>
          <w:b w:val="0"/>
          <w:bCs w:val="0"/>
        </w:rPr>
        <w:t xml:space="preserve">Mil </w:t>
      </w:r>
      <w:r>
        <w:rPr>
          <w:rStyle w:val="CharStyle1147"/>
          <w:b w:val="0"/>
          <w:bCs w:val="0"/>
        </w:rPr>
        <w:t xml:space="preserve">I!i </w:t>
      </w:r>
      <w:r>
        <w:rPr>
          <w:lang w:val="en-US" w:eastAsia="en-US" w:bidi="en-US"/>
          <w:rFonts w:ascii="Times New Roman" w:eastAsia="Times New Roman" w:hAnsi="Times New Roman" w:cs="Times New Roman"/>
          <w:color w:val="000000"/>
          <w:position w:val="0"/>
        </w:rPr>
        <w:t xml:space="preserve">. it </w:t>
      </w:r>
      <w:r>
        <w:rPr>
          <w:rStyle w:val="CharStyle1148"/>
          <w:b/>
          <w:bCs/>
        </w:rPr>
        <w:t xml:space="preserve">J </w:t>
      </w:r>
      <w:r>
        <w:rPr>
          <w:lang w:val="en-US" w:eastAsia="en-US" w:bidi="en-US"/>
          <w:rFonts w:ascii="Times New Roman" w:eastAsia="Times New Roman" w:hAnsi="Times New Roman" w:cs="Times New Roman"/>
          <w:color w:val="000000"/>
          <w:position w:val="0"/>
        </w:rPr>
        <w:t>I 1,</w:t>
      </w:r>
      <w:bookmarkEnd w:id="139"/>
    </w:p>
    <w:p>
      <w:pPr>
        <w:pStyle w:val="Style1149"/>
        <w:tabs>
          <w:tab w:leader="none" w:pos="3254" w:val="left"/>
        </w:tabs>
        <w:widowControl w:val="0"/>
        <w:keepNext w:val="0"/>
        <w:keepLines w:val="0"/>
        <w:shd w:val="clear" w:color="auto" w:fill="auto"/>
        <w:bidi w:val="0"/>
        <w:spacing w:before="0" w:after="0"/>
        <w:ind w:left="1800" w:right="0" w:firstLine="0"/>
        <w:sectPr>
          <w:pgSz w:w="14587" w:h="15840"/>
          <w:pgMar w:top="1036" w:left="5398" w:right="3420" w:bottom="950" w:header="0" w:footer="3" w:gutter="0"/>
          <w:rtlGutter w:val="0"/>
          <w:cols w:space="720"/>
          <w:noEndnote/>
          <w:docGrid w:linePitch="360"/>
        </w:sectPr>
      </w:pPr>
      <w:r>
        <w:pict>
          <v:shape id="_x0000_s1766" type="#_x0000_t202" style="position:absolute;margin-left:299.05pt;margin-top:-25.85pt;width:28.3pt;height:17.7pt;z-index:-125829257;mso-wrap-distance-left:5.pt;mso-wrap-distance-right:5.pt;mso-position-horizontal-relative:margin" filled="f" stroked="f">
            <v:textbox style="mso-fit-shape-to-text:t" inset="0,0,0,0">
              <w:txbxContent>
                <w:p>
                  <w:pPr>
                    <w:pStyle w:val="Style1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&amp; &amp; &amp; &amp; &amp;</w:t>
                  </w:r>
                </w:p>
              </w:txbxContent>
            </v:textbox>
            <w10:wrap type="square" anchorx="margin"/>
          </v:shape>
        </w:pict>
      </w:r>
      <w:r>
        <w:pict>
          <v:shape id="_x0000_s1767" type="#_x0000_t202" style="position:absolute;margin-left:15.35pt;margin-top:-4.55pt;width:77.75pt;height:27.pt;z-index:-125829256;mso-wrap-distance-left:5.pt;mso-wrap-distance-right:5.pt;mso-position-horizontal-relative:margin" filled="f" stroked="f">
            <v:textbox style="mso-fit-shape-to-text:t" inset="0,0,0,0">
              <w:txbxContent>
                <w:p>
                  <w:pPr>
                    <w:pStyle w:val="Style1142"/>
                    <w:widowControl w:val="0"/>
                    <w:keepNext w:val="0"/>
                    <w:keepLines w:val="0"/>
                    <w:shd w:val="clear" w:color="auto" w:fill="auto"/>
                    <w:bidi w:val="0"/>
                    <w:jc w:val="left"/>
                    <w:spacing w:before="0" w:after="0"/>
                    <w:ind w:left="300" w:right="0" w:firstLine="0"/>
                  </w:pPr>
                  <w:r>
                    <w:rPr>
                      <w:lang w:val="en-US" w:eastAsia="en-US" w:bidi="en-US"/>
                      <w:rFonts w:ascii="Times New Roman" w:eastAsia="Times New Roman" w:hAnsi="Times New Roman" w:cs="Times New Roman"/>
                      <w:w w:val="100"/>
                      <w:color w:val="000000"/>
                      <w:position w:val="0"/>
                    </w:rPr>
                    <w:t>111 I I</w:t>
                  </w:r>
                </w:p>
              </w:txbxContent>
            </v:textbox>
            <w10:wrap type="square" anchorx="margin"/>
          </v:shape>
        </w:pict>
      </w:r>
      <w:r>
        <w:pict>
          <v:shape id="_x0000_s1768" type="#_x0000_t75" style="position:absolute;margin-left:-140.15pt;margin-top:-672.25pt;width:465.6pt;height:690.25pt;z-index:-125829255;mso-wrap-distance-left:5.pt;mso-wrap-distance-right:5.pt;mso-position-horizontal-relative:margin">
            <v:imagedata r:id="rId259" r:href="rId260"/>
            <w10:wrap type="square" anchorx="margin"/>
          </v:shape>
        </w:pict>
      </w:r>
      <w:r>
        <w:rPr>
          <w:lang w:val="en-US" w:eastAsia="en-US" w:bidi="en-US"/>
          <w:rFonts w:ascii="Times New Roman" w:eastAsia="Times New Roman" w:hAnsi="Times New Roman" w:cs="Times New Roman"/>
          <w:color w:val="000000"/>
          <w:position w:val="0"/>
        </w:rPr>
        <w:t>‘</w:t>
        <w:tab/>
        <w:t>= |ji liji|i)fll</w:t>
      </w:r>
      <w:r>
        <w:rPr>
          <w:lang w:val="en-US" w:eastAsia="en-US" w:bidi="en-US"/>
          <w:vertAlign w:val="superscript"/>
          <w:rFonts w:ascii="Times New Roman" w:eastAsia="Times New Roman" w:hAnsi="Times New Roman" w:cs="Times New Roman"/>
          <w:color w:val="000000"/>
          <w:position w:val="0"/>
        </w:rPr>
        <w:t>E</w:t>
      </w:r>
    </w:p>
    <w:p>
      <w:pPr>
        <w:widowControl w:val="0"/>
        <w:spacing w:line="360" w:lineRule="exact"/>
      </w:pPr>
      <w:r>
        <w:pict>
          <v:shape id="_x0000_s1769" type="#_x0000_t202" style="position:absolute;margin-left:35.05pt;margin-top:1.9pt;width:37.45pt;height:22.75pt;z-index:251658237;mso-wrap-distance-left:5.pt;mso-wrap-distance-right:5.pt;mso-position-horizontal-relative:margin" filled="f" stroked="f">
            <v:textbox style="mso-fit-shape-to-text:t" inset="0,0,0,0">
              <w:txbxContent>
                <w:p>
                  <w:pPr>
                    <w:pStyle w:val="Style802"/>
                    <w:widowControl w:val="0"/>
                    <w:keepNext w:val="0"/>
                    <w:keepLines w:val="0"/>
                    <w:shd w:val="clear" w:color="auto" w:fill="auto"/>
                    <w:bidi w:val="0"/>
                    <w:jc w:val="left"/>
                    <w:spacing w:before="0" w:after="0"/>
                    <w:ind w:left="0" w:right="0" w:firstLine="0"/>
                  </w:pPr>
                  <w:r>
                    <w:rPr>
                      <w:rStyle w:val="CharStyle1151"/>
                      <w:b/>
                      <w:bCs/>
                    </w:rPr>
                    <w:t>mm</w:t>
                  </w:r>
                </w:p>
              </w:txbxContent>
            </v:textbox>
            <w10:wrap anchorx="margin"/>
          </v:shape>
        </w:pict>
      </w:r>
      <w:r>
        <w:pict>
          <v:shape id="_x0000_s1770" type="#_x0000_t202" style="position:absolute;margin-left:13.9pt;margin-top:32.7pt;width:54.25pt;height:23.9pt;z-index:251658238;mso-wrap-distance-left:5.pt;mso-wrap-distance-right:5.pt;mso-position-horizontal-relative:margin" fillcolor="#F6F6F6" stroked="f">
            <v:textbox style="mso-fit-shape-to-text:t" inset="0,0,0,0">
              <w:txbxContent>
                <w:p>
                  <w:pPr>
                    <w:pStyle w:val="Style1152"/>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 xml:space="preserve">^ aa </w:t>
                  </w:r>
                  <w:r>
                    <w:rPr>
                      <w:rStyle w:val="CharStyle1154"/>
                    </w:rPr>
                    <w:t>833</w:t>
                  </w:r>
                  <w:r>
                    <w:rPr>
                      <w:lang w:val="en-US" w:eastAsia="en-US" w:bidi="en-US"/>
                      <w:rFonts w:ascii="Times New Roman" w:eastAsia="Times New Roman" w:hAnsi="Times New Roman" w:cs="Times New Roman"/>
                      <w:w w:val="100"/>
                      <w:color w:val="000000"/>
                      <w:position w:val="0"/>
                    </w:rPr>
                    <w:t xml:space="preserve"> </w:t>
                  </w:r>
                  <w:r>
                    <w:rPr>
                      <w:rStyle w:val="CharStyle1154"/>
                    </w:rPr>
                    <w:t>3</w:t>
                  </w:r>
                  <w:r>
                    <w:rPr>
                      <w:lang w:val="en-US" w:eastAsia="en-US" w:bidi="en-US"/>
                      <w:rFonts w:ascii="Times New Roman" w:eastAsia="Times New Roman" w:hAnsi="Times New Roman" w:cs="Times New Roman"/>
                      <w:w w:val="100"/>
                      <w:color w:val="000000"/>
                      <w:position w:val="0"/>
                    </w:rPr>
                    <w:t xml:space="preserve"> 9</w:t>
                  </w:r>
                </w:p>
                <w:p>
                  <w:pPr>
                    <w:pStyle w:val="Style115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3 SS g?? 3 3 S si SSS 2 S .</w:t>
                  </w:r>
                </w:p>
              </w:txbxContent>
            </v:textbox>
            <w10:wrap anchorx="margin"/>
          </v:shape>
        </w:pict>
      </w:r>
      <w:r>
        <w:pict>
          <v:shape id="_x0000_s1771" type="#_x0000_t202" style="position:absolute;margin-left:1.9pt;margin-top:67.2pt;width:70.55pt;height:26.05pt;z-index:251658239;mso-wrap-distance-left:5.pt;mso-wrap-distance-right:5.pt;mso-position-horizontal-relative:margin" filled="f" stroked="f">
            <v:textbox style="mso-fit-shape-to-text:t" inset="0,0,0,0">
              <w:txbxContent>
                <w:p>
                  <w:pPr>
                    <w:pStyle w:val="Style1157"/>
                    <w:widowControl w:val="0"/>
                    <w:keepNext w:val="0"/>
                    <w:keepLines w:val="0"/>
                    <w:shd w:val="clear" w:color="auto" w:fill="auto"/>
                    <w:bidi w:val="0"/>
                    <w:jc w:val="left"/>
                    <w:spacing w:before="0" w:after="0"/>
                    <w:ind w:left="0" w:right="0" w:firstLine="0"/>
                  </w:pPr>
                  <w:r>
                    <w:rPr>
                      <w:rStyle w:val="CharStyle1159"/>
                      <w:b/>
                      <w:bCs/>
                    </w:rPr>
                    <w:t>■ 8 28 !g S5 S S 2</w:t>
                  </w:r>
                </w:p>
                <w:p>
                  <w:pPr>
                    <w:pStyle w:val="Style11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 -</w:t>
                  </w:r>
                </w:p>
              </w:txbxContent>
            </v:textbox>
            <w10:wrap anchorx="margin"/>
          </v:shape>
        </w:pict>
      </w:r>
      <w:r>
        <w:pict>
          <v:shape id="_x0000_s1772" type="#_x0000_t202" style="position:absolute;margin-left:14.4pt;margin-top:111.25pt;width:63.35pt;height:12.6pt;z-index:251658240;mso-wrap-distance-left:5.pt;mso-wrap-distance-right:5.pt;mso-position-horizontal-relative:margin" filled="f" stroked="f">
            <v:textbox style="mso-fit-shape-to-text:t" inset="0,0,0,0">
              <w:txbxContent>
                <w:p>
                  <w:pPr>
                    <w:pStyle w:val="Style1162"/>
                    <w:widowControl w:val="0"/>
                    <w:keepNext w:val="0"/>
                    <w:keepLines w:val="0"/>
                    <w:shd w:val="clear" w:color="auto" w:fill="auto"/>
                    <w:bidi w:val="0"/>
                    <w:jc w:val="left"/>
                    <w:spacing w:before="0" w:after="0"/>
                    <w:ind w:left="0" w:right="0" w:firstLine="0"/>
                  </w:pPr>
                  <w:bookmarkStart w:id="140" w:name="bookmark140"/>
                  <w:r>
                    <w:rPr>
                      <w:lang w:val="en-US" w:eastAsia="en-US" w:bidi="en-US"/>
                      <w:w w:val="100"/>
                      <w:spacing w:val="0"/>
                      <w:color w:val="000000"/>
                      <w:position w:val="0"/>
                    </w:rPr>
                    <w:t>a as §ss s s as</w:t>
                  </w:r>
                  <w:bookmarkEnd w:id="140"/>
                </w:p>
              </w:txbxContent>
            </v:textbox>
            <w10:wrap anchorx="margin"/>
          </v:shape>
        </w:pict>
      </w:r>
      <w:r>
        <w:pict>
          <v:shape id="_x0000_s1773" type="#_x0000_t202" style="position:absolute;margin-left:11.5pt;margin-top:141.45pt;width:66.25pt;height:8.45pt;z-index:251658241;mso-wrap-distance-left:5.pt;mso-wrap-distance-right:5.pt;mso-position-horizontal-relative:margin" filled="f" stroked="f">
            <v:textbox style="mso-fit-shape-to-text:t" inset="0,0,0,0">
              <w:txbxContent>
                <w:p>
                  <w:pPr>
                    <w:pStyle w:val="Style75"/>
                    <w:widowControl w:val="0"/>
                    <w:keepNext w:val="0"/>
                    <w:keepLines w:val="0"/>
                    <w:shd w:val="clear" w:color="auto" w:fill="auto"/>
                    <w:bidi w:val="0"/>
                    <w:jc w:val="left"/>
                    <w:spacing w:before="0" w:after="0"/>
                    <w:ind w:left="0" w:right="0" w:firstLine="0"/>
                  </w:pPr>
                  <w:r>
                    <w:rPr>
                      <w:rStyle w:val="CharStyle1165"/>
                    </w:rPr>
                    <w:t>8</w:t>
                  </w:r>
                  <w:r>
                    <w:rPr>
                      <w:rStyle w:val="CharStyle1166"/>
                    </w:rPr>
                    <w:t xml:space="preserve"> SS 888 </w:t>
                  </w:r>
                  <w:r>
                    <w:rPr>
                      <w:rStyle w:val="CharStyle1165"/>
                    </w:rPr>
                    <w:t>8</w:t>
                  </w:r>
                  <w:r>
                    <w:rPr>
                      <w:rStyle w:val="CharStyle1166"/>
                    </w:rPr>
                    <w:t xml:space="preserve"> &lt;8 ss</w:t>
                  </w:r>
                </w:p>
              </w:txbxContent>
            </v:textbox>
            <w10:wrap anchorx="margin"/>
          </v:shape>
        </w:pict>
      </w:r>
      <w:r>
        <w:pict>
          <v:shape id="_x0000_s1774" type="#_x0000_t202" style="position:absolute;margin-left:5.e-002pt;margin-top:143.2pt;width:66.25pt;height:32.5pt;z-index:251658242;mso-wrap-distance-left:5.pt;mso-wrap-distance-right:5.pt;mso-position-horizontal-relative:margin" filled="f" stroked="f">
            <v:textbox style="mso-fit-shape-to-text:t" inset="0,0,0,0">
              <w:txbxContent>
                <w:p>
                  <w:pPr>
                    <w:pStyle w:val="Style116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jj!!S pH I</w:t>
                  </w:r>
                </w:p>
              </w:txbxContent>
            </v:textbox>
            <w10:wrap anchorx="margin"/>
          </v:shape>
        </w:pict>
      </w:r>
      <w:r>
        <w:pict>
          <v:shape id="_x0000_s1775" type="#_x0000_t202" style="position:absolute;margin-left:13.9pt;margin-top:181.35pt;width:58.55pt;height:14.65pt;z-index:251658243;mso-wrap-distance-left:5.pt;mso-wrap-distance-right:5.pt;mso-position-horizontal-relative:margin" filled="f" stroked="f">
            <v:textbox style="mso-fit-shape-to-text:t" inset="0,0,0,0">
              <w:txbxContent>
                <w:p>
                  <w:pPr>
                    <w:pStyle w:val="Style1169"/>
                    <w:widowControl w:val="0"/>
                    <w:keepNext w:val="0"/>
                    <w:keepLines w:val="0"/>
                    <w:shd w:val="clear" w:color="auto" w:fill="auto"/>
                    <w:bidi w:val="0"/>
                    <w:jc w:val="left"/>
                    <w:spacing w:before="0" w:after="0"/>
                    <w:ind w:left="0" w:right="0" w:firstLine="0"/>
                  </w:pPr>
                  <w:r>
                    <w:rPr>
                      <w:rStyle w:val="CharStyle1171"/>
                    </w:rPr>
                    <w:t>2</w:t>
                  </w:r>
                  <w:r>
                    <w:rPr>
                      <w:lang w:val="en-US" w:eastAsia="en-US" w:bidi="en-US"/>
                      <w:rFonts w:ascii="Times New Roman" w:eastAsia="Times New Roman" w:hAnsi="Times New Roman" w:cs="Times New Roman"/>
                      <w:w w:val="100"/>
                      <w:color w:val="000000"/>
                      <w:position w:val="0"/>
                    </w:rPr>
                    <w:t xml:space="preserve"> $$ </w:t>
                  </w:r>
                  <w:r>
                    <w:rPr>
                      <w:rStyle w:val="CharStyle1171"/>
                    </w:rPr>
                    <w:t>£22</w:t>
                  </w:r>
                  <w:r>
                    <w:rPr>
                      <w:lang w:val="en-US" w:eastAsia="en-US" w:bidi="en-US"/>
                      <w:rFonts w:ascii="Times New Roman" w:eastAsia="Times New Roman" w:hAnsi="Times New Roman" w:cs="Times New Roman"/>
                      <w:w w:val="100"/>
                      <w:color w:val="000000"/>
                      <w:position w:val="0"/>
                    </w:rPr>
                    <w:t xml:space="preserve"> </w:t>
                  </w:r>
                  <w:r>
                    <w:rPr>
                      <w:rStyle w:val="CharStyle1171"/>
                    </w:rPr>
                    <w:t>2</w:t>
                  </w:r>
                  <w:r>
                    <w:rPr>
                      <w:lang w:val="en-US" w:eastAsia="en-US" w:bidi="en-US"/>
                      <w:rFonts w:ascii="Times New Roman" w:eastAsia="Times New Roman" w:hAnsi="Times New Roman" w:cs="Times New Roman"/>
                      <w:w w:val="100"/>
                      <w:color w:val="000000"/>
                      <w:position w:val="0"/>
                    </w:rPr>
                    <w:t xml:space="preserve"> </w:t>
                  </w:r>
                  <w:r>
                    <w:rPr>
                      <w:rStyle w:val="CharStyle1171"/>
                    </w:rPr>
                    <w:t>2</w:t>
                  </w:r>
                  <w:r>
                    <w:rPr>
                      <w:lang w:val="en-US" w:eastAsia="en-US" w:bidi="en-US"/>
                      <w:rFonts w:ascii="Times New Roman" w:eastAsia="Times New Roman" w:hAnsi="Times New Roman" w:cs="Times New Roman"/>
                      <w:w w:val="100"/>
                      <w:color w:val="000000"/>
                      <w:position w:val="0"/>
                    </w:rPr>
                    <w:t>$</w:t>
                  </w:r>
                </w:p>
                <w:p>
                  <w:pPr>
                    <w:pStyle w:val="Style117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xml:space="preserve">s </w:t>
                  </w:r>
                  <w:r>
                    <w:rPr>
                      <w:rStyle w:val="CharStyle1174"/>
                    </w:rPr>
                    <w:t xml:space="preserve">33 </w:t>
                  </w:r>
                  <w:r>
                    <w:rPr>
                      <w:lang w:val="en-US" w:eastAsia="en-US" w:bidi="en-US"/>
                      <w:rFonts w:ascii="Times New Roman" w:eastAsia="Times New Roman" w:hAnsi="Times New Roman" w:cs="Times New Roman"/>
                      <w:w w:val="100"/>
                      <w:color w:val="000000"/>
                      <w:position w:val="0"/>
                    </w:rPr>
                    <w:t xml:space="preserve">Sss s s </w:t>
                  </w:r>
                  <w:r>
                    <w:rPr>
                      <w:rStyle w:val="CharStyle1174"/>
                    </w:rPr>
                    <w:t>3</w:t>
                  </w:r>
                </w:p>
              </w:txbxContent>
            </v:textbox>
            <w10:wrap anchorx="margin"/>
          </v:shape>
        </w:pict>
      </w:r>
      <w:r>
        <w:pict>
          <v:shape id="_x0000_s1776" type="#_x0000_t202" style="position:absolute;margin-left:67.2pt;margin-top:180.4pt;width:11.5pt;height:12.15pt;z-index:251658244;mso-wrap-distance-left:5.pt;mso-wrap-distance-right:5.pt;mso-position-horizontal-relative:margin" filled="f" stroked="f">
            <v:textbox style="mso-fit-shape-to-text:t" inset="0,0,0,0">
              <w:txbxContent>
                <w:p>
                  <w:pPr>
                    <w:pStyle w:val="Style1175"/>
                    <w:widowControl w:val="0"/>
                    <w:keepNext w:val="0"/>
                    <w:keepLines w:val="0"/>
                    <w:shd w:val="clear" w:color="auto" w:fill="auto"/>
                    <w:bidi w:val="0"/>
                    <w:jc w:val="left"/>
                    <w:spacing w:before="0" w:after="0"/>
                    <w:ind w:left="0" w:right="0" w:firstLine="0"/>
                  </w:pPr>
                  <w:r>
                    <w:rPr>
                      <w:rStyle w:val="CharStyle1177"/>
                    </w:rPr>
                    <w:t>1</w:t>
                  </w:r>
                  <w:r>
                    <w:rPr>
                      <w:lang w:val="en-US" w:eastAsia="en-US" w:bidi="en-US"/>
                      <w:rFonts w:ascii="Times New Roman" w:eastAsia="Times New Roman" w:hAnsi="Times New Roman" w:cs="Times New Roman"/>
                      <w:w w:val="100"/>
                      <w:spacing w:val="0"/>
                      <w:color w:val="000000"/>
                      <w:position w:val="0"/>
                    </w:rPr>
                    <w:t>:</w:t>
                  </w:r>
                  <w:r>
                    <w:rPr>
                      <w:rStyle w:val="CharStyle1177"/>
                    </w:rPr>
                    <w:t>1</w:t>
                  </w: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777" type="#_x0000_t202" style="position:absolute;margin-left:18.25pt;margin-top:257.35pt;width:59.5pt;height:22.25pt;z-index:251658245;mso-wrap-distance-left:5.pt;mso-wrap-distance-right:5.pt;mso-position-horizontal-relative:margin" filled="f" stroked="f">
            <v:textbox style="mso-fit-shape-to-text:t" inset="0,0,0,0">
              <w:txbxContent>
                <w:p>
                  <w:pPr>
                    <w:pStyle w:val="Style115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xml:space="preserve">sa £ss </w:t>
                  </w:r>
                  <w:r>
                    <w:rPr>
                      <w:rStyle w:val="CharStyle1154"/>
                    </w:rPr>
                    <w:t>3</w:t>
                  </w:r>
                  <w:r>
                    <w:rPr>
                      <w:lang w:val="en-US" w:eastAsia="en-US" w:bidi="en-US"/>
                      <w:rFonts w:ascii="Times New Roman" w:eastAsia="Times New Roman" w:hAnsi="Times New Roman" w:cs="Times New Roman"/>
                      <w:w w:val="100"/>
                      <w:color w:val="000000"/>
                      <w:position w:val="0"/>
                    </w:rPr>
                    <w:t xml:space="preserve"> $ aa</w:t>
                  </w:r>
                </w:p>
                <w:p>
                  <w:pPr>
                    <w:pStyle w:val="Style1178"/>
                    <w:widowControl w:val="0"/>
                    <w:keepNext w:val="0"/>
                    <w:keepLines w:val="0"/>
                    <w:shd w:val="clear" w:color="auto" w:fill="auto"/>
                    <w:bidi w:val="0"/>
                    <w:jc w:val="left"/>
                    <w:spacing w:before="0" w:after="0"/>
                    <w:ind w:left="0" w:right="0" w:firstLine="0"/>
                  </w:pPr>
                  <w:r>
                    <w:rPr>
                      <w:rStyle w:val="CharStyle1180"/>
                    </w:rPr>
                    <w:t>ii</w:t>
                  </w:r>
                  <w:r>
                    <w:rPr>
                      <w:lang w:val="en-US" w:eastAsia="en-US" w:bidi="en-US"/>
                      <w:sz w:val="24"/>
                      <w:szCs w:val="24"/>
                      <w:rFonts w:ascii="Times New Roman" w:eastAsia="Times New Roman" w:hAnsi="Times New Roman" w:cs="Times New Roman"/>
                      <w:color w:val="000000"/>
                      <w:position w:val="0"/>
                    </w:rPr>
                    <w:t xml:space="preserve"> mi in</w:t>
                  </w:r>
                </w:p>
              </w:txbxContent>
            </v:textbox>
            <w10:wrap anchorx="margin"/>
          </v:shape>
        </w:pict>
      </w:r>
      <w:r>
        <w:pict>
          <v:shape id="_x0000_s1778" type="#_x0000_t202" style="position:absolute;margin-left:21.1pt;margin-top:316.95pt;width:56.65pt;height:23.05pt;z-index:251658246;mso-wrap-distance-left:5.pt;mso-wrap-distance-right:5.pt;mso-position-horizontal-relative:margin" filled="f" stroked="f">
            <v:textbox style="mso-fit-shape-to-text:t" inset="0,0,0,0">
              <w:txbxContent>
                <w:p>
                  <w:pPr>
                    <w:pStyle w:val="Style116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 III III</w:t>
                  </w:r>
                </w:p>
              </w:txbxContent>
            </v:textbox>
            <w10:wrap anchorx="margin"/>
          </v:shape>
        </w:pict>
      </w:r>
      <w:r>
        <w:pict>
          <v:shape id="_x0000_s1779" type="#_x0000_t202" style="position:absolute;margin-left:18.25pt;margin-top:386.3pt;width:59.5pt;height:28.3pt;z-index:251658247;mso-wrap-distance-left:5.pt;mso-wrap-distance-right:5.pt;mso-position-horizontal-relative:margin" filled="f" stroked="f">
            <v:textbox style="mso-fit-shape-to-text:t" inset="0,0,0,0">
              <w:txbxContent>
                <w:p>
                  <w:pPr>
                    <w:pStyle w:val="Style118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w:t>
                  </w:r>
                  <w:r>
                    <w:rPr>
                      <w:rStyle w:val="CharStyle1183"/>
                    </w:rPr>
                    <w:t xml:space="preserve"> </w:t>
                  </w:r>
                  <w:r>
                    <w:rPr>
                      <w:lang w:val="en-US" w:eastAsia="en-US" w:bidi="en-US"/>
                      <w:rFonts w:ascii="Times New Roman" w:eastAsia="Times New Roman" w:hAnsi="Times New Roman" w:cs="Times New Roman"/>
                      <w:color w:val="000000"/>
                      <w:position w:val="0"/>
                    </w:rPr>
                    <w:t>8888</w:t>
                  </w:r>
                  <w:r>
                    <w:rPr>
                      <w:rStyle w:val="CharStyle1183"/>
                    </w:rPr>
                    <w:t xml:space="preserve"> </w:t>
                  </w:r>
                  <w:r>
                    <w:rPr>
                      <w:lang w:val="en-US" w:eastAsia="en-US" w:bidi="en-US"/>
                      <w:rFonts w:ascii="Times New Roman" w:eastAsia="Times New Roman" w:hAnsi="Times New Roman" w:cs="Times New Roman"/>
                      <w:color w:val="000000"/>
                      <w:position w:val="0"/>
                    </w:rPr>
                    <w:t>8</w:t>
                  </w:r>
                  <w:r>
                    <w:rPr>
                      <w:rStyle w:val="CharStyle1183"/>
                    </w:rPr>
                    <w:t xml:space="preserve"> </w:t>
                  </w:r>
                  <w:r>
                    <w:rPr>
                      <w:lang w:val="en-US" w:eastAsia="en-US" w:bidi="en-US"/>
                      <w:rFonts w:ascii="Times New Roman" w:eastAsia="Times New Roman" w:hAnsi="Times New Roman" w:cs="Times New Roman"/>
                      <w:color w:val="000000"/>
                      <w:position w:val="0"/>
                    </w:rPr>
                    <w:t>8</w:t>
                  </w:r>
                  <w:r>
                    <w:rPr>
                      <w:rStyle w:val="CharStyle1183"/>
                    </w:rPr>
                    <w:t>,</w:t>
                  </w:r>
                </w:p>
                <w:p>
                  <w:pPr>
                    <w:pStyle w:val="Style818"/>
                    <w:widowControl w:val="0"/>
                    <w:keepNext w:val="0"/>
                    <w:keepLines w:val="0"/>
                    <w:shd w:val="clear" w:color="auto" w:fill="auto"/>
                    <w:bidi w:val="0"/>
                    <w:jc w:val="left"/>
                    <w:spacing w:before="0" w:after="0" w:line="420" w:lineRule="exact"/>
                    <w:ind w:left="0" w:right="0" w:firstLine="0"/>
                  </w:pPr>
                  <w:r>
                    <w:rPr>
                      <w:rStyle w:val="CharStyle1184"/>
                    </w:rPr>
                    <w:t xml:space="preserve">55 </w:t>
                  </w:r>
                  <w:r>
                    <w:rPr>
                      <w:rStyle w:val="CharStyle1185"/>
                    </w:rPr>
                    <w:t>III I I II</w:t>
                  </w:r>
                </w:p>
              </w:txbxContent>
            </v:textbox>
            <w10:wrap anchorx="margin"/>
          </v:shape>
        </w:pict>
      </w:r>
      <w:r>
        <w:pict>
          <v:shape id="_x0000_s1780" type="#_x0000_t202" style="position:absolute;margin-left:18.25pt;margin-top:428.55pt;width:59.5pt;height:23.15pt;z-index:251658248;mso-wrap-distance-left:5.pt;mso-wrap-distance-right:5.pt;mso-position-horizontal-relative:margin" filled="f" stroked="f">
            <v:textbox style="mso-fit-shape-to-text:t" inset="0,0,0,0">
              <w:txbxContent>
                <w:p>
                  <w:pPr>
                    <w:pStyle w:val="Style1157"/>
                    <w:widowControl w:val="0"/>
                    <w:keepNext w:val="0"/>
                    <w:keepLines w:val="0"/>
                    <w:shd w:val="clear" w:color="auto" w:fill="auto"/>
                    <w:bidi w:val="0"/>
                    <w:jc w:val="left"/>
                    <w:spacing w:before="0" w:after="35"/>
                    <w:ind w:left="0" w:right="0" w:firstLine="0"/>
                  </w:pPr>
                  <w:r>
                    <w:rPr>
                      <w:lang w:val="en-US" w:eastAsia="en-US" w:bidi="en-US"/>
                      <w:rFonts w:ascii="Times New Roman" w:eastAsia="Times New Roman" w:hAnsi="Times New Roman" w:cs="Times New Roman"/>
                      <w:w w:val="100"/>
                      <w:color w:val="000000"/>
                      <w:position w:val="0"/>
                    </w:rPr>
                    <w:t>3 2 MJ s 8 32.</w:t>
                  </w:r>
                </w:p>
                <w:p>
                  <w:pPr>
                    <w:pStyle w:val="Style1178"/>
                    <w:widowControl w:val="0"/>
                    <w:keepNext w:val="0"/>
                    <w:keepLines w:val="0"/>
                    <w:shd w:val="clear" w:color="auto" w:fill="auto"/>
                    <w:bidi w:val="0"/>
                    <w:jc w:val="left"/>
                    <w:spacing w:before="0" w:after="0"/>
                    <w:ind w:left="0" w:right="0" w:firstLine="0"/>
                  </w:pPr>
                  <w:r>
                    <w:rPr>
                      <w:lang w:val="en-US" w:eastAsia="en-US" w:bidi="en-US"/>
                      <w:sz w:val="24"/>
                      <w:szCs w:val="24"/>
                      <w:rFonts w:ascii="Times New Roman" w:eastAsia="Times New Roman" w:hAnsi="Times New Roman" w:cs="Times New Roman"/>
                      <w:color w:val="000000"/>
                      <w:position w:val="0"/>
                    </w:rPr>
                    <w:t>P III I I P</w:t>
                  </w:r>
                </w:p>
              </w:txbxContent>
            </v:textbox>
            <w10:wrap anchorx="margin"/>
          </v:shape>
        </w:pict>
      </w:r>
      <w:r>
        <w:pict>
          <v:shape id="_x0000_s1781" type="#_x0000_t202" style="position:absolute;margin-left:13.9pt;margin-top:466.1pt;width:63.85pt;height:21.85pt;z-index:251658249;mso-wrap-distance-left:5.pt;mso-wrap-distance-right:5.pt;mso-position-horizontal-relative:margin" filled="f" stroked="f">
            <v:textbox style="mso-fit-shape-to-text:t" inset="0,0,0,0">
              <w:txbxContent>
                <w:p>
                  <w:pPr>
                    <w:pStyle w:val="Style1186"/>
                    <w:tabs>
                      <w:tab w:leader="none" w:pos="917" w:val="left"/>
                    </w:tabs>
                    <w:widowControl w:val="0"/>
                    <w:keepNext w:val="0"/>
                    <w:keepLines w:val="0"/>
                    <w:shd w:val="clear" w:color="auto" w:fill="auto"/>
                    <w:bidi w:val="0"/>
                    <w:spacing w:before="0" w:after="0"/>
                    <w:ind w:left="0" w:right="0" w:firstLine="0"/>
                  </w:pPr>
                  <w:r>
                    <w:rPr>
                      <w:lang w:val="en-US" w:eastAsia="en-US" w:bidi="en-US"/>
                      <w:w w:val="100"/>
                      <w:color w:val="000000"/>
                      <w:position w:val="0"/>
                    </w:rPr>
                    <w:t>3 !S SSS 3</w:t>
                    <w:tab/>
                    <w:t>3 !S</w:t>
                  </w:r>
                </w:p>
                <w:p>
                  <w:pPr>
                    <w:pStyle w:val="Style1186"/>
                    <w:widowControl w:val="0"/>
                    <w:keepNext w:val="0"/>
                    <w:keepLines w:val="0"/>
                    <w:shd w:val="clear" w:color="auto" w:fill="auto"/>
                    <w:bidi w:val="0"/>
                    <w:spacing w:before="0" w:after="0"/>
                    <w:ind w:left="0" w:right="0" w:firstLine="0"/>
                  </w:pPr>
                  <w:r>
                    <w:rPr>
                      <w:lang w:val="en-US" w:eastAsia="en-US" w:bidi="en-US"/>
                      <w:w w:val="100"/>
                      <w:color w:val="000000"/>
                      <w:position w:val="0"/>
                    </w:rPr>
                    <w:t xml:space="preserve">3 gg gas 3 3 gg </w:t>
                  </w:r>
                  <w:r>
                    <w:rPr>
                      <w:rStyle w:val="CharStyle1188"/>
                    </w:rPr>
                    <w:t>5 55 555 5 5 55</w:t>
                  </w:r>
                </w:p>
              </w:txbxContent>
            </v:textbox>
            <w10:wrap anchorx="margin"/>
          </v:shape>
        </w:pict>
      </w:r>
      <w:r>
        <w:pict>
          <v:shape id="_x0000_s1782" type="#_x0000_t202" style="position:absolute;margin-left:80.15pt;margin-top:0.1pt;width:43.7pt;height:25.35pt;z-index:251658250;mso-wrap-distance-left:5.pt;mso-wrap-distance-right:5.pt;mso-position-horizontal-relative:margin" filled="f" stroked="f">
            <v:textbox style="mso-fit-shape-to-text:t" inset="0,0,0,0">
              <w:txbxContent>
                <w:p>
                  <w:pPr>
                    <w:pStyle w:val="Style1189"/>
                    <w:widowControl w:val="0"/>
                    <w:keepNext w:val="0"/>
                    <w:keepLines w:val="0"/>
                    <w:shd w:val="clear" w:color="auto" w:fill="auto"/>
                    <w:bidi w:val="0"/>
                    <w:jc w:val="left"/>
                    <w:spacing w:before="0" w:after="0"/>
                    <w:ind w:left="0" w:right="0" w:firstLine="0"/>
                  </w:pPr>
                  <w:r>
                    <w:rPr>
                      <w:rStyle w:val="CharStyle1191"/>
                    </w:rPr>
                    <w:t>ssj</w:t>
                  </w:r>
                  <w:r>
                    <w:rPr>
                      <w:rStyle w:val="CharStyle1190"/>
                    </w:rPr>
                    <w:t xml:space="preserve"> s sag</w:t>
                  </w:r>
                </w:p>
                <w:p>
                  <w:pPr>
                    <w:pStyle w:val="Style116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_„_1P</w:t>
                  </w:r>
                </w:p>
              </w:txbxContent>
            </v:textbox>
            <w10:wrap anchorx="margin"/>
          </v:shape>
        </w:pict>
      </w:r>
      <w:r>
        <w:pict>
          <v:shape id="_x0000_s1783" type="#_x0000_t202" style="position:absolute;margin-left:80.15pt;margin-top:35.5pt;width:43.7pt;height:21.15pt;z-index:251658251;mso-wrap-distance-left:5.pt;mso-wrap-distance-right:5.pt;mso-position-horizontal-relative:margin" filled="f" stroked="f">
            <v:textbox style="mso-fit-shape-to-text:t" inset="0,0,0,0">
              <w:txbxContent>
                <w:p>
                  <w:pPr>
                    <w:pStyle w:val="Style75"/>
                    <w:widowControl w:val="0"/>
                    <w:keepNext w:val="0"/>
                    <w:keepLines w:val="0"/>
                    <w:shd w:val="clear" w:color="auto" w:fill="auto"/>
                    <w:bidi w:val="0"/>
                    <w:jc w:val="right"/>
                    <w:spacing w:before="0" w:after="0"/>
                    <w:ind w:left="0" w:right="0" w:firstLine="0"/>
                  </w:pPr>
                  <w:r>
                    <w:rPr>
                      <w:rStyle w:val="CharStyle1166"/>
                    </w:rPr>
                    <w:t>833 3 9 |8|8</w:t>
                  </w:r>
                </w:p>
                <w:p>
                  <w:pPr>
                    <w:pStyle w:val="Style1162"/>
                    <w:widowControl w:val="0"/>
                    <w:keepNext w:val="0"/>
                    <w:keepLines w:val="0"/>
                    <w:shd w:val="clear" w:color="auto" w:fill="auto"/>
                    <w:bidi w:val="0"/>
                    <w:jc w:val="right"/>
                    <w:spacing w:before="0" w:after="0" w:line="144" w:lineRule="exact"/>
                    <w:ind w:left="0" w:right="0" w:firstLine="0"/>
                  </w:pPr>
                  <w:bookmarkStart w:id="141" w:name="bookmark141"/>
                  <w:r>
                    <w:rPr>
                      <w:lang w:val="en-US" w:eastAsia="en-US" w:bidi="en-US"/>
                      <w:w w:val="100"/>
                      <w:spacing w:val="0"/>
                      <w:color w:val="000000"/>
                      <w:position w:val="0"/>
                    </w:rPr>
                    <w:t>g g sa ass s s £a</w:t>
                  </w:r>
                  <w:bookmarkEnd w:id="141"/>
                </w:p>
              </w:txbxContent>
            </v:textbox>
            <w10:wrap anchorx="margin"/>
          </v:shape>
        </w:pict>
      </w:r>
      <w:r>
        <w:pict>
          <v:shape id="_x0000_s1784" type="#_x0000_t202" style="position:absolute;margin-left:80.15pt;margin-top:68.1pt;width:43.7pt;height:55.75pt;z-index:251658252;mso-wrap-distance-left:5.pt;mso-wrap-distance-right:5.pt;mso-position-horizontal-relative:margin" filled="f" stroked="f">
            <v:textbox style="mso-fit-shape-to-text:t" inset="0,0,0,0">
              <w:txbxContent>
                <w:p>
                  <w:pPr>
                    <w:pStyle w:val="Style1122"/>
                    <w:widowControl w:val="0"/>
                    <w:keepNext w:val="0"/>
                    <w:keepLines w:val="0"/>
                    <w:shd w:val="clear" w:color="auto" w:fill="auto"/>
                    <w:bidi w:val="0"/>
                    <w:jc w:val="left"/>
                    <w:spacing w:before="0" w:after="0"/>
                    <w:ind w:left="0" w:right="0" w:firstLine="0"/>
                  </w:pPr>
                  <w:r>
                    <w:rPr>
                      <w:rStyle w:val="CharStyle1193"/>
                      <w:b/>
                      <w:bCs/>
                    </w:rPr>
                    <w:t>S55 8 8 as</w:t>
                  </w:r>
                </w:p>
                <w:p>
                  <w:pPr>
                    <w:pStyle w:val="Style119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mm</w:t>
                  </w:r>
                </w:p>
                <w:p>
                  <w:pPr>
                    <w:pStyle w:val="Style1196"/>
                    <w:widowControl w:val="0"/>
                    <w:keepNext w:val="0"/>
                    <w:keepLines w:val="0"/>
                    <w:shd w:val="clear" w:color="auto" w:fill="auto"/>
                    <w:bidi w:val="0"/>
                    <w:jc w:val="left"/>
                    <w:spacing w:before="0" w:after="76"/>
                    <w:ind w:left="0" w:right="0" w:firstLine="0"/>
                  </w:pPr>
                  <w:r>
                    <w:rPr>
                      <w:lang w:val="en-US" w:eastAsia="en-US" w:bidi="en-US"/>
                      <w:rFonts w:ascii="Times New Roman" w:eastAsia="Times New Roman" w:hAnsi="Times New Roman" w:cs="Times New Roman"/>
                      <w:w w:val="100"/>
                      <w:spacing w:val="0"/>
                      <w:color w:val="000000"/>
                      <w:position w:val="0"/>
                    </w:rPr>
                    <w:t xml:space="preserve">K </w:t>
                  </w:r>
                  <w:r>
                    <w:rPr>
                      <w:rStyle w:val="CharStyle1198"/>
                    </w:rPr>
                    <w:t xml:space="preserve">s </w:t>
                  </w:r>
                  <w:r>
                    <w:rPr>
                      <w:lang w:val="en-US" w:eastAsia="en-US" w:bidi="en-US"/>
                      <w:rFonts w:ascii="Times New Roman" w:eastAsia="Times New Roman" w:hAnsi="Times New Roman" w:cs="Times New Roman"/>
                      <w:w w:val="100"/>
                      <w:spacing w:val="0"/>
                      <w:color w:val="000000"/>
                      <w:position w:val="0"/>
                    </w:rPr>
                    <w:t>s ?</w:t>
                  </w:r>
                </w:p>
                <w:p>
                  <w:pPr>
                    <w:pStyle w:val="Style1162"/>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gtt a a Is</w:t>
                  </w:r>
                  <w:bookmarkEnd w:id="142"/>
                </w:p>
              </w:txbxContent>
            </v:textbox>
            <w10:wrap anchorx="margin"/>
          </v:shape>
        </w:pict>
      </w:r>
      <w:r>
        <w:pict>
          <v:shape id="_x0000_s1785" type="#_x0000_t202" style="position:absolute;margin-left:80.15pt;margin-top:141.45pt;width:44.65pt;height:62.25pt;z-index:251658253;mso-wrap-distance-left:5.pt;mso-wrap-distance-right:5.pt;mso-position-horizontal-relative:margin" filled="f" stroked="f">
            <v:textbox style="mso-fit-shape-to-text:t" inset="0,0,0,0">
              <w:txbxContent>
                <w:p>
                  <w:pPr>
                    <w:pStyle w:val="Style75"/>
                    <w:widowControl w:val="0"/>
                    <w:keepNext w:val="0"/>
                    <w:keepLines w:val="0"/>
                    <w:shd w:val="clear" w:color="auto" w:fill="auto"/>
                    <w:bidi w:val="0"/>
                    <w:jc w:val="both"/>
                    <w:spacing w:before="0" w:after="0"/>
                    <w:ind w:left="0" w:right="0" w:firstLine="0"/>
                  </w:pPr>
                  <w:r>
                    <w:rPr>
                      <w:rStyle w:val="CharStyle1166"/>
                    </w:rPr>
                    <w:t>aaa 8 8 ss</w:t>
                  </w:r>
                </w:p>
                <w:p>
                  <w:pPr>
                    <w:pStyle w:val="Style1167"/>
                    <w:widowControl w:val="0"/>
                    <w:keepNext w:val="0"/>
                    <w:keepLines w:val="0"/>
                    <w:shd w:val="clear" w:color="auto" w:fill="auto"/>
                    <w:bidi w:val="0"/>
                    <w:jc w:val="left"/>
                    <w:spacing w:before="0" w:after="350"/>
                    <w:ind w:left="0" w:right="0" w:firstLine="0"/>
                  </w:pPr>
                  <w:r>
                    <w:rPr>
                      <w:lang w:val="en-US" w:eastAsia="en-US" w:bidi="en-US"/>
                      <w:rFonts w:ascii="Times New Roman" w:eastAsia="Times New Roman" w:hAnsi="Times New Roman" w:cs="Times New Roman"/>
                      <w:color w:val="000000"/>
                      <w:position w:val="0"/>
                    </w:rPr>
                    <w:t>pi! i!</w:t>
                  </w:r>
                </w:p>
                <w:p>
                  <w:pPr>
                    <w:pStyle w:val="Style1157"/>
                    <w:tabs>
                      <w:tab w:leader="none" w:pos="499" w:val="lef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color w:val="000000"/>
                      <w:position w:val="0"/>
                    </w:rPr>
                    <w:t>£22 2</w:t>
                    <w:tab/>
                    <w:t>2 $P</w:t>
                  </w:r>
                  <w:r>
                    <w:rPr>
                      <w:lang w:val="en-US" w:eastAsia="en-US" w:bidi="en-US"/>
                      <w:vertAlign w:val="subscript"/>
                      <w:rFonts w:ascii="Times New Roman" w:eastAsia="Times New Roman" w:hAnsi="Times New Roman" w:cs="Times New Roman"/>
                      <w:w w:val="100"/>
                      <w:color w:val="000000"/>
                      <w:position w:val="0"/>
                    </w:rPr>
                    <w:t>0</w:t>
                  </w:r>
                </w:p>
                <w:p>
                  <w:pPr>
                    <w:pStyle w:val="Style116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ps s s""</w:t>
                  </w:r>
                </w:p>
              </w:txbxContent>
            </v:textbox>
            <w10:wrap anchorx="margin"/>
          </v:shape>
        </w:pict>
      </w:r>
      <w:r>
        <w:pict>
          <v:shape id="_x0000_s1786" type="#_x0000_t202" style="position:absolute;margin-left:80.15pt;margin-top:218.95pt;width:44.65pt;height:60.65pt;z-index:251658254;mso-wrap-distance-left:5.pt;mso-wrap-distance-right:5.pt;mso-position-horizontal-relative:margin" filled="f" stroked="f">
            <v:textbox style="mso-fit-shape-to-text:t" inset="0,0,0,0">
              <w:txbxContent>
                <w:p>
                  <w:pPr>
                    <w:pStyle w:val="Style1199"/>
                    <w:widowControl w:val="0"/>
                    <w:keepNext w:val="0"/>
                    <w:keepLines w:val="0"/>
                    <w:shd w:val="clear" w:color="auto" w:fill="auto"/>
                    <w:bidi w:val="0"/>
                    <w:jc w:val="left"/>
                    <w:spacing w:before="0" w:after="410"/>
                    <w:ind w:left="0" w:right="0" w:firstLine="0"/>
                  </w:pPr>
                  <w:r>
                    <w:rPr>
                      <w:rStyle w:val="CharStyle1201"/>
                    </w:rPr>
                    <w:t>&amp;££</w:t>
                  </w:r>
                  <w:r>
                    <w:rPr>
                      <w:lang w:val="en-US" w:eastAsia="en-US" w:bidi="en-US"/>
                      <w:w w:val="100"/>
                      <w:spacing w:val="0"/>
                      <w:color w:val="000000"/>
                      <w:position w:val="0"/>
                    </w:rPr>
                    <w:t xml:space="preserve"> 5 s </w:t>
                  </w:r>
                  <w:r>
                    <w:rPr>
                      <w:lang w:val="en-US" w:eastAsia="en-US" w:bidi="en-US"/>
                      <w:vertAlign w:val="superscript"/>
                      <w:w w:val="100"/>
                      <w:spacing w:val="0"/>
                      <w:color w:val="000000"/>
                      <w:position w:val="0"/>
                    </w:rPr>
                    <w:t>6,69</w:t>
                  </w:r>
                </w:p>
                <w:p>
                  <w:pPr>
                    <w:pStyle w:val="Style1202"/>
                    <w:widowControl w:val="0"/>
                    <w:keepNext w:val="0"/>
                    <w:keepLines w:val="0"/>
                    <w:shd w:val="clear" w:color="auto" w:fill="auto"/>
                    <w:bidi w:val="0"/>
                    <w:jc w:val="left"/>
                    <w:spacing w:before="0" w:after="0"/>
                    <w:ind w:left="0" w:right="0" w:firstLine="0"/>
                  </w:pPr>
                  <w:r>
                    <w:rPr>
                      <w:rStyle w:val="CharStyle1203"/>
                    </w:rPr>
                    <w:t>333 3 3 la</w:t>
                  </w:r>
                </w:p>
                <w:p>
                  <w:pPr>
                    <w:pStyle w:val="Style1178"/>
                    <w:widowControl w:val="0"/>
                    <w:keepNext w:val="0"/>
                    <w:keepLines w:val="0"/>
                    <w:shd w:val="clear" w:color="auto" w:fill="auto"/>
                    <w:bidi w:val="0"/>
                    <w:jc w:val="left"/>
                    <w:spacing w:before="0" w:after="0"/>
                    <w:ind w:left="0" w:right="0" w:firstLine="0"/>
                  </w:pPr>
                  <w:r>
                    <w:rPr>
                      <w:lang w:val="en-US" w:eastAsia="en-US" w:bidi="en-US"/>
                      <w:sz w:val="24"/>
                      <w:szCs w:val="24"/>
                      <w:rFonts w:ascii="Times New Roman" w:eastAsia="Times New Roman" w:hAnsi="Times New Roman" w:cs="Times New Roman"/>
                      <w:color w:val="000000"/>
                      <w:position w:val="0"/>
                    </w:rPr>
                    <w:t>mi in</w:t>
                  </w:r>
                </w:p>
              </w:txbxContent>
            </v:textbox>
            <w10:wrap anchorx="margin"/>
          </v:shape>
        </w:pict>
      </w:r>
      <w:r>
        <w:pict>
          <v:shape id="_x0000_s1787" type="#_x0000_t202" style="position:absolute;margin-left:81.1pt;margin-top:317.45pt;width:43.7pt;height:22.55pt;z-index:251658255;mso-wrap-distance-left:5.pt;mso-wrap-distance-right:5.pt;mso-position-horizontal-relative:margin" filled="f" stroked="f">
            <v:textbox style="mso-fit-shape-to-text:t" inset="0,0,0,0">
              <w:txbxContent>
                <w:p>
                  <w:pPr>
                    <w:pStyle w:val="Style116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III III</w:t>
                  </w:r>
                </w:p>
              </w:txbxContent>
            </v:textbox>
            <w10:wrap anchorx="margin"/>
          </v:shape>
        </w:pict>
      </w:r>
      <w:r>
        <w:pict>
          <v:shape id="_x0000_s1788" type="#_x0000_t202" style="position:absolute;margin-left:78.7pt;margin-top:352.15pt;width:45.1pt;height:25.55pt;z-index:251658256;mso-wrap-distance-left:5.pt;mso-wrap-distance-right:5.pt;mso-position-horizontal-relative:margin" filled="f" stroked="f">
            <v:textbox style="mso-fit-shape-to-text:t" inset="0,0,0,0">
              <w:txbxContent>
                <w:p>
                  <w:pPr>
                    <w:pStyle w:val="Style1204"/>
                    <w:widowControl w:val="0"/>
                    <w:keepNext w:val="0"/>
                    <w:keepLines w:val="0"/>
                    <w:shd w:val="clear" w:color="auto" w:fill="auto"/>
                    <w:bidi w:val="0"/>
                    <w:jc w:val="left"/>
                    <w:spacing w:before="0" w:after="0"/>
                    <w:ind w:left="0" w:right="0" w:firstLine="0"/>
                  </w:pPr>
                  <w:r>
                    <w:rPr>
                      <w:lang w:val="en-US" w:eastAsia="en-US" w:bidi="en-US"/>
                      <w:w w:val="100"/>
                      <w:color w:val="000000"/>
                      <w:position w:val="0"/>
                    </w:rPr>
                    <w:t>33 3 s s</w:t>
                  </w:r>
                </w:p>
                <w:p>
                  <w:pPr>
                    <w:pStyle w:val="Style1167"/>
                    <w:widowControl w:val="0"/>
                    <w:keepNext w:val="0"/>
                    <w:keepLines w:val="0"/>
                    <w:shd w:val="clear" w:color="auto" w:fill="auto"/>
                    <w:bidi w:val="0"/>
                    <w:jc w:val="left"/>
                    <w:spacing w:before="0" w:after="0"/>
                    <w:ind w:left="0" w:right="0" w:firstLine="0"/>
                  </w:pPr>
                  <w:r>
                    <w:rPr>
                      <w:rStyle w:val="CharStyle1206"/>
                    </w:rPr>
                    <w:t>Bill</w:t>
                  </w:r>
                </w:p>
              </w:txbxContent>
            </v:textbox>
            <w10:wrap anchorx="margin"/>
          </v:shape>
        </w:pict>
      </w:r>
      <w:r>
        <w:pict>
          <v:shape id="_x0000_s1789" type="#_x0000_t202" style="position:absolute;margin-left:78.7pt;margin-top:392.55pt;width:46.1pt;height:20.5pt;z-index:251658257;mso-wrap-distance-left:5.pt;mso-wrap-distance-right:5.pt;mso-position-horizontal-relative:margin" filled="f" stroked="f">
            <v:textbox style="mso-fit-shape-to-text:t" inset="0,0,0,0">
              <w:txbxContent>
                <w:p>
                  <w:pPr>
                    <w:pStyle w:val="Style120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w:t>
                  </w:r>
                  <w:r>
                    <w:rPr>
                      <w:rStyle w:val="CharStyle1209"/>
                    </w:rPr>
                    <w:t xml:space="preserve"> </w:t>
                  </w:r>
                  <w:r>
                    <w:rPr>
                      <w:lang w:val="en-US" w:eastAsia="en-US" w:bidi="en-US"/>
                      <w:rFonts w:ascii="Times New Roman" w:eastAsia="Times New Roman" w:hAnsi="Times New Roman" w:cs="Times New Roman"/>
                      <w:color w:val="000000"/>
                      <w:position w:val="0"/>
                    </w:rPr>
                    <w:t>8</w:t>
                  </w:r>
                  <w:r>
                    <w:rPr>
                      <w:rStyle w:val="CharStyle1209"/>
                    </w:rPr>
                    <w:t xml:space="preserve"> </w:t>
                  </w:r>
                  <w:r>
                    <w:rPr>
                      <w:lang w:val="en-US" w:eastAsia="en-US" w:bidi="en-US"/>
                      <w:rFonts w:ascii="Times New Roman" w:eastAsia="Times New Roman" w:hAnsi="Times New Roman" w:cs="Times New Roman"/>
                      <w:color w:val="000000"/>
                      <w:position w:val="0"/>
                    </w:rPr>
                    <w:t>8</w:t>
                  </w:r>
                  <w:r>
                    <w:rPr>
                      <w:rStyle w:val="CharStyle1209"/>
                    </w:rPr>
                    <w:t xml:space="preserve"> </w:t>
                  </w:r>
                  <w:r>
                    <w:rPr>
                      <w:lang w:val="en-US" w:eastAsia="en-US" w:bidi="en-US"/>
                      <w:rFonts w:ascii="Times New Roman" w:eastAsia="Times New Roman" w:hAnsi="Times New Roman" w:cs="Times New Roman"/>
                      <w:color w:val="000000"/>
                      <w:position w:val="0"/>
                    </w:rPr>
                    <w:t>88</w:t>
                  </w:r>
                </w:p>
                <w:p>
                  <w:pPr>
                    <w:pStyle w:val="Style1178"/>
                    <w:widowControl w:val="0"/>
                    <w:keepNext w:val="0"/>
                    <w:keepLines w:val="0"/>
                    <w:shd w:val="clear" w:color="auto" w:fill="auto"/>
                    <w:bidi w:val="0"/>
                    <w:jc w:val="left"/>
                    <w:spacing w:before="0" w:after="0"/>
                    <w:ind w:left="0" w:right="0" w:firstLine="0"/>
                  </w:pPr>
                  <w:r>
                    <w:rPr>
                      <w:lang w:val="en-US" w:eastAsia="en-US" w:bidi="en-US"/>
                      <w:sz w:val="24"/>
                      <w:szCs w:val="24"/>
                      <w:rFonts w:ascii="Times New Roman" w:eastAsia="Times New Roman" w:hAnsi="Times New Roman" w:cs="Times New Roman"/>
                      <w:color w:val="000000"/>
                      <w:position w:val="0"/>
                    </w:rPr>
                    <w:t>mi in</w:t>
                  </w:r>
                </w:p>
              </w:txbxContent>
            </v:textbox>
            <w10:wrap anchorx="margin"/>
          </v:shape>
        </w:pict>
      </w:r>
      <w:r>
        <w:pict>
          <v:shape id="_x0000_s1790" type="#_x0000_t202" style="position:absolute;margin-left:78.7pt;margin-top:466.1pt;width:46.1pt;height:21.85pt;z-index:251658258;mso-wrap-distance-left:5.pt;mso-wrap-distance-right:5.pt;mso-position-horizontal-relative:margin" filled="f" stroked="f">
            <v:textbox style="mso-fit-shape-to-text:t" inset="0,0,0,0">
              <w:txbxContent>
                <w:p>
                  <w:pPr>
                    <w:pStyle w:val="Style1210"/>
                    <w:widowControl w:val="0"/>
                    <w:keepNext w:val="0"/>
                    <w:keepLines w:val="0"/>
                    <w:shd w:val="clear" w:color="auto" w:fill="auto"/>
                    <w:bidi w:val="0"/>
                    <w:spacing w:before="0" w:after="0"/>
                    <w:ind w:left="0" w:right="0" w:firstLine="0"/>
                  </w:pPr>
                  <w:r>
                    <w:rPr>
                      <w:lang w:val="en-US" w:eastAsia="en-US" w:bidi="en-US"/>
                      <w:w w:val="100"/>
                      <w:color w:val="000000"/>
                      <w:position w:val="0"/>
                    </w:rPr>
                    <w:t>£88</w:t>
                  </w:r>
                  <w:r>
                    <w:rPr>
                      <w:rStyle w:val="CharStyle1212"/>
                    </w:rPr>
                    <w:t xml:space="preserve"> </w:t>
                  </w:r>
                  <w:r>
                    <w:rPr>
                      <w:lang w:val="en-US" w:eastAsia="en-US" w:bidi="en-US"/>
                      <w:w w:val="100"/>
                      <w:color w:val="000000"/>
                      <w:position w:val="0"/>
                    </w:rPr>
                    <w:t>8</w:t>
                  </w:r>
                  <w:r>
                    <w:rPr>
                      <w:rStyle w:val="CharStyle1212"/>
                    </w:rPr>
                    <w:t xml:space="preserve"> </w:t>
                  </w:r>
                  <w:r>
                    <w:rPr>
                      <w:lang w:val="en-US" w:eastAsia="en-US" w:bidi="en-US"/>
                      <w:w w:val="100"/>
                      <w:color w:val="000000"/>
                      <w:position w:val="0"/>
                    </w:rPr>
                    <w:t>8</w:t>
                  </w:r>
                  <w:r>
                    <w:rPr>
                      <w:rStyle w:val="CharStyle1212"/>
                    </w:rPr>
                    <w:t xml:space="preserve"> </w:t>
                  </w:r>
                  <w:r>
                    <w:rPr>
                      <w:lang w:val="en-US" w:eastAsia="en-US" w:bidi="en-US"/>
                      <w:w w:val="100"/>
                      <w:color w:val="000000"/>
                      <w:position w:val="0"/>
                    </w:rPr>
                    <w:t xml:space="preserve">22 </w:t>
                  </w:r>
                  <w:r>
                    <w:rPr>
                      <w:rStyle w:val="CharStyle1213"/>
                    </w:rPr>
                    <w:t xml:space="preserve">"88 </w:t>
                  </w:r>
                  <w:r>
                    <w:rPr>
                      <w:rStyle w:val="CharStyle1214"/>
                    </w:rPr>
                    <w:t>ii</w:t>
                  </w:r>
                </w:p>
              </w:txbxContent>
            </v:textbox>
            <w10:wrap anchorx="margin"/>
          </v:shape>
        </w:pict>
      </w:r>
      <w:r>
        <w:pict>
          <v:shape id="_x0000_s1791" type="#_x0000_t202" style="position:absolute;margin-left:80.15pt;margin-top:465.85pt;width:32.15pt;height:22.pt;z-index:251658259;mso-wrap-distance-left:5.pt;mso-wrap-distance-right:5.pt;mso-position-horizontal-relative:margin" filled="f" stroked="f">
            <v:textbox style="mso-fit-shape-to-text:t" inset="0,0,0,0">
              <w:txbxContent>
                <w:p>
                  <w:pPr>
                    <w:pStyle w:val="Style1215"/>
                    <w:widowControl w:val="0"/>
                    <w:keepNext w:val="0"/>
                    <w:keepLines w:val="0"/>
                    <w:shd w:val="clear" w:color="auto" w:fill="auto"/>
                    <w:bidi w:val="0"/>
                    <w:jc w:val="left"/>
                    <w:spacing w:before="0" w:after="0"/>
                    <w:ind w:left="0" w:right="0" w:firstLine="0"/>
                  </w:pPr>
                  <w:r>
                    <w:rPr>
                      <w:rStyle w:val="CharStyle1216"/>
                    </w:rPr>
                    <w:t>mi i</w:t>
                  </w:r>
                </w:p>
                <w:p>
                  <w:pPr>
                    <w:pStyle w:val="Style1202"/>
                    <w:widowControl w:val="0"/>
                    <w:keepNext w:val="0"/>
                    <w:keepLines w:val="0"/>
                    <w:shd w:val="clear" w:color="auto" w:fill="auto"/>
                    <w:bidi w:val="0"/>
                    <w:jc w:val="left"/>
                    <w:spacing w:before="0" w:after="0"/>
                    <w:ind w:left="0" w:right="0" w:firstLine="0"/>
                  </w:pPr>
                  <w:r>
                    <w:rPr>
                      <w:rStyle w:val="CharStyle1203"/>
                    </w:rPr>
                    <w:t>5££ £ £</w:t>
                  </w:r>
                </w:p>
              </w:txbxContent>
            </v:textbox>
            <w10:wrap anchorx="margin"/>
          </v:shape>
        </w:pict>
      </w:r>
      <w:r>
        <w:pict>
          <v:shape id="_x0000_s1792" type="#_x0000_t202" style="position:absolute;margin-left:128.65pt;margin-top:62.7pt;width:146.9pt;height:28.1pt;z-index:251658260;mso-wrap-distance-left:5.pt;mso-wrap-distance-right:5.pt;mso-position-horizontal-relative:margin" filled="f" stroked="f">
            <v:textbox style="mso-fit-shape-to-text:t" inset="0,0,0,0">
              <w:txbxContent>
                <w:p>
                  <w:pPr>
                    <w:pStyle w:val="Style757"/>
                    <w:widowControl w:val="0"/>
                    <w:keepNext w:val="0"/>
                    <w:keepLines w:val="0"/>
                    <w:shd w:val="clear" w:color="auto" w:fill="auto"/>
                    <w:bidi w:val="0"/>
                    <w:jc w:val="left"/>
                    <w:spacing w:before="0" w:after="0"/>
                    <w:ind w:left="0" w:right="0" w:firstLine="0"/>
                  </w:pPr>
                  <w:r>
                    <w:rPr>
                      <w:rStyle w:val="CharStyle1217"/>
                    </w:rPr>
                    <w:t>i!11 i 11! 11IIIII</w:t>
                  </w:r>
                </w:p>
              </w:txbxContent>
            </v:textbox>
            <w10:wrap anchorx="margin"/>
          </v:shape>
        </w:pict>
      </w:r>
      <w:r>
        <w:pict>
          <v:shape id="_x0000_s1793" type="#_x0000_t202" style="position:absolute;margin-left:144.95pt;margin-top:182.6pt;width:78.7pt;height:20.4pt;z-index:251658261;mso-wrap-distance-left:5.pt;mso-wrap-distance-right:5.pt;mso-position-horizontal-relative:margin" filled="f" stroked="f">
            <v:textbox style="mso-fit-shape-to-text:t" inset="0,0,0,0">
              <w:txbxContent>
                <w:p>
                  <w:pPr>
                    <w:pStyle w:val="Style1167"/>
                    <w:widowControl w:val="0"/>
                    <w:keepNext w:val="0"/>
                    <w:keepLines w:val="0"/>
                    <w:shd w:val="clear" w:color="auto" w:fill="auto"/>
                    <w:bidi w:val="0"/>
                    <w:jc w:val="left"/>
                    <w:spacing w:before="0" w:after="0"/>
                    <w:ind w:left="0" w:right="0" w:firstLine="0"/>
                  </w:pPr>
                  <w:r>
                    <w:rPr>
                      <w:rStyle w:val="CharStyle1206"/>
                    </w:rPr>
                    <w:t xml:space="preserve">I </w:t>
                  </w:r>
                  <w:r>
                    <w:rPr>
                      <w:rStyle w:val="CharStyle1218"/>
                    </w:rPr>
                    <w:t xml:space="preserve">1 </w:t>
                  </w:r>
                  <w:r>
                    <w:rPr>
                      <w:rStyle w:val="CharStyle1206"/>
                    </w:rPr>
                    <w:t xml:space="preserve">I I I I </w:t>
                  </w:r>
                  <w:r>
                    <w:rPr>
                      <w:rStyle w:val="CharStyle1218"/>
                    </w:rPr>
                    <w:t>II</w:t>
                  </w:r>
                </w:p>
              </w:txbxContent>
            </v:textbox>
            <w10:wrap anchorx="margin"/>
          </v:shape>
        </w:pict>
      </w:r>
      <w:r>
        <w:pict>
          <v:shape id="_x0000_s1794" type="#_x0000_t202" style="position:absolute;margin-left:128.65pt;margin-top:218.25pt;width:146.9pt;height:121.6pt;z-index:251658262;mso-wrap-distance-left:5.pt;mso-wrap-distance-right:5.pt;mso-position-horizontal-relative:margin" filled="f" stroked="f">
            <v:textbox style="mso-fit-shape-to-text:t" inset="0,0,0,0">
              <w:txbxContent>
                <w:p>
                  <w:pPr>
                    <w:pStyle w:val="Style75"/>
                    <w:tabs>
                      <w:tab w:leader="none" w:pos="1560" w:val="left"/>
                      <w:tab w:leader="none" w:pos="2525" w:val="left"/>
                      <w:tab w:leader="none" w:pos="2755" w:val="left"/>
                    </w:tabs>
                    <w:widowControl w:val="0"/>
                    <w:keepNext w:val="0"/>
                    <w:keepLines w:val="0"/>
                    <w:shd w:val="clear" w:color="auto" w:fill="auto"/>
                    <w:bidi w:val="0"/>
                    <w:jc w:val="both"/>
                    <w:spacing w:before="0" w:after="0"/>
                    <w:ind w:left="0" w:right="0" w:firstLine="0"/>
                  </w:pPr>
                  <w:r>
                    <w:rPr>
                      <w:rStyle w:val="CharStyle1219"/>
                    </w:rPr>
                    <w:t>88CK2333</w:t>
                    <w:tab/>
                    <w:t>8 8 8 8 8</w:t>
                    <w:tab/>
                    <w:t>8</w:t>
                    <w:tab/>
                    <w:t>3</w:t>
                  </w:r>
                </w:p>
                <w:p>
                  <w:pPr>
                    <w:pStyle w:val="Style1215"/>
                    <w:widowControl w:val="0"/>
                    <w:keepNext w:val="0"/>
                    <w:keepLines w:val="0"/>
                    <w:shd w:val="clear" w:color="auto" w:fill="auto"/>
                    <w:bidi w:val="0"/>
                    <w:jc w:val="left"/>
                    <w:spacing w:before="0" w:after="307"/>
                    <w:ind w:left="0" w:right="0" w:firstLine="0"/>
                  </w:pPr>
                  <w:r>
                    <w:rPr>
                      <w:rStyle w:val="CharStyle1216"/>
                    </w:rPr>
                    <w:t>11 I ! ! s s! III!!!!</w:t>
                  </w:r>
                </w:p>
                <w:p>
                  <w:pPr>
                    <w:pStyle w:val="Style770"/>
                    <w:widowControl w:val="0"/>
                    <w:keepNext w:val="0"/>
                    <w:keepLines w:val="0"/>
                    <w:shd w:val="clear" w:color="auto" w:fill="auto"/>
                    <w:bidi w:val="0"/>
                    <w:jc w:val="left"/>
                    <w:spacing w:before="0" w:after="0" w:line="420" w:lineRule="exact"/>
                    <w:ind w:left="220" w:right="0" w:firstLine="0"/>
                  </w:pPr>
                  <w:r>
                    <w:rPr>
                      <w:rStyle w:val="CharStyle1220"/>
                    </w:rPr>
                    <w:t>liiilii Bin i s</w:t>
                  </w:r>
                </w:p>
                <w:p>
                  <w:pPr>
                    <w:pStyle w:val="Style75"/>
                    <w:tabs>
                      <w:tab w:leader="none" w:pos="1560" w:val="left"/>
                      <w:tab w:leader="none" w:pos="2525" w:val="left"/>
                      <w:tab w:leader="none" w:pos="2755" w:val="left"/>
                    </w:tabs>
                    <w:widowControl w:val="0"/>
                    <w:keepNext w:val="0"/>
                    <w:keepLines w:val="0"/>
                    <w:shd w:val="clear" w:color="auto" w:fill="auto"/>
                    <w:bidi w:val="0"/>
                    <w:jc w:val="both"/>
                    <w:spacing w:before="0" w:after="0"/>
                    <w:ind w:left="0" w:right="0" w:firstLine="0"/>
                  </w:pPr>
                  <w:r>
                    <w:rPr>
                      <w:rStyle w:val="CharStyle1219"/>
                    </w:rPr>
                    <w:t>88888888</w:t>
                    <w:tab/>
                    <w:t>83888</w:t>
                    <w:tab/>
                    <w:t>8</w:t>
                    <w:tab/>
                    <w:t>8</w:t>
                  </w:r>
                </w:p>
                <w:p>
                  <w:pPr>
                    <w:pStyle w:val="Style770"/>
                    <w:widowControl w:val="0"/>
                    <w:keepNext w:val="0"/>
                    <w:keepLines w:val="0"/>
                    <w:shd w:val="clear" w:color="auto" w:fill="auto"/>
                    <w:bidi w:val="0"/>
                    <w:jc w:val="left"/>
                    <w:spacing w:before="0" w:after="0" w:line="420" w:lineRule="exact"/>
                    <w:ind w:left="0" w:right="0" w:firstLine="0"/>
                  </w:pPr>
                  <w:r>
                    <w:rPr>
                      <w:rStyle w:val="CharStyle1221"/>
                    </w:rPr>
                    <w:t>11</w:t>
                  </w:r>
                  <w:r>
                    <w:rPr>
                      <w:rStyle w:val="CharStyle1220"/>
                    </w:rPr>
                    <w:t xml:space="preserve"> s </w:t>
                  </w:r>
                  <w:r>
                    <w:rPr>
                      <w:rStyle w:val="CharStyle1221"/>
                    </w:rPr>
                    <w:t>11111</w:t>
                  </w:r>
                  <w:r>
                    <w:rPr>
                      <w:rStyle w:val="CharStyle1220"/>
                    </w:rPr>
                    <w:t xml:space="preserve"> iiinii</w:t>
                  </w:r>
                </w:p>
                <w:p>
                  <w:pPr>
                    <w:pStyle w:val="Style75"/>
                    <w:tabs>
                      <w:tab w:leader="none" w:pos="178" w:val="left"/>
                      <w:tab w:leader="none" w:pos="365" w:val="left"/>
                      <w:tab w:leader="none" w:pos="547" w:val="left"/>
                      <w:tab w:leader="none" w:pos="730" w:val="left"/>
                      <w:tab w:leader="none" w:pos="917" w:val="left"/>
                      <w:tab w:leader="none" w:pos="1099" w:val="left"/>
                      <w:tab w:leader="none" w:pos="1282" w:val="left"/>
                    </w:tabs>
                    <w:widowControl w:val="0"/>
                    <w:keepNext w:val="0"/>
                    <w:keepLines w:val="0"/>
                    <w:shd w:val="clear" w:color="auto" w:fill="auto"/>
                    <w:bidi w:val="0"/>
                    <w:jc w:val="both"/>
                    <w:spacing w:before="0" w:after="14"/>
                    <w:ind w:left="0" w:right="0" w:firstLine="0"/>
                  </w:pPr>
                  <w:r>
                    <w:rPr>
                      <w:rStyle w:val="CharStyle1219"/>
                    </w:rPr>
                    <w:t>6</w:t>
                    <w:tab/>
                    <w:t>8</w:t>
                    <w:tab/>
                    <w:t>8</w:t>
                    <w:tab/>
                    <w:t>8</w:t>
                    <w:tab/>
                    <w:t>8</w:t>
                    <w:tab/>
                    <w:t>8</w:t>
                    <w:tab/>
                    <w:t>8</w:t>
                    <w:tab/>
                    <w:t>8 SSS3S3 8</w:t>
                  </w:r>
                </w:p>
                <w:p>
                  <w:pPr>
                    <w:pStyle w:val="Style818"/>
                    <w:widowControl w:val="0"/>
                    <w:keepNext w:val="0"/>
                    <w:keepLines w:val="0"/>
                    <w:shd w:val="clear" w:color="auto" w:fill="auto"/>
                    <w:bidi w:val="0"/>
                    <w:jc w:val="left"/>
                    <w:spacing w:before="0" w:after="0"/>
                    <w:ind w:left="0" w:right="0" w:firstLine="0"/>
                  </w:pPr>
                  <w:r>
                    <w:rPr>
                      <w:rStyle w:val="CharStyle1185"/>
                    </w:rPr>
                    <w:t>| I 1 I I I I I | I I I I I I</w:t>
                  </w:r>
                </w:p>
              </w:txbxContent>
            </v:textbox>
            <w10:wrap anchorx="margin"/>
          </v:shape>
        </w:pict>
      </w:r>
      <w:r>
        <w:pict>
          <v:shape id="_x0000_s1795" type="#_x0000_t202" style="position:absolute;margin-left:128.65pt;margin-top:468.pt;width:146.4pt;height:22.3pt;z-index:251658263;mso-wrap-distance-left:5.pt;mso-wrap-distance-right:5.pt;mso-position-horizontal-relative:margin" filled="f" stroked="f">
            <v:textbox style="mso-fit-shape-to-text:t" inset="0,0,0,0">
              <w:txbxContent>
                <w:p>
                  <w:pPr>
                    <w:pStyle w:val="Style1157"/>
                    <w:widowControl w:val="0"/>
                    <w:keepNext w:val="0"/>
                    <w:keepLines w:val="0"/>
                    <w:shd w:val="clear" w:color="auto" w:fill="auto"/>
                    <w:bidi w:val="0"/>
                    <w:jc w:val="left"/>
                    <w:spacing w:before="0" w:after="0"/>
                    <w:ind w:left="0" w:right="0" w:firstLine="0"/>
                  </w:pPr>
                  <w:r>
                    <w:rPr>
                      <w:rStyle w:val="CharStyle1222"/>
                      <w:b/>
                      <w:bCs/>
                    </w:rPr>
                    <w:t>£82822?? £8888 8 2</w:t>
                  </w:r>
                </w:p>
                <w:p>
                  <w:pPr>
                    <w:pStyle w:val="Style1215"/>
                    <w:widowControl w:val="0"/>
                    <w:keepNext w:val="0"/>
                    <w:keepLines w:val="0"/>
                    <w:shd w:val="clear" w:color="auto" w:fill="auto"/>
                    <w:bidi w:val="0"/>
                    <w:jc w:val="left"/>
                    <w:spacing w:before="0" w:after="0"/>
                    <w:ind w:left="0" w:right="0" w:firstLine="0"/>
                  </w:pPr>
                  <w:r>
                    <w:rPr>
                      <w:rStyle w:val="CharStyle1223"/>
                    </w:rPr>
                    <w:t xml:space="preserve">I </w:t>
                  </w:r>
                  <w:r>
                    <w:rPr>
                      <w:rStyle w:val="CharStyle1216"/>
                    </w:rPr>
                    <w:t>1 I I I I I I | I I I I I I</w:t>
                  </w:r>
                </w:p>
              </w:txbxContent>
            </v:textbox>
            <w10:wrap anchorx="margin"/>
          </v:shape>
        </w:pict>
      </w:r>
      <w:r>
        <w:pict>
          <v:shape id="_x0000_s1796" type="#_x0000_t202" style="position:absolute;margin-left:2.9pt;margin-top:513.1pt;width:10.1pt;height:8.45pt;z-index:251658264;mso-wrap-distance-left:5.pt;mso-wrap-distance-right:5.pt;mso-position-horizontal-relative:margin" filled="f" stroked="f">
            <v:textbox style="mso-fit-shape-to-text:t" inset="0,0,0,0">
              <w:txbxContent>
                <w:p>
                  <w:pPr>
                    <w:pStyle w:val="Style1199"/>
                    <w:widowControl w:val="0"/>
                    <w:keepNext w:val="0"/>
                    <w:keepLines w:val="0"/>
                    <w:shd w:val="clear" w:color="auto" w:fill="EB7D00"/>
                    <w:bidi w:val="0"/>
                    <w:jc w:val="left"/>
                    <w:spacing w:before="0" w:after="0"/>
                    <w:ind w:left="0" w:right="0" w:firstLine="0"/>
                  </w:pPr>
                  <w:r>
                    <w:rPr>
                      <w:rStyle w:val="CharStyle1224"/>
                    </w:rPr>
                    <w:t>o|</w:t>
                  </w:r>
                </w:p>
              </w:txbxContent>
            </v:textbox>
            <w10:wrap anchorx="margin"/>
          </v:shape>
        </w:pict>
      </w:r>
      <w:r>
        <w:pict>
          <v:shape id="_x0000_s1797" type="#_x0000_t202" style="position:absolute;margin-left:14.9pt;margin-top:553.45pt;width:62.9pt;height:40.75pt;z-index:251658265;mso-wrap-distance-left:5.pt;mso-wrap-distance-right:5.pt;mso-position-horizontal-relative:margin" filled="f" stroked="f">
            <v:textbox style="mso-fit-shape-to-text:t" inset="0,0,0,0">
              <w:txbxContent>
                <w:p>
                  <w:pPr>
                    <w:pStyle w:val="Style802"/>
                    <w:widowControl w:val="0"/>
                    <w:keepNext w:val="0"/>
                    <w:keepLines w:val="0"/>
                    <w:shd w:val="clear" w:color="auto" w:fill="auto"/>
                    <w:bidi w:val="0"/>
                    <w:jc w:val="left"/>
                    <w:spacing w:before="0" w:after="0"/>
                    <w:ind w:left="0" w:right="0" w:firstLine="0"/>
                  </w:pPr>
                  <w:r>
                    <w:rPr>
                      <w:rStyle w:val="CharStyle1151"/>
                      <w:b/>
                      <w:bCs/>
                    </w:rPr>
                    <w:t>Mi liiMiii</w:t>
                  </w:r>
                </w:p>
              </w:txbxContent>
            </v:textbox>
            <w10:wrap anchorx="margin"/>
          </v:shape>
        </w:pict>
      </w:r>
      <w:r>
        <w:pict>
          <v:shape id="_x0000_s1798" type="#_x0000_t202" style="position:absolute;margin-left:80.15pt;margin-top:553.45pt;width:39.35pt;height:40.95pt;z-index:251658266;mso-wrap-distance-left:5.pt;mso-wrap-distance-right:5.pt;mso-position-horizontal-relative:margin" filled="f" stroked="f">
            <v:textbox style="mso-fit-shape-to-text:t" inset="0,0,0,0">
              <w:txbxContent>
                <w:p>
                  <w:pPr>
                    <w:pStyle w:val="Style770"/>
                    <w:widowControl w:val="0"/>
                    <w:keepNext w:val="0"/>
                    <w:keepLines w:val="0"/>
                    <w:shd w:val="clear" w:color="auto" w:fill="auto"/>
                    <w:bidi w:val="0"/>
                    <w:jc w:val="left"/>
                    <w:spacing w:before="0" w:after="0" w:line="420" w:lineRule="exact"/>
                    <w:ind w:left="0" w:right="0" w:firstLine="0"/>
                  </w:pPr>
                  <w:r>
                    <w:rPr>
                      <w:rStyle w:val="CharStyle1225"/>
                    </w:rPr>
                    <w:t>ill i</w:t>
                  </w:r>
                </w:p>
                <w:p>
                  <w:pPr>
                    <w:pStyle w:val="Style770"/>
                    <w:widowControl w:val="0"/>
                    <w:keepNext w:val="0"/>
                    <w:keepLines w:val="0"/>
                    <w:shd w:val="clear" w:color="auto" w:fill="auto"/>
                    <w:bidi w:val="0"/>
                    <w:jc w:val="left"/>
                    <w:spacing w:before="0" w:after="0" w:line="420" w:lineRule="exact"/>
                    <w:ind w:left="0" w:right="0" w:firstLine="0"/>
                  </w:pPr>
                  <w:r>
                    <w:rPr>
                      <w:rStyle w:val="CharStyle1225"/>
                    </w:rPr>
                    <w:t>ifili i</w:t>
                  </w:r>
                </w:p>
              </w:txbxContent>
            </v:textbox>
            <w10:wrap anchorx="margin"/>
          </v:shape>
        </w:pict>
      </w:r>
      <w:r>
        <w:pict>
          <v:shape id="_x0000_s1799" type="#_x0000_t202" style="position:absolute;margin-left:213.6pt;margin-top:548.15pt;width:49.9pt;height:46.4pt;z-index:251658267;mso-wrap-distance-left:5.pt;mso-wrap-distance-right:5.pt;mso-position-horizontal-relative:margin" filled="f" stroked="f">
            <v:textbox style="mso-fit-shape-to-text:t" inset="0,0,0,0">
              <w:txbxContent>
                <w:p>
                  <w:pPr>
                    <w:pStyle w:val="Style768"/>
                    <w:widowControl w:val="0"/>
                    <w:keepNext w:val="0"/>
                    <w:keepLines w:val="0"/>
                    <w:shd w:val="clear" w:color="auto" w:fill="auto"/>
                    <w:bidi w:val="0"/>
                    <w:spacing w:before="0" w:after="0" w:line="302" w:lineRule="exact"/>
                    <w:ind w:left="0" w:right="0" w:firstLine="0"/>
                  </w:pPr>
                  <w:r>
                    <w:rPr>
                      <w:lang w:val="en-US" w:eastAsia="en-US" w:bidi="en-US"/>
                      <w:w w:val="100"/>
                      <w:spacing w:val="0"/>
                      <w:color w:val="000000"/>
                      <w:position w:val="0"/>
                    </w:rPr>
                    <w:t>111 I *" J</w:t>
                  </w:r>
                </w:p>
              </w:txbxContent>
            </v:textbox>
            <w10:wrap anchorx="margin"/>
          </v:shape>
        </w:pict>
      </w:r>
      <w:r>
        <w:pict>
          <v:shape id="_x0000_s1800" type="#_x0000_t202" style="position:absolute;margin-left:133.45pt;margin-top:626.6pt;width:65.75pt;height:6.95pt;z-index:251658268;mso-wrap-distance-left:5.pt;mso-wrap-distance-right:5.pt;mso-position-horizont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■3 -S -S -S -S -S -S</w:t>
                  </w:r>
                </w:p>
              </w:txbxContent>
            </v:textbox>
            <w10:wrap anchorx="margin"/>
          </v:shape>
        </w:pict>
      </w:r>
      <w:r>
        <w:pict>
          <v:shape id="_x0000_s1801" type="#_x0000_t202" style="position:absolute;margin-left:21.1pt;margin-top:637.45pt;width:253.45pt;height:29.55pt;z-index:251658269;mso-wrap-distance-left:5.pt;mso-wrap-distance-right:5.pt;mso-position-horizontal-relative:margin" filled="f" stroked="f">
            <v:textbox style="mso-fit-shape-to-text:t" inset="0,0,0,0">
              <w:txbxContent>
                <w:p>
                  <w:pPr>
                    <w:pStyle w:val="Style122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 Hilllllilliliiililililiii i!ililili!i!i!</w:t>
                  </w:r>
                </w:p>
              </w:txbxContent>
            </v:textbox>
            <w10:wrap anchorx="margin"/>
          </v:shape>
        </w:pict>
      </w:r>
      <w:r>
        <w:pict>
          <v:shape id="_x0000_s1802" type="#_x0000_t202" style="position:absolute;margin-left:23.05pt;margin-top:673.25pt;width:54.7pt;height:6.7pt;z-index:251658270;mso-wrap-distance-left:5.pt;mso-wrap-distance-right:5.pt;mso-position-horizontal-relative:margin" filled="f" stroked="f">
            <v:textbox style="mso-fit-shape-to-text:t" inset="0,0,0,0">
              <w:txbxContent>
                <w:p>
                  <w:pPr>
                    <w:pStyle w:val="Style1228"/>
                    <w:tabs>
                      <w:tab w:leader="none" w:pos="758"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"CO 0,222</w:t>
                    <w:tab/>
                    <w:t>222</w:t>
                  </w:r>
                </w:p>
              </w:txbxContent>
            </v:textbox>
            <w10:wrap anchorx="margin"/>
          </v:shape>
        </w:pict>
      </w:r>
      <w:r>
        <w:pict>
          <v:shape id="_x0000_s1803" type="#_x0000_t202" style="position:absolute;margin-left:81.1pt;margin-top:673.1pt;width:42.7pt;height:7.4pt;z-index:251658271;mso-wrap-distance-left:5.pt;mso-wrap-distance-right:5.pt;mso-position-horizontal-relative:margin" filled="f" stroked="f">
            <v:textbox style="mso-fit-shape-to-text:t" inset="0,0,0,0">
              <w:txbxContent>
                <w:p>
                  <w:pPr>
                    <w:pStyle w:val="Style1157"/>
                    <w:tabs>
                      <w:tab w:leader="none" w:pos="499" w:val="lef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color w:val="000000"/>
                      <w:position w:val="0"/>
                    </w:rPr>
                    <w:t>222 2</w:t>
                    <w:tab/>
                    <w:t>8 SS</w:t>
                  </w:r>
                </w:p>
              </w:txbxContent>
            </v:textbox>
            <w10:wrap anchorx="margin"/>
          </v:shape>
        </w:pict>
      </w:r>
      <w:r>
        <w:pict>
          <v:shape id="_x0000_s1804" type="#_x0000_t202" style="position:absolute;margin-left:128.65pt;margin-top:0;width:146.9pt;height:23.15pt;z-index:251658272;mso-wrap-distance-left:5.pt;mso-wrap-distance-right:5.pt;mso-position-horizontal-relative:margin" filled="f" stroked="f">
            <v:textbox style="mso-fit-shape-to-text:t" inset="0,0,0,0">
              <w:txbxContent>
                <w:p>
                  <w:pPr>
                    <w:pStyle w:val="Style1230"/>
                    <w:tabs>
                      <w:tab w:leader="none" w:pos="1560" w:val="left"/>
                      <w:tab w:leader="none" w:pos="1742" w:val="left"/>
                      <w:tab w:leader="none" w:pos="1925" w:val="left"/>
                      <w:tab w:leader="none" w:pos="2112" w:val="left"/>
                      <w:tab w:leader="none" w:pos="2294" w:val="left"/>
                      <w:tab w:leader="none" w:pos="2525" w:val="left"/>
                      <w:tab w:leader="none" w:pos="2755" w:val="left"/>
                    </w:tabs>
                    <w:widowControl w:val="0"/>
                    <w:keepNext w:val="0"/>
                    <w:keepLines w:val="0"/>
                    <w:shd w:val="clear" w:color="auto" w:fill="auto"/>
                    <w:bidi w:val="0"/>
                    <w:spacing w:before="0" w:after="0"/>
                    <w:ind w:left="0" w:right="0" w:firstLine="0"/>
                  </w:pPr>
                  <w:r>
                    <w:rPr>
                      <w:rStyle w:val="CharStyle1232"/>
                      <w:b/>
                      <w:bCs/>
                    </w:rPr>
                    <w:t>688S8888</w:t>
                    <w:tab/>
                    <w:t>6</w:t>
                    <w:tab/>
                    <w:t>2</w:t>
                    <w:tab/>
                    <w:t>8</w:t>
                    <w:tab/>
                    <w:t>8</w:t>
                    <w:tab/>
                    <w:t>8</w:t>
                    <w:tab/>
                    <w:t>8</w:t>
                    <w:tab/>
                    <w:t>8</w:t>
                  </w:r>
                </w:p>
                <w:p>
                  <w:pPr>
                    <w:pStyle w:val="Style1233"/>
                    <w:widowControl w:val="0"/>
                    <w:keepNext w:val="0"/>
                    <w:keepLines w:val="0"/>
                    <w:shd w:val="clear" w:color="auto" w:fill="auto"/>
                    <w:bidi w:val="0"/>
                    <w:jc w:val="left"/>
                    <w:spacing w:before="0" w:after="0"/>
                    <w:ind w:left="0" w:right="0" w:firstLine="0"/>
                  </w:pPr>
                  <w:r>
                    <w:rPr>
                      <w:rStyle w:val="CharStyle1235"/>
                    </w:rPr>
                    <w:t xml:space="preserve">! s </w:t>
                  </w:r>
                  <w:r>
                    <w:rPr>
                      <w:rStyle w:val="CharStyle1236"/>
                    </w:rPr>
                    <w:t xml:space="preserve">111!! s </w:t>
                  </w:r>
                  <w:r>
                    <w:rPr>
                      <w:lang w:val="en-US" w:eastAsia="en-US" w:bidi="en-US"/>
                      <w:rFonts w:ascii="Times New Roman" w:eastAsia="Times New Roman" w:hAnsi="Times New Roman" w:cs="Times New Roman"/>
                      <w:color w:val="000000"/>
                      <w:position w:val="0"/>
                    </w:rPr>
                    <w:t>iI«»» » «</w:t>
                  </w:r>
                </w:p>
              </w:txbxContent>
            </v:textbox>
            <w10:wrap anchorx="margin"/>
          </v:shape>
        </w:pict>
      </w:r>
      <w:r>
        <w:pict>
          <v:shape id="_x0000_s1805" type="#_x0000_t202" style="position:absolute;margin-left:128.65pt;margin-top:140.7pt;width:146.9pt;height:25.05pt;z-index:251658273;mso-wrap-distance-left:5.pt;mso-wrap-distance-right:5.pt;mso-position-horizontal-relative:margin" filled="f" stroked="f">
            <v:textbox style="mso-fit-shape-to-text:t" inset="0,0,0,0">
              <w:txbxContent>
                <w:p>
                  <w:pPr>
                    <w:pStyle w:val="Style14"/>
                    <w:tabs>
                      <w:tab w:leader="none" w:pos="1555" w:val="left"/>
                    </w:tabs>
                    <w:widowControl w:val="0"/>
                    <w:keepNext w:val="0"/>
                    <w:keepLines w:val="0"/>
                    <w:shd w:val="clear" w:color="auto" w:fill="auto"/>
                    <w:bidi w:val="0"/>
                    <w:jc w:val="both"/>
                    <w:spacing w:before="0" w:after="0"/>
                    <w:ind w:left="0" w:right="0" w:firstLine="0"/>
                  </w:pPr>
                  <w:r>
                    <w:rPr>
                      <w:rStyle w:val="CharStyle1237"/>
                    </w:rPr>
                    <w:t>3S28S88S</w:t>
                    <w:tab/>
                    <w:t xml:space="preserve">$ 2 </w:t>
                  </w:r>
                  <w:r>
                    <w:rPr>
                      <w:rStyle w:val="CharStyle1238"/>
                    </w:rPr>
                    <w:t>£!§£:§ g</w:t>
                  </w:r>
                </w:p>
                <w:p>
                  <w:pPr>
                    <w:pStyle w:val="Style1239"/>
                    <w:tabs>
                      <w:tab w:leader="none" w:pos="1555"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11111111</w:t>
                  </w:r>
                  <w:r>
                    <w:rPr>
                      <w:rStyle w:val="CharStyle1241"/>
                      <w:lang w:val="en-US" w:eastAsia="en-US" w:bidi="en-US"/>
                    </w:rPr>
                    <w:tab/>
                  </w:r>
                  <w:r>
                    <w:rPr>
                      <w:lang w:val="en-US" w:eastAsia="en-US" w:bidi="en-US"/>
                      <w:rFonts w:ascii="Times New Roman" w:eastAsia="Times New Roman" w:hAnsi="Times New Roman" w:cs="Times New Roman"/>
                      <w:color w:val="000000"/>
                      <w:position w:val="0"/>
                    </w:rPr>
                    <w:t>1111111</w:t>
                  </w:r>
                </w:p>
              </w:txbxContent>
            </v:textbox>
            <w10:wrap anchorx="margin"/>
          </v:shape>
        </w:pict>
      </w:r>
      <w:r>
        <w:pict>
          <v:shape id="_x0000_s1806" type="#_x0000_t202" style="position:absolute;margin-left:135.85pt;margin-top:181.1pt;width:139.7pt;height:21.85pt;z-index:251658274;mso-wrap-distance-left:5.pt;mso-wrap-distance-right:5.pt;mso-position-horizontal-relative:margin" filled="f" stroked="f">
            <v:textbox style="mso-fit-shape-to-text:t" inset="0,0,0,0">
              <w:txbxContent>
                <w:p>
                  <w:pPr>
                    <w:pStyle w:val="Style1242"/>
                    <w:widowControl w:val="0"/>
                    <w:keepNext w:val="0"/>
                    <w:keepLines w:val="0"/>
                    <w:shd w:val="clear" w:color="auto" w:fill="auto"/>
                    <w:bidi w:val="0"/>
                    <w:jc w:val="left"/>
                    <w:spacing w:before="0" w:after="0"/>
                    <w:ind w:left="0" w:right="0" w:firstLine="0"/>
                  </w:pPr>
                  <w:r>
                    <w:rPr>
                      <w:rStyle w:val="CharStyle1244"/>
                    </w:rPr>
                    <w:t>2</w:t>
                  </w:r>
                  <w:r>
                    <w:rPr>
                      <w:lang w:val="en-US" w:eastAsia="en-US" w:bidi="en-US"/>
                      <w:rFonts w:ascii="Times New Roman" w:eastAsia="Times New Roman" w:hAnsi="Times New Roman" w:cs="Times New Roman"/>
                      <w:w w:val="100"/>
                      <w:spacing w:val="0"/>
                      <w:color w:val="000000"/>
                      <w:position w:val="0"/>
                    </w:rPr>
                    <w:t xml:space="preserve"> $ </w:t>
                  </w:r>
                  <w:r>
                    <w:rPr>
                      <w:rStyle w:val="CharStyle1244"/>
                    </w:rPr>
                    <w:t>8</w:t>
                  </w:r>
                  <w:r>
                    <w:rPr>
                      <w:lang w:val="en-US" w:eastAsia="en-US" w:bidi="en-US"/>
                      <w:rFonts w:ascii="Times New Roman" w:eastAsia="Times New Roman" w:hAnsi="Times New Roman" w:cs="Times New Roman"/>
                      <w:w w:val="100"/>
                      <w:spacing w:val="0"/>
                      <w:color w:val="000000"/>
                      <w:position w:val="0"/>
                    </w:rPr>
                    <w:t xml:space="preserve"> $ $ $ $ </w:t>
                  </w:r>
                  <w:r>
                    <w:rPr>
                      <w:rStyle w:val="CharStyle1244"/>
                    </w:rPr>
                    <w:t>2</w:t>
                  </w:r>
                  <w:r>
                    <w:rPr>
                      <w:lang w:val="en-US" w:eastAsia="en-US" w:bidi="en-US"/>
                      <w:rFonts w:ascii="Times New Roman" w:eastAsia="Times New Roman" w:hAnsi="Times New Roman" w:cs="Times New Roman"/>
                      <w:w w:val="100"/>
                      <w:spacing w:val="0"/>
                      <w:color w:val="000000"/>
                      <w:position w:val="0"/>
                    </w:rPr>
                    <w:t xml:space="preserve"> </w:t>
                  </w:r>
                  <w:r>
                    <w:rPr>
                      <w:rStyle w:val="CharStyle1244"/>
                    </w:rPr>
                    <w:t>8</w:t>
                  </w:r>
                  <w:r>
                    <w:rPr>
                      <w:lang w:val="en-US" w:eastAsia="en-US" w:bidi="en-US"/>
                      <w:rFonts w:ascii="Times New Roman" w:eastAsia="Times New Roman" w:hAnsi="Times New Roman" w:cs="Times New Roman"/>
                      <w:w w:val="100"/>
                      <w:spacing w:val="0"/>
                      <w:color w:val="000000"/>
                      <w:position w:val="0"/>
                    </w:rPr>
                    <w:t xml:space="preserve"> </w:t>
                  </w:r>
                  <w:r>
                    <w:rPr>
                      <w:rStyle w:val="CharStyle1244"/>
                    </w:rPr>
                    <w:t>2</w:t>
                  </w:r>
                  <w:r>
                    <w:rPr>
                      <w:lang w:val="en-US" w:eastAsia="en-US" w:bidi="en-US"/>
                      <w:rFonts w:ascii="Times New Roman" w:eastAsia="Times New Roman" w:hAnsi="Times New Roman" w:cs="Times New Roman"/>
                      <w:w w:val="100"/>
                      <w:spacing w:val="0"/>
                      <w:color w:val="000000"/>
                      <w:position w:val="0"/>
                    </w:rPr>
                    <w:t xml:space="preserve"> </w:t>
                  </w:r>
                  <w:r>
                    <w:rPr>
                      <w:rStyle w:val="CharStyle1244"/>
                    </w:rPr>
                    <w:t>2</w:t>
                  </w:r>
                  <w:r>
                    <w:rPr>
                      <w:lang w:val="en-US" w:eastAsia="en-US" w:bidi="en-US"/>
                      <w:rFonts w:ascii="Times New Roman" w:eastAsia="Times New Roman" w:hAnsi="Times New Roman" w:cs="Times New Roman"/>
                      <w:w w:val="100"/>
                      <w:spacing w:val="0"/>
                      <w:color w:val="000000"/>
                      <w:position w:val="0"/>
                    </w:rPr>
                    <w:t xml:space="preserve"> </w:t>
                  </w:r>
                  <w:r>
                    <w:rPr>
                      <w:rStyle w:val="CharStyle1244"/>
                    </w:rPr>
                    <w:t>2</w:t>
                  </w:r>
                  <w:r>
                    <w:rPr>
                      <w:lang w:val="en-US" w:eastAsia="en-US" w:bidi="en-US"/>
                      <w:rFonts w:ascii="Times New Roman" w:eastAsia="Times New Roman" w:hAnsi="Times New Roman" w:cs="Times New Roman"/>
                      <w:w w:val="100"/>
                      <w:spacing w:val="0"/>
                      <w:color w:val="000000"/>
                      <w:position w:val="0"/>
                    </w:rPr>
                    <w:t xml:space="preserve"> </w:t>
                  </w:r>
                  <w:r>
                    <w:rPr>
                      <w:rStyle w:val="CharStyle1244"/>
                    </w:rPr>
                    <w:t>2</w:t>
                  </w:r>
                  <w:r>
                    <w:rPr>
                      <w:lang w:val="en-US" w:eastAsia="en-US" w:bidi="en-US"/>
                      <w:rFonts w:ascii="Times New Roman" w:eastAsia="Times New Roman" w:hAnsi="Times New Roman" w:cs="Times New Roman"/>
                      <w:w w:val="100"/>
                      <w:spacing w:val="0"/>
                      <w:color w:val="000000"/>
                      <w:position w:val="0"/>
                    </w:rPr>
                    <w:t xml:space="preserve"> $</w:t>
                  </w:r>
                </w:p>
                <w:p>
                  <w:pPr>
                    <w:pStyle w:val="Style124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1</w:t>
                  </w:r>
                </w:p>
              </w:txbxContent>
            </v:textbox>
            <w10:wrap anchorx="margin"/>
          </v:shape>
        </w:pict>
      </w:r>
      <w:r>
        <w:pict>
          <v:shape id="_x0000_s1807" type="#_x0000_t202" style="position:absolute;margin-left:192.pt;margin-top:354.8pt;width:83.05pt;height:24.3pt;z-index:251658275;mso-wrap-distance-left:5.pt;mso-wrap-distance-right:5.pt;mso-position-horizontal-relative:margin" filled="f" stroked="f">
            <v:textbox style="mso-fit-shape-to-text:t" inset="0,0,0,0">
              <w:txbxContent>
                <w:p>
                  <w:pPr>
                    <w:pStyle w:val="Style14"/>
                    <w:tabs>
                      <w:tab w:leader="none" w:pos="274" w:val="left"/>
                      <w:tab w:leader="none" w:pos="1238" w:val="left"/>
                      <w:tab w:leader="none" w:pos="1469" w:val="left"/>
                    </w:tabs>
                    <w:widowControl w:val="0"/>
                    <w:keepNext w:val="0"/>
                    <w:keepLines w:val="0"/>
                    <w:shd w:val="clear" w:color="auto" w:fill="auto"/>
                    <w:bidi w:val="0"/>
                    <w:jc w:val="both"/>
                    <w:spacing w:before="0" w:after="0"/>
                    <w:ind w:left="0" w:right="0" w:firstLine="0"/>
                  </w:pPr>
                  <w:r>
                    <w:rPr>
                      <w:rStyle w:val="CharStyle1237"/>
                    </w:rPr>
                    <w:t>3</w:t>
                    <w:tab/>
                    <w:t>8 8 3 3 3</w:t>
                    <w:tab/>
                    <w:t>3</w:t>
                    <w:tab/>
                    <w:t>3</w:t>
                  </w:r>
                </w:p>
                <w:p>
                  <w:pPr>
                    <w:pStyle w:val="Style1247"/>
                    <w:widowControl w:val="0"/>
                    <w:keepNext w:val="0"/>
                    <w:keepLines w:val="0"/>
                    <w:shd w:val="clear" w:color="auto" w:fill="auto"/>
                    <w:bidi w:val="0"/>
                    <w:jc w:val="left"/>
                    <w:spacing w:before="0" w:after="0"/>
                    <w:ind w:left="0" w:right="0" w:firstLine="0"/>
                  </w:pPr>
                  <w:r>
                    <w:rPr>
                      <w:rStyle w:val="CharStyle1249"/>
                    </w:rPr>
                    <w:t>I S1S11 I !</w:t>
                  </w:r>
                </w:p>
              </w:txbxContent>
            </v:textbox>
            <w10:wrap anchorx="margin"/>
          </v:shape>
        </w:pict>
      </w:r>
      <w:r>
        <w:pict>
          <v:shape id="_x0000_s1808" type="#_x0000_t202" style="position:absolute;margin-left:128.65pt;margin-top:395.05pt;width:146.4pt;height:16.9pt;z-index:251658276;mso-wrap-distance-left:5.pt;mso-wrap-distance-right:5.pt;mso-position-horizontal-relative:margin" filled="f" stroked="f">
            <v:textbox style="mso-fit-shape-to-text:t" inset="0,0,0,0">
              <w:txbxContent>
                <w:p>
                  <w:pPr>
                    <w:pStyle w:val="Style1250"/>
                    <w:tabs>
                      <w:tab w:leader="none" w:pos="1531" w:val="left"/>
                      <w:tab w:leader="none" w:pos="2496" w:val="left"/>
                      <w:tab w:leader="none" w:pos="2736"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88888888</w:t>
                  </w:r>
                  <w:r>
                    <w:rPr>
                      <w:rStyle w:val="CharStyle1252"/>
                      <w:lang w:val="en-US" w:eastAsia="en-US" w:bidi="en-US"/>
                    </w:rPr>
                    <w:tab/>
                  </w:r>
                  <w:r>
                    <w:rPr>
                      <w:lang w:val="en-US" w:eastAsia="en-US" w:bidi="en-US"/>
                      <w:rFonts w:ascii="Times New Roman" w:eastAsia="Times New Roman" w:hAnsi="Times New Roman" w:cs="Times New Roman"/>
                      <w:color w:val="000000"/>
                      <w:position w:val="0"/>
                    </w:rPr>
                    <w:t>88888</w:t>
                  </w:r>
                  <w:r>
                    <w:rPr>
                      <w:rStyle w:val="CharStyle1252"/>
                      <w:lang w:val="en-US" w:eastAsia="en-US" w:bidi="en-US"/>
                    </w:rPr>
                    <w:tab/>
                  </w:r>
                  <w:r>
                    <w:rPr>
                      <w:lang w:val="en-US" w:eastAsia="en-US" w:bidi="en-US"/>
                      <w:rFonts w:ascii="Times New Roman" w:eastAsia="Times New Roman" w:hAnsi="Times New Roman" w:cs="Times New Roman"/>
                      <w:color w:val="000000"/>
                      <w:position w:val="0"/>
                    </w:rPr>
                    <w:t>8</w:t>
                  </w:r>
                  <w:r>
                    <w:rPr>
                      <w:rStyle w:val="CharStyle1252"/>
                      <w:lang w:val="en-US" w:eastAsia="en-US" w:bidi="en-US"/>
                    </w:rPr>
                    <w:tab/>
                  </w:r>
                  <w:r>
                    <w:rPr>
                      <w:lang w:val="en-US" w:eastAsia="en-US" w:bidi="en-US"/>
                      <w:rFonts w:ascii="Times New Roman" w:eastAsia="Times New Roman" w:hAnsi="Times New Roman" w:cs="Times New Roman"/>
                      <w:color w:val="000000"/>
                      <w:position w:val="0"/>
                    </w:rPr>
                    <w:t>8</w:t>
                  </w:r>
                </w:p>
                <w:p>
                  <w:pPr>
                    <w:pStyle w:val="Style1253"/>
                    <w:tabs>
                      <w:tab w:leader="none" w:pos="402" w:val="left"/>
                      <w:tab w:leader="none" w:pos="2332" w:val="left"/>
                      <w:tab w:leader="none" w:pos="2793" w:val="lef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w:t>
                    <w:tab/>
                    <w:t xml:space="preserve">~ </w:t>
                  </w:r>
                  <w:r>
                    <w:rPr>
                      <w:rStyle w:val="CharStyle1255"/>
                    </w:rPr>
                    <w:t>■SM</w:t>
                  </w:r>
                  <w:r>
                    <w:rPr>
                      <w:lang w:val="en-US" w:eastAsia="en-US" w:bidi="en-US"/>
                      <w:w w:val="100"/>
                      <w:spacing w:val="0"/>
                      <w:color w:val="000000"/>
                      <w:position w:val="0"/>
                    </w:rPr>
                    <w:t xml:space="preserve"> ^ </w:t>
                  </w:r>
                  <w:r>
                    <w:rPr>
                      <w:rStyle w:val="CharStyle1255"/>
                    </w:rPr>
                    <w:t>M</w:t>
                  </w:r>
                  <w:r>
                    <w:rPr>
                      <w:lang w:val="en-US" w:eastAsia="en-US" w:bidi="en-US"/>
                      <w:w w:val="100"/>
                      <w:spacing w:val="0"/>
                      <w:color w:val="000000"/>
                      <w:position w:val="0"/>
                    </w:rPr>
                    <w:t xml:space="preserve"> </w:t>
                  </w:r>
                  <w:r>
                    <w:rPr>
                      <w:rStyle w:val="CharStyle1256"/>
                    </w:rPr>
                    <w:t>^</w:t>
                  </w:r>
                  <w:r>
                    <w:rPr>
                      <w:lang w:val="en-US" w:eastAsia="en-US" w:bidi="en-US"/>
                      <w:w w:val="100"/>
                      <w:spacing w:val="0"/>
                      <w:color w:val="000000"/>
                      <w:position w:val="0"/>
                    </w:rPr>
                    <w:t xml:space="preserve"> MB ,+ w ^</w:t>
                    <w:tab/>
                    <w:t>^</w:t>
                    <w:tab/>
                    <w:t>^</w:t>
                  </w:r>
                </w:p>
                <w:p>
                  <w:pPr>
                    <w:pStyle w:val="Style1257"/>
                    <w:tabs>
                      <w:tab w:leader="none" w:pos="1531" w:val="left"/>
                      <w:tab w:leader="none" w:pos="2496" w:val="left"/>
                      <w:tab w:leader="none" w:pos="2736" w:val="left"/>
                    </w:tabs>
                    <w:widowControl w:val="0"/>
                    <w:keepNext w:val="0"/>
                    <w:keepLines w:val="0"/>
                    <w:shd w:val="clear" w:color="auto" w:fill="auto"/>
                    <w:bidi w:val="0"/>
                    <w:spacing w:before="0" w:after="0"/>
                    <w:ind w:left="0" w:right="0" w:firstLine="0"/>
                  </w:pPr>
                  <w:r>
                    <w:rPr>
                      <w:rStyle w:val="CharStyle1259"/>
                    </w:rPr>
                    <w:t>11555555</w:t>
                    <w:tab/>
                    <w:t>11555</w:t>
                    <w:tab/>
                    <w:t>5</w:t>
                    <w:tab/>
                    <w:t>5</w:t>
                  </w:r>
                </w:p>
              </w:txbxContent>
            </v:textbox>
            <w10:wrap anchorx="margin"/>
          </v:shape>
        </w:pict>
      </w:r>
      <w:r>
        <w:pict>
          <v:shape id="_x0000_s1809" type="#_x0000_t202" style="position:absolute;margin-left:129.15pt;margin-top:428.8pt;width:145.9pt;height:22.3pt;z-index:251658277;mso-wrap-distance-left:5.pt;mso-wrap-distance-right:5.pt;mso-position-horizontal-relative:margin" filled="f" stroked="f">
            <v:textbox style="mso-fit-shape-to-text:t" inset="0,0,0,0">
              <w:txbxContent>
                <w:p>
                  <w:pPr>
                    <w:pStyle w:val="Style1230"/>
                    <w:tabs>
                      <w:tab w:leader="none" w:pos="1560" w:val="left"/>
                      <w:tab w:leader="none" w:pos="2525" w:val="left"/>
                      <w:tab w:leader="none" w:pos="2755" w:val="left"/>
                    </w:tabs>
                    <w:widowControl w:val="0"/>
                    <w:keepNext w:val="0"/>
                    <w:keepLines w:val="0"/>
                    <w:shd w:val="clear" w:color="auto" w:fill="auto"/>
                    <w:bidi w:val="0"/>
                    <w:spacing w:before="0" w:after="0"/>
                    <w:ind w:left="0" w:right="0" w:firstLine="0"/>
                  </w:pPr>
                  <w:r>
                    <w:rPr>
                      <w:rStyle w:val="CharStyle1232"/>
                      <w:b/>
                      <w:bCs/>
                    </w:rPr>
                    <w:t>8 8 2 23332</w:t>
                    <w:tab/>
                    <w:t>8 6 12 IS 12</w:t>
                    <w:tab/>
                    <w:t>8</w:t>
                    <w:tab/>
                    <w:t>2</w:t>
                  </w:r>
                </w:p>
                <w:p>
                  <w:pPr>
                    <w:pStyle w:val="Style12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 xml:space="preserve">!! I </w:t>
                  </w:r>
                  <w:r>
                    <w:rPr>
                      <w:rStyle w:val="CharStyle1262"/>
                    </w:rPr>
                    <w:t>i</w:t>
                  </w:r>
                  <w:r>
                    <w:rPr>
                      <w:lang w:val="en-US" w:eastAsia="en-US" w:bidi="en-US"/>
                      <w:rFonts w:ascii="Times New Roman" w:eastAsia="Times New Roman" w:hAnsi="Times New Roman" w:cs="Times New Roman"/>
                      <w:color w:val="000000"/>
                      <w:position w:val="0"/>
                    </w:rPr>
                    <w:t xml:space="preserve">!!! I </w:t>
                  </w:r>
                  <w:r>
                    <w:rPr>
                      <w:rStyle w:val="CharStyle1263"/>
                    </w:rPr>
                    <w:t>mill</w:t>
                  </w:r>
                </w:p>
              </w:txbxContent>
            </v:textbox>
            <w10:wrap anchorx="margin"/>
          </v:shape>
        </w:pict>
      </w:r>
      <w:r>
        <w:pict>
          <v:shape id="_x0000_s1810" type="#_x0000_t202" style="position:absolute;margin-left:129.15pt;margin-top:673.35pt;width:145.9pt;height:7.4pt;z-index:251658278;mso-wrap-distance-left:5.pt;mso-wrap-distance-right:5.pt;mso-position-horizontal-relative:margin" filled="f" stroked="f">
            <v:textbox style="mso-fit-shape-to-text:t" inset="0,0,0,0">
              <w:txbxContent>
                <w:p>
                  <w:pPr>
                    <w:pStyle w:val="Style1230"/>
                    <w:widowControl w:val="0"/>
                    <w:keepNext w:val="0"/>
                    <w:keepLines w:val="0"/>
                    <w:shd w:val="clear" w:color="auto" w:fill="auto"/>
                    <w:bidi w:val="0"/>
                    <w:jc w:val="left"/>
                    <w:spacing w:before="0" w:after="0"/>
                    <w:ind w:left="0" w:right="0" w:firstLine="0"/>
                  </w:pPr>
                  <w:r>
                    <w:rPr>
                      <w:rStyle w:val="CharStyle1264"/>
                      <w:b/>
                      <w:bCs/>
                    </w:rPr>
                    <w:t xml:space="preserve">8 2888888 8 8 </w:t>
                  </w:r>
                  <w:r>
                    <w:rPr>
                      <w:rStyle w:val="CharStyle1265"/>
                      <w:b/>
                      <w:bCs/>
                    </w:rPr>
                    <w:t>82888</w:t>
                  </w:r>
                </w:p>
              </w:txbxContent>
            </v:textbox>
            <w10:wrap anchorx="margin"/>
          </v:shape>
        </w:pict>
      </w:r>
      <w:r>
        <w:pict>
          <v:shape id="_x0000_s1811" type="#_x0000_t75" style="position:absolute;margin-left:282.25pt;margin-top:0;width:181.9pt;height:691.2pt;z-index:-251658673;mso-wrap-distance-left:5.pt;mso-wrap-distance-right:5.pt;mso-position-horizontal-relative:margin" wrapcoords="0 0">
            <v:imagedata r:id="rId261" r:href="rId26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88" w:lineRule="exact"/>
      </w:pPr>
    </w:p>
    <w:p>
      <w:pPr>
        <w:widowControl w:val="0"/>
        <w:rPr>
          <w:sz w:val="2"/>
          <w:szCs w:val="2"/>
        </w:rPr>
        <w:sectPr>
          <w:pgSz w:w="14587" w:h="15840"/>
          <w:pgMar w:top="905" w:left="2537" w:right="2705" w:bottom="905" w:header="0" w:footer="3" w:gutter="0"/>
          <w:rtlGutter w:val="0"/>
          <w:cols w:space="720"/>
          <w:noEndnote/>
          <w:docGrid w:linePitch="360"/>
        </w:sectPr>
      </w:pPr>
    </w:p>
    <w:p>
      <w:pPr>
        <w:pStyle w:val="Style770"/>
        <w:widowControl w:val="0"/>
        <w:keepNext w:val="0"/>
        <w:keepLines w:val="0"/>
        <w:shd w:val="clear" w:color="auto" w:fill="auto"/>
        <w:bidi w:val="0"/>
        <w:jc w:val="left"/>
        <w:spacing w:before="0" w:after="1098" w:line="420" w:lineRule="exact"/>
        <w:ind w:left="460" w:right="0" w:firstLine="0"/>
      </w:pPr>
      <w:r>
        <w:pict>
          <v:shape id="_x0000_s1812" type="#_x0000_t202" style="position:absolute;margin-left:5.e-002pt;margin-top:75.6pt;width:16.3pt;height:52.pt;z-index:-125829254;mso-wrap-distance-left:5.pt;mso-wrap-distance-top:75.6pt;mso-wrap-distance-right:5.pt;mso-wrap-distance-bottom:341.1pt;mso-position-horizontal-relative:margin;mso-position-vertical-relative:margin" filled="f" stroked="f">
            <v:textbox style="mso-fit-shape-to-text:t" inset="0,0,0,0">
              <w:txbxContent>
                <w:p>
                  <w:pPr>
                    <w:pStyle w:val="Style182"/>
                    <w:widowControl w:val="0"/>
                    <w:keepNext w:val="0"/>
                    <w:keepLines w:val="0"/>
                    <w:shd w:val="clear" w:color="auto" w:fill="EB7D00"/>
                    <w:bidi w:val="0"/>
                    <w:jc w:val="left"/>
                    <w:spacing w:before="0" w:after="0" w:line="466" w:lineRule="exact"/>
                    <w:ind w:left="0" w:right="0" w:firstLine="0"/>
                  </w:pPr>
                  <w:r>
                    <w:rPr>
                      <w:rStyle w:val="CharStyle1266"/>
                    </w:rPr>
                    <w:t>i!</w:t>
                  </w:r>
                </w:p>
                <w:p>
                  <w:pPr>
                    <w:pStyle w:val="Style1267"/>
                    <w:widowControl w:val="0"/>
                    <w:keepNext w:val="0"/>
                    <w:keepLines w:val="0"/>
                    <w:shd w:val="clear" w:color="auto" w:fill="EB7D00"/>
                    <w:bidi w:val="0"/>
                    <w:jc w:val="left"/>
                    <w:spacing w:before="0" w:after="0"/>
                    <w:ind w:left="0" w:right="0" w:firstLine="0"/>
                  </w:pPr>
                  <w:r>
                    <w:rPr>
                      <w:lang w:val="en-US" w:eastAsia="en-US" w:bidi="en-US"/>
                      <w:spacing w:val="0"/>
                      <w:color w:val="000000"/>
                      <w:position w:val="0"/>
                    </w:rPr>
                    <w:t>1</w:t>
                  </w:r>
                </w:p>
              </w:txbxContent>
            </v:textbox>
            <w10:wrap type="square" side="right" anchorx="margin" anchory="margin"/>
          </v:shape>
        </w:pict>
      </w:r>
      <w:r>
        <w:pict>
          <v:shape id="_x0000_s1813" type="#_x0000_t202" style="position:absolute;margin-left:3.85pt;margin-top:173.25pt;width:9.1pt;height:20.1pt;z-index:-125829253;mso-wrap-distance-left:5.pt;mso-wrap-distance-top:173.25pt;mso-wrap-distance-right:6.25pt;mso-wrap-distance-bottom:275.35pt;mso-position-horizontal-relative:margin;mso-position-vertical-relative:margin" filled="f" stroked="f">
            <v:textbox style="mso-fit-shape-to-text:t" inset="0,0,0,0">
              <w:txbxContent>
                <w:p>
                  <w:pPr>
                    <w:pStyle w:val="Style1269"/>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txbxContent>
            </v:textbox>
            <w10:wrap type="square" side="right" anchorx="margin" anchory="margin"/>
          </v:shape>
        </w:pict>
      </w:r>
      <w:r>
        <w:pict>
          <v:shape id="_x0000_s1814" type="#_x0000_t202" style="position:absolute;margin-left:6.25pt;margin-top:445.5pt;width:12.95pt;height:27.6pt;z-index:-125829252;mso-wrap-distance-left:6.25pt;mso-wrap-distance-top:445.5pt;mso-wrap-distance-right:5.pt;mso-position-horizontal-relative:margin;mso-position-vertical-relative:margin" filled="f" stroked="f">
            <v:textbox style="mso-fit-shape-to-text:t" inset="0,0,0,0">
              <w:txbxContent>
                <w:p>
                  <w:pPr>
                    <w:pStyle w:val="Style182"/>
                    <w:widowControl w:val="0"/>
                    <w:keepNext w:val="0"/>
                    <w:keepLines w:val="0"/>
                    <w:shd w:val="clear" w:color="auto" w:fill="EB7D00"/>
                    <w:bidi w:val="0"/>
                    <w:jc w:val="left"/>
                    <w:spacing w:before="0" w:after="0" w:line="466" w:lineRule="exact"/>
                    <w:ind w:left="0" w:right="0" w:firstLine="0"/>
                  </w:pPr>
                  <w:r>
                    <w:rPr>
                      <w:rStyle w:val="CharStyle1266"/>
                    </w:rPr>
                    <w:t>ii</w:t>
                  </w:r>
                </w:p>
              </w:txbxContent>
            </v:textbox>
            <w10:wrap type="square" side="right" anchorx="margin" anchory="margin"/>
          </v:shape>
        </w:pict>
      </w:r>
      <w:r>
        <w:pict>
          <v:shape id="_x0000_s1815" type="#_x0000_t202" style="position:absolute;margin-left:3.85pt;margin-top:398.65pt;width:45.1pt;height:47.6pt;z-index:-125829251;mso-wrap-distance-left:5.pt;mso-wrap-distance-right:5.pt;mso-position-horizontal-relative:margin;mso-position-vertical-relative:margin" filled="f" stroked="f">
            <v:textbox style="mso-fit-shape-to-text:t" inset="0,0,0,0">
              <w:txbxContent>
                <w:p>
                  <w:pPr>
                    <w:pStyle w:val="Style828"/>
                    <w:widowControl w:val="0"/>
                    <w:keepNext w:val="0"/>
                    <w:keepLines w:val="0"/>
                    <w:shd w:val="clear" w:color="auto" w:fill="auto"/>
                    <w:bidi w:val="0"/>
                    <w:jc w:val="left"/>
                    <w:spacing w:before="0" w:after="0"/>
                    <w:ind w:left="400" w:right="0" w:firstLine="0"/>
                  </w:pPr>
                  <w:r>
                    <w:rPr>
                      <w:rStyle w:val="CharStyle1271"/>
                    </w:rPr>
                    <w:t>ills</w:t>
                  </w:r>
                </w:p>
              </w:txbxContent>
            </v:textbox>
            <w10:wrap type="square" side="right" anchorx="margin" anchory="margin"/>
          </v:shape>
        </w:pict>
      </w:r>
      <w:r>
        <w:pict>
          <v:shape id="_x0000_s1816" type="#_x0000_t202" style="position:absolute;margin-left:22.55pt;margin-top:410.6pt;width:66.7pt;height:22.55pt;z-index:-125829250;mso-wrap-distance-left:5.pt;mso-wrap-distance-right:5.pt;mso-position-horizontal-relative:margin;mso-position-vertical-relative:margin" filled="f" stroked="f">
            <v:textbox style="mso-fit-shape-to-text:t" inset="0,0,0,0">
              <w:txbxContent>
                <w:p>
                  <w:pPr>
                    <w:pStyle w:val="Style1272"/>
                    <w:widowControl w:val="0"/>
                    <w:keepNext w:val="0"/>
                    <w:keepLines w:val="0"/>
                    <w:shd w:val="clear" w:color="auto" w:fill="auto"/>
                    <w:bidi w:val="0"/>
                    <w:jc w:val="left"/>
                    <w:spacing w:before="0" w:after="0" w:line="224" w:lineRule="exact"/>
                    <w:ind w:left="0" w:right="0" w:firstLine="0"/>
                  </w:pPr>
                  <w:r>
                    <w:rPr>
                      <w:rStyle w:val="CharStyle1273"/>
                    </w:rPr>
                    <w:t>1</w:t>
                  </w:r>
                  <w:r>
                    <w:rPr>
                      <w:rStyle w:val="CharStyle1274"/>
                    </w:rPr>
                    <w:t>2</w:t>
                  </w:r>
                  <w:r>
                    <w:rPr>
                      <w:rStyle w:val="CharStyle1273"/>
                    </w:rPr>
                    <w:t xml:space="preserve"> </w:t>
                  </w:r>
                  <w:r>
                    <w:rPr>
                      <w:rStyle w:val="CharStyle1275"/>
                    </w:rPr>
                    <w:t>m</w:t>
                  </w:r>
                  <w:r>
                    <w:rPr>
                      <w:rStyle w:val="CharStyle1273"/>
                    </w:rPr>
                    <w:t xml:space="preserve"> »3</w:t>
                  </w:r>
                </w:p>
                <w:p>
                  <w:pPr>
                    <w:pStyle w:val="Style1202"/>
                    <w:widowControl w:val="0"/>
                    <w:keepNext w:val="0"/>
                    <w:keepLines w:val="0"/>
                    <w:shd w:val="clear" w:color="auto" w:fill="auto"/>
                    <w:bidi w:val="0"/>
                    <w:jc w:val="left"/>
                    <w:spacing w:before="0" w:after="0"/>
                    <w:ind w:left="240" w:right="0" w:firstLine="0"/>
                  </w:pPr>
                  <w:r>
                    <w:rPr>
                      <w:rStyle w:val="CharStyle1203"/>
                    </w:rPr>
                    <w:t>-aaaa</w:t>
                  </w:r>
                </w:p>
              </w:txbxContent>
            </v:textbox>
            <w10:wrap type="square" anchorx="margin" anchory="margin"/>
          </v:shape>
        </w:pict>
      </w:r>
      <w:r>
        <w:pict>
          <v:shape id="_x0000_s1817" type="#_x0000_t202" style="position:absolute;margin-left:70.55pt;margin-top:534.45pt;width:187.7pt;height:21.3pt;z-index:-125829249;mso-wrap-distance-left:5.pt;mso-wrap-distance-right:5.pt;mso-position-horizontal-relative:margin;mso-position-vertical-relative:margin" filled="f" stroked="f">
            <v:textbox style="mso-fit-shape-to-text:t" inset="0,0,0,0">
              <w:txbxContent>
                <w:p>
                  <w:pPr>
                    <w:pStyle w:val="Style1276"/>
                    <w:widowControl w:val="0"/>
                    <w:keepNext w:val="0"/>
                    <w:keepLines w:val="0"/>
                    <w:shd w:val="clear" w:color="auto" w:fill="auto"/>
                    <w:bidi w:val="0"/>
                    <w:jc w:val="left"/>
                    <w:spacing w:before="0" w:after="0" w:line="132" w:lineRule="exact"/>
                    <w:ind w:left="0" w:right="0" w:firstLine="0"/>
                  </w:pPr>
                  <w:r>
                    <w:rPr>
                      <w:rStyle w:val="CharStyle1277"/>
                    </w:rPr>
                    <w:t>P PPPP P PP^ P P P PPP P PPP 8 8 8 8 P P P P P P P</w:t>
                  </w:r>
                </w:p>
                <w:p>
                  <w:pPr>
                    <w:pStyle w:val="Style1215"/>
                    <w:widowControl w:val="0"/>
                    <w:keepNext w:val="0"/>
                    <w:keepLines w:val="0"/>
                    <w:shd w:val="clear" w:color="auto" w:fill="auto"/>
                    <w:bidi w:val="0"/>
                    <w:jc w:val="left"/>
                    <w:spacing w:before="0" w:after="0"/>
                    <w:ind w:left="0" w:right="0" w:firstLine="0"/>
                  </w:pPr>
                  <w:r>
                    <w:rPr>
                      <w:rStyle w:val="CharStyle1278"/>
                    </w:rPr>
                    <w:t>I Hi I HI III ill III! 11 HI Hi l</w:t>
                  </w:r>
                </w:p>
              </w:txbxContent>
            </v:textbox>
            <w10:wrap type="square" anchorx="margin" anchory="margin"/>
          </v:shape>
        </w:pict>
      </w:r>
      <w:r>
        <w:pict>
          <v:shape id="_x0000_s1818" type="#_x0000_t202" style="position:absolute;margin-left:167.5pt;margin-top:329.75pt;width:90.25pt;height:22.45pt;z-index:-125829248;mso-wrap-distance-left:5.pt;mso-wrap-distance-right:5.pt;mso-position-horizontal-relative:margin;mso-position-vertical-relative:margin" filled="f" stroked="f">
            <v:textbox style="mso-fit-shape-to-text:t" inset="0,0,0,0">
              <w:txbxContent>
                <w:p>
                  <w:pPr>
                    <w:pStyle w:val="Style1260"/>
                    <w:widowControl w:val="0"/>
                    <w:keepNext w:val="0"/>
                    <w:keepLines w:val="0"/>
                    <w:shd w:val="clear" w:color="auto" w:fill="auto"/>
                    <w:bidi w:val="0"/>
                    <w:jc w:val="left"/>
                    <w:spacing w:before="0" w:after="0" w:line="354" w:lineRule="exact"/>
                    <w:ind w:left="0" w:right="0" w:firstLine="0"/>
                  </w:pPr>
                  <w:r>
                    <w:rPr>
                      <w:rStyle w:val="CharStyle1279"/>
                    </w:rPr>
                    <w:t>III I I I 11111111</w:t>
                  </w:r>
                </w:p>
                <w:p>
                  <w:pPr>
                    <w:pStyle w:val="Style1280"/>
                    <w:widowControl w:val="0"/>
                    <w:keepNext w:val="0"/>
                    <w:keepLines w:val="0"/>
                    <w:shd w:val="clear" w:color="auto" w:fill="auto"/>
                    <w:bidi w:val="0"/>
                    <w:jc w:val="left"/>
                    <w:spacing w:before="0" w:after="0"/>
                    <w:ind w:left="0" w:right="0" w:firstLine="0"/>
                  </w:pPr>
                  <w:r>
                    <w:rPr>
                      <w:lang w:val="en-US" w:eastAsia="en-US" w:bidi="en-US"/>
                      <w:w w:val="100"/>
                      <w:color w:val="000000"/>
                      <w:position w:val="0"/>
                    </w:rPr>
                    <w:t>aaa a a a a s s a ass a</w:t>
                  </w:r>
                </w:p>
              </w:txbxContent>
            </v:textbox>
            <w10:wrap type="square" anchorx="margin" anchory="margin"/>
          </v:shape>
        </w:pict>
      </w:r>
      <w:r>
        <w:pict>
          <v:shape id="_x0000_s1819" type="#_x0000_t202" style="position:absolute;margin-left:218.35pt;margin-top:372.5pt;width:39.85pt;height:19.55pt;z-index:-125829247;mso-wrap-distance-left:5.pt;mso-wrap-distance-right:5.pt;mso-position-horizontal-relative:margin;mso-position-vertical-relative:margin" filled="f" stroked="f">
            <v:textbox style="mso-fit-shape-to-text:t" inset="0,0,0,0">
              <w:txbxContent>
                <w:p>
                  <w:pPr>
                    <w:pStyle w:val="Style1280"/>
                    <w:widowControl w:val="0"/>
                    <w:keepNext w:val="0"/>
                    <w:keepLines w:val="0"/>
                    <w:shd w:val="clear" w:color="auto" w:fill="auto"/>
                    <w:bidi w:val="0"/>
                    <w:jc w:val="right"/>
                    <w:spacing w:before="0" w:after="70"/>
                    <w:ind w:left="0" w:right="0" w:firstLine="0"/>
                  </w:pPr>
                  <w:r>
                    <w:rPr>
                      <w:lang w:val="en-US" w:eastAsia="en-US" w:bidi="en-US"/>
                      <w:w w:val="100"/>
                      <w:color w:val="000000"/>
                      <w:position w:val="0"/>
                    </w:rPr>
                    <w:t xml:space="preserve">? </w:t>
                  </w:r>
                  <w:r>
                    <w:rPr>
                      <w:rStyle w:val="CharStyle1282"/>
                    </w:rPr>
                    <w:t>9</w:t>
                  </w:r>
                  <w:r>
                    <w:rPr>
                      <w:lang w:val="en-US" w:eastAsia="en-US" w:bidi="en-US"/>
                      <w:w w:val="100"/>
                      <w:color w:val="000000"/>
                      <w:position w:val="0"/>
                    </w:rPr>
                    <w:t xml:space="preserve"> </w:t>
                  </w:r>
                  <w:r>
                    <w:rPr>
                      <w:rStyle w:val="CharStyle1282"/>
                    </w:rPr>
                    <w:t>9</w:t>
                  </w:r>
                  <w:r>
                    <w:rPr>
                      <w:lang w:val="en-US" w:eastAsia="en-US" w:bidi="en-US"/>
                      <w:w w:val="100"/>
                      <w:color w:val="000000"/>
                      <w:position w:val="0"/>
                    </w:rPr>
                    <w:t xml:space="preserve"> </w:t>
                  </w:r>
                  <w:r>
                    <w:rPr>
                      <w:rStyle w:val="CharStyle1282"/>
                    </w:rPr>
                    <w:t>9</w:t>
                  </w:r>
                  <w:r>
                    <w:rPr>
                      <w:lang w:val="en-US" w:eastAsia="en-US" w:bidi="en-US"/>
                      <w:w w:val="100"/>
                      <w:color w:val="000000"/>
                      <w:position w:val="0"/>
                    </w:rPr>
                    <w:t xml:space="preserve"> 9 9 s</w:t>
                  </w:r>
                </w:p>
                <w:p>
                  <w:pPr>
                    <w:pStyle w:val="Style128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 ■' ""'"til1</w:t>
                  </w:r>
                </w:p>
                <w:p>
                  <w:pPr>
                    <w:pStyle w:val="Style1280"/>
                    <w:widowControl w:val="0"/>
                    <w:keepNext w:val="0"/>
                    <w:keepLines w:val="0"/>
                    <w:shd w:val="clear" w:color="auto" w:fill="auto"/>
                    <w:bidi w:val="0"/>
                    <w:jc w:val="right"/>
                    <w:spacing w:before="0" w:after="0"/>
                    <w:ind w:left="0" w:right="0" w:firstLine="0"/>
                  </w:pPr>
                  <w:r>
                    <w:rPr>
                      <w:lang w:val="en-US" w:eastAsia="en-US" w:bidi="en-US"/>
                      <w:w w:val="100"/>
                      <w:color w:val="000000"/>
                      <w:position w:val="0"/>
                    </w:rPr>
                    <w:t>aa s</w:t>
                  </w:r>
                </w:p>
              </w:txbxContent>
            </v:textbox>
            <w10:wrap type="square" anchorx="margin" anchory="margin"/>
          </v:shape>
        </w:pict>
      </w:r>
      <w:r>
        <w:pict>
          <v:shape id="_x0000_s1820" type="#_x0000_t75" style="position:absolute;margin-left:269.pt;margin-top:0;width:195.35pt;height:691.7pt;z-index:-125829246;mso-wrap-distance-left:5.pt;mso-wrap-distance-right:5.pt;mso-position-horizontal-relative:margin;mso-position-vertical-relative:margin">
            <v:imagedata r:id="rId263" r:href="rId264"/>
            <w10:wrap type="square" anchorx="margin" anchory="margin"/>
          </v:shape>
        </w:pict>
      </w:r>
      <w:r>
        <w:rPr>
          <w:rStyle w:val="CharStyle1286"/>
        </w:rPr>
        <w:t>I..................................... I</w:t>
      </w:r>
    </w:p>
    <w:p>
      <w:pPr>
        <w:pStyle w:val="Style1287"/>
        <w:tabs>
          <w:tab w:leader="none" w:pos="1206" w:val="left"/>
          <w:tab w:leader="none" w:pos="2481" w:val="left"/>
        </w:tabs>
        <w:widowControl w:val="0"/>
        <w:keepNext w:val="0"/>
        <w:keepLines w:val="0"/>
        <w:shd w:val="clear" w:color="auto" w:fill="auto"/>
        <w:bidi w:val="0"/>
        <w:spacing w:before="0" w:after="0"/>
        <w:ind w:left="460" w:right="0" w:firstLine="0"/>
      </w:pPr>
      <w:r>
        <w:rPr>
          <w:rStyle w:val="CharStyle1289"/>
        </w:rPr>
        <w:t>?</w:t>
        <w:tab/>
        <w:t>S S</w:t>
        <w:tab/>
        <w:t xml:space="preserve">S </w:t>
      </w:r>
      <w:r>
        <w:rPr>
          <w:lang w:val="en-US" w:eastAsia="en-US" w:bidi="en-US"/>
          <w:rFonts w:ascii="Times New Roman" w:eastAsia="Times New Roman" w:hAnsi="Times New Roman" w:cs="Times New Roman"/>
          <w:w w:val="100"/>
          <w:color w:val="000000"/>
          <w:position w:val="0"/>
        </w:rPr>
        <w:t xml:space="preserve">? pi ? </w:t>
      </w:r>
      <w:r>
        <w:rPr>
          <w:rStyle w:val="CharStyle1289"/>
        </w:rPr>
        <w:t xml:space="preserve">SSS </w:t>
      </w:r>
      <w:r>
        <w:rPr>
          <w:lang w:val="en-US" w:eastAsia="en-US" w:bidi="en-US"/>
          <w:rFonts w:ascii="Times New Roman" w:eastAsia="Times New Roman" w:hAnsi="Times New Roman" w:cs="Times New Roman"/>
          <w:w w:val="100"/>
          <w:color w:val="000000"/>
          <w:position w:val="0"/>
        </w:rPr>
        <w:t>2 2 2 aGGggggS</w:t>
      </w:r>
    </w:p>
    <w:p>
      <w:pPr>
        <w:pStyle w:val="Style1272"/>
        <w:widowControl w:val="0"/>
        <w:keepNext w:val="0"/>
        <w:keepLines w:val="0"/>
        <w:shd w:val="clear" w:color="auto" w:fill="auto"/>
        <w:bidi w:val="0"/>
        <w:spacing w:before="0" w:after="384"/>
        <w:ind w:left="460" w:right="0" w:firstLine="0"/>
      </w:pPr>
      <w:r>
        <w:rPr>
          <w:lang w:val="en-US" w:eastAsia="en-US" w:bidi="en-US"/>
          <w:w w:val="100"/>
          <w:color w:val="000000"/>
          <w:position w:val="0"/>
        </w:rPr>
        <w:t>s SISS11 s S S SSSS S SSI S S S SSS S sis a a a all IISS s</w:t>
      </w:r>
    </w:p>
    <w:p>
      <w:pPr>
        <w:pStyle w:val="Style1291"/>
        <w:widowControl w:val="0"/>
        <w:keepNext w:val="0"/>
        <w:keepLines w:val="0"/>
        <w:shd w:val="clear" w:color="auto" w:fill="auto"/>
        <w:bidi w:val="0"/>
        <w:jc w:val="left"/>
        <w:spacing w:before="0" w:after="0"/>
        <w:ind w:left="460" w:right="0" w:firstLine="0"/>
      </w:pPr>
      <w:r>
        <w:rPr>
          <w:lang w:val="en-US" w:eastAsia="en-US" w:bidi="en-US"/>
          <w:rFonts w:ascii="Times New Roman" w:eastAsia="Times New Roman" w:hAnsi="Times New Roman" w:cs="Times New Roman"/>
          <w:spacing w:val="0"/>
          <w:color w:val="000000"/>
          <w:position w:val="0"/>
        </w:rPr>
        <w:t>! 3::S I:</w:t>
      </w:r>
      <w:r>
        <w:rPr>
          <w:rStyle w:val="CharStyle1293"/>
        </w:rPr>
        <w:t xml:space="preserve">: S::: ::::::: </w:t>
      </w:r>
      <w:r>
        <w:rPr>
          <w:lang w:val="en-US" w:eastAsia="en-US" w:bidi="en-US"/>
          <w:rFonts w:ascii="Times New Roman" w:eastAsia="Times New Roman" w:hAnsi="Times New Roman" w:cs="Times New Roman"/>
          <w:spacing w:val="0"/>
          <w:color w:val="000000"/>
          <w:position w:val="0"/>
        </w:rPr>
        <w:t xml:space="preserve">111 ! 1 </w:t>
      </w:r>
      <w:r>
        <w:rPr>
          <w:rStyle w:val="CharStyle1294"/>
        </w:rPr>
        <w:t>III</w:t>
      </w:r>
      <w:r>
        <w:rPr>
          <w:rStyle w:val="CharStyle1295"/>
        </w:rPr>
        <w:t xml:space="preserve"> </w:t>
      </w:r>
      <w:r>
        <w:rPr>
          <w:lang w:val="en-US" w:eastAsia="en-US" w:bidi="en-US"/>
          <w:rFonts w:ascii="Times New Roman" w:eastAsia="Times New Roman" w:hAnsi="Times New Roman" w:cs="Times New Roman"/>
          <w:spacing w:val="0"/>
          <w:color w:val="000000"/>
          <w:position w:val="0"/>
        </w:rPr>
        <w:t>ISI</w:t>
      </w:r>
    </w:p>
    <w:p>
      <w:pPr>
        <w:pStyle w:val="Style1296"/>
        <w:tabs>
          <w:tab w:leader="none" w:pos="1322" w:val="left"/>
          <w:tab w:leader="none" w:pos="2079" w:val="right"/>
          <w:tab w:leader="none" w:pos="2186" w:val="right"/>
          <w:tab w:leader="none" w:pos="2541" w:val="right"/>
          <w:tab w:leader="none" w:pos="2647" w:val="right"/>
          <w:tab w:leader="none" w:pos="2817" w:val="right"/>
          <w:tab w:leader="none" w:pos="2926" w:val="right"/>
          <w:tab w:leader="none" w:pos="3239" w:val="right"/>
          <w:tab w:leader="none" w:pos="3386" w:val="right"/>
          <w:tab w:leader="none" w:pos="3714" w:val="right"/>
          <w:tab w:leader="none" w:pos="3847" w:val="right"/>
          <w:tab w:leader="none" w:pos="4057" w:val="right"/>
          <w:tab w:leader="none" w:pos="4169" w:val="right"/>
          <w:tab w:leader="none" w:pos="4351" w:val="left"/>
          <w:tab w:leader="none" w:pos="5076" w:val="right"/>
          <w:tab w:leader="none" w:pos="5230" w:val="right"/>
        </w:tabs>
        <w:widowControl w:val="0"/>
        <w:keepNext w:val="0"/>
        <w:keepLines w:val="0"/>
        <w:shd w:val="clear" w:color="auto" w:fill="auto"/>
        <w:bidi w:val="0"/>
        <w:spacing w:before="0" w:after="0"/>
        <w:ind w:left="460" w:right="0" w:firstLine="0"/>
      </w:pPr>
      <w:r>
        <w:fldChar w:fldCharType="begin"/>
        <w:instrText xml:space="preserve"> TOC \o "1-5" \h \z </w:instrText>
        <w:fldChar w:fldCharType="separate"/>
      </w:r>
      <w:r>
        <w:rPr>
          <w:lang w:val="en-US" w:eastAsia="en-US" w:bidi="en-US"/>
          <w:rFonts w:ascii="Times New Roman" w:eastAsia="Times New Roman" w:hAnsi="Times New Roman" w:cs="Times New Roman"/>
          <w:w w:val="100"/>
          <w:color w:val="000000"/>
          <w:position w:val="0"/>
        </w:rPr>
        <w:t>9 988888</w:t>
        <w:tab/>
        <w:t>£98</w:t>
        <w:tab/>
        <w:t>8988</w:t>
        <w:tab/>
        <w:t>8</w:t>
        <w:tab/>
        <w:t>889</w:t>
        <w:tab/>
        <w:t>8</w:t>
        <w:tab/>
        <w:t>8</w:t>
        <w:tab/>
        <w:t>8</w:t>
        <w:tab/>
        <w:t>888</w:t>
        <w:tab/>
        <w:t>8</w:t>
        <w:tab/>
        <w:t>SSS</w:t>
        <w:tab/>
        <w:t>8</w:t>
        <w:tab/>
        <w:t>P</w:t>
        <w:tab/>
        <w:t>8</w:t>
        <w:tab/>
        <w:t>8 8 8</w:t>
        <w:tab/>
        <w:t>9988</w:t>
        <w:tab/>
        <w:t>8</w:t>
      </w:r>
    </w:p>
    <w:p>
      <w:pPr>
        <w:pStyle w:val="Style1298"/>
        <w:tabs>
          <w:tab w:leader="none" w:pos="2079" w:val="right"/>
          <w:tab w:leader="none" w:pos="2187" w:val="right"/>
          <w:tab w:leader="none" w:pos="2541" w:val="right"/>
          <w:tab w:leader="none" w:pos="2648" w:val="right"/>
          <w:tab w:leader="none" w:pos="2817" w:val="right"/>
          <w:tab w:leader="none" w:pos="2926" w:val="right"/>
          <w:tab w:leader="none" w:pos="3239" w:val="right"/>
          <w:tab w:leader="none" w:pos="3387" w:val="right"/>
          <w:tab w:leader="none" w:pos="3714" w:val="right"/>
          <w:tab w:leader="none" w:pos="3848" w:val="right"/>
          <w:tab w:leader="none" w:pos="4057" w:val="right"/>
          <w:tab w:leader="none" w:pos="4170" w:val="right"/>
          <w:tab w:leader="none" w:pos="4352" w:val="left"/>
          <w:tab w:leader="none" w:pos="5076" w:val="right"/>
          <w:tab w:leader="none" w:pos="5230" w:val="right"/>
        </w:tabs>
        <w:widowControl w:val="0"/>
        <w:keepNext w:val="0"/>
        <w:keepLines w:val="0"/>
        <w:shd w:val="clear" w:color="auto" w:fill="auto"/>
        <w:bidi w:val="0"/>
        <w:spacing w:before="0" w:after="0"/>
        <w:ind w:left="1200" w:right="0" w:firstLine="0"/>
      </w:pPr>
      <w:r>
        <w:rPr>
          <w:lang w:val="en-US" w:eastAsia="en-US" w:bidi="en-US"/>
          <w:rFonts w:ascii="Times New Roman" w:eastAsia="Times New Roman" w:hAnsi="Times New Roman" w:cs="Times New Roman"/>
          <w:w w:val="100"/>
          <w:color w:val="000000"/>
          <w:position w:val="0"/>
        </w:rPr>
        <w:t>I 5 §</w:t>
        <w:tab/>
        <w:t>1511</w:t>
        <w:tab/>
        <w:t>I</w:t>
        <w:tab/>
        <w:t>115</w:t>
        <w:tab/>
        <w:t>I</w:t>
        <w:tab/>
        <w:t>I</w:t>
        <w:tab/>
        <w:t>I</w:t>
        <w:tab/>
        <w:t>III</w:t>
        <w:tab/>
        <w:t>I</w:t>
        <w:tab/>
      </w:r>
      <w:r>
        <w:rPr>
          <w:rStyle w:val="CharStyle1300"/>
        </w:rPr>
        <w:t>m</w:t>
        <w:tab/>
      </w:r>
      <w:r>
        <w:rPr>
          <w:rStyle w:val="CharStyle1301"/>
        </w:rPr>
        <w:t>§</w:t>
      </w:r>
      <w:r>
        <w:rPr>
          <w:lang w:val="en-US" w:eastAsia="en-US" w:bidi="en-US"/>
          <w:rFonts w:ascii="Times New Roman" w:eastAsia="Times New Roman" w:hAnsi="Times New Roman" w:cs="Times New Roman"/>
          <w:w w:val="100"/>
          <w:color w:val="000000"/>
          <w:position w:val="0"/>
        </w:rPr>
        <w:tab/>
        <w:t>I</w:t>
        <w:tab/>
        <w:t>§</w:t>
        <w:tab/>
        <w:t>HI</w:t>
        <w:tab/>
        <w:t>5511</w:t>
        <w:tab/>
      </w:r>
      <w:r>
        <w:rPr>
          <w:rStyle w:val="CharStyle1302"/>
        </w:rPr>
        <w:t>I</w:t>
      </w:r>
    </w:p>
    <w:p>
      <w:pPr>
        <w:pStyle w:val="Style1303"/>
        <w:tabs>
          <w:tab w:leader="none" w:pos="2079" w:val="right"/>
          <w:tab w:leader="none" w:pos="2192" w:val="right"/>
          <w:tab w:leader="none" w:pos="2541" w:val="right"/>
          <w:tab w:leader="none" w:pos="2653" w:val="right"/>
          <w:tab w:leader="none" w:pos="2817" w:val="right"/>
          <w:tab w:leader="none" w:pos="2931" w:val="right"/>
          <w:tab w:leader="none" w:pos="3239" w:val="right"/>
          <w:tab w:leader="none" w:pos="3392" w:val="right"/>
          <w:tab w:leader="none" w:pos="3714" w:val="right"/>
          <w:tab w:leader="none" w:pos="3853" w:val="right"/>
          <w:tab w:leader="none" w:pos="4057" w:val="right"/>
          <w:tab w:leader="none" w:pos="4174" w:val="right"/>
          <w:tab w:leader="none" w:pos="4357" w:val="left"/>
          <w:tab w:leader="none" w:pos="5076" w:val="right"/>
          <w:tab w:leader="none" w:pos="5235" w:val="right"/>
        </w:tabs>
        <w:widowControl w:val="0"/>
        <w:keepNext w:val="0"/>
        <w:keepLines w:val="0"/>
        <w:shd w:val="clear" w:color="auto" w:fill="auto"/>
        <w:bidi w:val="0"/>
        <w:spacing w:before="0" w:after="572"/>
        <w:ind w:left="1200" w:right="0" w:firstLine="0"/>
      </w:pPr>
      <w:r>
        <w:rPr>
          <w:lang w:val="en-US" w:eastAsia="en-US" w:bidi="en-US"/>
          <w:rFonts w:ascii="Times New Roman" w:eastAsia="Times New Roman" w:hAnsi="Times New Roman" w:cs="Times New Roman"/>
          <w:color w:val="000000"/>
          <w:position w:val="0"/>
        </w:rPr>
        <w:t>5 S S</w:t>
        <w:tab/>
        <w:t>SSSS</w:t>
        <w:tab/>
        <w:t>S</w:t>
        <w:tab/>
        <w:t>SSS</w:t>
        <w:tab/>
        <w:t>S</w:t>
        <w:tab/>
        <w:t>S</w:t>
        <w:tab/>
        <w:t>S</w:t>
        <w:tab/>
        <w:t>SSS</w:t>
        <w:tab/>
        <w:t>S</w:t>
        <w:tab/>
        <w:t>S55</w:t>
        <w:tab/>
        <w:t>5</w:t>
        <w:tab/>
        <w:t>5</w:t>
        <w:tab/>
        <w:t>5</w:t>
        <w:tab/>
        <w:t>5 S S</w:t>
        <w:tab/>
        <w:t>SSSS</w:t>
        <w:tab/>
        <w:t>5</w:t>
      </w:r>
    </w:p>
    <w:p>
      <w:pPr>
        <w:pStyle w:val="Style1296"/>
        <w:tabs>
          <w:tab w:leader="dot" w:pos="1206" w:val="left"/>
        </w:tabs>
        <w:widowControl w:val="0"/>
        <w:keepNext w:val="0"/>
        <w:keepLines w:val="0"/>
        <w:shd w:val="clear" w:color="auto" w:fill="auto"/>
        <w:bidi w:val="0"/>
        <w:jc w:val="left"/>
        <w:spacing w:before="0" w:after="697" w:line="82" w:lineRule="exact"/>
        <w:ind w:left="460" w:right="2220" w:firstLine="0"/>
      </w:pPr>
      <w:r>
        <w:rPr>
          <w:rStyle w:val="CharStyle1305"/>
        </w:rPr>
        <w:t xml:space="preserve">S Ssssspp </w:t>
      </w:r>
      <w:r>
        <w:rPr>
          <w:lang w:val="en-US" w:eastAsia="en-US" w:bidi="en-US"/>
          <w:rFonts w:ascii="Times New Roman" w:eastAsia="Times New Roman" w:hAnsi="Times New Roman" w:cs="Times New Roman"/>
          <w:w w:val="100"/>
          <w:color w:val="000000"/>
          <w:position w:val="0"/>
        </w:rPr>
        <w:t>s s</w:t>
        <w:tab/>
      </w:r>
    </w:p>
    <w:p>
      <w:pPr>
        <w:pStyle w:val="Style1296"/>
        <w:tabs>
          <w:tab w:leader="none" w:pos="1353" w:val="right"/>
          <w:tab w:leader="none" w:pos="1442" w:val="right"/>
          <w:tab w:leader="none" w:pos="1634" w:val="right"/>
          <w:tab w:leader="none" w:pos="2079" w:val="right"/>
          <w:tab w:leader="none" w:pos="2541" w:val="right"/>
          <w:tab w:leader="none" w:pos="2817" w:val="right"/>
          <w:tab w:leader="none" w:pos="3239" w:val="right"/>
          <w:tab w:leader="none" w:pos="3382" w:val="right"/>
        </w:tabs>
        <w:widowControl w:val="0"/>
        <w:keepNext w:val="0"/>
        <w:keepLines w:val="0"/>
        <w:shd w:val="clear" w:color="auto" w:fill="auto"/>
        <w:bidi w:val="0"/>
        <w:spacing w:before="0" w:after="0" w:line="110" w:lineRule="exact"/>
        <w:ind w:left="460" w:right="0" w:firstLine="0"/>
      </w:pPr>
      <w:r>
        <w:rPr>
          <w:lang w:val="en-US" w:eastAsia="en-US" w:bidi="en-US"/>
          <w:rFonts w:ascii="Times New Roman" w:eastAsia="Times New Roman" w:hAnsi="Times New Roman" w:cs="Times New Roman"/>
          <w:w w:val="100"/>
          <w:color w:val="000000"/>
          <w:position w:val="0"/>
        </w:rPr>
        <w:t>8</w:t>
        <w:tab/>
        <w:t>ssaaicicic</w:t>
        <w:tab/>
        <w:t>s S</w:t>
        <w:tab/>
        <w:t>S</w:t>
        <w:tab/>
        <w:t>Picaa g</w:t>
        <w:tab/>
        <w:t>aaic 5</w:t>
        <w:tab/>
        <w:t>5 5</w:t>
        <w:tab/>
        <w:t>555</w:t>
        <w:tab/>
        <w:t>5</w:t>
      </w:r>
    </w:p>
    <w:p>
      <w:pPr>
        <w:pStyle w:val="Style1306"/>
        <w:tabs>
          <w:tab w:leader="none" w:pos="1353" w:val="right"/>
          <w:tab w:leader="none" w:pos="1442" w:val="right"/>
          <w:tab w:leader="none" w:pos="1634" w:val="right"/>
          <w:tab w:leader="none" w:pos="2079" w:val="right"/>
          <w:tab w:leader="none" w:pos="2541" w:val="right"/>
          <w:tab w:leader="none" w:pos="2817" w:val="right"/>
          <w:tab w:leader="none" w:pos="3239" w:val="right"/>
          <w:tab w:leader="none" w:pos="3382" w:val="right"/>
        </w:tabs>
        <w:widowControl w:val="0"/>
        <w:keepNext w:val="0"/>
        <w:keepLines w:val="0"/>
        <w:shd w:val="clear" w:color="auto" w:fill="auto"/>
        <w:bidi w:val="0"/>
        <w:spacing w:before="0" w:after="0"/>
        <w:ind w:left="460" w:right="0" w:firstLine="0"/>
      </w:pPr>
      <w:r>
        <w:rPr>
          <w:lang w:val="en-US" w:eastAsia="en-US" w:bidi="en-US"/>
          <w:rFonts w:ascii="Times New Roman" w:eastAsia="Times New Roman" w:hAnsi="Times New Roman" w:cs="Times New Roman"/>
          <w:w w:val="100"/>
          <w:spacing w:val="0"/>
          <w:color w:val="000000"/>
          <w:position w:val="0"/>
        </w:rPr>
        <w:t>a</w:t>
        <w:tab/>
        <w:t>a</w:t>
      </w:r>
      <w:r>
        <w:rPr>
          <w:rStyle w:val="CharStyle1308"/>
        </w:rPr>
        <w:t>|ssss</w:t>
        <w:tab/>
      </w:r>
      <w:r>
        <w:rPr>
          <w:lang w:val="en-US" w:eastAsia="en-US" w:bidi="en-US"/>
          <w:rFonts w:ascii="Times New Roman" w:eastAsia="Times New Roman" w:hAnsi="Times New Roman" w:cs="Times New Roman"/>
          <w:w w:val="100"/>
          <w:spacing w:val="0"/>
          <w:color w:val="000000"/>
          <w:position w:val="0"/>
        </w:rPr>
        <w:t xml:space="preserve">5. </w:t>
      </w:r>
      <w:r>
        <w:rPr>
          <w:rStyle w:val="CharStyle1308"/>
        </w:rPr>
        <w:t>§</w:t>
        <w:tab/>
      </w:r>
      <w:r>
        <w:rPr>
          <w:lang w:val="en-US" w:eastAsia="en-US" w:bidi="en-US"/>
          <w:rFonts w:ascii="Times New Roman" w:eastAsia="Times New Roman" w:hAnsi="Times New Roman" w:cs="Times New Roman"/>
          <w:w w:val="100"/>
          <w:spacing w:val="0"/>
          <w:color w:val="000000"/>
          <w:position w:val="0"/>
        </w:rPr>
        <w:t>I</w:t>
        <w:tab/>
        <w:t xml:space="preserve">t felt tl </w:t>
      </w:r>
      <w:r>
        <w:rPr>
          <w:rStyle w:val="CharStyle1308"/>
        </w:rPr>
        <w:t>s</w:t>
        <w:tab/>
      </w:r>
      <w:r>
        <w:rPr>
          <w:lang w:val="en-US" w:eastAsia="en-US" w:bidi="en-US"/>
          <w:rFonts w:ascii="Times New Roman" w:eastAsia="Times New Roman" w:hAnsi="Times New Roman" w:cs="Times New Roman"/>
          <w:w w:val="100"/>
          <w:spacing w:val="0"/>
          <w:color w:val="000000"/>
          <w:position w:val="0"/>
        </w:rPr>
        <w:t>tlt|| t</w:t>
        <w:tab/>
        <w:t>| t</w:t>
        <w:tab/>
        <w:t>|tl</w:t>
        <w:tab/>
      </w:r>
      <w:r>
        <w:rPr>
          <w:rStyle w:val="CharStyle1308"/>
        </w:rPr>
        <w:t>s</w:t>
      </w:r>
    </w:p>
    <w:p>
      <w:pPr>
        <w:pStyle w:val="Style1296"/>
        <w:tabs>
          <w:tab w:leader="none" w:pos="1353" w:val="right"/>
          <w:tab w:leader="none" w:pos="1634" w:val="right"/>
          <w:tab w:leader="none" w:pos="2079" w:val="right"/>
          <w:tab w:leader="none" w:pos="2541" w:val="right"/>
          <w:tab w:leader="none" w:pos="2817" w:val="right"/>
          <w:tab w:leader="none" w:pos="3239" w:val="right"/>
          <w:tab w:leader="none" w:pos="3382" w:val="right"/>
        </w:tabs>
        <w:widowControl w:val="0"/>
        <w:keepNext w:val="0"/>
        <w:keepLines w:val="0"/>
        <w:shd w:val="clear" w:color="auto" w:fill="auto"/>
        <w:bidi w:val="0"/>
        <w:spacing w:before="0" w:after="1160" w:line="110" w:lineRule="exact"/>
        <w:ind w:left="460" w:right="0" w:firstLine="0"/>
      </w:pPr>
      <w:r>
        <w:rPr>
          <w:lang w:val="en-US" w:eastAsia="en-US" w:bidi="en-US"/>
          <w:rFonts w:ascii="Times New Roman" w:eastAsia="Times New Roman" w:hAnsi="Times New Roman" w:cs="Times New Roman"/>
          <w:w w:val="100"/>
          <w:color w:val="000000"/>
          <w:position w:val="0"/>
        </w:rPr>
        <w:t>§</w:t>
        <w:tab/>
        <w:t>s a</w:t>
        <w:tab/>
        <w:t>s</w:t>
        <w:tab/>
        <w:t>safes s</w:t>
        <w:tab/>
        <w:t>ssa s</w:t>
        <w:tab/>
        <w:t>s s</w:t>
        <w:tab/>
        <w:t>ass</w:t>
        <w:tab/>
        <w:t>s</w:t>
      </w:r>
    </w:p>
    <w:p>
      <w:pPr>
        <w:pStyle w:val="Style1309"/>
        <w:tabs>
          <w:tab w:leader="dot" w:pos="3773" w:val="left"/>
        </w:tabs>
        <w:widowControl w:val="0"/>
        <w:keepNext w:val="0"/>
        <w:keepLines w:val="0"/>
        <w:shd w:val="clear" w:color="auto" w:fill="auto"/>
        <w:bidi w:val="0"/>
        <w:spacing w:before="0" w:after="0"/>
        <w:ind w:left="0" w:right="0" w:firstLine="0"/>
      </w:pPr>
      <w:r>
        <w:rPr>
          <w:rStyle w:val="CharStyle1311"/>
        </w:rPr>
        <w:t>y</w:t>
      </w:r>
      <w:r>
        <w:rPr>
          <w:lang w:val="en-US" w:eastAsia="en-US" w:bidi="en-US"/>
          <w:rFonts w:ascii="Times New Roman" w:eastAsia="Times New Roman" w:hAnsi="Times New Roman" w:cs="Times New Roman"/>
          <w:spacing w:val="0"/>
          <w:color w:val="000000"/>
          <w:position w:val="0"/>
        </w:rPr>
        <w:tab/>
        <w:t>I</w:t>
      </w:r>
      <w:r>
        <w:fldChar w:fldCharType="end"/>
      </w:r>
    </w:p>
    <w:p>
      <w:pPr>
        <w:pStyle w:val="Style1276"/>
        <w:widowControl w:val="0"/>
        <w:keepNext w:val="0"/>
        <w:keepLines w:val="0"/>
        <w:shd w:val="clear" w:color="auto" w:fill="auto"/>
        <w:bidi w:val="0"/>
        <w:spacing w:before="0" w:after="548"/>
        <w:ind w:left="460" w:right="0" w:firstLine="0"/>
      </w:pPr>
      <w:r>
        <w:rPr>
          <w:rStyle w:val="CharStyle1313"/>
        </w:rPr>
        <w:t>8</w:t>
      </w:r>
      <w:r>
        <w:rPr>
          <w:rStyle w:val="CharStyle1314"/>
        </w:rPr>
        <w:t xml:space="preserve"> </w:t>
      </w:r>
      <w:r>
        <w:rPr>
          <w:rStyle w:val="CharStyle1313"/>
        </w:rPr>
        <w:t>888888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8888</w:t>
      </w:r>
      <w:r>
        <w:rPr>
          <w:rStyle w:val="CharStyle1314"/>
        </w:rPr>
        <w:t xml:space="preserve"> </w:t>
      </w:r>
      <w:r>
        <w:rPr>
          <w:rStyle w:val="CharStyle1313"/>
        </w:rPr>
        <w:t>8</w:t>
      </w:r>
      <w:r>
        <w:rPr>
          <w:rStyle w:val="CharStyle1314"/>
        </w:rPr>
        <w:t xml:space="preserve"> </w:t>
      </w:r>
      <w:r>
        <w:rPr>
          <w:rStyle w:val="CharStyle1313"/>
        </w:rPr>
        <w:t>888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888</w:t>
      </w:r>
      <w:r>
        <w:rPr>
          <w:rStyle w:val="CharStyle1314"/>
        </w:rPr>
        <w:t xml:space="preserve"> </w:t>
      </w:r>
      <w:r>
        <w:rPr>
          <w:rStyle w:val="CharStyle1313"/>
        </w:rPr>
        <w:t>8</w:t>
      </w:r>
      <w:r>
        <w:rPr>
          <w:rStyle w:val="CharStyle1314"/>
        </w:rPr>
        <w:t xml:space="preserve"> </w:t>
      </w:r>
      <w:r>
        <w:rPr>
          <w:rStyle w:val="CharStyle1313"/>
        </w:rPr>
        <w:t>888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w:t>
      </w:r>
      <w:r>
        <w:rPr>
          <w:rStyle w:val="CharStyle1314"/>
        </w:rPr>
        <w:t xml:space="preserve"> </w:t>
      </w:r>
      <w:r>
        <w:rPr>
          <w:rStyle w:val="CharStyle1313"/>
        </w:rPr>
        <w:t>8888</w:t>
      </w:r>
      <w:r>
        <w:rPr>
          <w:rStyle w:val="CharStyle1314"/>
        </w:rPr>
        <w:t xml:space="preserve"> </w:t>
      </w:r>
      <w:r>
        <w:rPr>
          <w:rStyle w:val="CharStyle1313"/>
        </w:rPr>
        <w:t xml:space="preserve">8 </w:t>
      </w:r>
      <w:r>
        <w:rPr>
          <w:lang w:val="en-US" w:eastAsia="en-US" w:bidi="en-US"/>
          <w:rFonts w:ascii="Times New Roman" w:eastAsia="Times New Roman" w:hAnsi="Times New Roman" w:cs="Times New Roman"/>
          <w:w w:val="100"/>
          <w:color w:val="000000"/>
          <w:position w:val="0"/>
        </w:rPr>
        <w:t>§ gggggg g g g gggg g ggg g g g ggg g ggg g g g g g g gggg g</w:t>
      </w:r>
    </w:p>
    <w:p>
      <w:pPr>
        <w:pStyle w:val="Style1276"/>
        <w:widowControl w:val="0"/>
        <w:keepNext w:val="0"/>
        <w:keepLines w:val="0"/>
        <w:shd w:val="clear" w:color="auto" w:fill="auto"/>
        <w:bidi w:val="0"/>
        <w:spacing w:before="0" w:after="0" w:line="91" w:lineRule="exact"/>
        <w:ind w:left="460" w:right="0" w:firstLine="0"/>
      </w:pPr>
      <w:r>
        <w:rPr>
          <w:lang w:val="en-US" w:eastAsia="en-US" w:bidi="en-US"/>
          <w:rFonts w:ascii="Times New Roman" w:eastAsia="Times New Roman" w:hAnsi="Times New Roman" w:cs="Times New Roman"/>
          <w:w w:val="100"/>
          <w:color w:val="000000"/>
          <w:position w:val="0"/>
        </w:rPr>
        <w:t>9 gggggg 9 9 9 9999 9 999 9 9 9 999 9 999 9 9 9 9 9 9 9999 9 a aaaaaa a a a aaaa a aaa a a a aaa a aaa a a a a a a aaaa a</w:t>
      </w:r>
    </w:p>
    <w:p>
      <w:pPr>
        <w:pStyle w:val="Style807"/>
        <w:widowControl w:val="0"/>
        <w:keepNext w:val="0"/>
        <w:keepLines w:val="0"/>
        <w:shd w:val="clear" w:color="auto" w:fill="auto"/>
        <w:bidi w:val="0"/>
        <w:jc w:val="both"/>
        <w:spacing w:before="0" w:after="444" w:line="110" w:lineRule="exact"/>
        <w:ind w:left="460" w:right="0" w:firstLine="0"/>
      </w:pPr>
      <w:r>
        <w:rPr>
          <w:lang w:val="en-US" w:eastAsia="en-US" w:bidi="en-US"/>
          <w:rFonts w:ascii="Times New Roman" w:eastAsia="Times New Roman" w:hAnsi="Times New Roman" w:cs="Times New Roman"/>
          <w:w w:val="100"/>
          <w:spacing w:val="0"/>
          <w:color w:val="000000"/>
          <w:position w:val="0"/>
        </w:rPr>
        <w:t>5 555555 5 5 5 5555 5 555 5 5 5 555 5 555 5 5 5 5 5 5 5555 5</w:t>
      </w:r>
    </w:p>
    <w:p>
      <w:pPr>
        <w:pStyle w:val="Style1202"/>
        <w:tabs>
          <w:tab w:leader="none" w:pos="5065" w:val="left"/>
        </w:tabs>
        <w:widowControl w:val="0"/>
        <w:keepNext w:val="0"/>
        <w:keepLines w:val="0"/>
        <w:shd w:val="clear" w:color="auto" w:fill="auto"/>
        <w:bidi w:val="0"/>
        <w:jc w:val="both"/>
        <w:spacing w:before="0" w:after="0" w:line="230" w:lineRule="exact"/>
        <w:ind w:left="620" w:right="0" w:firstLine="0"/>
      </w:pPr>
      <w:r>
        <w:rPr>
          <w:rStyle w:val="CharStyle1317"/>
        </w:rPr>
        <w:t>Q^isP^ ^ 5</w:t>
      </w:r>
      <w:r>
        <w:rPr>
          <w:lang w:val="en-US" w:eastAsia="en-US" w:bidi="en-US"/>
          <w:w w:val="100"/>
          <w:color w:val="000000"/>
          <w:position w:val="0"/>
        </w:rPr>
        <w:t xml:space="preserve"> S P^PP P PP^ P P P js P PPP 8 8 8 8 9 9</w:t>
        <w:tab/>
        <w:t>I</w:t>
      </w:r>
      <w:r>
        <w:rPr>
          <w:lang w:val="en-US" w:eastAsia="en-US" w:bidi="en-US"/>
          <w:vertAlign w:val="superscript"/>
          <w:w w:val="100"/>
          <w:color w:val="000000"/>
          <w:position w:val="0"/>
        </w:rPr>
        <w:t>s</w:t>
      </w:r>
    </w:p>
    <w:p>
      <w:pPr>
        <w:pStyle w:val="Style1202"/>
        <w:widowControl w:val="0"/>
        <w:keepNext w:val="0"/>
        <w:keepLines w:val="0"/>
        <w:shd w:val="clear" w:color="auto" w:fill="auto"/>
        <w:bidi w:val="0"/>
        <w:jc w:val="both"/>
        <w:spacing w:before="0" w:after="1476" w:line="230" w:lineRule="exact"/>
        <w:ind w:left="460" w:right="0" w:firstLine="0"/>
      </w:pPr>
      <w:r>
        <w:rPr>
          <w:lang w:val="en-US" w:eastAsia="en-US" w:bidi="en-US"/>
          <w:w w:val="100"/>
          <w:color w:val="000000"/>
          <w:position w:val="0"/>
        </w:rPr>
        <w:t>a aaaa.</w:t>
      </w:r>
    </w:p>
    <w:p>
      <w:pPr>
        <w:pStyle w:val="Style1291"/>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spacing w:val="0"/>
          <w:color w:val="000000"/>
          <w:position w:val="0"/>
        </w:rPr>
        <w:t>» IIIII!IIIII!!I!!!I!I! Illllillf</w:t>
      </w:r>
    </w:p>
    <w:p>
      <w:pPr>
        <w:pStyle w:val="Style1318"/>
        <w:tabs>
          <w:tab w:leader="none" w:pos="1460" w:val="left"/>
          <w:tab w:leader="none" w:pos="1902" w:val="left"/>
          <w:tab w:leader="none" w:pos="4244" w:val="left"/>
          <w:tab w:leader="none" w:pos="4849" w:val="left"/>
        </w:tabs>
        <w:widowControl w:val="0"/>
        <w:keepNext w:val="0"/>
        <w:keepLines w:val="0"/>
        <w:shd w:val="clear" w:color="auto" w:fill="auto"/>
        <w:bidi w:val="0"/>
        <w:spacing w:before="0" w:after="87"/>
        <w:ind w:left="620" w:right="0" w:firstLine="0"/>
      </w:pPr>
      <w:r>
        <w:rPr>
          <w:lang w:val="en-US" w:eastAsia="en-US" w:bidi="en-US"/>
          <w:rFonts w:ascii="Times New Roman" w:eastAsia="Times New Roman" w:hAnsi="Times New Roman" w:cs="Times New Roman"/>
          <w:w w:val="100"/>
          <w:color w:val="000000"/>
          <w:position w:val="0"/>
        </w:rPr>
        <w:t>H</w:t>
      </w:r>
      <w:r>
        <w:rPr>
          <w:lang w:val="en-US" w:eastAsia="en-US" w:bidi="en-US"/>
          <w:vertAlign w:val="subscript"/>
          <w:rFonts w:ascii="Times New Roman" w:eastAsia="Times New Roman" w:hAnsi="Times New Roman" w:cs="Times New Roman"/>
          <w:w w:val="100"/>
          <w:color w:val="000000"/>
          <w:position w:val="0"/>
        </w:rPr>
        <w:t>t</w:t>
      </w:r>
      <w:r>
        <w:rPr>
          <w:lang w:val="en-US" w:eastAsia="en-US" w:bidi="en-US"/>
          <w:rFonts w:ascii="Times New Roman" w:eastAsia="Times New Roman" w:hAnsi="Times New Roman" w:cs="Times New Roman"/>
          <w:w w:val="100"/>
          <w:color w:val="000000"/>
          <w:position w:val="0"/>
        </w:rPr>
        <w:t>.</w:t>
      </w:r>
      <w:r>
        <w:rPr>
          <w:lang w:val="en-US" w:eastAsia="en-US" w:bidi="en-US"/>
          <w:vertAlign w:val="subscript"/>
          <w:rFonts w:ascii="Times New Roman" w:eastAsia="Times New Roman" w:hAnsi="Times New Roman" w:cs="Times New Roman"/>
          <w:w w:val="100"/>
          <w:color w:val="000000"/>
          <w:position w:val="0"/>
        </w:rPr>
        <w:t>t</w:t>
      </w:r>
      <w:r>
        <w:rPr>
          <w:lang w:val="en-US" w:eastAsia="en-US" w:bidi="en-US"/>
          <w:rFonts w:ascii="Times New Roman" w:eastAsia="Times New Roman" w:hAnsi="Times New Roman" w:cs="Times New Roman"/>
          <w:w w:val="100"/>
          <w:color w:val="000000"/>
          <w:position w:val="0"/>
        </w:rPr>
        <w:t>.</w:t>
        <w:tab/>
      </w:r>
      <w:r>
        <w:rPr>
          <w:rStyle w:val="CharStyle1320"/>
        </w:rPr>
        <w:t>O</w:t>
        <w:tab/>
      </w:r>
      <w:r>
        <w:rPr>
          <w:lang w:val="en-US" w:eastAsia="en-US" w:bidi="en-US"/>
          <w:rFonts w:ascii="Times New Roman" w:eastAsia="Times New Roman" w:hAnsi="Times New Roman" w:cs="Times New Roman"/>
          <w:w w:val="100"/>
          <w:color w:val="000000"/>
          <w:position w:val="0"/>
        </w:rPr>
        <w:t>!f ™</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 xml:space="preserve">f </w:t>
      </w:r>
      <w:r>
        <w:rPr>
          <w:rStyle w:val="CharStyle1321"/>
        </w:rPr>
        <w:t>HHHHHaJ</w:t>
        <w:tab/>
      </w:r>
      <w:r>
        <w:rPr>
          <w:rStyle w:val="CharStyle1321"/>
          <w:vertAlign w:val="subscript"/>
        </w:rPr>
        <w:t>t</w:t>
      </w:r>
      <w:r>
        <w:rPr>
          <w:rStyle w:val="CharStyle1321"/>
        </w:rPr>
        <w:t>.H</w:t>
        <w:tab/>
        <w:t>HH J</w:t>
      </w:r>
    </w:p>
    <w:p>
      <w:pPr>
        <w:pStyle w:val="Style1291"/>
        <w:widowControl w:val="0"/>
        <w:keepNext w:val="0"/>
        <w:keepLines w:val="0"/>
        <w:shd w:val="clear" w:color="auto" w:fill="auto"/>
        <w:bidi w:val="0"/>
        <w:jc w:val="both"/>
        <w:spacing w:before="0" w:after="0" w:line="317" w:lineRule="exact"/>
        <w:ind w:left="0" w:right="0" w:firstLine="0"/>
        <w:sectPr>
          <w:pgSz w:w="14587" w:h="15840"/>
          <w:pgMar w:top="1032" w:left="2575" w:right="6703" w:bottom="960" w:header="0" w:footer="3" w:gutter="0"/>
          <w:rtlGutter w:val="0"/>
          <w:cols w:space="720"/>
          <w:noEndnote/>
          <w:docGrid w:linePitch="360"/>
        </w:sectPr>
      </w:pPr>
      <w:r>
        <w:rPr>
          <w:rStyle w:val="CharStyle1322"/>
        </w:rPr>
        <w:t xml:space="preserve">I </w:t>
      </w:r>
      <w:r>
        <w:rPr>
          <w:lang w:val="en-US" w:eastAsia="en-US" w:bidi="en-US"/>
          <w:rFonts w:ascii="Times New Roman" w:eastAsia="Times New Roman" w:hAnsi="Times New Roman" w:cs="Times New Roman"/>
          <w:spacing w:val="0"/>
          <w:color w:val="000000"/>
          <w:position w:val="0"/>
        </w:rPr>
        <w:t xml:space="preserve">11 »1II 111 II4JIUM111 ftillif! </w:t>
      </w:r>
      <w:r>
        <w:rPr>
          <w:lang w:val="en-US" w:eastAsia="en-US" w:bidi="en-US"/>
          <w:vertAlign w:val="superscript"/>
          <w:rFonts w:ascii="Times New Roman" w:eastAsia="Times New Roman" w:hAnsi="Times New Roman" w:cs="Times New Roman"/>
          <w:spacing w:val="0"/>
          <w:color w:val="000000"/>
          <w:position w:val="0"/>
        </w:rPr>
        <w:t>1</w:t>
      </w:r>
      <w:r>
        <w:rPr>
          <w:lang w:val="en-US" w:eastAsia="en-US" w:bidi="en-US"/>
          <w:rFonts w:ascii="Times New Roman" w:eastAsia="Times New Roman" w:hAnsi="Times New Roman" w:cs="Times New Roman"/>
          <w:spacing w:val="0"/>
          <w:color w:val="000000"/>
          <w:position w:val="0"/>
        </w:rPr>
        <w:t xml:space="preserve"> </w:t>
      </w:r>
      <w:r>
        <w:rPr>
          <w:rStyle w:val="CharStyle1323"/>
        </w:rPr>
        <w:t>jJJlililJiJiIliJltiJlilllSIllJJJJlIllllIJ</w:t>
      </w:r>
    </w:p>
    <w:p>
      <w:pPr>
        <w:framePr w:h="13810" w:wrap="notBeside" w:vAnchor="text" w:hAnchor="text" w:xAlign="right" w:y="1"/>
        <w:widowControl w:val="0"/>
        <w:jc w:val="right"/>
        <w:rPr>
          <w:sz w:val="2"/>
          <w:szCs w:val="2"/>
        </w:rPr>
      </w:pPr>
      <w:r>
        <w:pict>
          <v:shape id="_x0000_s1821" type="#_x0000_t75" style="width:52pt;height:691pt;">
            <v:imagedata r:id="rId265" r:href="rId266"/>
          </v:shape>
        </w:pict>
      </w:r>
    </w:p>
    <w:p>
      <w:pPr>
        <w:widowControl w:val="0"/>
        <w:rPr>
          <w:sz w:val="2"/>
          <w:szCs w:val="2"/>
        </w:rPr>
      </w:pPr>
      <w:r>
        <w:pict>
          <v:shape id="_x0000_s1822" type="#_x0000_t75" style="position:absolute;margin-left:-197.3pt;margin-top:0.25pt;width:396.95pt;height:690.25pt;z-index:-125829245;mso-wrap-distance-left:5.pt;mso-wrap-distance-top:0.25pt;mso-wrap-distance-right:14.15pt;mso-wrap-distance-bottom:20.pt;mso-position-horizontal-relative:margin" wrapcoords="0 0 21600 0 21600 21600 0 21600 0 0">
            <v:imagedata r:id="rId267" r:href="rId268"/>
            <w10:wrap type="square" anchorx="margin"/>
          </v:shape>
        </w:pict>
      </w:r>
    </w:p>
    <w:p>
      <w:pPr>
        <w:widowControl w:val="0"/>
        <w:rPr>
          <w:sz w:val="2"/>
          <w:szCs w:val="2"/>
        </w:rPr>
        <w:sectPr>
          <w:pgSz w:w="14587" w:h="15840"/>
          <w:pgMar w:top="1045" w:left="6540" w:right="2738" w:bottom="906" w:header="0" w:footer="3" w:gutter="0"/>
          <w:rtlGutter w:val="0"/>
          <w:cols w:space="720"/>
          <w:noEndnote/>
          <w:docGrid w:linePitch="360"/>
        </w:sectPr>
      </w:pPr>
    </w:p>
    <w:p>
      <w:pPr>
        <w:widowControl w:val="0"/>
        <w:spacing w:line="102" w:lineRule="exact"/>
        <w:rPr>
          <w:sz w:val="8"/>
          <w:szCs w:val="8"/>
        </w:rPr>
      </w:pPr>
    </w:p>
    <w:p>
      <w:pPr>
        <w:widowControl w:val="0"/>
        <w:rPr>
          <w:sz w:val="2"/>
          <w:szCs w:val="2"/>
        </w:rPr>
        <w:sectPr>
          <w:pgSz w:w="14587" w:h="15840"/>
          <w:pgMar w:top="915" w:left="0" w:right="0" w:bottom="915" w:header="0" w:footer="3" w:gutter="0"/>
          <w:rtlGutter w:val="0"/>
          <w:cols w:space="720"/>
          <w:noEndnote/>
          <w:docGrid w:linePitch="360"/>
        </w:sectPr>
      </w:pPr>
    </w:p>
    <w:p>
      <w:pPr>
        <w:widowControl w:val="0"/>
        <w:spacing w:line="360" w:lineRule="exact"/>
      </w:pPr>
      <w:r>
        <w:pict>
          <v:shape id="_x0000_s1823" type="#_x0000_t75" style="position:absolute;margin-left:5.e-002pt;margin-top:0;width:37.45pt;height:689.75pt;z-index:-251658672;mso-wrap-distance-left:5.pt;mso-wrap-distance-right:5.pt;mso-position-horizontal-relative:margin" wrapcoords="0 0">
            <v:imagedata r:id="rId269" r:href="rId270"/>
            <w10:wrap anchorx="margin"/>
          </v:shape>
        </w:pict>
      </w:r>
      <w:r>
        <w:pict>
          <v:shape id="_x0000_s1824" type="#_x0000_t202" style="position:absolute;margin-left:104.15pt;margin-top:4.3pt;width:365.3pt;height:28.05pt;z-index:251658279;mso-wrap-distance-left:5.pt;mso-wrap-distance-right:5.pt;mso-position-horizontal-relative:margin" filled="f" stroked="f">
            <v:textbox style="mso-fit-shape-to-text:t" inset="0,0,0,0">
              <w:txbxContent>
                <w:p>
                  <w:pPr>
                    <w:pStyle w:val="Style1324"/>
                    <w:tabs>
                      <w:tab w:leader="none" w:pos="3154" w:val="left"/>
                      <w:tab w:leader="none" w:pos="6043" w:val="left"/>
                    </w:tabs>
                    <w:widowControl w:val="0"/>
                    <w:keepNext w:val="0"/>
                    <w:keepLines w:val="0"/>
                    <w:shd w:val="clear" w:color="auto" w:fill="auto"/>
                    <w:bidi w:val="0"/>
                    <w:spacing w:before="0" w:after="0"/>
                    <w:ind w:left="0" w:right="0" w:firstLine="0"/>
                  </w:pPr>
                  <w:r>
                    <w:rPr>
                      <w:rStyle w:val="CharStyle1326"/>
                    </w:rPr>
                    <w:t xml:space="preserve">SSSMal&amp;lafe </w:t>
                  </w:r>
                  <w:r>
                    <w:rPr>
                      <w:rStyle w:val="CharStyle1327"/>
                    </w:rPr>
                    <w:t xml:space="preserve">3|K&amp;833 </w:t>
                  </w:r>
                  <w:r>
                    <w:rPr>
                      <w:lang w:val="en-US" w:eastAsia="en-US" w:bidi="en-US"/>
                      <w:rFonts w:ascii="Times New Roman" w:eastAsia="Times New Roman" w:hAnsi="Times New Roman" w:cs="Times New Roman"/>
                      <w:w w:val="100"/>
                      <w:spacing w:val="0"/>
                      <w:color w:val="000000"/>
                      <w:position w:val="0"/>
                    </w:rPr>
                    <w:t>s|:s|:s|K</w:t>
                    <w:tab/>
                  </w:r>
                  <w:r>
                    <w:rPr>
                      <w:rStyle w:val="CharStyle1327"/>
                    </w:rPr>
                    <w:t xml:space="preserve">S3788* </w:t>
                  </w:r>
                  <w:r>
                    <w:rPr>
                      <w:rStyle w:val="CharStyle1328"/>
                    </w:rPr>
                    <w:t xml:space="preserve">&lt;SISglS8 </w:t>
                  </w:r>
                  <w:r>
                    <w:rPr>
                      <w:rStyle w:val="CharStyle1329"/>
                    </w:rPr>
                    <w:t xml:space="preserve">!SS!S!|sk? </w:t>
                  </w:r>
                  <w:r>
                    <w:rPr>
                      <w:rStyle w:val="CharStyle1330"/>
                    </w:rPr>
                    <w:t>?l8|Kas:S</w:t>
                    <w:tab/>
                  </w:r>
                  <w:r>
                    <w:rPr>
                      <w:lang w:val="en-US" w:eastAsia="en-US" w:bidi="en-US"/>
                      <w:rFonts w:ascii="Times New Roman" w:eastAsia="Times New Roman" w:hAnsi="Times New Roman" w:cs="Times New Roman"/>
                      <w:w w:val="100"/>
                      <w:spacing w:val="0"/>
                      <w:color w:val="000000"/>
                      <w:position w:val="0"/>
                    </w:rPr>
                    <w:t xml:space="preserve">SiSSSSS </w:t>
                  </w:r>
                  <w:r>
                    <w:rPr>
                      <w:rStyle w:val="CharStyle1327"/>
                    </w:rPr>
                    <w:t>SSGS8S5</w:t>
                  </w:r>
                </w:p>
                <w:p>
                  <w:pPr>
                    <w:pStyle w:val="Style1331"/>
                    <w:tabs>
                      <w:tab w:leader="dot" w:pos="5184" w:val="left"/>
                      <w:tab w:leader="dot" w:pos="7210"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ab/>
                    <w:t xml:space="preserve"> </w:t>
                    <w:tab/>
                  </w:r>
                </w:p>
              </w:txbxContent>
            </v:textbox>
            <w10:wrap anchorx="margin"/>
          </v:shape>
        </w:pict>
      </w:r>
      <w:r>
        <w:pict>
          <v:shape id="_x0000_s1825" type="#_x0000_t202" style="position:absolute;margin-left:117.6pt;margin-top:89.75pt;width:272.65pt;height:22.75pt;z-index:251658280;mso-wrap-distance-left:5.pt;mso-wrap-distance-right:5.pt;mso-position-horizontal-relative:margin" fillcolor="#F7F7F7" stroked="f">
            <v:textbox style="mso-fit-shape-to-text:t" inset="0,0,0,0">
              <w:txbxContent>
                <w:p>
                  <w:pPr>
                    <w:pStyle w:val="Style1333"/>
                    <w:widowControl w:val="0"/>
                    <w:keepNext w:val="0"/>
                    <w:keepLines w:val="0"/>
                    <w:shd w:val="clear" w:color="auto" w:fill="auto"/>
                    <w:bidi w:val="0"/>
                    <w:jc w:val="left"/>
                    <w:spacing w:before="0" w:after="0"/>
                    <w:ind w:left="0" w:right="0" w:firstLine="0"/>
                  </w:pPr>
                  <w:bookmarkStart w:id="143" w:name="bookmark143"/>
                  <w:r>
                    <w:rPr>
                      <w:lang w:val="en-US" w:eastAsia="en-US" w:bidi="en-US"/>
                      <w:rFonts w:ascii="Times New Roman" w:eastAsia="Times New Roman" w:hAnsi="Times New Roman" w:cs="Times New Roman"/>
                      <w:w w:val="100"/>
                      <w:spacing w:val="0"/>
                      <w:color w:val="000000"/>
                      <w:position w:val="0"/>
                    </w:rPr>
                    <w:t>ilillilliilllilfisiiifiiaiSilliiii</w:t>
                  </w:r>
                  <w:bookmarkEnd w:id="143"/>
                </w:p>
              </w:txbxContent>
            </v:textbox>
            <w10:wrap anchorx="margin"/>
          </v:shape>
        </w:pict>
      </w:r>
      <w:r>
        <w:pict>
          <v:shape id="_x0000_s1826" type="#_x0000_t202" style="position:absolute;margin-left:406.1pt;margin-top:82.05pt;width:62.4pt;height:27.95pt;z-index:251658281;mso-wrap-distance-left:5.pt;mso-wrap-distance-right:5.pt;mso-position-horizontal-relative:margin" filled="f" stroked="f">
            <v:textbox style="mso-fit-shape-to-text:t" inset="0,0,0,0">
              <w:txbxContent>
                <w:p>
                  <w:pPr>
                    <w:pStyle w:val="Style1335"/>
                    <w:tabs>
                      <w:tab w:leader="dot" w:pos="1181" w:val="left"/>
                    </w:tabs>
                    <w:widowControl w:val="0"/>
                    <w:keepNext w:val="0"/>
                    <w:keepLines w:val="0"/>
                    <w:shd w:val="clear" w:color="auto" w:fill="auto"/>
                    <w:bidi w:val="0"/>
                    <w:spacing w:before="0" w:after="0"/>
                    <w:ind w:left="480" w:right="0" w:firstLine="0"/>
                  </w:pPr>
                  <w:bookmarkStart w:id="144" w:name="bookmark144"/>
                  <w:r>
                    <w:rPr>
                      <w:lang w:val="en-US" w:eastAsia="en-US" w:bidi="en-US"/>
                      <w:rFonts w:ascii="Times New Roman" w:eastAsia="Times New Roman" w:hAnsi="Times New Roman" w:cs="Times New Roman"/>
                      <w:w w:val="100"/>
                      <w:spacing w:val="0"/>
                      <w:color w:val="000000"/>
                      <w:position w:val="0"/>
                    </w:rPr>
                    <w:tab/>
                  </w:r>
                  <w:bookmarkEnd w:id="144"/>
                </w:p>
              </w:txbxContent>
            </v:textbox>
            <w10:wrap anchorx="margin"/>
          </v:shape>
        </w:pict>
      </w:r>
      <w:r>
        <w:pict>
          <v:shape id="_x0000_s1827" type="#_x0000_t202" style="position:absolute;margin-left:44.15pt;margin-top:129.5pt;width:419.5pt;height:20.05pt;z-index:251658282;mso-wrap-distance-left:5.pt;mso-wrap-distance-right:5.pt;mso-position-horizontal-relative:margin" fillcolor="#F7F7F7" stroked="f">
            <v:textbox style="mso-fit-shape-to-text:t" inset="0,0,0,0">
              <w:txbxContent>
                <w:p>
                  <w:pPr>
                    <w:pStyle w:val="Style133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q^SSSSSSS??:SS</w:t>
                  </w:r>
                  <w:r>
                    <w:rPr>
                      <w:rStyle w:val="CharStyle1339"/>
                    </w:rPr>
                    <w:t>88</w:t>
                  </w:r>
                  <w:r>
                    <w:rPr>
                      <w:lang w:val="en-US" w:eastAsia="en-US" w:bidi="en-US"/>
                      <w:rFonts w:ascii="Times New Roman" w:eastAsia="Times New Roman" w:hAnsi="Times New Roman" w:cs="Times New Roman"/>
                      <w:w w:val="100"/>
                      <w:color w:val="000000"/>
                      <w:position w:val="0"/>
                    </w:rPr>
                    <w:t>S</w:t>
                  </w:r>
                  <w:r>
                    <w:rPr>
                      <w:rStyle w:val="CharStyle1339"/>
                    </w:rPr>
                    <w:t>8</w:t>
                  </w:r>
                  <w:r>
                    <w:rPr>
                      <w:lang w:val="en-US" w:eastAsia="en-US" w:bidi="en-US"/>
                      <w:rFonts w:ascii="Times New Roman" w:eastAsia="Times New Roman" w:hAnsi="Times New Roman" w:cs="Times New Roman"/>
                      <w:w w:val="100"/>
                      <w:color w:val="000000"/>
                      <w:position w:val="0"/>
                    </w:rPr>
                    <w:t>SS</w:t>
                  </w:r>
                  <w:r>
                    <w:rPr>
                      <w:rStyle w:val="CharStyle1339"/>
                    </w:rPr>
                    <w:t>88</w:t>
                  </w:r>
                  <w:r>
                    <w:rPr>
                      <w:lang w:val="en-US" w:eastAsia="en-US" w:bidi="en-US"/>
                      <w:rFonts w:ascii="Times New Roman" w:eastAsia="Times New Roman" w:hAnsi="Times New Roman" w:cs="Times New Roman"/>
                      <w:w w:val="100"/>
                      <w:color w:val="000000"/>
                      <w:position w:val="0"/>
                    </w:rPr>
                    <w:t>SSSSRS</w:t>
                  </w:r>
                  <w:r>
                    <w:rPr>
                      <w:rStyle w:val="CharStyle1339"/>
                    </w:rPr>
                    <w:t>8</w:t>
                  </w:r>
                  <w:r>
                    <w:rPr>
                      <w:lang w:val="en-US" w:eastAsia="en-US" w:bidi="en-US"/>
                      <w:rFonts w:ascii="Times New Roman" w:eastAsia="Times New Roman" w:hAnsi="Times New Roman" w:cs="Times New Roman"/>
                      <w:w w:val="100"/>
                      <w:color w:val="000000"/>
                      <w:position w:val="0"/>
                    </w:rPr>
                    <w:t>S^^</w:t>
                  </w:r>
                  <w:r>
                    <w:rPr>
                      <w:rStyle w:val="CharStyle1339"/>
                    </w:rPr>
                    <w:t>2</w:t>
                  </w:r>
                  <w:r>
                    <w:rPr>
                      <w:lang w:val="en-US" w:eastAsia="en-US" w:bidi="en-US"/>
                      <w:rFonts w:ascii="Times New Roman" w:eastAsia="Times New Roman" w:hAnsi="Times New Roman" w:cs="Times New Roman"/>
                      <w:w w:val="100"/>
                      <w:color w:val="000000"/>
                      <w:position w:val="0"/>
                    </w:rPr>
                    <w:t>S!</w:t>
                  </w:r>
                  <w:r>
                    <w:rPr>
                      <w:rStyle w:val="CharStyle1339"/>
                    </w:rPr>
                    <w:t>38</w:t>
                  </w:r>
                  <w:r>
                    <w:rPr>
                      <w:lang w:val="en-US" w:eastAsia="en-US" w:bidi="en-US"/>
                      <w:rFonts w:ascii="Times New Roman" w:eastAsia="Times New Roman" w:hAnsi="Times New Roman" w:cs="Times New Roman"/>
                      <w:w w:val="100"/>
                      <w:color w:val="000000"/>
                      <w:position w:val="0"/>
                    </w:rPr>
                    <w:t>R</w:t>
                  </w:r>
                  <w:r>
                    <w:rPr>
                      <w:lang w:val="en-US" w:eastAsia="en-US" w:bidi="en-US"/>
                      <w:vertAlign w:val="subscript"/>
                      <w:rFonts w:ascii="Times New Roman" w:eastAsia="Times New Roman" w:hAnsi="Times New Roman" w:cs="Times New Roman"/>
                      <w:w w:val="100"/>
                      <w:color w:val="000000"/>
                      <w:position w:val="0"/>
                    </w:rPr>
                    <w:t>?;s</w:t>
                  </w:r>
                  <w:r>
                    <w:rPr>
                      <w:rStyle w:val="CharStyle1339"/>
                    </w:rPr>
                    <w:t>8</w:t>
                  </w:r>
                  <w:r>
                    <w:rPr>
                      <w:lang w:val="en-US" w:eastAsia="en-US" w:bidi="en-US"/>
                      <w:rFonts w:ascii="Times New Roman" w:eastAsia="Times New Roman" w:hAnsi="Times New Roman" w:cs="Times New Roman"/>
                      <w:w w:val="100"/>
                      <w:color w:val="000000"/>
                      <w:position w:val="0"/>
                    </w:rPr>
                    <w:t>P!S</w:t>
                  </w:r>
                  <w:r>
                    <w:rPr>
                      <w:rStyle w:val="CharStyle1339"/>
                    </w:rPr>
                    <w:t>8</w:t>
                  </w:r>
                  <w:r>
                    <w:rPr>
                      <w:lang w:val="en-US" w:eastAsia="en-US" w:bidi="en-US"/>
                      <w:rFonts w:ascii="Times New Roman" w:eastAsia="Times New Roman" w:hAnsi="Times New Roman" w:cs="Times New Roman"/>
                      <w:w w:val="100"/>
                      <w:color w:val="000000"/>
                      <w:position w:val="0"/>
                    </w:rPr>
                    <w:t>!nsS</w:t>
                  </w:r>
                  <w:r>
                    <w:rPr>
                      <w:rStyle w:val="CharStyle1339"/>
                    </w:rPr>
                    <w:t>8</w:t>
                  </w:r>
                  <w:r>
                    <w:rPr>
                      <w:lang w:val="en-US" w:eastAsia="en-US" w:bidi="en-US"/>
                      <w:rFonts w:ascii="Times New Roman" w:eastAsia="Times New Roman" w:hAnsi="Times New Roman" w:cs="Times New Roman"/>
                      <w:w w:val="100"/>
                      <w:color w:val="000000"/>
                      <w:position w:val="0"/>
                    </w:rPr>
                    <w:t>Sco«</w:t>
                  </w:r>
                  <w:r>
                    <w:rPr>
                      <w:rStyle w:val="CharStyle1339"/>
                    </w:rPr>
                    <w:t>5</w:t>
                  </w:r>
                  <w:r>
                    <w:rPr>
                      <w:lang w:val="en-US" w:eastAsia="en-US" w:bidi="en-US"/>
                      <w:rFonts w:ascii="Times New Roman" w:eastAsia="Times New Roman" w:hAnsi="Times New Roman" w:cs="Times New Roman"/>
                      <w:w w:val="100"/>
                      <w:color w:val="000000"/>
                      <w:position w:val="0"/>
                    </w:rPr>
                    <w:t>g</w:t>
                  </w:r>
                  <w:r>
                    <w:rPr>
                      <w:rStyle w:val="CharStyle1339"/>
                      <w:vertAlign w:val="subscript"/>
                    </w:rPr>
                    <w:t>2</w:t>
                  </w:r>
                  <w:r>
                    <w:rPr>
                      <w:lang w:val="en-US" w:eastAsia="en-US" w:bidi="en-US"/>
                      <w:rFonts w:ascii="Times New Roman" w:eastAsia="Times New Roman" w:hAnsi="Times New Roman" w:cs="Times New Roman"/>
                      <w:w w:val="100"/>
                      <w:color w:val="000000"/>
                      <w:position w:val="0"/>
                    </w:rPr>
                    <w:t>jj</w:t>
                  </w:r>
                  <w:r>
                    <w:rPr>
                      <w:lang w:val="en-US" w:eastAsia="en-US" w:bidi="en-US"/>
                      <w:vertAlign w:val="subscript"/>
                      <w:rFonts w:ascii="Times New Roman" w:eastAsia="Times New Roman" w:hAnsi="Times New Roman" w:cs="Times New Roman"/>
                      <w:w w:val="100"/>
                      <w:color w:val="000000"/>
                      <w:position w:val="0"/>
                    </w:rPr>
                    <w:t>?</w:t>
                  </w:r>
                  <w:r>
                    <w:rPr>
                      <w:rStyle w:val="CharStyle1339"/>
                    </w:rPr>
                    <w:t>3</w:t>
                  </w:r>
                  <w:r>
                    <w:rPr>
                      <w:lang w:val="en-US" w:eastAsia="en-US" w:bidi="en-US"/>
                      <w:rFonts w:ascii="Times New Roman" w:eastAsia="Times New Roman" w:hAnsi="Times New Roman" w:cs="Times New Roman"/>
                      <w:w w:val="100"/>
                      <w:color w:val="000000"/>
                      <w:position w:val="0"/>
                    </w:rPr>
                    <w:t>in»pM</w:t>
                  </w:r>
                  <w:r>
                    <w:rPr>
                      <w:rStyle w:val="CharStyle1339"/>
                      <w:vertAlign w:val="subscript"/>
                    </w:rPr>
                    <w:t>5</w:t>
                  </w:r>
                  <w:r>
                    <w:rPr>
                      <w:lang w:val="en-US" w:eastAsia="en-US" w:bidi="en-US"/>
                      <w:rFonts w:ascii="Times New Roman" w:eastAsia="Times New Roman" w:hAnsi="Times New Roman" w:cs="Times New Roman"/>
                      <w:w w:val="100"/>
                      <w:color w:val="000000"/>
                      <w:position w:val="0"/>
                    </w:rPr>
                    <w:t>g</w:t>
                  </w:r>
                  <w:r>
                    <w:rPr>
                      <w:rStyle w:val="CharStyle1339"/>
                      <w:vertAlign w:val="subscript"/>
                    </w:rPr>
                    <w:t>2</w:t>
                  </w:r>
                  <w:r>
                    <w:rPr>
                      <w:lang w:val="en-US" w:eastAsia="en-US" w:bidi="en-US"/>
                      <w:rFonts w:ascii="Times New Roman" w:eastAsia="Times New Roman" w:hAnsi="Times New Roman" w:cs="Times New Roman"/>
                      <w:w w:val="100"/>
                      <w:color w:val="000000"/>
                      <w:position w:val="0"/>
                    </w:rPr>
                    <w:t>»oo</w:t>
                  </w:r>
                  <w:r>
                    <w:rPr>
                      <w:lang w:val="en-US" w:eastAsia="en-US" w:bidi="en-US"/>
                      <w:vertAlign w:val="subscript"/>
                      <w:rFonts w:ascii="Times New Roman" w:eastAsia="Times New Roman" w:hAnsi="Times New Roman" w:cs="Times New Roman"/>
                      <w:w w:val="100"/>
                      <w:color w:val="000000"/>
                      <w:position w:val="0"/>
                    </w:rPr>
                    <w:t>KSaS</w:t>
                  </w:r>
                  <w:r>
                    <w:rPr>
                      <w:rStyle w:val="CharStyle1339"/>
                      <w:vertAlign w:val="subscript"/>
                    </w:rPr>
                    <w:t>5</w:t>
                  </w:r>
                  <w:r>
                    <w:rPr>
                      <w:lang w:val="en-US" w:eastAsia="en-US" w:bidi="en-US"/>
                      <w:vertAlign w:val="subscript"/>
                      <w:rFonts w:ascii="Times New Roman" w:eastAsia="Times New Roman" w:hAnsi="Times New Roman" w:cs="Times New Roman"/>
                      <w:w w:val="100"/>
                      <w:color w:val="000000"/>
                      <w:position w:val="0"/>
                    </w:rPr>
                    <w:t>|</w:t>
                  </w:r>
                  <w:r>
                    <w:rPr>
                      <w:lang w:val="en-US" w:eastAsia="en-US" w:bidi="en-US"/>
                      <w:rFonts w:ascii="Times New Roman" w:eastAsia="Times New Roman" w:hAnsi="Times New Roman" w:cs="Times New Roman"/>
                      <w:w w:val="100"/>
                      <w:color w:val="000000"/>
                      <w:position w:val="0"/>
                    </w:rPr>
                    <w:t>n</w:t>
                  </w:r>
                  <w:r>
                    <w:rPr>
                      <w:lang w:val="en-US" w:eastAsia="en-US" w:bidi="en-US"/>
                      <w:vertAlign w:val="subscript"/>
                      <w:rFonts w:ascii="Times New Roman" w:eastAsia="Times New Roman" w:hAnsi="Times New Roman" w:cs="Times New Roman"/>
                      <w:w w:val="100"/>
                      <w:color w:val="000000"/>
                      <w:position w:val="0"/>
                    </w:rPr>
                    <w:t>;:ssgs|</w:t>
                  </w:r>
                  <w:r>
                    <w:rPr>
                      <w:lang w:val="en-US" w:eastAsia="en-US" w:bidi="en-US"/>
                      <w:rFonts w:ascii="Times New Roman" w:eastAsia="Times New Roman" w:hAnsi="Times New Roman" w:cs="Times New Roman"/>
                      <w:w w:val="100"/>
                      <w:color w:val="000000"/>
                      <w:position w:val="0"/>
                    </w:rPr>
                    <w:t>n</w:t>
                  </w:r>
                  <w:r>
                    <w:rPr>
                      <w:lang w:val="en-US" w:eastAsia="en-US" w:bidi="en-US"/>
                      <w:vertAlign w:val="subscript"/>
                      <w:rFonts w:ascii="Times New Roman" w:eastAsia="Times New Roman" w:hAnsi="Times New Roman" w:cs="Times New Roman"/>
                      <w:w w:val="100"/>
                      <w:color w:val="000000"/>
                      <w:position w:val="0"/>
                    </w:rPr>
                    <w:t>aB</w:t>
                  </w:r>
                  <w:r>
                    <w:rPr>
                      <w:lang w:val="en-US" w:eastAsia="en-US" w:bidi="en-US"/>
                      <w:rFonts w:ascii="Times New Roman" w:eastAsia="Times New Roman" w:hAnsi="Times New Roman" w:cs="Times New Roman"/>
                      <w:w w:val="100"/>
                      <w:color w:val="000000"/>
                      <w:position w:val="0"/>
                    </w:rPr>
                    <w:t>o,o,</w:t>
                  </w:r>
                  <w:r>
                    <w:rPr>
                      <w:lang w:val="en-US" w:eastAsia="en-US" w:bidi="en-US"/>
                      <w:vertAlign w:val="subscript"/>
                      <w:rFonts w:ascii="Times New Roman" w:eastAsia="Times New Roman" w:hAnsi="Times New Roman" w:cs="Times New Roman"/>
                      <w:w w:val="100"/>
                      <w:color w:val="000000"/>
                      <w:position w:val="0"/>
                    </w:rPr>
                    <w:t>g</w:t>
                  </w:r>
                  <w:r>
                    <w:rPr>
                      <w:lang w:val="en-US" w:eastAsia="en-US" w:bidi="en-US"/>
                      <w:rFonts w:ascii="Times New Roman" w:eastAsia="Times New Roman" w:hAnsi="Times New Roman" w:cs="Times New Roman"/>
                      <w:w w:val="100"/>
                      <w:color w:val="000000"/>
                      <w:position w:val="0"/>
                    </w:rPr>
                    <w:t>gg</w:t>
                  </w:r>
                  <w:r>
                    <w:rPr>
                      <w:rStyle w:val="CharStyle1339"/>
                      <w:vertAlign w:val="subscript"/>
                    </w:rPr>
                    <w:t>8</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o«</w:t>
                  </w:r>
                  <w:r>
                    <w:rPr>
                      <w:lang w:val="en-US" w:eastAsia="en-US" w:bidi="en-US"/>
                      <w:vertAlign w:val="subscript"/>
                      <w:rFonts w:ascii="Times New Roman" w:eastAsia="Times New Roman" w:hAnsi="Times New Roman" w:cs="Times New Roman"/>
                      <w:w w:val="100"/>
                      <w:color w:val="000000"/>
                      <w:position w:val="0"/>
                    </w:rPr>
                    <w:t>R</w:t>
                  </w:r>
                  <w:r>
                    <w:rPr>
                      <w:lang w:val="en-US" w:eastAsia="en-US" w:bidi="en-US"/>
                      <w:rFonts w:ascii="Times New Roman" w:eastAsia="Times New Roman" w:hAnsi="Times New Roman" w:cs="Times New Roman"/>
                      <w:w w:val="100"/>
                      <w:color w:val="000000"/>
                      <w:position w:val="0"/>
                    </w:rPr>
                    <w:t>g</w:t>
                  </w:r>
                </w:p>
                <w:p>
                  <w:pPr>
                    <w:pStyle w:val="Style134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aSRSRSSSSSSSSSPifiKKnSKSSS^SSSSSSgggS^ftRfiSSpKBSgSKor-irjcsoj^-jjsjdjjiaffljospissaa^S^SSftaKS^SPirsaSssSRSSJ</w:t>
                  </w:r>
                </w:p>
                <w:p>
                  <w:pPr>
                    <w:pStyle w:val="Style1342"/>
                    <w:widowControl w:val="0"/>
                    <w:keepNext w:val="0"/>
                    <w:keepLines w:val="0"/>
                    <w:shd w:val="clear" w:color="auto" w:fill="auto"/>
                    <w:bidi w:val="0"/>
                    <w:jc w:val="left"/>
                    <w:spacing w:before="0" w:after="0"/>
                    <w:ind w:left="0" w:right="0" w:firstLine="0"/>
                  </w:pPr>
                  <w:r>
                    <w:rPr>
                      <w:rStyle w:val="CharStyle1344"/>
                    </w:rPr>
                    <w:t>$</w:t>
                  </w:r>
                  <w:r>
                    <w:rPr>
                      <w:lang w:val="en-US" w:eastAsia="en-US" w:bidi="en-US"/>
                      <w:w w:val="100"/>
                      <w:spacing w:val="0"/>
                      <w:color w:val="000000"/>
                      <w:position w:val="0"/>
                    </w:rPr>
                    <w:t xml:space="preserve"> 1' 1' 1' </w:t>
                  </w:r>
                  <w:r>
                    <w:rPr>
                      <w:rStyle w:val="CharStyle1345"/>
                    </w:rPr>
                    <w:t xml:space="preserve">S' </w:t>
                  </w:r>
                  <w:r>
                    <w:rPr>
                      <w:lang w:val="en-US" w:eastAsia="en-US" w:bidi="en-US"/>
                      <w:w w:val="100"/>
                      <w:spacing w:val="0"/>
                      <w:color w:val="000000"/>
                      <w:position w:val="0"/>
                    </w:rPr>
                    <w:t xml:space="preserve">1' 1' 1' 1' 1' 1' 1' </w:t>
                  </w:r>
                  <w:r>
                    <w:rPr>
                      <w:rStyle w:val="CharStyle1345"/>
                    </w:rPr>
                    <w:t xml:space="preserve">S' </w:t>
                  </w:r>
                  <w:r>
                    <w:rPr>
                      <w:lang w:val="en-US" w:eastAsia="en-US" w:bidi="en-US"/>
                      <w:w w:val="100"/>
                      <w:spacing w:val="0"/>
                      <w:color w:val="000000"/>
                      <w:position w:val="0"/>
                    </w:rPr>
                    <w:t xml:space="preserve">1' </w:t>
                  </w:r>
                  <w:r>
                    <w:rPr>
                      <w:rStyle w:val="CharStyle1345"/>
                    </w:rPr>
                    <w:t xml:space="preserve">S' </w:t>
                  </w:r>
                  <w:r>
                    <w:rPr>
                      <w:lang w:val="en-US" w:eastAsia="en-US" w:bidi="en-US"/>
                      <w:w w:val="100"/>
                      <w:spacing w:val="0"/>
                      <w:color w:val="000000"/>
                      <w:position w:val="0"/>
                    </w:rPr>
                    <w:t xml:space="preserve">£ </w:t>
                  </w:r>
                  <w:r>
                    <w:rPr>
                      <w:rStyle w:val="CharStyle1345"/>
                    </w:rPr>
                    <w:t xml:space="preserve">S' </w:t>
                  </w:r>
                  <w:r>
                    <w:rPr>
                      <w:lang w:val="en-US" w:eastAsia="en-US" w:bidi="en-US"/>
                      <w:w w:val="100"/>
                      <w:spacing w:val="0"/>
                      <w:color w:val="000000"/>
                      <w:position w:val="0"/>
                    </w:rPr>
                    <w:t xml:space="preserve">1' 5' i' t 1' 5'g s </w:t>
                  </w:r>
                  <w:r>
                    <w:rPr>
                      <w:rStyle w:val="CharStyle1345"/>
                    </w:rPr>
                    <w:t xml:space="preserve">S' S' 1' S S' Sis S S' S </w:t>
                  </w:r>
                  <w:r>
                    <w:rPr>
                      <w:lang w:val="en-US" w:eastAsia="en-US" w:bidi="en-US"/>
                      <w:w w:val="100"/>
                      <w:spacing w:val="0"/>
                      <w:color w:val="000000"/>
                      <w:position w:val="0"/>
                    </w:rPr>
                    <w:t xml:space="preserve">5' </w:t>
                  </w:r>
                  <w:r>
                    <w:rPr>
                      <w:lang w:val="en-US" w:eastAsia="en-US" w:bidi="en-US"/>
                      <w:vertAlign w:val="superscript"/>
                      <w:w w:val="100"/>
                      <w:spacing w:val="0"/>
                      <w:color w:val="000000"/>
                      <w:position w:val="0"/>
                    </w:rPr>
                    <w:t>8</w:t>
                  </w:r>
                  <w:r>
                    <w:rPr>
                      <w:lang w:val="en-US" w:eastAsia="en-US" w:bidi="en-US"/>
                      <w:w w:val="100"/>
                      <w:spacing w:val="0"/>
                      <w:color w:val="000000"/>
                      <w:position w:val="0"/>
                    </w:rPr>
                    <w:t xml:space="preserve"> a </w:t>
                  </w:r>
                  <w:r>
                    <w:rPr>
                      <w:rStyle w:val="CharStyle1345"/>
                    </w:rPr>
                    <w:t xml:space="preserve">Ss </w:t>
                  </w:r>
                  <w:r>
                    <w:rPr>
                      <w:rStyle w:val="CharStyle1346"/>
                    </w:rPr>
                    <w:t>5</w:t>
                  </w:r>
                  <w:r>
                    <w:rPr>
                      <w:lang w:val="en-US" w:eastAsia="en-US" w:bidi="en-US"/>
                      <w:w w:val="100"/>
                      <w:spacing w:val="0"/>
                      <w:color w:val="000000"/>
                      <w:position w:val="0"/>
                    </w:rPr>
                    <w:t xml:space="preserve"> </w:t>
                  </w:r>
                  <w:r>
                    <w:rPr>
                      <w:rStyle w:val="CharStyle1346"/>
                    </w:rPr>
                    <w:t>5</w:t>
                  </w:r>
                  <w:r>
                    <w:rPr>
                      <w:lang w:val="en-US" w:eastAsia="en-US" w:bidi="en-US"/>
                      <w:w w:val="100"/>
                      <w:spacing w:val="0"/>
                      <w:color w:val="000000"/>
                      <w:position w:val="0"/>
                    </w:rPr>
                    <w:t xml:space="preserve"> </w:t>
                  </w:r>
                  <w:r>
                    <w:rPr>
                      <w:rStyle w:val="CharStyle1346"/>
                    </w:rPr>
                    <w:t>5</w:t>
                  </w:r>
                  <w:r>
                    <w:rPr>
                      <w:lang w:val="en-US" w:eastAsia="en-US" w:bidi="en-US"/>
                      <w:w w:val="100"/>
                      <w:spacing w:val="0"/>
                      <w:color w:val="000000"/>
                      <w:position w:val="0"/>
                    </w:rPr>
                    <w:t xml:space="preserve"> </w:t>
                  </w:r>
                  <w:r>
                    <w:rPr>
                      <w:rStyle w:val="CharStyle1346"/>
                    </w:rPr>
                    <w:t>5</w:t>
                  </w:r>
                  <w:r>
                    <w:rPr>
                      <w:lang w:val="en-US" w:eastAsia="en-US" w:bidi="en-US"/>
                      <w:w w:val="100"/>
                      <w:spacing w:val="0"/>
                      <w:color w:val="000000"/>
                      <w:position w:val="0"/>
                    </w:rPr>
                    <w:t xml:space="preserve"> </w:t>
                  </w:r>
                  <w:r>
                    <w:rPr>
                      <w:rStyle w:val="CharStyle1345"/>
                    </w:rPr>
                    <w:t xml:space="preserve">s </w:t>
                  </w:r>
                  <w:r>
                    <w:rPr>
                      <w:rStyle w:val="CharStyle1346"/>
                    </w:rPr>
                    <w:t>5</w:t>
                  </w:r>
                  <w:r>
                    <w:rPr>
                      <w:lang w:val="en-US" w:eastAsia="en-US" w:bidi="en-US"/>
                      <w:w w:val="100"/>
                      <w:spacing w:val="0"/>
                      <w:color w:val="000000"/>
                      <w:position w:val="0"/>
                    </w:rPr>
                    <w:t xml:space="preserve"> </w:t>
                  </w:r>
                  <w:r>
                    <w:rPr>
                      <w:rStyle w:val="CharStyle1346"/>
                    </w:rPr>
                    <w:t>5</w:t>
                  </w:r>
                  <w:r>
                    <w:rPr>
                      <w:lang w:val="en-US" w:eastAsia="en-US" w:bidi="en-US"/>
                      <w:w w:val="100"/>
                      <w:spacing w:val="0"/>
                      <w:color w:val="000000"/>
                      <w:position w:val="0"/>
                    </w:rPr>
                    <w:t xml:space="preserve"> </w:t>
                  </w:r>
                  <w:r>
                    <w:rPr>
                      <w:rStyle w:val="CharStyle1345"/>
                    </w:rPr>
                    <w:t>s</w:t>
                  </w:r>
                  <w:r>
                    <w:rPr>
                      <w:lang w:val="en-US" w:eastAsia="en-US" w:bidi="en-US"/>
                      <w:vertAlign w:val="superscript"/>
                      <w:w w:val="100"/>
                      <w:spacing w:val="0"/>
                      <w:color w:val="000000"/>
                      <w:position w:val="0"/>
                    </w:rPr>
                    <w:t>;8 8888</w:t>
                  </w:r>
                  <w:r>
                    <w:rPr>
                      <w:lang w:val="en-US" w:eastAsia="en-US" w:bidi="en-US"/>
                      <w:w w:val="100"/>
                      <w:spacing w:val="0"/>
                      <w:color w:val="000000"/>
                      <w:position w:val="0"/>
                    </w:rPr>
                    <w:t>ftfts*Sa»ssss</w:t>
                  </w:r>
                  <w:r>
                    <w:rPr>
                      <w:lang w:val="en-US" w:eastAsia="en-US" w:bidi="en-US"/>
                      <w:vertAlign w:val="superscript"/>
                      <w:w w:val="100"/>
                      <w:spacing w:val="0"/>
                      <w:color w:val="000000"/>
                      <w:position w:val="0"/>
                    </w:rPr>
                    <w:t>8</w:t>
                  </w:r>
                  <w:r>
                    <w:rPr>
                      <w:lang w:val="en-US" w:eastAsia="en-US" w:bidi="en-US"/>
                      <w:w w:val="100"/>
                      <w:spacing w:val="0"/>
                      <w:color w:val="000000"/>
                      <w:position w:val="0"/>
                    </w:rPr>
                    <w:t>S</w:t>
                  </w:r>
                  <w:r>
                    <w:rPr>
                      <w:lang w:val="en-US" w:eastAsia="en-US" w:bidi="en-US"/>
                      <w:vertAlign w:val="superscript"/>
                      <w:w w:val="100"/>
                      <w:spacing w:val="0"/>
                      <w:color w:val="000000"/>
                      <w:position w:val="0"/>
                    </w:rPr>
                    <w:t>8</w:t>
                  </w:r>
                  <w:r>
                    <w:rPr>
                      <w:lang w:val="en-US" w:eastAsia="en-US" w:bidi="en-US"/>
                      <w:w w:val="100"/>
                      <w:spacing w:val="0"/>
                      <w:color w:val="000000"/>
                      <w:position w:val="0"/>
                    </w:rPr>
                    <w:t>»5</w:t>
                  </w:r>
                  <w:r>
                    <w:rPr>
                      <w:lang w:val="en-US" w:eastAsia="en-US" w:bidi="en-US"/>
                      <w:vertAlign w:val="superscript"/>
                      <w:w w:val="100"/>
                      <w:spacing w:val="0"/>
                      <w:color w:val="000000"/>
                      <w:position w:val="0"/>
                    </w:rPr>
                    <w:t>88</w:t>
                  </w:r>
                  <w:r>
                    <w:rPr>
                      <w:lang w:val="en-US" w:eastAsia="en-US" w:bidi="en-US"/>
                      <w:w w:val="100"/>
                      <w:spacing w:val="0"/>
                      <w:color w:val="000000"/>
                      <w:position w:val="0"/>
                    </w:rPr>
                    <w:t xml:space="preserve">sa8HaHSas333 </w:t>
                  </w:r>
                  <w:r>
                    <w:rPr>
                      <w:rStyle w:val="CharStyle1346"/>
                    </w:rPr>
                    <w:t>5</w:t>
                  </w:r>
                  <w:r>
                    <w:rPr>
                      <w:lang w:val="en-US" w:eastAsia="en-US" w:bidi="en-US"/>
                      <w:w w:val="100"/>
                      <w:spacing w:val="0"/>
                      <w:color w:val="000000"/>
                      <w:position w:val="0"/>
                    </w:rPr>
                    <w:t>-aa</w:t>
                  </w:r>
                  <w:r>
                    <w:rPr>
                      <w:rStyle w:val="CharStyle1346"/>
                    </w:rPr>
                    <w:t>8866</w:t>
                  </w:r>
                  <w:r>
                    <w:rPr>
                      <w:lang w:val="en-US" w:eastAsia="en-US" w:bidi="en-US"/>
                      <w:w w:val="100"/>
                      <w:spacing w:val="0"/>
                      <w:color w:val="000000"/>
                      <w:position w:val="0"/>
                    </w:rPr>
                    <w:t>e</w:t>
                  </w:r>
                </w:p>
              </w:txbxContent>
            </v:textbox>
            <w10:wrap anchorx="margin"/>
          </v:shape>
        </w:pict>
      </w:r>
      <w:r>
        <w:pict>
          <v:shape id="_x0000_s1828" type="#_x0000_t202" style="position:absolute;margin-left:117.6pt;margin-top:216.8pt;width:351.85pt;height:23.65pt;z-index:251658283;mso-wrap-distance-left:5.pt;mso-wrap-distance-right:5.pt;mso-position-horizontal-relative:margin" filled="f" stroked="f">
            <v:textbox style="mso-fit-shape-to-text:t" inset="0,0,0,0">
              <w:txbxContent>
                <w:p>
                  <w:pPr>
                    <w:pStyle w:val="Style134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ilSSlIIllIISSlIiSliliillllSIllIISIlfflSSIiSWiSSlilHiaii!!!!!</w:t>
                  </w:r>
                </w:p>
              </w:txbxContent>
            </v:textbox>
            <w10:wrap anchorx="margin"/>
          </v:shape>
        </w:pict>
      </w:r>
      <w:r>
        <w:pict>
          <v:shape id="_x0000_s1829" type="#_x0000_t202" style="position:absolute;margin-left:36.95pt;margin-top:264.9pt;width:429.35pt;height:13.15pt;z-index:251658284;mso-wrap-distance-left:5.pt;mso-wrap-distance-right:5.pt;mso-position-horizontal-relative:margin" filled="f" stroked="f">
            <v:textbox style="mso-fit-shape-to-text:t" inset="0,0,0,0">
              <w:txbxContent>
                <w:p>
                  <w:pPr>
                    <w:pStyle w:val="Style134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888888888888888888888888888888888888888888888888888888888888888888888888888888888888888888888</w:t>
                  </w:r>
                </w:p>
                <w:p>
                  <w:pPr>
                    <w:pStyle w:val="Style13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ggggggggggggggggggggggggggggggggggggggggggggggggggggggggggggggggggggggggggggggggggggggggggggg</w:t>
                  </w:r>
                </w:p>
              </w:txbxContent>
            </v:textbox>
            <w10:wrap anchorx="margin"/>
          </v:shape>
        </w:pict>
      </w:r>
      <w:r>
        <w:pict>
          <v:shape id="_x0000_s1830" type="#_x0000_t202" style="position:absolute;margin-left:36.95pt;margin-top:304.7pt;width:429.35pt;height:13.6pt;z-index:251658285;mso-wrap-distance-left:5.pt;mso-wrap-distance-right:5.pt;mso-position-horizontal-relative:margin" filled="f" stroked="f">
            <v:textbox style="mso-fit-shape-to-text:t" inset="0,0,0,0">
              <w:txbxContent>
                <w:p>
                  <w:pPr>
                    <w:pStyle w:val="Style135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888888888888888888888888888888888888888888888888888888888888888888888888888888888888888888888</w:t>
                  </w:r>
                </w:p>
                <w:p>
                  <w:pPr>
                    <w:pStyle w:val="Style13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ggggggggggggggggggggggggggggggggggggggggggggggggggggggggggggggggggggggggggggggggggggggggggggg</w:t>
                  </w:r>
                </w:p>
              </w:txbxContent>
            </v:textbox>
            <w10:wrap anchorx="margin"/>
          </v:shape>
        </w:pict>
      </w:r>
      <w:r>
        <w:pict>
          <v:shape id="_x0000_s1831" type="#_x0000_t202" style="position:absolute;margin-left:113.3pt;margin-top:343.15pt;width:108.5pt;height:8.35pt;z-index:251658286;mso-wrap-distance-left:5.pt;mso-wrap-distance-right:5.pt;mso-position-horizontal-relative:margin" fillcolor="#F7F7F7" stroked="f">
            <v:textbox style="mso-fit-shape-to-text:t" inset="0,0,0,0">
              <w:txbxContent>
                <w:p>
                  <w:pPr>
                    <w:pStyle w:val="Style134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Rggggggggggggggggggggggg</w:t>
                  </w:r>
                </w:p>
              </w:txbxContent>
            </v:textbox>
            <w10:wrap anchorx="margin"/>
          </v:shape>
        </w:pict>
      </w:r>
      <w:r>
        <w:pict>
          <v:shape id="_x0000_s1832" type="#_x0000_t202" style="position:absolute;margin-left:221.75pt;margin-top:345.55pt;width:53.75pt;height:6.pt;z-index:251658287;mso-wrap-distance-left:5.pt;mso-wrap-distance-right:5.pt;mso-position-horizontal-relative:margin" fillcolor="#F7F7F7" stroked="f">
            <v:textbox style="mso-fit-shape-to-text:t" inset="0,0,0,0">
              <w:txbxContent>
                <w:p>
                  <w:pPr>
                    <w:pStyle w:val="Style135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w:t>
                  </w:r>
                  <w:r>
                    <w:rPr>
                      <w:rStyle w:val="CharStyle1357"/>
                    </w:rPr>
                    <w:t>^</w:t>
                  </w:r>
                </w:p>
              </w:txbxContent>
            </v:textbox>
            <w10:wrap anchorx="margin"/>
          </v:shape>
        </w:pict>
      </w:r>
      <w:r>
        <w:pict>
          <v:shape id="_x0000_s1833" type="#_x0000_t202" style="position:absolute;margin-left:402.7pt;margin-top:345.25pt;width:65.75pt;height:13.95pt;z-index:251658288;mso-wrap-distance-left:5.pt;mso-wrap-distance-right:5.pt;mso-position-horizontal-relative:margin" filled="f" stroked="f">
            <v:textbox style="mso-fit-shape-to-text:t" inset="0,0,0,0">
              <w:txbxContent>
                <w:p>
                  <w:pPr>
                    <w:pStyle w:val="Style1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rs «^«^«58 888888 8</w:t>
                  </w:r>
                </w:p>
                <w:p>
                  <w:pPr>
                    <w:pStyle w:val="Style13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slslsl-s-s-s-s</w:t>
                  </w:r>
                </w:p>
              </w:txbxContent>
            </v:textbox>
            <w10:wrap anchorx="margin"/>
          </v:shape>
        </w:pict>
      </w:r>
      <w:r>
        <w:pict>
          <v:shape id="_x0000_s1834" type="#_x0000_t202" style="position:absolute;margin-left:117.6pt;margin-top:381.85pt;width:104.65pt;height:18.35pt;z-index:251658289;mso-wrap-distance-left:5.pt;mso-wrap-distance-right:5.pt;mso-position-horizontal-relative:margin" fillcolor="#F7F7F7" stroked="f">
            <v:textbox style="mso-fit-shape-to-text:t" inset="0,0,0,0">
              <w:txbxContent>
                <w:p>
                  <w:pPr>
                    <w:pStyle w:val="Style13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ssaa5sa8S?aae??88p!p!p!KSS«</w:t>
                  </w:r>
                </w:p>
                <w:p>
                  <w:pPr>
                    <w:pStyle w:val="Style13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w:t>
                  </w:r>
                </w:p>
              </w:txbxContent>
            </v:textbox>
            <w10:wrap anchorx="margin"/>
          </v:shape>
        </w:pict>
      </w:r>
      <w:r>
        <w:pict>
          <v:shape id="_x0000_s1835" type="#_x0000_t202" style="position:absolute;margin-left:221.75pt;margin-top:389.pt;width:53.75pt;height:8.5pt;z-index:251658290;mso-wrap-distance-left:5.pt;mso-wrap-distance-right:5.pt;mso-position-horizontal-relative:margin" fillcolor="#F7F7F7" stroked="f">
            <v:textbox style="mso-fit-shape-to-text:t" inset="0,0,0,0">
              <w:txbxContent>
                <w:p>
                  <w:pPr>
                    <w:pStyle w:val="Style13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gggggggggggs</w:t>
                  </w:r>
                </w:p>
              </w:txbxContent>
            </v:textbox>
            <w10:wrap anchorx="margin"/>
          </v:shape>
        </w:pict>
      </w:r>
      <w:r>
        <w:pict>
          <v:shape id="_x0000_s1836" type="#_x0000_t202" style="position:absolute;margin-left:384.5pt;margin-top:383.05pt;width:84.5pt;height:15.35pt;z-index:251658291;mso-wrap-distance-left:5.pt;mso-wrap-distance-right:5.pt;mso-position-horizontal-relative:margin" filled="f" stroked="f">
            <v:textbox style="mso-fit-shape-to-text:t" inset="0,0,0,0">
              <w:txbxContent>
                <w:p>
                  <w:pPr>
                    <w:pStyle w:val="Style13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xml:space="preserve">SK </w:t>
                  </w:r>
                  <w:r>
                    <w:rPr>
                      <w:lang w:val="en-US" w:eastAsia="en-US" w:bidi="en-US"/>
                      <w:vertAlign w:val="superscript"/>
                      <w:rFonts w:ascii="Times New Roman" w:eastAsia="Times New Roman" w:hAnsi="Times New Roman" w:cs="Times New Roman"/>
                      <w:w w:val="100"/>
                      <w:color w:val="000000"/>
                      <w:position w:val="0"/>
                    </w:rPr>
                    <w:t>8</w:t>
                  </w:r>
                  <w:r>
                    <w:rPr>
                      <w:lang w:val="en-US" w:eastAsia="en-US" w:bidi="en-US"/>
                      <w:rFonts w:ascii="Times New Roman" w:eastAsia="Times New Roman" w:hAnsi="Times New Roman" w:cs="Times New Roman"/>
                      <w:w w:val="100"/>
                      <w:color w:val="000000"/>
                      <w:position w:val="0"/>
                    </w:rPr>
                    <w:t xml:space="preserve"> ® 5 s “ ^ s ^ § 8 8 8 8 8 8 8</w:t>
                  </w:r>
                </w:p>
                <w:p>
                  <w:pPr>
                    <w:pStyle w:val="Style1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JsaissSseSssssssss</w:t>
                  </w:r>
                </w:p>
              </w:txbxContent>
            </v:textbox>
            <w10:wrap anchorx="margin"/>
          </v:shape>
        </w:pict>
      </w:r>
      <w:r>
        <w:pict>
          <v:shape id="_x0000_s1837" type="#_x0000_t202" style="position:absolute;margin-left:117.6pt;margin-top:425.7pt;width:104.65pt;height:17.6pt;z-index:251658292;mso-wrap-distance-left:5.pt;mso-wrap-distance-right:5.pt;mso-position-horizontal-relative:margin" fillcolor="#F7F7F7" stroked="f">
            <v:textbox style="mso-fit-shape-to-text:t" inset="0,0,0,0">
              <w:txbxContent>
                <w:p>
                  <w:pPr>
                    <w:pStyle w:val="Style1360"/>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color w:val="000000"/>
                      <w:position w:val="0"/>
                    </w:rPr>
                    <w:t>sssBsgssgHgwggpflswassaa</w:t>
                  </w:r>
                </w:p>
                <w:p>
                  <w:pPr>
                    <w:pStyle w:val="Style1366"/>
                    <w:tabs>
                      <w:tab w:leader="dot" w:pos="2064"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ab/>
                  </w:r>
                </w:p>
              </w:txbxContent>
            </v:textbox>
            <w10:wrap anchorx="margin"/>
          </v:shape>
        </w:pict>
      </w:r>
      <w:r>
        <w:pict>
          <v:shape id="_x0000_s1838" type="#_x0000_t202" style="position:absolute;margin-left:203.5pt;margin-top:426.25pt;width:69.1pt;height:13.25pt;z-index:251658293;mso-wrap-distance-left:5.pt;mso-wrap-distance-right:5.pt;mso-position-horizontal-relative:margin" fillcolor="#F7F7F7" stroked="f">
            <v:textbox style="mso-fit-shape-to-text:t" inset="0,0,0,0">
              <w:txbxContent>
                <w:p>
                  <w:pPr>
                    <w:pStyle w:val="Style136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 xml:space="preserve">^^588888888888 </w:t>
                  </w:r>
                  <w:r>
                    <w:rPr>
                      <w:rStyle w:val="CharStyle1370"/>
                      <w:b w:val="0"/>
                      <w:bCs w:val="0"/>
                    </w:rPr>
                    <w:t>ggggggggggg</w:t>
                  </w:r>
                </w:p>
              </w:txbxContent>
            </v:textbox>
            <w10:wrap anchorx="margin"/>
          </v:shape>
        </w:pict>
      </w:r>
      <w:r>
        <w:pict>
          <v:shape id="_x0000_s1839" type="#_x0000_t202" style="position:absolute;margin-left:113.3pt;margin-top:468.pt;width:108.5pt;height:8.25pt;z-index:251658294;mso-wrap-distance-left:5.pt;mso-wrap-distance-right:5.pt;mso-position-horizontal-relative:margin" fillcolor="#F7F7F7" stroked="f">
            <v:textbox style="mso-fit-shape-to-text:t" inset="0,0,0,0">
              <w:txbxContent>
                <w:p>
                  <w:pPr>
                    <w:pStyle w:val="Style13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388888888888888888888888</w:t>
                  </w:r>
                </w:p>
              </w:txbxContent>
            </v:textbox>
            <w10:wrap anchorx="margin"/>
          </v:shape>
        </w:pict>
      </w:r>
      <w:r>
        <w:pict>
          <v:shape id="_x0000_s1840" type="#_x0000_t202" style="position:absolute;margin-left:272.15pt;margin-top:422.45pt;width:156.95pt;height:22.4pt;z-index:251658295;mso-wrap-distance-left:5.pt;mso-wrap-distance-right:5.pt;mso-position-horizontal-relative:margin" fillcolor="#F7F7F7" stroked="f">
            <v:textbox style="mso-fit-shape-to-text:t" inset="0,0,0,0">
              <w:txbxContent>
                <w:p>
                  <w:pPr>
                    <w:pStyle w:val="Style137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illlllllllilllllllllllililll</w:t>
                  </w:r>
                </w:p>
              </w:txbxContent>
            </v:textbox>
            <w10:wrap anchorx="margin"/>
          </v:shape>
        </w:pict>
      </w:r>
      <w:r>
        <w:pict>
          <v:shape id="_x0000_s1841" type="#_x0000_t202" style="position:absolute;margin-left:221.75pt;margin-top:471.05pt;width:50.9pt;height:7.75pt;z-index:251658296;mso-wrap-distance-left:5.pt;mso-wrap-distance-right:5.pt;mso-position-horizontal-relative:margin" fillcolor="#F7F7F7" stroked="f">
            <v:textbox style="mso-fit-shape-to-text:t" inset="0,0,0,0">
              <w:txbxContent>
                <w:p>
                  <w:pPr>
                    <w:pStyle w:val="Style137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w:t>
                  </w:r>
                </w:p>
              </w:txbxContent>
            </v:textbox>
            <w10:wrap anchorx="margin"/>
          </v:shape>
        </w:pict>
      </w:r>
      <w:r>
        <w:pict>
          <v:shape id="_x0000_s1842" type="#_x0000_t202" style="position:absolute;margin-left:428.65pt;margin-top:427.8pt;width:40.3pt;height:12.45pt;z-index:251658297;mso-wrap-distance-left:5.pt;mso-wrap-distance-right:5.pt;mso-position-horizontal-relative:margin" filled="f" stroked="f">
            <v:textbox style="mso-fit-shape-to-text:t" inset="0,0,0,0">
              <w:txbxContent>
                <w:p>
                  <w:pPr>
                    <w:pStyle w:val="Style1375"/>
                    <w:widowControl w:val="0"/>
                    <w:keepNext w:val="0"/>
                    <w:keepLines w:val="0"/>
                    <w:shd w:val="clear" w:color="auto" w:fill="auto"/>
                    <w:bidi w:val="0"/>
                    <w:jc w:val="left"/>
                    <w:spacing w:before="0" w:after="0"/>
                    <w:ind w:left="0" w:right="0" w:firstLine="0"/>
                  </w:pPr>
                  <w:r>
                    <w:rPr>
                      <w:lang w:val="en-US" w:eastAsia="en-US" w:bidi="en-US"/>
                      <w:w w:val="100"/>
                      <w:color w:val="000000"/>
                      <w:position w:val="0"/>
                    </w:rPr>
                    <w:t>88888888</w:t>
                  </w:r>
                </w:p>
                <w:p>
                  <w:pPr>
                    <w:pStyle w:val="Style135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gggggggg</w:t>
                  </w:r>
                </w:p>
              </w:txbxContent>
            </v:textbox>
            <w10:wrap anchorx="margin"/>
          </v:shape>
        </w:pict>
      </w:r>
      <w:r>
        <w:pict>
          <v:shape id="_x0000_s1843" type="#_x0000_t202" style="position:absolute;margin-left:272.65pt;margin-top:469.15pt;width:156.pt;height:7.15pt;z-index:251658298;mso-wrap-distance-left:5.pt;mso-wrap-distance-right:5.pt;mso-position-horizontal-relative:margin" fillcolor="#F7F7F7" stroked="f">
            <v:textbox style="mso-fit-shape-to-text:t" inset="0,0,0,0">
              <w:txbxContent>
                <w:p>
                  <w:pPr>
                    <w:pStyle w:val="Style13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8888888888888888888888888888888888</w:t>
                  </w:r>
                </w:p>
              </w:txbxContent>
            </v:textbox>
            <w10:wrap anchorx="margin"/>
          </v:shape>
        </w:pict>
      </w:r>
      <w:r>
        <w:pict>
          <v:shape id="_x0000_s1844" type="#_x0000_t202" style="position:absolute;margin-left:428.65pt;margin-top:470.75pt;width:39.85pt;height:7.85pt;z-index:251658299;mso-wrap-distance-left:5.pt;mso-wrap-distance-right:5.pt;mso-position-horizontal-relative:margin" filled="f" stroked="f">
            <v:textbox style="mso-fit-shape-to-text:t" inset="0,0,0,0">
              <w:txbxContent>
                <w:p>
                  <w:pPr>
                    <w:pStyle w:val="Style1379"/>
                    <w:widowControl w:val="0"/>
                    <w:keepNext w:val="0"/>
                    <w:keepLines w:val="0"/>
                    <w:shd w:val="clear" w:color="auto" w:fill="auto"/>
                    <w:bidi w:val="0"/>
                    <w:jc w:val="left"/>
                    <w:spacing w:before="0" w:after="0"/>
                    <w:ind w:left="0" w:right="0" w:firstLine="0"/>
                  </w:pPr>
                  <w:r>
                    <w:rPr>
                      <w:lang w:val="en-US" w:eastAsia="en-US" w:bidi="en-US"/>
                      <w:w w:val="100"/>
                      <w:color w:val="000000"/>
                      <w:position w:val="0"/>
                    </w:rPr>
                    <w:t>88888888</w:t>
                  </w:r>
                </w:p>
              </w:txbxContent>
            </v:textbox>
            <w10:wrap anchorx="margin"/>
          </v:shape>
        </w:pict>
      </w:r>
      <w:r>
        <w:pict>
          <v:shape id="_x0000_s1845" type="#_x0000_t75" style="position:absolute;margin-left:36.7pt;margin-top:507.85pt;width:429.1pt;height:182.4pt;z-index:-251658671;mso-wrap-distance-left:5.pt;mso-wrap-distance-right:5.pt;mso-position-horizontal-relative:margin" wrapcoords="0 0">
            <v:imagedata r:id="rId271" r:href="rId27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7" w:lineRule="exact"/>
      </w:pPr>
    </w:p>
    <w:p>
      <w:pPr>
        <w:widowControl w:val="0"/>
        <w:rPr>
          <w:sz w:val="2"/>
          <w:szCs w:val="2"/>
        </w:rPr>
        <w:sectPr>
          <w:type w:val="continuous"/>
          <w:pgSz w:w="14587" w:h="15840"/>
          <w:pgMar w:top="915" w:left="2594" w:right="2604" w:bottom="915" w:header="0" w:footer="3" w:gutter="0"/>
          <w:rtlGutter w:val="0"/>
          <w:cols w:space="720"/>
          <w:noEndnote/>
          <w:docGrid w:linePitch="360"/>
        </w:sectPr>
      </w:pPr>
    </w:p>
    <w:p>
      <w:pPr>
        <w:framePr w:h="13795" w:wrap="notBeside" w:vAnchor="text" w:hAnchor="text" w:xAlign="center" w:y="1"/>
        <w:widowControl w:val="0"/>
        <w:jc w:val="center"/>
        <w:rPr>
          <w:sz w:val="2"/>
          <w:szCs w:val="2"/>
        </w:rPr>
      </w:pPr>
      <w:r>
        <w:pict>
          <v:shape id="_x0000_s1846" type="#_x0000_t75" style="width:466pt;height:690pt;">
            <v:imagedata r:id="rId273" r:href="rId274"/>
          </v:shape>
        </w:pict>
      </w:r>
    </w:p>
    <w:p>
      <w:pPr>
        <w:widowControl w:val="0"/>
        <w:rPr>
          <w:sz w:val="2"/>
          <w:szCs w:val="2"/>
        </w:rPr>
      </w:pPr>
    </w:p>
    <w:p>
      <w:pPr>
        <w:widowControl w:val="0"/>
        <w:rPr>
          <w:sz w:val="2"/>
          <w:szCs w:val="2"/>
        </w:rPr>
        <w:sectPr>
          <w:pgSz w:w="14587" w:h="15840"/>
          <w:pgMar w:top="978" w:left="2594" w:right="2685" w:bottom="978" w:header="0" w:footer="3" w:gutter="0"/>
          <w:rtlGutter w:val="0"/>
          <w:cols w:space="720"/>
          <w:noEndnote/>
          <w:docGrid w:linePitch="360"/>
        </w:sectPr>
      </w:pPr>
    </w:p>
    <w:p>
      <w:pPr>
        <w:widowControl w:val="0"/>
        <w:spacing w:line="98" w:lineRule="exact"/>
        <w:rPr>
          <w:sz w:val="8"/>
          <w:szCs w:val="8"/>
        </w:rPr>
      </w:pPr>
    </w:p>
    <w:p>
      <w:pPr>
        <w:widowControl w:val="0"/>
        <w:rPr>
          <w:sz w:val="2"/>
          <w:szCs w:val="2"/>
        </w:rPr>
        <w:sectPr>
          <w:pgSz w:w="14587" w:h="15840"/>
          <w:pgMar w:top="915" w:left="0" w:right="0" w:bottom="915" w:header="0" w:footer="3" w:gutter="0"/>
          <w:rtlGutter w:val="0"/>
          <w:cols w:space="720"/>
          <w:noEndnote/>
          <w:docGrid w:linePitch="360"/>
        </w:sectPr>
      </w:pPr>
    </w:p>
    <w:p>
      <w:pPr>
        <w:widowControl w:val="0"/>
        <w:spacing w:line="360" w:lineRule="exact"/>
      </w:pPr>
      <w:r>
        <w:pict>
          <v:shape id="_x0000_s1847" type="#_x0000_t202" style="position:absolute;margin-left:88.85pt;margin-top:9.75pt;width:128.9pt;height:21.7pt;z-index:251658300;mso-wrap-distance-left:5.pt;mso-wrap-distance-right:5.pt;mso-position-horizontal-relative:margin" filled="f" stroked="f">
            <v:textbox style="mso-fit-shape-to-text:t" inset="0,0,0,0">
              <w:txbxContent>
                <w:p>
                  <w:pPr>
                    <w:pStyle w:val="Style138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 3» s: « </w:t>
                  </w:r>
                  <w:r>
                    <w:rPr>
                      <w:rStyle w:val="CharStyle1383"/>
                    </w:rPr>
                    <w:t xml:space="preserve">E K K S </w:t>
                  </w:r>
                  <w:r>
                    <w:rPr>
                      <w:lang w:val="en-US" w:eastAsia="en-US" w:bidi="en-US"/>
                      <w:rFonts w:ascii="Times New Roman" w:eastAsia="Times New Roman" w:hAnsi="Times New Roman" w:cs="Times New Roman"/>
                      <w:w w:val="100"/>
                      <w:spacing w:val="0"/>
                      <w:color w:val="000000"/>
                      <w:position w:val="0"/>
                    </w:rPr>
                    <w:t xml:space="preserve">it </w:t>
                  </w:r>
                  <w:r>
                    <w:rPr>
                      <w:lang w:val="en-US" w:eastAsia="en-US" w:bidi="en-US"/>
                      <w:vertAlign w:val="subscript"/>
                      <w:rFonts w:ascii="Times New Roman" w:eastAsia="Times New Roman" w:hAnsi="Times New Roman" w:cs="Times New Roman"/>
                      <w:w w:val="100"/>
                      <w:spacing w:val="0"/>
                      <w:color w:val="000000"/>
                      <w:position w:val="0"/>
                    </w:rPr>
                    <w:t>s</w:t>
                  </w:r>
                  <w:r>
                    <w:rPr>
                      <w:lang w:val="en-US" w:eastAsia="en-US" w:bidi="en-US"/>
                      <w:rFonts w:ascii="Times New Roman" w:eastAsia="Times New Roman" w:hAnsi="Times New Roman" w:cs="Times New Roman"/>
                      <w:w w:val="100"/>
                      <w:spacing w:val="0"/>
                      <w:color w:val="000000"/>
                      <w:position w:val="0"/>
                    </w:rPr>
                    <w:t xml:space="preserve"> it ?; ~ </w:t>
                  </w:r>
                  <w:r>
                    <w:rPr>
                      <w:lang w:val="en-US" w:eastAsia="en-US" w:bidi="en-US"/>
                      <w:vertAlign w:val="sub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s 8 8 it 8 8 </w:t>
                  </w:r>
                  <w:r>
                    <w:rPr>
                      <w:rStyle w:val="CharStyle1383"/>
                    </w:rPr>
                    <w:t xml:space="preserve">S: </w:t>
                  </w:r>
                  <w:r>
                    <w:rPr>
                      <w:lang w:val="en-US" w:eastAsia="en-US" w:bidi="en-US"/>
                      <w:rFonts w:ascii="Times New Roman" w:eastAsia="Times New Roman" w:hAnsi="Times New Roman" w:cs="Times New Roman"/>
                      <w:w w:val="100"/>
                      <w:spacing w:val="0"/>
                      <w:color w:val="000000"/>
                      <w:position w:val="0"/>
                    </w:rPr>
                    <w:t xml:space="preserve">it 8 it S </w:t>
                  </w:r>
                  <w:r>
                    <w:rPr>
                      <w:rStyle w:val="CharStyle1383"/>
                    </w:rPr>
                    <w:t>3 =</w:t>
                  </w:r>
                </w:p>
                <w:p>
                  <w:pPr>
                    <w:pStyle w:val="Style138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HillllliBiSSlialSilS</w:t>
                  </w:r>
                </w:p>
              </w:txbxContent>
            </v:textbox>
            <w10:wrap anchorx="margin"/>
          </v:shape>
        </w:pict>
      </w:r>
      <w:r>
        <w:pict>
          <v:shape id="_x0000_s1848" type="#_x0000_t202" style="position:absolute;margin-left:88.85pt;margin-top:48.55pt;width:128.9pt;height:24.75pt;z-index:251658301;mso-wrap-distance-left:5.pt;mso-wrap-distance-right:5.pt;mso-position-horizontal-relative:margin" filled="f" stroked="f">
            <v:textbox style="mso-fit-shape-to-text:t" inset="0,0,0,0">
              <w:txbxContent>
                <w:p>
                  <w:pPr>
                    <w:pStyle w:val="Style138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liiiiiiliiSili</w:t>
                  </w:r>
                </w:p>
              </w:txbxContent>
            </v:textbox>
            <w10:wrap anchorx="margin"/>
          </v:shape>
        </w:pict>
      </w:r>
      <w:r>
        <w:pict>
          <v:shape id="_x0000_s1849" type="#_x0000_t202" style="position:absolute;margin-left:88.85pt;margin-top:210.pt;width:78.25pt;height:29.55pt;z-index:251658302;mso-wrap-distance-left:5.pt;mso-wrap-distance-right:5.pt;mso-position-horizontal-relative:margin" filled="f" stroked="f">
            <v:textbox style="mso-fit-shape-to-text:t" inset="0,0,0,0">
              <w:txbxContent>
                <w:p>
                  <w:pPr>
                    <w:pStyle w:val="Style1388"/>
                    <w:tabs>
                      <w:tab w:leader="dot" w:pos="1526"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ab/>
                  </w:r>
                </w:p>
              </w:txbxContent>
            </v:textbox>
            <w10:wrap anchorx="margin"/>
          </v:shape>
        </w:pict>
      </w:r>
      <w:r>
        <w:pict>
          <v:shape id="_x0000_s1850" type="#_x0000_t202" style="position:absolute;margin-left:92.7pt;margin-top:617.65pt;width:14.65pt;height:7.5pt;z-index:251658303;mso-wrap-distance-left:5.pt;mso-wrap-distance-right:5.pt;mso-position-horizontal-relative:margin" filled="f" stroked="f">
            <v:textbox style="mso-fit-shape-to-text:t" inset="0,0,0,0">
              <w:txbxContent>
                <w:p>
                  <w:pPr>
                    <w:pStyle w:val="Style139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w:t>
                  </w:r>
                </w:p>
              </w:txbxContent>
            </v:textbox>
            <w10:wrap anchorx="margin"/>
          </v:shape>
        </w:pict>
      </w:r>
      <w:r>
        <w:pict>
          <v:shape id="_x0000_s1851" type="#_x0000_t75" style="position:absolute;margin-left:5.e-002pt;margin-top:0;width:88.8pt;height:690.7pt;z-index:-251658670;mso-wrap-distance-left:5.pt;mso-wrap-distance-right:5.pt;mso-position-horizontal-relative:margin" wrapcoords="0 0">
            <v:imagedata r:id="rId275" r:href="rId276"/>
            <w10:wrap anchorx="margin"/>
          </v:shape>
        </w:pict>
      </w:r>
      <w:r>
        <w:pict>
          <v:shape id="_x0000_s1852" type="#_x0000_t202" style="position:absolute;margin-left:219.35pt;margin-top:9.85pt;width:249.1pt;height:20.7pt;z-index:251658304;mso-wrap-distance-left:5.pt;mso-wrap-distance-right:5.pt;mso-position-horizontal-relative:margin" filled="f" stroked="f">
            <v:textbox style="mso-fit-shape-to-text:t" inset="0,0,0,0">
              <w:txbxContent>
                <w:p>
                  <w:pPr>
                    <w:pStyle w:val="Style139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S8 </w:t>
                  </w:r>
                  <w:r>
                    <w:rPr>
                      <w:rStyle w:val="CharStyle1394"/>
                    </w:rPr>
                    <w:t xml:space="preserve">a </w:t>
                  </w:r>
                  <w:r>
                    <w:rPr>
                      <w:rStyle w:val="CharStyle1395"/>
                    </w:rPr>
                    <w:t xml:space="preserve">R </w:t>
                  </w:r>
                  <w:r>
                    <w:rPr>
                      <w:lang w:val="en-US" w:eastAsia="en-US" w:bidi="en-US"/>
                      <w:rFonts w:ascii="Times New Roman" w:eastAsia="Times New Roman" w:hAnsi="Times New Roman" w:cs="Times New Roman"/>
                      <w:w w:val="100"/>
                      <w:spacing w:val="0"/>
                      <w:color w:val="000000"/>
                      <w:position w:val="0"/>
                    </w:rPr>
                    <w:t xml:space="preserve">S </w:t>
                  </w:r>
                  <w:r>
                    <w:rPr>
                      <w:rStyle w:val="CharStyle1395"/>
                    </w:rPr>
                    <w:t xml:space="preserve">R </w:t>
                  </w:r>
                  <w:r>
                    <w:rPr>
                      <w:lang w:val="en-US" w:eastAsia="en-US" w:bidi="en-US"/>
                      <w:rFonts w:ascii="Times New Roman" w:eastAsia="Times New Roman" w:hAnsi="Times New Roman" w:cs="Times New Roman"/>
                      <w:w w:val="100"/>
                      <w:spacing w:val="0"/>
                      <w:color w:val="000000"/>
                      <w:position w:val="0"/>
                    </w:rPr>
                    <w:t xml:space="preserve">P </w:t>
                  </w:r>
                  <w:r>
                    <w:rPr>
                      <w:rStyle w:val="CharStyle1396"/>
                    </w:rPr>
                    <w:t>5</w:t>
                  </w:r>
                  <w:r>
                    <w:rPr>
                      <w:rStyle w:val="CharStyle1395"/>
                    </w:rPr>
                    <w:t xml:space="preserve"> </w:t>
                  </w:r>
                  <w:r>
                    <w:rPr>
                      <w:lang w:val="en-US" w:eastAsia="en-US" w:bidi="en-US"/>
                      <w:rFonts w:ascii="Times New Roman" w:eastAsia="Times New Roman" w:hAnsi="Times New Roman" w:cs="Times New Roman"/>
                      <w:w w:val="100"/>
                      <w:spacing w:val="0"/>
                      <w:color w:val="000000"/>
                      <w:position w:val="0"/>
                    </w:rPr>
                    <w:t xml:space="preserve">sla 8 </w:t>
                  </w:r>
                  <w:r>
                    <w:rPr>
                      <w:rStyle w:val="CharStyle1395"/>
                    </w:rPr>
                    <w:t xml:space="preserve">S </w:t>
                  </w:r>
                  <w:r>
                    <w:rPr>
                      <w:lang w:val="en-US" w:eastAsia="en-US" w:bidi="en-US"/>
                      <w:rFonts w:ascii="Times New Roman" w:eastAsia="Times New Roman" w:hAnsi="Times New Roman" w:cs="Times New Roman"/>
                      <w:w w:val="100"/>
                      <w:spacing w:val="0"/>
                      <w:color w:val="000000"/>
                      <w:position w:val="0"/>
                    </w:rPr>
                    <w:t xml:space="preserve">3 </w:t>
                  </w:r>
                  <w:r>
                    <w:rPr>
                      <w:rStyle w:val="CharStyle1395"/>
                    </w:rPr>
                    <w:t xml:space="preserve">R </w:t>
                  </w:r>
                  <w:r>
                    <w:rPr>
                      <w:lang w:val="en-US" w:eastAsia="en-US" w:bidi="en-US"/>
                      <w:rFonts w:ascii="Times New Roman" w:eastAsia="Times New Roman" w:hAnsi="Times New Roman" w:cs="Times New Roman"/>
                      <w:w w:val="100"/>
                      <w:spacing w:val="0"/>
                      <w:color w:val="000000"/>
                      <w:position w:val="0"/>
                    </w:rPr>
                    <w:t xml:space="preserve">S </w:t>
                  </w:r>
                  <w:r>
                    <w:rPr>
                      <w:rStyle w:val="CharStyle1394"/>
                    </w:rPr>
                    <w:t xml:space="preserve">a </w:t>
                  </w:r>
                  <w:r>
                    <w:rPr>
                      <w:lang w:val="en-US" w:eastAsia="en-US" w:bidi="en-US"/>
                      <w:rFonts w:ascii="Times New Roman" w:eastAsia="Times New Roman" w:hAnsi="Times New Roman" w:cs="Times New Roman"/>
                      <w:w w:val="100"/>
                      <w:spacing w:val="0"/>
                      <w:color w:val="000000"/>
                      <w:position w:val="0"/>
                    </w:rPr>
                    <w:t xml:space="preserve">8 8 e S 3 8 a S </w:t>
                  </w:r>
                  <w:r>
                    <w:rPr>
                      <w:rStyle w:val="CharStyle1396"/>
                    </w:rPr>
                    <w:t>5</w:t>
                  </w:r>
                  <w:r>
                    <w:rPr>
                      <w:rStyle w:val="CharStyle1395"/>
                    </w:rPr>
                    <w:t xml:space="preserve"> R </w:t>
                  </w:r>
                  <w:r>
                    <w:rPr>
                      <w:lang w:val="en-US" w:eastAsia="en-US" w:bidi="en-US"/>
                      <w:rFonts w:ascii="Times New Roman" w:eastAsia="Times New Roman" w:hAnsi="Times New Roman" w:cs="Times New Roman"/>
                      <w:w w:val="100"/>
                      <w:spacing w:val="0"/>
                      <w:color w:val="000000"/>
                      <w:position w:val="0"/>
                    </w:rPr>
                    <w:t xml:space="preserve">8 P </w:t>
                  </w:r>
                  <w:r>
                    <w:rPr>
                      <w:rStyle w:val="CharStyle1396"/>
                    </w:rPr>
                    <w:t>5</w:t>
                  </w:r>
                  <w:r>
                    <w:rPr>
                      <w:rStyle w:val="CharStyle1395"/>
                    </w:rPr>
                    <w:t xml:space="preserve"> </w:t>
                  </w:r>
                  <w:r>
                    <w:rPr>
                      <w:lang w:val="en-US" w:eastAsia="en-US" w:bidi="en-US"/>
                      <w:rFonts w:ascii="Times New Roman" w:eastAsia="Times New Roman" w:hAnsi="Times New Roman" w:cs="Times New Roman"/>
                      <w:w w:val="100"/>
                      <w:spacing w:val="0"/>
                      <w:color w:val="000000"/>
                      <w:position w:val="0"/>
                    </w:rPr>
                    <w:t xml:space="preserve">S e E5 </w:t>
                  </w:r>
                  <w:r>
                    <w:rPr>
                      <w:rStyle w:val="CharStyle1395"/>
                    </w:rPr>
                    <w:t xml:space="preserve">S </w:t>
                  </w:r>
                  <w:r>
                    <w:rPr>
                      <w:lang w:val="en-US" w:eastAsia="en-US" w:bidi="en-US"/>
                      <w:rFonts w:ascii="Times New Roman" w:eastAsia="Times New Roman" w:hAnsi="Times New Roman" w:cs="Times New Roman"/>
                      <w:w w:val="100"/>
                      <w:spacing w:val="0"/>
                      <w:color w:val="000000"/>
                      <w:position w:val="0"/>
                    </w:rPr>
                    <w:t xml:space="preserve">e </w:t>
                  </w:r>
                  <w:r>
                    <w:rPr>
                      <w:rStyle w:val="CharStyle1394"/>
                    </w:rPr>
                    <w:t xml:space="preserve">a </w:t>
                  </w:r>
                  <w:r>
                    <w:rPr>
                      <w:lang w:val="en-US" w:eastAsia="en-US" w:bidi="en-US"/>
                      <w:rFonts w:ascii="Times New Roman" w:eastAsia="Times New Roman" w:hAnsi="Times New Roman" w:cs="Times New Roman"/>
                      <w:w w:val="100"/>
                      <w:spacing w:val="0"/>
                      <w:color w:val="000000"/>
                      <w:position w:val="0"/>
                    </w:rPr>
                    <w:t xml:space="preserve">P S S S? </w:t>
                  </w:r>
                  <w:r>
                    <w:rPr>
                      <w:rStyle w:val="CharStyle1395"/>
                    </w:rPr>
                    <w:t xml:space="preserve">B S </w:t>
                  </w:r>
                  <w:r>
                    <w:rPr>
                      <w:lang w:val="en-US" w:eastAsia="en-US" w:bidi="en-US"/>
                      <w:rFonts w:ascii="Times New Roman" w:eastAsia="Times New Roman" w:hAnsi="Times New Roman" w:cs="Times New Roman"/>
                      <w:w w:val="100"/>
                      <w:spacing w:val="0"/>
                      <w:color w:val="000000"/>
                      <w:position w:val="0"/>
                    </w:rPr>
                    <w:t>S S E5 del? S iplsi</w:t>
                  </w:r>
                </w:p>
              </w:txbxContent>
            </v:textbox>
            <w10:wrap anchorx="margin"/>
          </v:shape>
        </w:pict>
      </w:r>
      <w:r>
        <w:pict>
          <v:shape id="_x0000_s1853" type="#_x0000_t202" style="position:absolute;margin-left:113.3pt;margin-top:90.5pt;width:199.7pt;height:17.65pt;z-index:251658305;mso-wrap-distance-left:5.pt;mso-wrap-distance-right:5.pt;mso-position-horizontal-relative:margin" filled="f" stroked="f">
            <v:textbox style="mso-fit-shape-to-text:t" inset="0,0,0,0">
              <w:txbxContent>
                <w:p>
                  <w:pPr>
                    <w:pStyle w:val="Style1397"/>
                    <w:widowControl w:val="0"/>
                    <w:keepNext w:val="0"/>
                    <w:keepLines w:val="0"/>
                    <w:shd w:val="clear" w:color="auto" w:fill="auto"/>
                    <w:bidi w:val="0"/>
                    <w:jc w:val="left"/>
                    <w:spacing w:before="0" w:after="0"/>
                    <w:ind w:left="0" w:right="0" w:firstLine="0"/>
                  </w:pPr>
                  <w:r>
                    <w:rPr>
                      <w:rStyle w:val="CharStyle1399"/>
                      <w:vertAlign w:val="superscript"/>
                      <w:b w:val="0"/>
                      <w:bCs w:val="0"/>
                    </w:rPr>
                    <w:t>5</w:t>
                  </w:r>
                  <w:r>
                    <w:rPr>
                      <w:rStyle w:val="CharStyle1399"/>
                      <w:b w:val="0"/>
                      <w:bCs w:val="0"/>
                    </w:rPr>
                    <w:t xml:space="preserve"> S </w:t>
                  </w:r>
                  <w:r>
                    <w:rPr>
                      <w:lang w:val="en-US" w:eastAsia="en-US" w:bidi="en-US"/>
                      <w:rFonts w:ascii="Times New Roman" w:eastAsia="Times New Roman" w:hAnsi="Times New Roman" w:cs="Times New Roman"/>
                      <w:w w:val="100"/>
                      <w:color w:val="000000"/>
                      <w:position w:val="0"/>
                    </w:rPr>
                    <w:t>!*,s:?3g2,Sf;?S!JE?S,S3SS„,SS„s!is„„a2ESS?ESE„</w:t>
                  </w:r>
                </w:p>
                <w:p>
                  <w:pPr>
                    <w:pStyle w:val="Style1400"/>
                    <w:widowControl w:val="0"/>
                    <w:keepNext w:val="0"/>
                    <w:keepLines w:val="0"/>
                    <w:shd w:val="clear" w:color="auto" w:fill="auto"/>
                    <w:bidi w:val="0"/>
                    <w:jc w:val="left"/>
                    <w:spacing w:before="0" w:after="0"/>
                    <w:ind w:left="0" w:right="0" w:firstLine="0"/>
                  </w:pPr>
                  <w:bookmarkStart w:id="145" w:name="bookmark145"/>
                  <w:r>
                    <w:rPr>
                      <w:lang w:val="en-US" w:eastAsia="en-US" w:bidi="en-US"/>
                      <w:rFonts w:ascii="Times New Roman" w:eastAsia="Times New Roman" w:hAnsi="Times New Roman" w:cs="Times New Roman"/>
                      <w:w w:val="100"/>
                      <w:color w:val="000000"/>
                      <w:position w:val="0"/>
                    </w:rPr>
                    <w:t>iglllsllIllIlllssllllllPlllSlSI^SlllllIlP</w:t>
                  </w:r>
                  <w:bookmarkEnd w:id="145"/>
                </w:p>
              </w:txbxContent>
            </v:textbox>
            <w10:wrap anchorx="margin"/>
          </v:shape>
        </w:pict>
      </w:r>
      <w:r>
        <w:pict>
          <v:shape id="_x0000_s1854" type="#_x0000_t202" style="position:absolute;margin-left:88.8pt;margin-top:131.5pt;width:376.55pt;height:16.7pt;z-index:251658306;mso-wrap-distance-left:5.pt;mso-wrap-distance-right:5.pt;mso-position-horizontal-relative:margin" filled="f" stroked="f">
            <v:textbox style="mso-fit-shape-to-text:t" inset="0,0,0,0">
              <w:txbxContent>
                <w:p>
                  <w:pPr>
                    <w:pStyle w:val="Style140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SE82S®832S8SR3R8S8S;$33SKS3ER82SSSP:35S6$3RSS3SRIf!5SSIf!86K33:35!3P$SG®8aKlE83g$8:R5;!S8RES3R</w:t>
                  </w:r>
                </w:p>
              </w:txbxContent>
            </v:textbox>
            <w10:wrap anchorx="margin"/>
          </v:shape>
        </w:pict>
      </w:r>
      <w:r>
        <w:pict>
          <v:shape id="_x0000_s1855" type="#_x0000_t202" style="position:absolute;margin-left:88.8pt;margin-top:173.35pt;width:376.55pt;height:16.95pt;z-index:251658307;mso-wrap-distance-left:5.pt;mso-wrap-distance-right:5.pt;mso-position-horizontal-relative:margin" filled="f" stroked="f">
            <v:textbox style="mso-fit-shape-to-text:t" inset="0,0,0,0">
              <w:txbxContent>
                <w:p>
                  <w:pPr>
                    <w:pStyle w:val="Style1404"/>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S S 8 </w:t>
                  </w:r>
                  <w:r>
                    <w:rPr>
                      <w:rStyle w:val="CharStyle1406"/>
                    </w:rPr>
                    <w:t xml:space="preserve">2 </w:t>
                  </w:r>
                  <w:r>
                    <w:rPr>
                      <w:lang w:val="en-US" w:eastAsia="en-US" w:bidi="en-US"/>
                      <w:w w:val="100"/>
                      <w:color w:val="000000"/>
                      <w:position w:val="0"/>
                    </w:rPr>
                    <w:t xml:space="preserve">S 8 8 </w:t>
                  </w:r>
                  <w:r>
                    <w:rPr>
                      <w:rStyle w:val="CharStyle1406"/>
                    </w:rPr>
                    <w:t xml:space="preserve">5 2jsl </w:t>
                  </w:r>
                  <w:r>
                    <w:rPr>
                      <w:lang w:val="en-US" w:eastAsia="en-US" w:bidi="en-US"/>
                      <w:w w:val="100"/>
                      <w:color w:val="000000"/>
                      <w:position w:val="0"/>
                    </w:rPr>
                    <w:t xml:space="preserve">R S R ^ </w:t>
                  </w:r>
                  <w:r>
                    <w:rPr>
                      <w:rStyle w:val="CharStyle1406"/>
                    </w:rPr>
                    <w:t xml:space="preserve">?Bs </w:t>
                  </w:r>
                  <w:r>
                    <w:rPr>
                      <w:lang w:val="en-US" w:eastAsia="en-US" w:bidi="en-US"/>
                      <w:w w:val="100"/>
                      <w:color w:val="000000"/>
                      <w:position w:val="0"/>
                    </w:rPr>
                    <w:t xml:space="preserve">^ S </w:t>
                  </w:r>
                  <w:r>
                    <w:rPr>
                      <w:rStyle w:val="CharStyle1406"/>
                    </w:rPr>
                    <w:t xml:space="preserve">asjsp </w:t>
                  </w:r>
                  <w:r>
                    <w:rPr>
                      <w:lang w:val="en-US" w:eastAsia="en-US" w:bidi="en-US"/>
                      <w:w w:val="100"/>
                      <w:color w:val="000000"/>
                      <w:position w:val="0"/>
                    </w:rPr>
                    <w:t xml:space="preserve">C R 8S </w:t>
                  </w:r>
                  <w:r>
                    <w:rPr>
                      <w:rStyle w:val="CharStyle1406"/>
                    </w:rPr>
                    <w:t xml:space="preserve">sBa </w:t>
                  </w:r>
                  <w:r>
                    <w:rPr>
                      <w:lang w:val="en-US" w:eastAsia="en-US" w:bidi="en-US"/>
                      <w:w w:val="100"/>
                      <w:color w:val="000000"/>
                      <w:position w:val="0"/>
                    </w:rPr>
                    <w:t xml:space="preserve">P ^ S </w:t>
                  </w:r>
                  <w:r>
                    <w:rPr>
                      <w:rStyle w:val="CharStyle1406"/>
                    </w:rPr>
                    <w:t xml:space="preserve">a </w:t>
                  </w:r>
                  <w:r>
                    <w:rPr>
                      <w:lang w:val="en-US" w:eastAsia="en-US" w:bidi="en-US"/>
                      <w:w w:val="100"/>
                      <w:color w:val="000000"/>
                      <w:position w:val="0"/>
                    </w:rPr>
                    <w:t xml:space="preserve">B ^ 5 </w:t>
                  </w:r>
                  <w:r>
                    <w:rPr>
                      <w:rStyle w:val="CharStyle1407"/>
                    </w:rPr>
                    <w:t xml:space="preserve">R|s|s </w:t>
                  </w:r>
                  <w:r>
                    <w:rPr>
                      <w:rStyle w:val="CharStyle1406"/>
                    </w:rPr>
                    <w:t xml:space="preserve">a </w:t>
                  </w:r>
                  <w:r>
                    <w:rPr>
                      <w:lang w:val="en-US" w:eastAsia="en-US" w:bidi="en-US"/>
                      <w:w w:val="100"/>
                      <w:color w:val="000000"/>
                      <w:position w:val="0"/>
                    </w:rPr>
                    <w:t xml:space="preserve">S R ^ S S S ^ 8 S R S || S 8 P ? </w:t>
                  </w:r>
                  <w:r>
                    <w:rPr>
                      <w:rStyle w:val="CharStyle1406"/>
                    </w:rPr>
                    <w:t xml:space="preserve">s </w:t>
                  </w:r>
                  <w:r>
                    <w:rPr>
                      <w:lang w:val="en-US" w:eastAsia="en-US" w:bidi="en-US"/>
                      <w:w w:val="100"/>
                      <w:color w:val="000000"/>
                      <w:position w:val="0"/>
                    </w:rPr>
                    <w:t xml:space="preserve">e 8 </w:t>
                  </w:r>
                  <w:r>
                    <w:rPr>
                      <w:rStyle w:val="CharStyle1406"/>
                    </w:rPr>
                    <w:t xml:space="preserve">a a </w:t>
                  </w:r>
                  <w:r>
                    <w:rPr>
                      <w:lang w:val="en-US" w:eastAsia="en-US" w:bidi="en-US"/>
                      <w:w w:val="100"/>
                      <w:color w:val="000000"/>
                      <w:position w:val="0"/>
                    </w:rPr>
                    <w:t xml:space="preserve">R </w:t>
                  </w:r>
                  <w:r>
                    <w:rPr>
                      <w:rStyle w:val="CharStyle1406"/>
                    </w:rPr>
                    <w:t xml:space="preserve">Is </w:t>
                  </w:r>
                  <w:r>
                    <w:rPr>
                      <w:lang w:val="en-US" w:eastAsia="en-US" w:bidi="en-US"/>
                      <w:w w:val="100"/>
                      <w:color w:val="000000"/>
                      <w:position w:val="0"/>
                    </w:rPr>
                    <w:t xml:space="preserve">S ? 8 ? </w:t>
                  </w:r>
                  <w:r>
                    <w:rPr>
                      <w:rStyle w:val="CharStyle1406"/>
                    </w:rPr>
                    <w:t xml:space="preserve">a </w:t>
                  </w:r>
                  <w:r>
                    <w:rPr>
                      <w:lang w:val="en-US" w:eastAsia="en-US" w:bidi="en-US"/>
                      <w:w w:val="100"/>
                      <w:color w:val="000000"/>
                      <w:position w:val="0"/>
                    </w:rPr>
                    <w:t xml:space="preserve">R S !S S R R </w:t>
                  </w:r>
                  <w:r>
                    <w:rPr>
                      <w:rStyle w:val="CharStyle1406"/>
                    </w:rPr>
                    <w:t xml:space="preserve">a </w:t>
                  </w:r>
                  <w:r>
                    <w:rPr>
                      <w:lang w:val="en-US" w:eastAsia="en-US" w:bidi="en-US"/>
                      <w:w w:val="100"/>
                      <w:color w:val="000000"/>
                      <w:position w:val="0"/>
                    </w:rPr>
                    <w:t>R</w:t>
                  </w:r>
                </w:p>
              </w:txbxContent>
            </v:textbox>
            <w10:wrap anchorx="margin"/>
          </v:shape>
        </w:pict>
      </w:r>
      <w:r>
        <w:pict>
          <v:shape id="_x0000_s1856" type="#_x0000_t202" style="position:absolute;margin-left:243.1pt;margin-top:217.75pt;width:47.05pt;height:21.8pt;z-index:251658308;mso-wrap-distance-left:5.pt;mso-wrap-distance-right:5.pt;mso-position-horizontal-relative:margin" fillcolor="#F7F7F7" stroked="f">
            <v:textbox style="mso-fit-shape-to-text:t" inset="0,0,0,0">
              <w:txbxContent>
                <w:p>
                  <w:pPr>
                    <w:pStyle w:val="Style1358"/>
                    <w:widowControl w:val="0"/>
                    <w:keepNext w:val="0"/>
                    <w:keepLines w:val="0"/>
                    <w:shd w:val="clear" w:color="auto" w:fill="auto"/>
                    <w:bidi w:val="0"/>
                    <w:jc w:val="both"/>
                    <w:spacing w:before="0" w:after="16" w:line="142" w:lineRule="exact"/>
                    <w:ind w:left="0" w:right="0" w:firstLine="0"/>
                  </w:pPr>
                  <w:r>
                    <w:rPr>
                      <w:rStyle w:val="CharStyle1408"/>
                    </w:rPr>
                    <w:t>88</w:t>
                  </w:r>
                  <w:r>
                    <w:rPr>
                      <w:rStyle w:val="CharStyle1409"/>
                    </w:rPr>
                    <w:t xml:space="preserve">G&gt;P = </w:t>
                  </w:r>
                  <w:r>
                    <w:rPr>
                      <w:rStyle w:val="CharStyle1410"/>
                    </w:rPr>
                    <w:t>aSKK8</w:t>
                  </w:r>
                </w:p>
                <w:p>
                  <w:pPr>
                    <w:pStyle w:val="Style1411"/>
                    <w:tabs>
                      <w:tab w:leader="dot" w:pos="883" w:val="left"/>
                    </w:tabs>
                    <w:widowControl w:val="0"/>
                    <w:keepNext w:val="0"/>
                    <w:keepLines w:val="0"/>
                    <w:shd w:val="clear" w:color="auto" w:fill="auto"/>
                    <w:bidi w:val="0"/>
                    <w:spacing w:before="0" w:after="0"/>
                    <w:ind w:left="0" w:right="0" w:firstLine="0"/>
                  </w:pPr>
                  <w:bookmarkStart w:id="146" w:name="bookmark146"/>
                  <w:r>
                    <w:rPr>
                      <w:lang w:val="en-US" w:eastAsia="en-US" w:bidi="en-US"/>
                      <w:rFonts w:ascii="Times New Roman" w:eastAsia="Times New Roman" w:hAnsi="Times New Roman" w:cs="Times New Roman"/>
                      <w:w w:val="100"/>
                      <w:spacing w:val="0"/>
                      <w:color w:val="000000"/>
                      <w:position w:val="0"/>
                    </w:rPr>
                    <w:tab/>
                  </w:r>
                  <w:bookmarkEnd w:id="146"/>
                </w:p>
              </w:txbxContent>
            </v:textbox>
            <w10:wrap anchorx="margin"/>
          </v:shape>
        </w:pict>
      </w:r>
      <w:r>
        <w:pict>
          <v:shape id="_x0000_s1857" type="#_x0000_t202" style="position:absolute;margin-left:294.pt;margin-top:217.75pt;width:51.35pt;height:21.65pt;z-index:251658309;mso-wrap-distance-left:5.pt;mso-wrap-distance-right:5.pt;mso-position-horizontal-relative:margin" fillcolor="#F7F7F7" stroked="f">
            <v:textbox style="mso-fit-shape-to-text:t" inset="0,0,0,0">
              <w:txbxContent>
                <w:p>
                  <w:pPr>
                    <w:pStyle w:val="Style1404"/>
                    <w:widowControl w:val="0"/>
                    <w:keepNext w:val="0"/>
                    <w:keepLines w:val="0"/>
                    <w:shd w:val="clear" w:color="auto" w:fill="auto"/>
                    <w:bidi w:val="0"/>
                    <w:jc w:val="left"/>
                    <w:spacing w:before="0" w:after="0" w:line="136" w:lineRule="exact"/>
                    <w:ind w:left="0" w:right="0" w:firstLine="0"/>
                  </w:pPr>
                  <w:r>
                    <w:rPr>
                      <w:lang w:val="en-US" w:eastAsia="en-US" w:bidi="en-US"/>
                      <w:w w:val="100"/>
                      <w:color w:val="000000"/>
                      <w:position w:val="0"/>
                    </w:rPr>
                    <w:t>SSSSKSSKSfiS</w:t>
                  </w:r>
                </w:p>
              </w:txbxContent>
            </v:textbox>
            <w10:wrap anchorx="margin"/>
          </v:shape>
        </w:pict>
      </w:r>
      <w:r>
        <w:pict>
          <v:shape id="_x0000_s1858" type="#_x0000_t202" style="position:absolute;margin-left:348.95pt;margin-top:218.25pt;width:28.55pt;height:22.3pt;z-index:251658310;mso-wrap-distance-left:5.pt;mso-wrap-distance-right:5.pt;mso-position-horizontal-relative:margin" fillcolor="#F7F7F7" stroked="f">
            <v:textbox style="mso-fit-shape-to-text:t" inset="0,0,0,0">
              <w:txbxContent>
                <w:p>
                  <w:pPr>
                    <w:pStyle w:val="Style1358"/>
                    <w:widowControl w:val="0"/>
                    <w:keepNext w:val="0"/>
                    <w:keepLines w:val="0"/>
                    <w:shd w:val="clear" w:color="auto" w:fill="auto"/>
                    <w:bidi w:val="0"/>
                    <w:jc w:val="left"/>
                    <w:spacing w:before="0" w:after="97"/>
                    <w:ind w:left="0" w:right="0" w:firstLine="0"/>
                  </w:pPr>
                  <w:r>
                    <w:rPr>
                      <w:rStyle w:val="CharStyle1409"/>
                    </w:rPr>
                    <w:t>§§!S8E|C</w:t>
                  </w:r>
                </w:p>
                <w:p>
                  <w:pPr>
                    <w:pStyle w:val="Style141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859" type="#_x0000_t202" style="position:absolute;margin-left:381.35pt;margin-top:217.45pt;width:56.15pt;height:22.1pt;z-index:251658311;mso-wrap-distance-left:5.pt;mso-wrap-distance-right:5.pt;mso-position-horizontal-relative:margin" fillcolor="#F7F7F7" stroked="f">
            <v:textbox style="mso-fit-shape-to-text:t" inset="0,0,0,0">
              <w:txbxContent>
                <w:p>
                  <w:pPr>
                    <w:pStyle w:val="Style1415"/>
                    <w:widowControl w:val="0"/>
                    <w:keepNext w:val="0"/>
                    <w:keepLines w:val="0"/>
                    <w:shd w:val="clear" w:color="auto" w:fill="auto"/>
                    <w:bidi w:val="0"/>
                    <w:spacing w:before="0" w:after="38"/>
                    <w:ind w:left="0" w:right="0" w:firstLine="0"/>
                  </w:pPr>
                  <w:r>
                    <w:rPr>
                      <w:lang w:val="en-US" w:eastAsia="en-US" w:bidi="en-US"/>
                      <w:rFonts w:ascii="Times New Roman" w:eastAsia="Times New Roman" w:hAnsi="Times New Roman" w:cs="Times New Roman"/>
                      <w:w w:val="100"/>
                      <w:color w:val="000000"/>
                      <w:position w:val="0"/>
                    </w:rPr>
                    <w:t>?aesss?</w:t>
                  </w:r>
                  <w:r>
                    <w:rPr>
                      <w:rStyle w:val="CharStyle1417"/>
                    </w:rPr>
                    <w:t>28</w:t>
                  </w:r>
                  <w:r>
                    <w:rPr>
                      <w:lang w:val="en-US" w:eastAsia="en-US" w:bidi="en-US"/>
                      <w:rFonts w:ascii="Times New Roman" w:eastAsia="Times New Roman" w:hAnsi="Times New Roman" w:cs="Times New Roman"/>
                      <w:w w:val="100"/>
                      <w:color w:val="000000"/>
                      <w:position w:val="0"/>
                    </w:rPr>
                    <w:t>iccs</w:t>
                  </w:r>
                </w:p>
                <w:p>
                  <w:pPr>
                    <w:pStyle w:val="Style1418"/>
                    <w:tabs>
                      <w:tab w:leader="dot" w:pos="1066" w:val="left"/>
                    </w:tabs>
                    <w:widowControl w:val="0"/>
                    <w:keepNext w:val="0"/>
                    <w:keepLines w:val="0"/>
                    <w:shd w:val="clear" w:color="auto" w:fill="auto"/>
                    <w:bidi w:val="0"/>
                    <w:spacing w:before="0" w:after="0"/>
                    <w:ind w:left="0" w:right="0" w:firstLine="0"/>
                  </w:pPr>
                  <w:bookmarkStart w:id="147" w:name="bookmark147"/>
                  <w:r>
                    <w:rPr>
                      <w:lang w:val="en-US" w:eastAsia="en-US" w:bidi="en-US"/>
                      <w:rFonts w:ascii="Times New Roman" w:eastAsia="Times New Roman" w:hAnsi="Times New Roman" w:cs="Times New Roman"/>
                      <w:w w:val="100"/>
                      <w:spacing w:val="0"/>
                      <w:color w:val="000000"/>
                      <w:position w:val="0"/>
                    </w:rPr>
                    <w:tab/>
                  </w:r>
                  <w:bookmarkEnd w:id="147"/>
                </w:p>
              </w:txbxContent>
            </v:textbox>
            <w10:wrap anchorx="margin"/>
          </v:shape>
        </w:pict>
      </w:r>
      <w:r>
        <w:pict>
          <v:shape id="_x0000_s1860" type="#_x0000_t202" style="position:absolute;margin-left:441.1pt;margin-top:217.55pt;width:14.65pt;height:23.8pt;z-index:251658312;mso-wrap-distance-left:5.pt;mso-wrap-distance-right:5.pt;mso-position-horizontal-relative:margin" fillcolor="#F7F7F7" stroked="f">
            <v:textbox style="mso-fit-shape-to-text:t" inset="0,0,0,0">
              <w:txbxContent>
                <w:p>
                  <w:pPr>
                    <w:pStyle w:val="Style1172"/>
                    <w:widowControl w:val="0"/>
                    <w:keepNext w:val="0"/>
                    <w:keepLines w:val="0"/>
                    <w:shd w:val="clear" w:color="auto" w:fill="auto"/>
                    <w:bidi w:val="0"/>
                    <w:jc w:val="left"/>
                    <w:spacing w:before="0" w:after="0"/>
                    <w:ind w:left="0" w:right="0" w:firstLine="0"/>
                  </w:pPr>
                  <w:r>
                    <w:rPr>
                      <w:rStyle w:val="CharStyle1420"/>
                    </w:rPr>
                    <w:t>1:=I</w:t>
                  </w:r>
                </w:p>
                <w:p>
                  <w:pPr>
                    <w:pStyle w:val="Style142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sis</w:t>
                  </w:r>
                </w:p>
              </w:txbxContent>
            </v:textbox>
            <w10:wrap anchorx="margin"/>
          </v:shape>
        </w:pict>
      </w:r>
      <w:r>
        <w:pict>
          <v:shape id="_x0000_s1861" type="#_x0000_t202" style="position:absolute;margin-left:113.3pt;margin-top:264.25pt;width:354.7pt;height:14.9pt;z-index:251658313;mso-wrap-distance-left:5.pt;mso-wrap-distance-right:5.pt;mso-position-horizontal-relative:margin" filled="f" stroked="f">
            <v:textbox style="mso-fit-shape-to-text:t" inset="0,0,0,0">
              <w:txbxContent>
                <w:p>
                  <w:pPr>
                    <w:pStyle w:val="Style1415"/>
                    <w:widowControl w:val="0"/>
                    <w:keepNext w:val="0"/>
                    <w:keepLines w:val="0"/>
                    <w:shd w:val="clear" w:color="auto" w:fill="auto"/>
                    <w:bidi w:val="0"/>
                    <w:spacing w:before="0" w:after="0" w:line="82" w:lineRule="exact"/>
                    <w:ind w:left="0" w:right="0" w:firstLine="0"/>
                  </w:pPr>
                  <w:r>
                    <w:rPr>
                      <w:lang w:val="en-US" w:eastAsia="en-US" w:bidi="en-US"/>
                      <w:rFonts w:ascii="Times New Roman" w:eastAsia="Times New Roman" w:hAnsi="Times New Roman" w:cs="Times New Roman"/>
                      <w:w w:val="100"/>
                      <w:color w:val="000000"/>
                      <w:position w:val="0"/>
                    </w:rPr>
                    <w:t>?§§§§§§§§§§§§§§§§§§§§§§§§§§§§§§§§§§§§§§§§§§§§§§§§§§§§§§§§§^§§§§^§s^§§§§§§§§§§ ggggggggggggggggggggggggggggggggggggggggggggggggggggggggggsgggggg££3gggggggggg</w:t>
                  </w:r>
                </w:p>
              </w:txbxContent>
            </v:textbox>
            <w10:wrap anchorx="margin"/>
          </v:shape>
        </w:pict>
      </w:r>
      <w:r>
        <w:pict>
          <v:shape id="_x0000_s1862" type="#_x0000_t202" style="position:absolute;margin-left:113.3pt;margin-top:306.5pt;width:354.7pt;height:10.85pt;z-index:251658314;mso-wrap-distance-left:5.pt;mso-wrap-distance-right:5.pt;mso-position-horizontal-relative:margin" filled="f" stroked="f">
            <v:textbox style="mso-fit-shape-to-text:t" inset="0,0,0,0">
              <w:txbxContent>
                <w:p>
                  <w:pPr>
                    <w:pStyle w:val="Style1415"/>
                    <w:widowControl w:val="0"/>
                    <w:keepNext w:val="0"/>
                    <w:keepLines w:val="0"/>
                    <w:shd w:val="clear" w:color="auto" w:fill="auto"/>
                    <w:bidi w:val="0"/>
                    <w:spacing w:before="0" w:after="0" w:line="101" w:lineRule="exact"/>
                    <w:ind w:left="0" w:right="0" w:firstLine="0"/>
                  </w:pPr>
                  <w:r>
                    <w:rPr>
                      <w:lang w:val="en-US" w:eastAsia="en-US" w:bidi="en-US"/>
                      <w:rFonts w:ascii="Times New Roman" w:eastAsia="Times New Roman" w:hAnsi="Times New Roman" w:cs="Times New Roman"/>
                      <w:w w:val="100"/>
                      <w:color w:val="000000"/>
                      <w:position w:val="0"/>
                    </w:rPr>
                    <w:t>ggggggggggggggggggggggggggggggggggggggggggggggggggggggggggggggggggggggggggggg ggggggggggggggggggggggggggggggggggggggggggggggggggggggggggggggggggggggggggggg</w:t>
                  </w:r>
                </w:p>
              </w:txbxContent>
            </v:textbox>
            <w10:wrap anchorx="margin"/>
          </v:shape>
        </w:pict>
      </w:r>
      <w:r>
        <w:pict>
          <v:shape id="_x0000_s1863" type="#_x0000_t202" style="position:absolute;margin-left:99.35pt;margin-top:342.6pt;width:368.65pt;height:16.8pt;z-index:251658315;mso-wrap-distance-left:5.pt;mso-wrap-distance-right:5.pt;mso-position-horizontal-relative:margin" filled="f" stroked="f">
            <v:textbox style="mso-fit-shape-to-text:t" inset="0,0,0,0">
              <w:txbxContent>
                <w:p>
                  <w:pPr>
                    <w:pStyle w:val="Style1358"/>
                    <w:widowControl w:val="0"/>
                    <w:keepNext w:val="0"/>
                    <w:keepLines w:val="0"/>
                    <w:shd w:val="clear" w:color="auto" w:fill="auto"/>
                    <w:bidi w:val="0"/>
                    <w:jc w:val="left"/>
                    <w:spacing w:before="0" w:after="0"/>
                    <w:ind w:left="0" w:right="0" w:firstLine="0"/>
                  </w:pPr>
                  <w:r>
                    <w:rPr>
                      <w:rStyle w:val="CharStyle1409"/>
                    </w:rPr>
                    <w:t>^SgggSggggggggggggSggggggggSgggSgggSSgggggggggSggggggggggooooooooooooooooooooooo</w:t>
                  </w:r>
                </w:p>
                <w:p>
                  <w:pPr>
                    <w:pStyle w:val="Style142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 — — — . — — — — — — — — — — — — — — </w:t>
                  </w:r>
                  <w:r>
                    <w:rPr>
                      <w:rStyle w:val="CharStyle1425"/>
                    </w:rPr>
                    <w:t>888888888888888888888</w:t>
                  </w:r>
                </w:p>
              </w:txbxContent>
            </v:textbox>
            <w10:wrap anchorx="margin"/>
          </v:shape>
        </w:pict>
      </w:r>
      <w:r>
        <w:pict>
          <v:shape id="_x0000_s1864" type="#_x0000_t202" style="position:absolute;margin-left:88.8pt;margin-top:380.7pt;width:379.2pt;height:18.7pt;z-index:251658316;mso-wrap-distance-left:5.pt;mso-wrap-distance-right:5.pt;mso-position-horizontal-relative:margin" filled="f" stroked="f">
            <v:textbox style="mso-fit-shape-to-text:t" inset="0,0,0,0">
              <w:txbxContent>
                <w:p>
                  <w:pPr>
                    <w:pStyle w:val="Style1426"/>
                    <w:tabs>
                      <w:tab w:leader="underscore" w:pos="3281" w:val="left"/>
                      <w:tab w:leader="underscore" w:pos="3545" w:val="left"/>
                      <w:tab w:leader="underscore" w:pos="5388" w:val="left"/>
                    </w:tabs>
                    <w:widowControl w:val="0"/>
                    <w:keepNext w:val="0"/>
                    <w:keepLines w:val="0"/>
                    <w:shd w:val="clear" w:color="auto" w:fill="auto"/>
                    <w:bidi w:val="0"/>
                    <w:spacing w:before="0" w:after="0"/>
                    <w:ind w:left="660" w:right="0" w:firstLine="0"/>
                  </w:pPr>
                  <w:r>
                    <w:rPr>
                      <w:lang w:val="en-US" w:eastAsia="en-US" w:bidi="en-US"/>
                      <w:rFonts w:ascii="Times New Roman" w:eastAsia="Times New Roman" w:hAnsi="Times New Roman" w:cs="Times New Roman"/>
                      <w:w w:val="100"/>
                      <w:spacing w:val="0"/>
                      <w:color w:val="000000"/>
                      <w:position w:val="0"/>
                    </w:rPr>
                    <w:tab/>
                    <w:tab/>
                    <w:tab/>
                    <w:t xml:space="preserve"> 11111111111111111111</w:t>
                  </w:r>
                </w:p>
              </w:txbxContent>
            </v:textbox>
            <w10:wrap anchorx="margin"/>
          </v:shape>
        </w:pict>
      </w:r>
      <w:r>
        <w:pict>
          <v:shape id="_x0000_s1865" type="#_x0000_t202" style="position:absolute;margin-left:90.25pt;margin-top:425.5pt;width:268.8pt;height:17.pt;z-index:251658317;mso-wrap-distance-left:5.pt;mso-wrap-distance-right:5.pt;mso-position-horizontal-relative:margin" filled="f" stroked="f">
            <v:textbox style="mso-fit-shape-to-text:t" inset="0,0,0,0">
              <w:txbxContent>
                <w:p>
                  <w:pPr>
                    <w:pStyle w:val="Style142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iigglgilMgSgggSgggggiSlSgiiSllSESlMiiiggllSillMligUM</w:t>
                  </w:r>
                </w:p>
              </w:txbxContent>
            </v:textbox>
            <w10:wrap anchorx="margin"/>
          </v:shape>
        </w:pict>
      </w:r>
      <w:r>
        <w:pict>
          <v:shape id="_x0000_s1866" type="#_x0000_t202" style="position:absolute;margin-left:358.55pt;margin-top:428.05pt;width:109.45pt;height:12.15pt;z-index:251658318;mso-wrap-distance-left:5.pt;mso-wrap-distance-right:5.pt;mso-position-horizontal-relative:margin" filled="f" stroked="f">
            <v:textbox style="mso-fit-shape-to-text:t" inset="0,0,0,0">
              <w:txbxContent>
                <w:p>
                  <w:pPr>
                    <w:pStyle w:val="Style1358"/>
                    <w:widowControl w:val="0"/>
                    <w:keepNext w:val="0"/>
                    <w:keepLines w:val="0"/>
                    <w:shd w:val="clear" w:color="auto" w:fill="auto"/>
                    <w:bidi w:val="0"/>
                    <w:jc w:val="left"/>
                    <w:spacing w:before="0" w:after="0"/>
                    <w:ind w:left="0" w:right="0" w:firstLine="0"/>
                  </w:pPr>
                  <w:r>
                    <w:rPr>
                      <w:rStyle w:val="CharStyle1409"/>
                    </w:rPr>
                    <w:t>ggggggggggggggggggggggg</w:t>
                  </w:r>
                </w:p>
                <w:p>
                  <w:pPr>
                    <w:pStyle w:val="Style141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ggggggggggggggggggggggg</w:t>
                  </w:r>
                </w:p>
              </w:txbxContent>
            </v:textbox>
            <w10:wrap anchorx="margin"/>
          </v:shape>
        </w:pict>
      </w:r>
      <w:r>
        <w:pict>
          <v:shape id="_x0000_s1867" type="#_x0000_t202" style="position:absolute;margin-left:113.3pt;margin-top:469.05pt;width:245.75pt;height:7.65pt;z-index:251658319;mso-wrap-distance-left:5.pt;mso-wrap-distance-right:5.pt;mso-position-horizontal-relative:margin" filled="f" stroked="f">
            <v:textbox style="mso-fit-shape-to-text:t" inset="0,0,0,0">
              <w:txbxContent>
                <w:p>
                  <w:pPr>
                    <w:pStyle w:val="Style1358"/>
                    <w:widowControl w:val="0"/>
                    <w:keepNext w:val="0"/>
                    <w:keepLines w:val="0"/>
                    <w:shd w:val="clear" w:color="auto" w:fill="auto"/>
                    <w:bidi w:val="0"/>
                    <w:jc w:val="left"/>
                    <w:spacing w:before="0" w:after="0"/>
                    <w:ind w:left="0" w:right="0" w:firstLine="0"/>
                  </w:pPr>
                  <w:r>
                    <w:rPr>
                      <w:rStyle w:val="CharStyle1409"/>
                    </w:rPr>
                    <w:t>Boooooooooooooooooooooo 88 SoSoSoSoSoSoSoSoSoSoSoSoSoooS</w:t>
                  </w:r>
                </w:p>
              </w:txbxContent>
            </v:textbox>
            <w10:wrap anchorx="margin"/>
          </v:shape>
        </w:pict>
      </w:r>
      <w:r>
        <w:pict>
          <v:shape id="_x0000_s1868" type="#_x0000_t202" style="position:absolute;margin-left:359.05pt;margin-top:471.25pt;width:108.5pt;height:7.85pt;z-index:251658320;mso-wrap-distance-left:5.pt;mso-wrap-distance-right:5.pt;mso-position-horizontal-relative:margin" filled="f" stroked="f">
            <v:textbox style="mso-fit-shape-to-text:t" inset="0,0,0,0">
              <w:txbxContent>
                <w:p>
                  <w:pPr>
                    <w:pStyle w:val="Style1358"/>
                    <w:widowControl w:val="0"/>
                    <w:keepNext w:val="0"/>
                    <w:keepLines w:val="0"/>
                    <w:shd w:val="clear" w:color="auto" w:fill="auto"/>
                    <w:bidi w:val="0"/>
                    <w:jc w:val="left"/>
                    <w:spacing w:before="0" w:after="0"/>
                    <w:ind w:left="0" w:right="0" w:firstLine="0"/>
                  </w:pPr>
                  <w:r>
                    <w:rPr>
                      <w:rStyle w:val="CharStyle1409"/>
                    </w:rPr>
                    <w:t>ggggggggggggggggggggggg</w:t>
                  </w:r>
                </w:p>
              </w:txbxContent>
            </v:textbox>
            <w10:wrap anchorx="margin"/>
          </v:shape>
        </w:pict>
      </w:r>
      <w:r>
        <w:pict>
          <v:shape id="_x0000_s1869" type="#_x0000_t75" style="position:absolute;margin-left:89.3pt;margin-top:508.1pt;width:44.15pt;height:17.75pt;z-index:-251658669;mso-wrap-distance-left:5.pt;mso-wrap-distance-right:5.pt;mso-position-horizontal-relative:margin" wrapcoords="0 0">
            <v:imagedata r:id="rId277" r:href="rId278"/>
            <w10:wrap anchorx="margin"/>
          </v:shape>
        </w:pict>
      </w:r>
      <w:r>
        <w:pict>
          <v:shape id="_x0000_s1870" type="#_x0000_t202" style="position:absolute;margin-left:101.75pt;margin-top:591.05pt;width:24.pt;height:16.9pt;z-index:251658321;mso-wrap-distance-left:5.pt;mso-wrap-distance-right:5.pt;mso-position-horizontal-relative:margin" filled="f" stroked="f">
            <v:textbox style="mso-fit-shape-to-text:t" inset="0,0,0,0">
              <w:txbxContent>
                <w:p>
                  <w:pPr>
                    <w:pStyle w:val="Style1178"/>
                    <w:widowControl w:val="0"/>
                    <w:keepNext w:val="0"/>
                    <w:keepLines w:val="0"/>
                    <w:shd w:val="clear" w:color="auto" w:fill="auto"/>
                    <w:bidi w:val="0"/>
                    <w:jc w:val="left"/>
                    <w:spacing w:before="0" w:after="0"/>
                    <w:ind w:left="0" w:right="0" w:firstLine="0"/>
                  </w:pPr>
                  <w:r>
                    <w:rPr>
                      <w:rStyle w:val="CharStyle1430"/>
                    </w:rPr>
                    <w:t>aim</w:t>
                  </w:r>
                </w:p>
              </w:txbxContent>
            </v:textbox>
            <w10:wrap anchorx="margin"/>
          </v:shape>
        </w:pict>
      </w:r>
      <w:r>
        <w:pict>
          <v:shape id="_x0000_s1871" type="#_x0000_t202" style="position:absolute;margin-left:124.55pt;margin-top:600.95pt;width:5.75pt;height:9.05pt;z-index:251658322;mso-wrap-distance-left:5.pt;mso-wrap-distance-right:5.pt;mso-position-horizontal-relative:margin" filled="f" stroked="f">
            <v:textbox style="mso-fit-shape-to-text:t" inset="0,0,0,0">
              <w:txbxContent>
                <w:p>
                  <w:pPr>
                    <w:pStyle w:val="Style350"/>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ia</w:t>
                  </w:r>
                </w:p>
              </w:txbxContent>
            </v:textbox>
            <w10:wrap anchorx="margin"/>
          </v:shape>
        </w:pict>
      </w:r>
      <w:r>
        <w:pict>
          <v:shape id="_x0000_s1872" type="#_x0000_t202" style="position:absolute;margin-left:138.7pt;margin-top:502.9pt;width:271.2pt;height:25.2pt;z-index:251658323;mso-wrap-distance-left:5.pt;mso-wrap-distance-right:5.pt;mso-position-horizontal-relative:margin" filled="f" stroked="f">
            <v:textbox style="mso-fit-shape-to-text:t" inset="0,0,0,0">
              <w:txbxContent>
                <w:p>
                  <w:pPr>
                    <w:pStyle w:val="Style1431"/>
                    <w:tabs>
                      <w:tab w:leader="dot" w:pos="5381" w:val="left"/>
                    </w:tabs>
                    <w:widowControl w:val="0"/>
                    <w:keepNext w:val="0"/>
                    <w:keepLines w:val="0"/>
                    <w:shd w:val="clear" w:color="auto" w:fill="auto"/>
                    <w:bidi w:val="0"/>
                    <w:spacing w:before="0" w:after="0"/>
                    <w:ind w:left="0" w:right="0" w:firstLine="0"/>
                  </w:pPr>
                  <w:r>
                    <w:rPr>
                      <w:rStyle w:val="CharStyle1433"/>
                    </w:rPr>
                    <w:t xml:space="preserve">■ R </w:t>
                  </w:r>
                  <w:r>
                    <w:rPr>
                      <w:lang w:val="en-US" w:eastAsia="en-US" w:bidi="en-US"/>
                      <w:w w:val="100"/>
                      <w:spacing w:val="0"/>
                      <w:color w:val="000000"/>
                      <w:position w:val="0"/>
                    </w:rPr>
                    <w:t xml:space="preserve">R </w:t>
                  </w:r>
                  <w:r>
                    <w:rPr>
                      <w:rStyle w:val="CharStyle1433"/>
                    </w:rPr>
                    <w:t xml:space="preserve">R </w:t>
                  </w:r>
                  <w:r>
                    <w:rPr>
                      <w:lang w:val="en-US" w:eastAsia="en-US" w:bidi="en-US"/>
                      <w:w w:val="100"/>
                      <w:spacing w:val="0"/>
                      <w:color w:val="000000"/>
                      <w:position w:val="0"/>
                    </w:rPr>
                    <w:t xml:space="preserve">8 8|pp 8 8 pip R </w:t>
                  </w:r>
                  <w:r>
                    <w:rPr>
                      <w:rStyle w:val="CharStyle1433"/>
                    </w:rPr>
                    <w:t xml:space="preserve">P R </w:t>
                  </w:r>
                  <w:r>
                    <w:rPr>
                      <w:lang w:val="en-US" w:eastAsia="en-US" w:bidi="en-US"/>
                      <w:w w:val="100"/>
                      <w:spacing w:val="0"/>
                      <w:color w:val="000000"/>
                      <w:position w:val="0"/>
                    </w:rPr>
                    <w:t xml:space="preserve">8R|p|l?«R|g|gl </w:t>
                  </w:r>
                  <w:r>
                    <w:rPr>
                      <w:rStyle w:val="CharStyle1433"/>
                    </w:rPr>
                    <w:t xml:space="preserve">R </w:t>
                  </w:r>
                  <w:r>
                    <w:rPr>
                      <w:lang w:val="en-US" w:eastAsia="en-US" w:bidi="en-US"/>
                      <w:w w:val="100"/>
                      <w:spacing w:val="0"/>
                      <w:color w:val="000000"/>
                      <w:position w:val="0"/>
                    </w:rPr>
                    <w:t xml:space="preserve">R|g|p </w:t>
                  </w:r>
                  <w:r>
                    <w:rPr>
                      <w:rStyle w:val="CharStyle1433"/>
                    </w:rPr>
                    <w:t xml:space="preserve">P </w:t>
                  </w:r>
                  <w:r>
                    <w:rPr>
                      <w:lang w:val="en-US" w:eastAsia="en-US" w:bidi="en-US"/>
                      <w:w w:val="100"/>
                      <w:spacing w:val="0"/>
                      <w:color w:val="000000"/>
                      <w:position w:val="0"/>
                    </w:rPr>
                    <w:t>SiR R R R P 8 8 8 si</w:t>
                  </w:r>
                  <w:r>
                    <w:rPr>
                      <w:rStyle w:val="CharStyle1433"/>
                    </w:rPr>
                    <w:t xml:space="preserve">P </w:t>
                  </w:r>
                  <w:r>
                    <w:rPr>
                      <w:lang w:val="en-US" w:eastAsia="en-US" w:bidi="en-US"/>
                      <w:w w:val="100"/>
                      <w:spacing w:val="0"/>
                      <w:color w:val="000000"/>
                      <w:position w:val="0"/>
                    </w:rPr>
                    <w:t xml:space="preserve">il8|p </w:t>
                  </w:r>
                  <w:r>
                    <w:rPr>
                      <w:rStyle w:val="CharStyle1433"/>
                    </w:rPr>
                    <w:t xml:space="preserve">R </w:t>
                  </w:r>
                  <w:r>
                    <w:rPr>
                      <w:lang w:val="en-US" w:eastAsia="en-US" w:bidi="en-US"/>
                      <w:w w:val="100"/>
                      <w:spacing w:val="0"/>
                      <w:color w:val="000000"/>
                      <w:position w:val="0"/>
                    </w:rPr>
                    <w:t xml:space="preserve">3 </w:t>
                  </w:r>
                  <w:r>
                    <w:rPr>
                      <w:rStyle w:val="CharStyle1433"/>
                    </w:rPr>
                    <w:t xml:space="preserve">P </w:t>
                  </w:r>
                  <w:r>
                    <w:rPr>
                      <w:lang w:val="en-US" w:eastAsia="en-US" w:bidi="en-US"/>
                      <w:w w:val="100"/>
                      <w:spacing w:val="0"/>
                      <w:color w:val="000000"/>
                      <w:position w:val="0"/>
                    </w:rPr>
                    <w:t>6 8pfe</w:t>
                  </w:r>
                </w:p>
                <w:p>
                  <w:pPr>
                    <w:pStyle w:val="Style1434"/>
                    <w:tabs>
                      <w:tab w:leader="dot" w:pos="5381" w:val="left"/>
                    </w:tabs>
                    <w:widowControl w:val="0"/>
                    <w:keepNext w:val="0"/>
                    <w:keepLines w:val="0"/>
                    <w:shd w:val="clear" w:color="auto" w:fill="auto"/>
                    <w:bidi w:val="0"/>
                    <w:spacing w:before="0" w:after="0"/>
                    <w:ind w:left="0" w:right="0" w:firstLine="0"/>
                  </w:pPr>
                  <w:bookmarkStart w:id="148" w:name="bookmark148"/>
                  <w:r>
                    <w:rPr>
                      <w:lang w:val="en-US" w:eastAsia="en-US" w:bidi="en-US"/>
                      <w:rFonts w:ascii="Times New Roman" w:eastAsia="Times New Roman" w:hAnsi="Times New Roman" w:cs="Times New Roman"/>
                      <w:w w:val="100"/>
                      <w:spacing w:val="0"/>
                      <w:color w:val="000000"/>
                      <w:position w:val="0"/>
                    </w:rPr>
                    <w:tab/>
                  </w:r>
                  <w:bookmarkEnd w:id="148"/>
                </w:p>
              </w:txbxContent>
            </v:textbox>
            <w10:wrap anchorx="margin"/>
          </v:shape>
        </w:pict>
      </w:r>
      <w:r>
        <w:pict>
          <v:shape id="_x0000_s1873" type="#_x0000_t202" style="position:absolute;margin-left:418.1pt;margin-top:505.75pt;width:47.3pt;height:22.05pt;z-index:251658324;mso-wrap-distance-left:5.pt;mso-wrap-distance-right:5.pt;mso-position-horizontal-relative:margin" filled="f" stroked="f">
            <v:textbox style="mso-fit-shape-to-text:t" inset="0,0,0,0">
              <w:txbxContent>
                <w:p>
                  <w:pPr>
                    <w:pStyle w:val="Style1404"/>
                    <w:widowControl w:val="0"/>
                    <w:keepNext w:val="0"/>
                    <w:keepLines w:val="0"/>
                    <w:shd w:val="clear" w:color="auto" w:fill="auto"/>
                    <w:bidi w:val="0"/>
                    <w:jc w:val="both"/>
                    <w:spacing w:before="0" w:after="31" w:line="136" w:lineRule="exact"/>
                    <w:ind w:left="0" w:right="0" w:firstLine="0"/>
                  </w:pPr>
                  <w:r>
                    <w:rPr>
                      <w:lang w:val="en-US" w:eastAsia="en-US" w:bidi="en-US"/>
                      <w:w w:val="100"/>
                      <w:color w:val="000000"/>
                      <w:position w:val="0"/>
                    </w:rPr>
                    <w:t>SPESSSCpgE</w:t>
                  </w:r>
                </w:p>
                <w:p>
                  <w:pPr>
                    <w:pStyle w:val="Style1436"/>
                    <w:tabs>
                      <w:tab w:leader="dot" w:pos="883" w:val="left"/>
                    </w:tabs>
                    <w:widowControl w:val="0"/>
                    <w:keepNext w:val="0"/>
                    <w:keepLines w:val="0"/>
                    <w:shd w:val="clear" w:color="auto" w:fill="auto"/>
                    <w:bidi w:val="0"/>
                    <w:spacing w:before="0" w:after="0"/>
                    <w:ind w:left="0" w:right="0" w:firstLine="0"/>
                  </w:pPr>
                  <w:bookmarkStart w:id="149" w:name="bookmark149"/>
                  <w:r>
                    <w:rPr>
                      <w:lang w:val="en-US" w:eastAsia="en-US" w:bidi="en-US"/>
                      <w:rFonts w:ascii="Times New Roman" w:eastAsia="Times New Roman" w:hAnsi="Times New Roman" w:cs="Times New Roman"/>
                      <w:w w:val="100"/>
                      <w:spacing w:val="0"/>
                      <w:color w:val="000000"/>
                      <w:position w:val="0"/>
                    </w:rPr>
                    <w:tab/>
                  </w:r>
                  <w:bookmarkEnd w:id="149"/>
                </w:p>
              </w:txbxContent>
            </v:textbox>
            <w10:wrap anchorx="margin"/>
          </v:shape>
        </w:pict>
      </w:r>
      <w:r>
        <w:pict>
          <v:shape id="_x0000_s1874" type="#_x0000_t202" style="position:absolute;margin-left:206.4pt;margin-top:585.45pt;width:20.15pt;height:13.95pt;z-index:251658325;mso-wrap-distance-left:5.pt;mso-wrap-distance-right:5.pt;mso-position-horizontal-relative:margin" filled="f" stroked="f">
            <v:textbox style="mso-fit-shape-to-text:t" inset="0,0,0,0">
              <w:txbxContent>
                <w:p>
                  <w:pPr>
                    <w:pStyle w:val="Style1438"/>
                    <w:widowControl w:val="0"/>
                    <w:keepNext w:val="0"/>
                    <w:keepLines w:val="0"/>
                    <w:shd w:val="clear" w:color="auto" w:fill="auto"/>
                    <w:bidi w:val="0"/>
                    <w:jc w:val="left"/>
                    <w:spacing w:before="0" w:after="0"/>
                    <w:ind w:left="0" w:right="0" w:firstLine="0"/>
                  </w:pPr>
                  <w:bookmarkStart w:id="150" w:name="bookmark150"/>
                  <w:r>
                    <w:rPr>
                      <w:lang w:val="en-US" w:eastAsia="en-US" w:bidi="en-US"/>
                      <w:rFonts w:ascii="Times New Roman" w:eastAsia="Times New Roman" w:hAnsi="Times New Roman" w:cs="Times New Roman"/>
                      <w:color w:val="000000"/>
                      <w:position w:val="0"/>
                    </w:rPr>
                    <w:t>„8</w:t>
                  </w:r>
                  <w:r>
                    <w:rPr>
                      <w:rStyle w:val="CharStyle1440"/>
                    </w:rPr>
                    <w:t xml:space="preserve"> </w:t>
                  </w:r>
                  <w:r>
                    <w:rPr>
                      <w:rStyle w:val="CharStyle1441"/>
                    </w:rPr>
                    <w:t>a</w:t>
                  </w:r>
                  <w:bookmarkEnd w:id="150"/>
                </w:p>
              </w:txbxContent>
            </v:textbox>
            <w10:wrap anchorx="margin"/>
          </v:shape>
        </w:pict>
      </w:r>
      <w:r>
        <w:pict>
          <v:shape id="_x0000_s1875" type="#_x0000_t202" style="position:absolute;margin-left:156.7pt;margin-top:617.6pt;width:10.3pt;height:7.85pt;z-index:251658326;mso-wrap-distance-left:5.pt;mso-wrap-distance-right:5.pt;mso-position-horizontal-relative:margin" filled="f" stroked="f">
            <v:textbox style="mso-fit-shape-to-text:t" inset="0,0,0,0">
              <w:txbxContent>
                <w:p>
                  <w:pPr>
                    <w:pStyle w:val="Style144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w:t>
                  </w:r>
                </w:p>
              </w:txbxContent>
            </v:textbox>
            <w10:wrap anchorx="margin"/>
          </v:shape>
        </w:pict>
      </w:r>
      <w:r>
        <w:pict>
          <v:shape id="_x0000_s1876" type="#_x0000_t75" style="position:absolute;margin-left:206.4pt;margin-top:613.2pt;width:20.15pt;height:24.5pt;z-index:-251658668;mso-wrap-distance-left:5.pt;mso-wrap-distance-right:5.pt;mso-position-horizontal-relative:margin" wrapcoords="0 0">
            <v:imagedata r:id="rId279" r:href="rId280"/>
            <w10:wrap anchorx="margin"/>
          </v:shape>
        </w:pict>
      </w:r>
      <w:r>
        <w:pict>
          <v:shape id="_x0000_s1877" type="#_x0000_t75" style="position:absolute;margin-left:240.25pt;margin-top:588.5pt;width:53.3pt;height:49.45pt;z-index:-251658667;mso-wrap-distance-left:5.pt;mso-wrap-distance-right:5.pt;mso-position-horizontal-relative:margin" wrapcoords="0 0">
            <v:imagedata r:id="rId281" r:href="rId282"/>
            <w10:wrap anchorx="margin"/>
          </v:shape>
        </w:pict>
      </w:r>
      <w:r>
        <w:pict>
          <v:shape id="_x0000_s1878" type="#_x0000_t75" style="position:absolute;margin-left:309.1pt;margin-top:587.3pt;width:117.6pt;height:50.4pt;z-index:-251658666;mso-wrap-distance-left:5.pt;mso-wrap-distance-right:5.pt;mso-position-horizontal-relative:margin" wrapcoords="0 0">
            <v:imagedata r:id="rId283" r:href="rId284"/>
            <w10:wrap anchorx="margin"/>
          </v:shape>
        </w:pict>
      </w:r>
      <w:r>
        <w:pict>
          <v:shape id="_x0000_s1879" type="#_x0000_t75" style="position:absolute;margin-left:437.75pt;margin-top:588.7pt;width:25.9pt;height:32.15pt;z-index:-251658665;mso-wrap-distance-left:5.pt;mso-wrap-distance-right:5.pt;mso-position-horizontal-relative:margin" wrapcoords="0 0">
            <v:imagedata r:id="rId285" r:href="rId286"/>
            <w10:wrap anchorx="margin"/>
          </v:shape>
        </w:pict>
      </w:r>
      <w:r>
        <w:pict>
          <v:shape id="_x0000_s1880" type="#_x0000_t202" style="position:absolute;margin-left:440.9pt;margin-top:622.05pt;width:24.25pt;height:20.6pt;z-index:251658327;mso-wrap-distance-left:5.pt;mso-wrap-distance-right:5.pt;mso-position-horizontal-relative:margin" filled="f" stroked="f">
            <v:textbox style="mso-fit-shape-to-text:t" inset="0,0,0,0">
              <w:txbxContent>
                <w:p>
                  <w:pPr>
                    <w:pStyle w:val="Style142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Hill</w:t>
                  </w:r>
                </w:p>
              </w:txbxContent>
            </v:textbox>
            <w10:wrap anchorx="margin"/>
          </v:shape>
        </w:pict>
      </w:r>
      <w:r>
        <w:pict>
          <v:shape id="_x0000_s1881" type="#_x0000_t202" style="position:absolute;margin-left:351.35pt;margin-top:660.05pt;width:116.15pt;height:38.25pt;z-index:251658328;mso-wrap-distance-left:5.pt;mso-wrap-distance-right:5.pt;mso-position-horizontal-relative:margin" filled="f" stroked="f">
            <v:textbox style="mso-fit-shape-to-text:t" inset="0,0,0,0">
              <w:txbxContent>
                <w:p>
                  <w:pPr>
                    <w:pStyle w:val="Style1444"/>
                    <w:widowControl w:val="0"/>
                    <w:keepNext w:val="0"/>
                    <w:keepLines w:val="0"/>
                    <w:shd w:val="clear" w:color="auto" w:fill="auto"/>
                    <w:bidi w:val="0"/>
                    <w:jc w:val="left"/>
                    <w:spacing w:before="0" w:after="0"/>
                    <w:ind w:left="0" w:right="0" w:firstLine="0"/>
                  </w:pPr>
                  <w:bookmarkStart w:id="151" w:name="bookmark151"/>
                  <w:r>
                    <w:rPr>
                      <w:rStyle w:val="CharStyle1446"/>
                    </w:rPr>
                    <w:t>.</w:t>
                  </w:r>
                  <w:r>
                    <w:rPr>
                      <w:lang w:val="en-US" w:eastAsia="en-US" w:bidi="en-US"/>
                      <w:rFonts w:ascii="Times New Roman" w:eastAsia="Times New Roman" w:hAnsi="Times New Roman" w:cs="Times New Roman"/>
                      <w:spacing w:val="0"/>
                      <w:color w:val="000000"/>
                      <w:position w:val="0"/>
                    </w:rPr>
                    <w:t>11</w:t>
                  </w:r>
                  <w:r>
                    <w:rPr>
                      <w:rStyle w:val="CharStyle1446"/>
                    </w:rPr>
                    <w:t>.</w:t>
                  </w:r>
                  <w:r>
                    <w:rPr>
                      <w:lang w:val="en-US" w:eastAsia="en-US" w:bidi="en-US"/>
                      <w:rFonts w:ascii="Times New Roman" w:eastAsia="Times New Roman" w:hAnsi="Times New Roman" w:cs="Times New Roman"/>
                      <w:spacing w:val="0"/>
                      <w:color w:val="000000"/>
                      <w:position w:val="0"/>
                    </w:rPr>
                    <w:t>1.1</w:t>
                  </w:r>
                  <w:r>
                    <w:rPr>
                      <w:rStyle w:val="CharStyle1446"/>
                    </w:rPr>
                    <w:t xml:space="preserve"> </w:t>
                  </w:r>
                  <w:r>
                    <w:rPr>
                      <w:lang w:val="en-US" w:eastAsia="en-US" w:bidi="en-US"/>
                      <w:rFonts w:ascii="Times New Roman" w:eastAsia="Times New Roman" w:hAnsi="Times New Roman" w:cs="Times New Roman"/>
                      <w:spacing w:val="0"/>
                      <w:color w:val="000000"/>
                      <w:position w:val="0"/>
                    </w:rPr>
                    <w:t>111</w:t>
                  </w:r>
                  <w:r>
                    <w:rPr>
                      <w:rStyle w:val="CharStyle1446"/>
                    </w:rPr>
                    <w:t xml:space="preserve"> </w:t>
                  </w:r>
                  <w:r>
                    <w:rPr>
                      <w:lang w:val="en-US" w:eastAsia="en-US" w:bidi="en-US"/>
                      <w:rFonts w:ascii="Times New Roman" w:eastAsia="Times New Roman" w:hAnsi="Times New Roman" w:cs="Times New Roman"/>
                      <w:spacing w:val="0"/>
                      <w:color w:val="000000"/>
                      <w:position w:val="0"/>
                    </w:rPr>
                    <w:t>111</w:t>
                  </w:r>
                  <w:bookmarkEnd w:id="151"/>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01" w:lineRule="exact"/>
      </w:pPr>
    </w:p>
    <w:p>
      <w:pPr>
        <w:widowControl w:val="0"/>
        <w:rPr>
          <w:sz w:val="2"/>
          <w:szCs w:val="2"/>
        </w:rPr>
        <w:sectPr>
          <w:type w:val="continuous"/>
          <w:pgSz w:w="14587" w:h="15840"/>
          <w:pgMar w:top="915" w:left="2633" w:right="2585" w:bottom="915" w:header="0" w:footer="3" w:gutter="0"/>
          <w:rtlGutter w:val="0"/>
          <w:cols w:space="720"/>
          <w:noEndnote/>
          <w:docGrid w:linePitch="360"/>
        </w:sectPr>
      </w:pPr>
    </w:p>
    <w:p>
      <w:pPr>
        <w:widowControl w:val="0"/>
        <w:spacing w:line="360" w:lineRule="exact"/>
      </w:pPr>
      <w:r>
        <w:pict>
          <v:shape id="_x0000_s1882" type="#_x0000_t202" style="position:absolute;margin-left:44.15pt;margin-top:5.15pt;width:102.7pt;height:27.1pt;z-index:251658329;mso-wrap-distance-left:5.pt;mso-wrap-distance-right:5.pt;mso-position-horizontal-relative:margin" fillcolor="#F7F7F7" stroked="f">
            <v:textbox style="mso-fit-shape-to-text:t" inset="0,0,0,0">
              <w:txbxContent>
                <w:p>
                  <w:pPr>
                    <w:pStyle w:val="Style1447"/>
                    <w:tabs>
                      <w:tab w:leader="dot" w:pos="10" w:val="left"/>
                      <w:tab w:leader="dot" w:pos="1834" w:val="left"/>
                    </w:tabs>
                    <w:widowControl w:val="0"/>
                    <w:keepNext w:val="0"/>
                    <w:keepLines w:val="0"/>
                    <w:shd w:val="clear" w:color="auto" w:fill="auto"/>
                    <w:bidi w:val="0"/>
                    <w:spacing w:before="0" w:after="0"/>
                    <w:ind w:left="0" w:right="0" w:firstLine="0"/>
                  </w:pPr>
                  <w:bookmarkStart w:id="152" w:name="bookmark152"/>
                  <w:r>
                    <w:rPr>
                      <w:rStyle w:val="CharStyle1449"/>
                      <w:lang w:val="en-US" w:eastAsia="en-US" w:bidi="en-US"/>
                      <w:b w:val="0"/>
                      <w:bCs w:val="0"/>
                    </w:rPr>
                    <w:tab/>
                    <w:tab/>
                  </w:r>
                  <w:r>
                    <w:rPr>
                      <w:lang w:val="en-US" w:eastAsia="en-US" w:bidi="en-US"/>
                      <w:rFonts w:ascii="Times New Roman" w:eastAsia="Times New Roman" w:hAnsi="Times New Roman" w:cs="Times New Roman"/>
                      <w:w w:val="100"/>
                      <w:color w:val="000000"/>
                      <w:position w:val="0"/>
                    </w:rPr>
                    <w:t>...</w:t>
                  </w:r>
                  <w:bookmarkEnd w:id="152"/>
                </w:p>
              </w:txbxContent>
            </v:textbox>
            <w10:wrap anchorx="margin"/>
          </v:shape>
        </w:pict>
      </w:r>
      <w:r>
        <w:pict>
          <v:shape id="_x0000_s1883" type="#_x0000_t202" style="position:absolute;margin-left:154.55pt;margin-top:7.4pt;width:46.55pt;height:26.3pt;z-index:251658330;mso-wrap-distance-left:5.pt;mso-wrap-distance-right:5.pt;mso-position-horizontal-relative:margin" filled="f" stroked="f">
            <v:textbox style="mso-fit-shape-to-text:t" inset="0,0,0,0">
              <w:txbxContent>
                <w:p>
                  <w:pPr>
                    <w:pStyle w:val="Style753"/>
                    <w:widowControl w:val="0"/>
                    <w:keepNext w:val="0"/>
                    <w:keepLines w:val="0"/>
                    <w:shd w:val="clear" w:color="auto" w:fill="auto"/>
                    <w:bidi w:val="0"/>
                    <w:jc w:val="left"/>
                    <w:spacing w:before="0" w:after="0"/>
                    <w:ind w:left="0" w:right="0" w:firstLine="0"/>
                  </w:pPr>
                  <w:r>
                    <w:rPr>
                      <w:rStyle w:val="CharStyle1450"/>
                    </w:rPr>
                    <w:t>“"Hill</w:t>
                  </w:r>
                </w:p>
              </w:txbxContent>
            </v:textbox>
            <w10:wrap anchorx="margin"/>
          </v:shape>
        </w:pict>
      </w:r>
      <w:r>
        <w:pict>
          <v:shape id="_x0000_s1884" type="#_x0000_t202" style="position:absolute;margin-left:189.6pt;margin-top:94.1pt;width:11.5pt;height:11.75pt;z-index:251658331;mso-wrap-distance-left:5.pt;mso-wrap-distance-right:5.pt;mso-position-horizontal-relative:margin" filled="f" stroked="f">
            <v:textbox style="mso-fit-shape-to-text:t" inset="0,0,0,0">
              <w:txbxContent>
                <w:p>
                  <w:pPr>
                    <w:pStyle w:val="Style1451"/>
                    <w:widowControl w:val="0"/>
                    <w:keepNext w:val="0"/>
                    <w:keepLines w:val="0"/>
                    <w:shd w:val="clear" w:color="auto" w:fill="auto"/>
                    <w:bidi w:val="0"/>
                    <w:spacing w:before="0" w:after="0"/>
                    <w:ind w:left="0" w:right="0" w:firstLine="0"/>
                  </w:pPr>
                  <w:r>
                    <w:rPr>
                      <w:rStyle w:val="CharStyle1453"/>
                    </w:rPr>
                    <w:t>8</w:t>
                  </w:r>
                  <w:r>
                    <w:rPr>
                      <w:lang w:val="en-US" w:eastAsia="en-US" w:bidi="en-US"/>
                      <w:rFonts w:ascii="Times New Roman" w:eastAsia="Times New Roman" w:hAnsi="Times New Roman" w:cs="Times New Roman"/>
                      <w:w w:val="100"/>
                      <w:spacing w:val="0"/>
                      <w:color w:val="000000"/>
                      <w:position w:val="0"/>
                    </w:rPr>
                    <w:t xml:space="preserve"> </w:t>
                  </w:r>
                  <w:r>
                    <w:rPr>
                      <w:rStyle w:val="CharStyle1453"/>
                    </w:rPr>
                    <w:t xml:space="preserve">8 </w:t>
                  </w: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885" type="#_x0000_t75" style="position:absolute;margin-left:14.4pt;margin-top:118.3pt;width:22.55pt;height:21.1pt;z-index:-251658664;mso-wrap-distance-left:5.pt;mso-wrap-distance-right:5.pt;mso-position-horizontal-relative:margin" wrapcoords="0 0">
            <v:imagedata r:id="rId287" r:href="rId288"/>
            <w10:wrap anchorx="margin"/>
          </v:shape>
        </w:pict>
      </w:r>
      <w:r>
        <w:pict>
          <v:shape id="_x0000_s1886" type="#_x0000_t202" style="position:absolute;margin-left:14.4pt;margin-top:139.45pt;width:22.55pt;height:26.9pt;z-index:251658332;mso-wrap-distance-left:5.pt;mso-wrap-distance-right:5.pt;mso-position-horizontal-relative:margin" wrapcoords="0 0 21600 0 21600 21600 0 21600 0 0" filled="f" stroked="f">
            <v:textbox style="mso-fit-shape-to-text:t" inset="0,0,0,0">
              <w:txbxContent>
                <w:p>
                  <w:pPr>
                    <w:framePr w:h="538" w:wrap="none" w:vAnchor="text" w:hAnchor="margin" w:x="289" w:y="2790"/>
                    <w:widowControl w:val="0"/>
                    <w:jc w:val="center"/>
                    <w:rPr>
                      <w:sz w:val="2"/>
                      <w:szCs w:val="2"/>
                    </w:rPr>
                  </w:pPr>
                  <w:r>
                    <w:pict>
                      <v:shape id="_x0000_s1887" type="#_x0000_t75" style="width:23pt;height:27pt;">
                        <v:imagedata r:id="rId289" r:href="rId290"/>
                      </v:shape>
                    </w:pict>
                  </w:r>
                </w:p>
                <w:p>
                  <w:pPr>
                    <w:pStyle w:val="Style1454"/>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p>
                  <w:pPr>
                    <w:pStyle w:val="Style145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txbxContent>
            </v:textbox>
            <w10:wrap anchorx="margin"/>
          </v:shape>
        </w:pict>
      </w:r>
      <w:r>
        <w:pict>
          <v:shape id="_x0000_s1888" type="#_x0000_t202" style="position:absolute;margin-left:36.95pt;margin-top:129.45pt;width:15.6pt;height:19.65pt;z-index:251658333;mso-wrap-distance-left:5.pt;mso-wrap-distance-right:5.pt;mso-position-horizontal-relative:margin" filled="f" stroked="f">
            <v:textbox style="mso-fit-shape-to-text:t" inset="0,0,0,0">
              <w:txbxContent>
                <w:p>
                  <w:pPr>
                    <w:pStyle w:val="Style115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ssa</w:t>
                  </w:r>
                </w:p>
                <w:p>
                  <w:pPr>
                    <w:pStyle w:val="Style1458"/>
                    <w:widowControl w:val="0"/>
                    <w:keepNext w:val="0"/>
                    <w:keepLines w:val="0"/>
                    <w:shd w:val="clear" w:color="auto" w:fill="auto"/>
                    <w:bidi w:val="0"/>
                    <w:jc w:val="left"/>
                    <w:spacing w:before="0" w:after="0"/>
                    <w:ind w:left="0" w:right="0" w:firstLine="0"/>
                  </w:pPr>
                  <w:bookmarkStart w:id="153" w:name="bookmark153"/>
                  <w:r>
                    <w:rPr>
                      <w:lang w:val="en-US" w:eastAsia="en-US" w:bidi="en-US"/>
                      <w:rFonts w:ascii="Times New Roman" w:eastAsia="Times New Roman" w:hAnsi="Times New Roman" w:cs="Times New Roman"/>
                      <w:w w:val="100"/>
                      <w:spacing w:val="0"/>
                      <w:color w:val="000000"/>
                      <w:position w:val="0"/>
                    </w:rPr>
                    <w:t>111</w:t>
                  </w:r>
                  <w:bookmarkEnd w:id="153"/>
                </w:p>
              </w:txbxContent>
            </v:textbox>
            <w10:wrap anchorx="margin"/>
          </v:shape>
        </w:pict>
      </w:r>
      <w:r>
        <w:pict>
          <v:shape id="_x0000_s1889" type="#_x0000_t202" style="position:absolute;margin-left:62.15pt;margin-top:129.45pt;width:71.75pt;height:19.9pt;z-index:251658334;mso-wrap-distance-left:5.pt;mso-wrap-distance-right:5.pt;mso-position-horizontal-relative:margin" fillcolor="#F7F7F7" stroked="f">
            <v:textbox style="mso-fit-shape-to-text:t" inset="0,0,0,0">
              <w:txbxContent>
                <w:p>
                  <w:pPr>
                    <w:pStyle w:val="Style14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iiisissyyiy</w:t>
                  </w:r>
                </w:p>
              </w:txbxContent>
            </v:textbox>
            <w10:wrap anchorx="margin"/>
          </v:shape>
        </w:pict>
      </w:r>
      <w:r>
        <w:pict>
          <v:shape id="_x0000_s1890" type="#_x0000_t202" style="position:absolute;margin-left:143.5pt;margin-top:128.95pt;width:57.85pt;height:21.7pt;z-index:251658335;mso-wrap-distance-left:5.pt;mso-wrap-distance-right:5.pt;mso-position-horizontal-relative:margin" filled="f" stroked="f">
            <v:textbox style="mso-fit-shape-to-text:t" inset="0,0,0,0">
              <w:txbxContent>
                <w:p>
                  <w:pPr>
                    <w:pStyle w:val="Style14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lllllllilll</w:t>
                  </w:r>
                </w:p>
              </w:txbxContent>
            </v:textbox>
            <w10:wrap anchorx="margin"/>
          </v:shape>
        </w:pict>
      </w:r>
      <w:r>
        <w:pict>
          <v:shape id="_x0000_s1891" type="#_x0000_t202" style="position:absolute;margin-left:254.9pt;margin-top:117.1pt;width:53.3pt;height:11.75pt;z-index:251658336;mso-wrap-distance-left:5.pt;mso-wrap-distance-right:5.pt;mso-position-horizontal-relative:margin" filled="f" stroked="f">
            <v:textbox style="mso-fit-shape-to-text:t" inset="0,0,0,0">
              <w:txbxContent>
                <w:p>
                  <w:pPr>
                    <w:pStyle w:val="Style1464"/>
                    <w:widowControl w:val="0"/>
                    <w:keepNext w:val="0"/>
                    <w:keepLines w:val="0"/>
                    <w:shd w:val="clear" w:color="auto" w:fill="auto"/>
                    <w:bidi w:val="0"/>
                    <w:jc w:val="left"/>
                    <w:spacing w:before="0" w:after="0"/>
                    <w:ind w:left="0" w:right="0" w:firstLine="0"/>
                  </w:pPr>
                  <w:r>
                    <w:rPr>
                      <w:rStyle w:val="CharStyle1465"/>
                    </w:rPr>
                    <w:t>aSSsSscIlS</w:t>
                  </w:r>
                </w:p>
              </w:txbxContent>
            </v:textbox>
            <w10:wrap anchorx="margin"/>
          </v:shape>
        </w:pict>
      </w:r>
      <w:r>
        <w:pict>
          <v:shape id="_x0000_s1892" type="#_x0000_t202" style="position:absolute;margin-left:18.7pt;margin-top:189.75pt;width:5.5pt;height:14.pt;z-index:251658337;mso-wrap-distance-left:5.pt;mso-wrap-distance-right:5.pt;mso-position-horizontal-relative:margin" filled="f" stroked="f">
            <v:textbox style="mso-fit-shape-to-text:t" inset="0,0,0,0">
              <w:txbxContent>
                <w:p>
                  <w:pPr>
                    <w:pStyle w:val="Style146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w:t>
                  </w:r>
                </w:p>
                <w:p>
                  <w:pPr>
                    <w:pStyle w:val="Style1468"/>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fa</w:t>
                  </w:r>
                </w:p>
              </w:txbxContent>
            </v:textbox>
            <w10:wrap anchorx="margin"/>
          </v:shape>
        </w:pict>
      </w:r>
      <w:r>
        <w:pict>
          <v:shape id="_x0000_s1893" type="#_x0000_t202" style="position:absolute;margin-left:321.85pt;margin-top:195.8pt;width:16.55pt;height:11.1pt;z-index:251658338;mso-wrap-distance-left:5.pt;mso-wrap-distance-right:5.pt;mso-position-horizontal-relative:margin" filled="f" stroked="f">
            <v:textbox style="mso-fit-shape-to-text:t" inset="0,0,0,0">
              <w:txbxContent>
                <w:p>
                  <w:pPr>
                    <w:pStyle w:val="Style1470"/>
                    <w:widowControl w:val="0"/>
                    <w:keepNext w:val="0"/>
                    <w:keepLines w:val="0"/>
                    <w:shd w:val="clear" w:color="auto" w:fill="auto"/>
                    <w:bidi w:val="0"/>
                    <w:jc w:val="left"/>
                    <w:spacing w:before="0" w:after="0"/>
                    <w:ind w:left="0" w:right="0" w:firstLine="0"/>
                  </w:pPr>
                  <w:r>
                    <w:rPr>
                      <w:rStyle w:val="CharStyle1472"/>
                    </w:rPr>
                    <w:t xml:space="preserve">I </w:t>
                  </w:r>
                  <w:r>
                    <w:rPr>
                      <w:lang w:val="en-US" w:eastAsia="en-US" w:bidi="en-US"/>
                      <w:rFonts w:ascii="Times New Roman" w:eastAsia="Times New Roman" w:hAnsi="Times New Roman" w:cs="Times New Roman"/>
                      <w:w w:val="100"/>
                      <w:color w:val="000000"/>
                      <w:position w:val="0"/>
                    </w:rPr>
                    <w:t>i°</w:t>
                  </w:r>
                </w:p>
              </w:txbxContent>
            </v:textbox>
            <w10:wrap anchorx="margin"/>
          </v:shape>
        </w:pict>
      </w:r>
      <w:r>
        <w:pict>
          <v:shape id="_x0000_s1894" type="#_x0000_t202" style="position:absolute;margin-left:49.45pt;margin-top:213.8pt;width:151.7pt;height:24.95pt;z-index:251658339;mso-wrap-distance-left:5.pt;mso-wrap-distance-right:5.pt;mso-position-horizontal-relative:margin" filled="f" stroked="f">
            <v:textbox style="mso-fit-shape-to-text:t" inset="0,0,0,0">
              <w:txbxContent>
                <w:p>
                  <w:pPr>
                    <w:pStyle w:val="Style1473"/>
                    <w:tabs>
                      <w:tab w:leader="none" w:pos="2616" w:val="left"/>
                    </w:tabs>
                    <w:widowControl w:val="0"/>
                    <w:keepNext w:val="0"/>
                    <w:keepLines w:val="0"/>
                    <w:shd w:val="clear" w:color="auto" w:fill="auto"/>
                    <w:bidi w:val="0"/>
                    <w:spacing w:before="0" w:after="0"/>
                    <w:ind w:left="0" w:right="0" w:firstLine="0"/>
                  </w:pPr>
                  <w:r>
                    <w:rPr>
                      <w:rStyle w:val="CharStyle1475"/>
                    </w:rPr>
                    <w:t>°|r</w:t>
                  </w:r>
                  <w:r>
                    <w:rPr>
                      <w:rStyle w:val="CharStyle1476"/>
                    </w:rPr>
                    <w:t xml:space="preserve"> $ $ 3 cl; $ S </w:t>
                  </w:r>
                  <w:r>
                    <w:rPr>
                      <w:rStyle w:val="CharStyle1477"/>
                    </w:rPr>
                    <w:t>£l£R</w:t>
                    <w:tab/>
                  </w:r>
                  <w:r>
                    <w:rPr>
                      <w:rStyle w:val="CharStyle1476"/>
                    </w:rPr>
                    <w:t>S Es|?i|g</w:t>
                  </w:r>
                </w:p>
                <w:p>
                  <w:pPr>
                    <w:pStyle w:val="Style1478"/>
                    <w:tabs>
                      <w:tab w:leader="dot" w:pos="2986" w:val="left"/>
                    </w:tabs>
                    <w:widowControl w:val="0"/>
                    <w:keepNext w:val="0"/>
                    <w:keepLines w:val="0"/>
                    <w:shd w:val="clear" w:color="auto" w:fill="auto"/>
                    <w:bidi w:val="0"/>
                    <w:spacing w:before="0" w:after="0"/>
                    <w:ind w:left="0" w:right="0" w:firstLine="0"/>
                  </w:pPr>
                  <w:bookmarkStart w:id="154" w:name="bookmark154"/>
                  <w:r>
                    <w:rPr>
                      <w:lang w:val="en-US" w:eastAsia="en-US" w:bidi="en-US"/>
                      <w:rFonts w:ascii="Times New Roman" w:eastAsia="Times New Roman" w:hAnsi="Times New Roman" w:cs="Times New Roman"/>
                      <w:w w:val="100"/>
                      <w:spacing w:val="0"/>
                      <w:color w:val="000000"/>
                      <w:position w:val="0"/>
                    </w:rPr>
                    <w:tab/>
                  </w:r>
                  <w:bookmarkEnd w:id="154"/>
                </w:p>
              </w:txbxContent>
            </v:textbox>
            <w10:wrap anchorx="margin"/>
          </v:shape>
        </w:pict>
      </w:r>
      <w:r>
        <w:pict>
          <v:shape id="_x0000_s1895" type="#_x0000_t202" style="position:absolute;margin-left:44.65pt;margin-top:264.7pt;width:156.5pt;height:15.6pt;z-index:251658340;mso-wrap-distance-left:5.pt;mso-wrap-distance-right:5.pt;mso-position-horizontal-relative:margin" filled="f" stroked="f">
            <v:textbox style="mso-fit-shape-to-text:t" inset="0,0,0,0">
              <w:txbxContent>
                <w:p>
                  <w:pPr>
                    <w:pStyle w:val="Style1480"/>
                    <w:widowControl w:val="0"/>
                    <w:keepNext w:val="0"/>
                    <w:keepLines w:val="0"/>
                    <w:shd w:val="clear" w:color="auto" w:fill="auto"/>
                    <w:bidi w:val="0"/>
                    <w:jc w:val="left"/>
                    <w:spacing w:before="0" w:after="0"/>
                    <w:ind w:left="0" w:right="0" w:firstLine="0"/>
                  </w:pPr>
                  <w:r>
                    <w:rPr>
                      <w:rStyle w:val="CharStyle1481"/>
                    </w:rPr>
                    <w:t>?ooooooo|oooooooooooooooooo§ooS</w:t>
                  </w:r>
                </w:p>
                <w:p>
                  <w:pPr>
                    <w:pStyle w:val="Style1473"/>
                    <w:widowControl w:val="0"/>
                    <w:keepNext w:val="0"/>
                    <w:keepLines w:val="0"/>
                    <w:shd w:val="clear" w:color="auto" w:fill="auto"/>
                    <w:bidi w:val="0"/>
                    <w:jc w:val="left"/>
                    <w:spacing w:before="0" w:after="0" w:line="144" w:lineRule="exact"/>
                    <w:ind w:left="0" w:right="0" w:firstLine="0"/>
                  </w:pPr>
                  <w:r>
                    <w:rPr>
                      <w:rStyle w:val="CharStyle1474"/>
                    </w:rPr>
                    <w:t>IgggggggSggggggggggggggggggSggR</w:t>
                  </w:r>
                </w:p>
              </w:txbxContent>
            </v:textbox>
            <w10:wrap anchorx="margin"/>
          </v:shape>
        </w:pict>
      </w:r>
      <w:r>
        <w:pict>
          <v:shape id="_x0000_s1896" type="#_x0000_t202" style="position:absolute;margin-left:42.pt;margin-top:304.95pt;width:159.35pt;height:12.8pt;z-index:251658341;mso-wrap-distance-left:5.pt;mso-wrap-distance-right:5.pt;mso-position-horizontal-relative:margin" filled="f" stroked="f">
            <v:textbox style="mso-fit-shape-to-text:t" inset="0,0,0,0">
              <w:txbxContent>
                <w:p>
                  <w:pPr>
                    <w:pStyle w:val="Style148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8888888888888888888888888888888</w:t>
                  </w:r>
                </w:p>
                <w:p>
                  <w:pPr>
                    <w:pStyle w:val="Style1473"/>
                    <w:widowControl w:val="0"/>
                    <w:keepNext w:val="0"/>
                    <w:keepLines w:val="0"/>
                    <w:shd w:val="clear" w:color="auto" w:fill="auto"/>
                    <w:bidi w:val="0"/>
                    <w:jc w:val="left"/>
                    <w:spacing w:before="0" w:after="0" w:line="144" w:lineRule="exact"/>
                    <w:ind w:left="0" w:right="0" w:firstLine="0"/>
                  </w:pPr>
                  <w:r>
                    <w:rPr>
                      <w:rStyle w:val="CharStyle1474"/>
                    </w:rPr>
                    <w:t>ggggggggggggggggggggggggggggggg</w:t>
                  </w:r>
                </w:p>
              </w:txbxContent>
            </v:textbox>
            <w10:wrap anchorx="margin"/>
          </v:shape>
        </w:pict>
      </w:r>
      <w:r>
        <w:pict>
          <v:shape id="_x0000_s1897" type="#_x0000_t202" style="position:absolute;margin-left:248.9pt;margin-top:276.25pt;width:59.3pt;height:26.45pt;z-index:251658342;mso-wrap-distance-left:5.pt;mso-wrap-distance-right:5.pt;mso-position-horizontal-relative:margin" filled="f" stroked="f">
            <v:textbox style="mso-fit-shape-to-text:t" inset="0,0,0,0">
              <w:txbxContent>
                <w:p>
                  <w:pPr>
                    <w:pStyle w:val="Style1484"/>
                    <w:widowControl w:val="0"/>
                    <w:keepNext w:val="0"/>
                    <w:keepLines w:val="0"/>
                    <w:shd w:val="clear" w:color="auto" w:fill="auto"/>
                    <w:bidi w:val="0"/>
                    <w:jc w:val="left"/>
                    <w:spacing w:before="0" w:after="0"/>
                    <w:ind w:left="0" w:right="0" w:firstLine="0"/>
                  </w:pPr>
                  <w:r>
                    <w:rPr>
                      <w:rStyle w:val="CharStyle1486"/>
                    </w:rPr>
                    <w:t>| f:gss| = 9|s?</w:t>
                  </w:r>
                </w:p>
                <w:p>
                  <w:pPr>
                    <w:pStyle w:val="Style1110"/>
                    <w:widowControl w:val="0"/>
                    <w:keepNext w:val="0"/>
                    <w:keepLines w:val="0"/>
                    <w:shd w:val="clear" w:color="auto" w:fill="auto"/>
                    <w:bidi w:val="0"/>
                    <w:jc w:val="left"/>
                    <w:spacing w:before="0" w:after="0"/>
                    <w:ind w:left="0" w:right="0" w:firstLine="0"/>
                  </w:pPr>
                  <w:r>
                    <w:rPr>
                      <w:rStyle w:val="CharStyle1487"/>
                      <w:b/>
                      <w:bCs/>
                      <w:i/>
                      <w:iCs/>
                    </w:rPr>
                    <w:t>I</w:t>
                  </w:r>
                </w:p>
              </w:txbxContent>
            </v:textbox>
            <w10:wrap anchorx="margin"/>
          </v:shape>
        </w:pict>
      </w:r>
      <w:r>
        <w:pict>
          <v:shape id="_x0000_s1898" type="#_x0000_t75" style="position:absolute;margin-left:323.3pt;margin-top:278.15pt;width:15.85pt;height:21.1pt;z-index:-251658663;mso-wrap-distance-left:5.pt;mso-wrap-distance-right:5.pt;mso-position-horizontal-relative:margin" wrapcoords="0 0">
            <v:imagedata r:id="rId291" r:href="rId292"/>
            <w10:wrap anchorx="margin"/>
          </v:shape>
        </w:pict>
      </w:r>
      <w:r>
        <w:pict>
          <v:shape id="_x0000_s1899" type="#_x0000_t75" style="position:absolute;margin-left:14.4pt;margin-top:330.5pt;width:19.2pt;height:80.15pt;z-index:-251658662;mso-wrap-distance-left:5.pt;mso-wrap-distance-right:5.pt;mso-position-horizontal-relative:margin" wrapcoords="0 0">
            <v:imagedata r:id="rId293" r:href="rId294"/>
            <w10:wrap anchorx="margin"/>
          </v:shape>
        </w:pict>
      </w:r>
      <w:r>
        <w:pict>
          <v:shape id="_x0000_s1900" type="#_x0000_t202" style="position:absolute;margin-left:42.pt;margin-top:344.8pt;width:159.35pt;height:12.8pt;z-index:251658343;mso-wrap-distance-left:5.pt;mso-wrap-distance-right:5.pt;mso-position-horizontal-relative:margin" filled="f" stroked="f">
            <v:textbox style="mso-fit-shape-to-text:t" inset="0,0,0,0">
              <w:txbxContent>
                <w:p>
                  <w:pPr>
                    <w:pStyle w:val="Style148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8888888888888888888888888888888</w:t>
                  </w:r>
                </w:p>
                <w:p>
                  <w:pPr>
                    <w:pStyle w:val="Style1473"/>
                    <w:widowControl w:val="0"/>
                    <w:keepNext w:val="0"/>
                    <w:keepLines w:val="0"/>
                    <w:shd w:val="clear" w:color="auto" w:fill="auto"/>
                    <w:bidi w:val="0"/>
                    <w:jc w:val="left"/>
                    <w:spacing w:before="0" w:after="0" w:line="144" w:lineRule="exact"/>
                    <w:ind w:left="0" w:right="0" w:firstLine="0"/>
                  </w:pPr>
                  <w:r>
                    <w:rPr>
                      <w:rStyle w:val="CharStyle1474"/>
                    </w:rPr>
                    <w:t>ggggggggggggggggggggggggggggggg</w:t>
                  </w:r>
                </w:p>
              </w:txbxContent>
            </v:textbox>
            <w10:wrap anchorx="margin"/>
          </v:shape>
        </w:pict>
      </w:r>
      <w:r>
        <w:pict>
          <v:shape id="_x0000_s1901" type="#_x0000_t202" style="position:absolute;margin-left:42.pt;margin-top:384.95pt;width:159.35pt;height:12.05pt;z-index:251658344;mso-wrap-distance-left:5.pt;mso-wrap-distance-right:5.pt;mso-position-horizontal-relative:margin" filled="f" stroked="f">
            <v:textbox style="mso-fit-shape-to-text:t" inset="0,0,0,0">
              <w:txbxContent>
                <w:p>
                  <w:pPr>
                    <w:pStyle w:val="Style1473"/>
                    <w:widowControl w:val="0"/>
                    <w:keepNext w:val="0"/>
                    <w:keepLines w:val="0"/>
                    <w:shd w:val="clear" w:color="auto" w:fill="auto"/>
                    <w:bidi w:val="0"/>
                    <w:jc w:val="left"/>
                    <w:spacing w:before="0" w:after="0" w:line="101" w:lineRule="exact"/>
                    <w:ind w:left="0" w:right="0" w:firstLine="0"/>
                  </w:pPr>
                  <w:r>
                    <w:rPr>
                      <w:rStyle w:val="CharStyle1490"/>
                    </w:rPr>
                    <w:t xml:space="preserve">88888888888888888888888888888 </w:t>
                  </w:r>
                  <w:r>
                    <w:rPr>
                      <w:rStyle w:val="CharStyle1474"/>
                    </w:rPr>
                    <w:t>ggggggggggggggggggggggggggggggg</w:t>
                  </w:r>
                </w:p>
              </w:txbxContent>
            </v:textbox>
            <w10:wrap anchorx="margin"/>
          </v:shape>
        </w:pict>
      </w:r>
      <w:r>
        <w:pict>
          <v:shape id="_x0000_s1902" type="#_x0000_t75" style="position:absolute;margin-left:14.4pt;margin-top:410.65pt;width:19.2pt;height:47.05pt;z-index:-251658661;mso-wrap-distance-left:5.pt;mso-wrap-distance-right:5.pt;mso-position-horizontal-relative:margin" wrapcoords="0 0">
            <v:imagedata r:id="rId295" r:href="rId296"/>
            <w10:wrap anchorx="margin"/>
          </v:shape>
        </w:pict>
      </w:r>
      <w:r>
        <w:pict>
          <v:shape id="_x0000_s1903" type="#_x0000_t202" style="position:absolute;margin-left:42.pt;margin-top:427.9pt;width:159.35pt;height:12.05pt;z-index:251658345;mso-wrap-distance-left:5.pt;mso-wrap-distance-right:5.pt;mso-position-horizontal-relative:margin" filled="f" stroked="f">
            <v:textbox style="mso-fit-shape-to-text:t" inset="0,0,0,0">
              <w:txbxContent>
                <w:p>
                  <w:pPr>
                    <w:pStyle w:val="Style1473"/>
                    <w:widowControl w:val="0"/>
                    <w:keepNext w:val="0"/>
                    <w:keepLines w:val="0"/>
                    <w:shd w:val="clear" w:color="auto" w:fill="auto"/>
                    <w:bidi w:val="0"/>
                    <w:jc w:val="left"/>
                    <w:spacing w:before="0" w:after="0" w:line="101" w:lineRule="exact"/>
                    <w:ind w:left="0" w:right="0" w:firstLine="0"/>
                  </w:pPr>
                  <w:r>
                    <w:rPr>
                      <w:rStyle w:val="CharStyle1490"/>
                    </w:rPr>
                    <w:t xml:space="preserve">88888888888888888888888888888 </w:t>
                  </w:r>
                  <w:r>
                    <w:rPr>
                      <w:rStyle w:val="CharStyle1474"/>
                    </w:rPr>
                    <w:t>ggggggggggggggggggggggggggggggg</w:t>
                  </w:r>
                </w:p>
              </w:txbxContent>
            </v:textbox>
            <w10:wrap anchorx="margin"/>
          </v:shape>
        </w:pict>
      </w:r>
      <w:r>
        <w:pict>
          <v:shape id="_x0000_s1904" type="#_x0000_t202" style="position:absolute;margin-left:42.pt;margin-top:470.55pt;width:159.35pt;height:12.8pt;z-index:251658346;mso-wrap-distance-left:5.pt;mso-wrap-distance-right:5.pt;mso-position-horizontal-relative:margin" filled="f" stroked="f">
            <v:textbox style="mso-fit-shape-to-text:t" inset="0,0,0,0">
              <w:txbxContent>
                <w:p>
                  <w:pPr>
                    <w:pStyle w:val="Style149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8888888888888888888888888888888</w:t>
                  </w:r>
                </w:p>
                <w:p>
                  <w:pPr>
                    <w:pStyle w:val="Style1473"/>
                    <w:widowControl w:val="0"/>
                    <w:keepNext w:val="0"/>
                    <w:keepLines w:val="0"/>
                    <w:shd w:val="clear" w:color="auto" w:fill="auto"/>
                    <w:bidi w:val="0"/>
                    <w:jc w:val="left"/>
                    <w:spacing w:before="0" w:after="0" w:line="144" w:lineRule="exact"/>
                    <w:ind w:left="0" w:right="0" w:firstLine="0"/>
                  </w:pPr>
                  <w:r>
                    <w:rPr>
                      <w:rStyle w:val="CharStyle1474"/>
                    </w:rPr>
                    <w:t>ggggggggggggggggggggggggggggggg</w:t>
                  </w:r>
                </w:p>
              </w:txbxContent>
            </v:textbox>
            <w10:wrap anchorx="margin"/>
          </v:shape>
        </w:pict>
      </w:r>
      <w:r>
        <w:pict>
          <v:shape id="_x0000_s1905" type="#_x0000_t202" style="position:absolute;margin-left:33.6pt;margin-top:506.65pt;width:8.15pt;height:12.7pt;z-index:251658347;mso-wrap-distance-left:5.pt;mso-wrap-distance-right:5.pt;mso-position-horizontal-relative:margin" wrapcoords="0 0 21600 0 21600 21600 0 21600 0 0" filled="f" stroked="f">
            <v:textbox style="mso-fit-shape-to-text:t" inset="0,0,0,0">
              <w:txbxContent>
                <w:p>
                  <w:pPr>
                    <w:pStyle w:val="Style1493"/>
                    <w:widowControl w:val="0"/>
                    <w:keepNext w:val="0"/>
                    <w:keepLines w:val="0"/>
                    <w:shd w:val="clear" w:color="auto" w:fill="auto"/>
                    <w:bidi w:val="0"/>
                    <w:jc w:val="left"/>
                    <w:spacing w:before="0" w:after="0"/>
                    <w:ind w:left="0" w:right="0" w:firstLine="0"/>
                  </w:pPr>
                  <w:r>
                    <w:rPr>
                      <w:rStyle w:val="CharStyle1495"/>
                    </w:rPr>
                    <w:t>8</w:t>
                  </w:r>
                  <w:r>
                    <w:rPr>
                      <w:rStyle w:val="CharStyle1496"/>
                    </w:rPr>
                    <w:t xml:space="preserve"> S</w:t>
                  </w:r>
                </w:p>
                <w:p>
                  <w:pPr>
                    <w:framePr w:h="254" w:wrap="none" w:vAnchor="text" w:hAnchor="margin" w:x="673" w:y="10134"/>
                    <w:widowControl w:val="0"/>
                    <w:jc w:val="center"/>
                    <w:rPr>
                      <w:sz w:val="2"/>
                      <w:szCs w:val="2"/>
                    </w:rPr>
                  </w:pPr>
                  <w:r>
                    <w:pict>
                      <v:shape id="_x0000_s1906" type="#_x0000_t75" style="width:8pt;height:13pt;">
                        <v:imagedata r:id="rId297" r:href="rId298"/>
                      </v:shape>
                    </w:pict>
                  </w:r>
                </w:p>
              </w:txbxContent>
            </v:textbox>
            <w10:wrap anchorx="margin"/>
          </v:shape>
        </w:pict>
      </w:r>
      <w:r>
        <w:pict>
          <v:shape id="_x0000_s1907" type="#_x0000_t202" style="position:absolute;margin-left:44.65pt;margin-top:506.55pt;width:156.5pt;height:20.8pt;z-index:251658348;mso-wrap-distance-left:5.pt;mso-wrap-distance-right:5.pt;mso-position-horizontal-relative:margin" filled="f" stroked="f">
            <v:textbox style="mso-fit-shape-to-text:t" inset="0,0,0,0">
              <w:txbxContent>
                <w:p>
                  <w:pPr>
                    <w:pStyle w:val="Style1497"/>
                    <w:widowControl w:val="0"/>
                    <w:keepNext w:val="0"/>
                    <w:keepLines w:val="0"/>
                    <w:shd w:val="clear" w:color="auto" w:fill="auto"/>
                    <w:bidi w:val="0"/>
                    <w:spacing w:before="0" w:after="50"/>
                    <w:ind w:left="0" w:right="0" w:firstLine="0"/>
                  </w:pPr>
                  <w:r>
                    <w:rPr>
                      <w:lang w:val="en-US" w:eastAsia="en-US" w:bidi="en-US"/>
                      <w:rFonts w:ascii="Times New Roman" w:eastAsia="Times New Roman" w:hAnsi="Times New Roman" w:cs="Times New Roman"/>
                      <w:w w:val="100"/>
                      <w:color w:val="000000"/>
                      <w:position w:val="0"/>
                    </w:rPr>
                    <w:t>^g^^^SG|C?i8fGSCS8C88GE3g|C8|C^8|C|CE3g|C</w:t>
                  </w:r>
                </w:p>
                <w:p>
                  <w:pPr>
                    <w:pStyle w:val="Style1499"/>
                    <w:tabs>
                      <w:tab w:leader="dot" w:pos="29" w:val="left"/>
                      <w:tab w:leader="dot" w:pos="3082"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ab/>
                    <w:tab/>
                  </w:r>
                </w:p>
              </w:txbxContent>
            </v:textbox>
            <w10:wrap anchorx="margin"/>
          </v:shape>
        </w:pict>
      </w:r>
      <w:r>
        <w:pict>
          <v:shape id="_x0000_s1908" type="#_x0000_t75" style="position:absolute;margin-left:15.35pt;margin-top:579.35pt;width:21.6pt;height:17.75pt;z-index:-251658660;mso-wrap-distance-left:5.pt;mso-wrap-distance-right:5.pt;mso-position-horizontal-relative:margin" wrapcoords="0 0">
            <v:imagedata r:id="rId299" r:href="rId300"/>
            <w10:wrap anchorx="margin"/>
          </v:shape>
        </w:pict>
      </w:r>
      <w:r>
        <w:pict>
          <v:shape id="_x0000_s1909" type="#_x0000_t75" style="position:absolute;margin-left:5.e-002pt;margin-top:617.75pt;width:36.95pt;height:20.65pt;z-index:-251658659;mso-wrap-distance-left:5.pt;mso-wrap-distance-right:5.pt;mso-position-horizontal-relative:margin" wrapcoords="0 0">
            <v:imagedata r:id="rId301" r:href="rId302"/>
            <w10:wrap anchorx="margin"/>
          </v:shape>
        </w:pict>
      </w:r>
      <w:r>
        <w:pict>
          <v:shape id="_x0000_s1910" type="#_x0000_t202" style="position:absolute;margin-left:31.2pt;margin-top:596.35pt;width:12.25pt;height:26.1pt;z-index:251658349;mso-wrap-distance-left:5.pt;mso-wrap-distance-right:5.pt;mso-position-horizontal-relative:margin" filled="f" stroked="f">
            <v:textbox style="mso-fit-shape-to-text:t" inset="0,0,0,0">
              <w:txbxContent>
                <w:p>
                  <w:pPr>
                    <w:pStyle w:val="Style753"/>
                    <w:widowControl w:val="0"/>
                    <w:keepNext w:val="0"/>
                    <w:keepLines w:val="0"/>
                    <w:shd w:val="clear" w:color="auto" w:fill="auto"/>
                    <w:bidi w:val="0"/>
                    <w:jc w:val="left"/>
                    <w:spacing w:before="0" w:after="0"/>
                    <w:ind w:left="0" w:right="0" w:firstLine="0"/>
                  </w:pPr>
                  <w:r>
                    <w:rPr>
                      <w:rStyle w:val="CharStyle1450"/>
                    </w:rPr>
                    <w:t>!l</w:t>
                  </w:r>
                </w:p>
              </w:txbxContent>
            </v:textbox>
            <w10:wrap anchorx="margin"/>
          </v:shape>
        </w:pict>
      </w:r>
      <w:r>
        <w:pict>
          <v:shape id="_x0000_s1911" type="#_x0000_t75" style="position:absolute;margin-left:48.95pt;margin-top:584.4pt;width:114.25pt;height:53.3pt;z-index:-251658658;mso-wrap-distance-left:5.pt;mso-wrap-distance-right:5.pt;mso-position-horizontal-relative:margin" wrapcoords="0 0">
            <v:imagedata r:id="rId303" r:href="rId304"/>
            <w10:wrap anchorx="margin"/>
          </v:shape>
        </w:pict>
      </w:r>
      <w:r>
        <w:pict>
          <v:shape id="_x0000_s1912" type="#_x0000_t75" style="position:absolute;margin-left:175.45pt;margin-top:578.15pt;width:29.3pt;height:45.6pt;z-index:-251658657;mso-wrap-distance-left:5.pt;mso-wrap-distance-right:5.pt;mso-position-horizontal-relative:margin" wrapcoords="0 0">
            <v:imagedata r:id="rId305" r:href="rId306"/>
            <w10:wrap anchorx="margin"/>
          </v:shape>
        </w:pict>
      </w:r>
      <w:r>
        <w:pict>
          <v:shape id="_x0000_s1913" type="#_x0000_t202" style="position:absolute;margin-left:169.9pt;margin-top:622.4pt;width:36.5pt;height:20.pt;z-index:251658350;mso-wrap-distance-left:5.pt;mso-wrap-distance-right:5.pt;mso-position-horizontal-relative:margin" filled="f" stroked="f">
            <v:textbox style="mso-fit-shape-to-text:t" inset="0,0,0,0">
              <w:txbxContent>
                <w:p>
                  <w:pPr>
                    <w:pStyle w:val="Style14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limit</w:t>
                  </w:r>
                </w:p>
              </w:txbxContent>
            </v:textbox>
            <w10:wrap anchorx="margin"/>
          </v:shape>
        </w:pict>
      </w:r>
      <w:r>
        <w:pict>
          <v:shape id="_x0000_s1914" type="#_x0000_t75" style="position:absolute;margin-left:32.65pt;margin-top:667.9pt;width:131.5pt;height:22.55pt;z-index:-251658656;mso-wrap-distance-left:5.pt;mso-wrap-distance-right:5.pt;mso-position-horizontal-relative:margin" wrapcoords="0 0">
            <v:imagedata r:id="rId307" r:href="rId308"/>
            <w10:wrap anchorx="margin"/>
          </v:shape>
        </w:pict>
      </w:r>
      <w:r>
        <w:pict>
          <v:shape id="_x0000_s1915" type="#_x0000_t202" style="position:absolute;margin-left:198.5pt;margin-top:638.4pt;width:8.4pt;height:28.35pt;z-index:251658351;mso-wrap-distance-left:5.pt;mso-wrap-distance-right:5.pt;mso-position-horizontal-relative:margin" filled="f" stroked="f">
            <v:textbox style="mso-fit-shape-to-text:t" inset="0,0,0,0">
              <w:txbxContent>
                <w:p>
                  <w:pPr>
                    <w:pStyle w:val="Style1142"/>
                    <w:widowControl w:val="0"/>
                    <w:keepNext w:val="0"/>
                    <w:keepLines w:val="0"/>
                    <w:shd w:val="clear" w:color="auto" w:fill="auto"/>
                    <w:bidi w:val="0"/>
                    <w:jc w:val="left"/>
                    <w:spacing w:before="0" w:after="0"/>
                    <w:ind w:left="0" w:right="0" w:firstLine="0"/>
                  </w:pPr>
                  <w:r>
                    <w:rPr>
                      <w:rStyle w:val="CharStyle1501"/>
                    </w:rPr>
                    <w:t>J</w:t>
                  </w:r>
                </w:p>
                <w:p>
                  <w:pPr>
                    <w:pStyle w:val="Style150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w:t>
                  </w:r>
                </w:p>
              </w:txbxContent>
            </v:textbox>
            <w10:wrap anchorx="margin"/>
          </v:shape>
        </w:pict>
      </w:r>
      <w:r>
        <w:pict>
          <v:shape id="_x0000_s1916" type="#_x0000_t75" style="position:absolute;margin-left:210.75pt;margin-top:525.35pt;width:106.55pt;height:165.6pt;z-index:-251658655;mso-wrap-distance-left:5.pt;mso-wrap-distance-right:5.pt;mso-position-horizontal-relative:margin" wrapcoords="0 0">
            <v:imagedata r:id="rId309" r:href="rId310"/>
            <w10:wrap anchorx="margin"/>
          </v:shape>
        </w:pict>
      </w:r>
      <w:r>
        <w:pict>
          <v:shape id="_x0000_s1917" type="#_x0000_t75" style="position:absolute;margin-left:321.85pt;margin-top:637.2pt;width:17.3pt;height:53.3pt;z-index:-251658654;mso-wrap-distance-left:5.pt;mso-wrap-distance-right:5.pt;mso-position-horizontal-relative:margin" wrapcoords="0 0">
            <v:imagedata r:id="rId311" r:href="rId312"/>
            <w10:wrap anchorx="margin"/>
          </v:shape>
        </w:pict>
      </w:r>
      <w:r>
        <w:pict>
          <v:shape id="_x0000_s1918" type="#_x0000_t75" style="position:absolute;margin-left:354.pt;margin-top:0;width:106.1pt;height:691.2pt;z-index:-251658653;mso-wrap-distance-left:5.pt;mso-wrap-distance-right:5.pt;mso-position-horizontal-relative:margin" wrapcoords="0 0">
            <v:imagedata r:id="rId313" r:href="rId31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88" w:lineRule="exact"/>
      </w:pPr>
    </w:p>
    <w:p>
      <w:pPr>
        <w:widowControl w:val="0"/>
        <w:rPr>
          <w:sz w:val="2"/>
          <w:szCs w:val="2"/>
        </w:rPr>
        <w:sectPr>
          <w:pgSz w:w="14587" w:h="15840"/>
          <w:pgMar w:top="968" w:left="2594" w:right="2695" w:bottom="906" w:header="0" w:footer="3" w:gutter="0"/>
          <w:rtlGutter w:val="0"/>
          <w:cols w:space="720"/>
          <w:noEndnote/>
          <w:docGrid w:linePitch="360"/>
        </w:sectPr>
      </w:pPr>
    </w:p>
    <w:p>
      <w:pPr>
        <w:widowControl w:val="0"/>
        <w:rPr>
          <w:sz w:val="2"/>
          <w:szCs w:val="2"/>
        </w:rPr>
      </w:pPr>
      <w:r>
        <w:pict>
          <v:shape id="_x0000_s1919" type="#_x0000_t202" style="position:static;width:729.35pt;height:5.1pt" filled="f" stroked="f">
            <v:textbox inset="0,0,0,0">
              <w:txbxContent>
                <w:p>
                  <w:pPr>
                    <w:widowControl w:val="0"/>
                  </w:pPr>
                </w:p>
              </w:txbxContent>
            </v:textbox>
            <w10:anchorlock/>
          </v:shape>
        </w:pict>
      </w:r>
      <w:r>
        <w:t xml:space="preserve"> </w:t>
      </w:r>
    </w:p>
    <w:p>
      <w:pPr>
        <w:widowControl w:val="0"/>
        <w:rPr>
          <w:sz w:val="2"/>
          <w:szCs w:val="2"/>
        </w:rPr>
        <w:sectPr>
          <w:headerReference w:type="even" r:id="rId315"/>
          <w:headerReference w:type="default" r:id="rId316"/>
          <w:headerReference w:type="first" r:id="rId317"/>
          <w:footerReference w:type="first" r:id="rId318"/>
          <w:titlePg/>
          <w:pgSz w:w="14587" w:h="15840"/>
          <w:pgMar w:top="915" w:left="0" w:right="0" w:bottom="915" w:header="0" w:footer="3" w:gutter="0"/>
          <w:rtlGutter w:val="0"/>
          <w:cols w:space="720"/>
          <w:noEndnote/>
          <w:docGrid w:linePitch="360"/>
        </w:sectPr>
      </w:pPr>
    </w:p>
    <w:p>
      <w:pPr>
        <w:widowControl w:val="0"/>
        <w:spacing w:line="360" w:lineRule="exact"/>
      </w:pPr>
      <w:r>
        <w:pict>
          <v:shape id="_x0000_s1922" type="#_x0000_t202" style="position:absolute;margin-left:5.e-002pt;margin-top:317.3pt;width:5.5pt;height:55.9pt;z-index:251658352;mso-wrap-distance-left:5.pt;mso-wrap-distance-right:5.pt;mso-position-horizontal-relative:margin" filled="f" stroked="f">
            <v:textbox style="layout-flow:vertical;mso-layout-flow-alt:bottom-to-top" inset="0,0,0,0">
              <w:txbxContent>
                <w:p>
                  <w:pPr>
                    <w:pStyle w:val="Style435"/>
                    <w:widowControl w:val="0"/>
                    <w:keepNext w:val="0"/>
                    <w:keepLines w:val="0"/>
                    <w:shd w:val="clear" w:color="auto" w:fill="EB7D00"/>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Personal Estructura Confianza</w:t>
                  </w:r>
                </w:p>
              </w:txbxContent>
            </v:textbox>
            <w10:wrap anchorx="margin"/>
          </v:shape>
        </w:pict>
      </w:r>
      <w:r>
        <w:pict>
          <v:shape id="_x0000_s1923" type="#_x0000_t202" style="position:absolute;margin-left:425.1pt;margin-top:30.5pt;width:5.5pt;height:9.pt;z-index:251658353;mso-wrap-distance-left:5.pt;mso-wrap-distance-right:5.pt;mso-position-horizontal-relative:margin" filled="f" stroked="f">
            <v:textbox style="mso-fit-shape-to-text:t" inset="0,0,0,0">
              <w:txbxContent>
                <w:p>
                  <w:pPr>
                    <w:pStyle w:val="Style1504"/>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txbxContent>
            </v:textbox>
            <w10:wrap anchorx="margin"/>
          </v:shape>
        </w:pict>
      </w:r>
      <w:r>
        <w:pict>
          <v:shape id="_x0000_s1924" type="#_x0000_t202" style="position:absolute;margin-left:427.75pt;margin-top:639.6pt;width:36.7pt;height:17.7pt;z-index:251658354;mso-wrap-distance-left:5.pt;mso-wrap-distance-right:5.pt;mso-position-horizontal-relative:margin" filled="f" stroked="f">
            <v:textbox style="mso-fit-shape-to-text:t" inset="0,0,0,0">
              <w:txbxContent>
                <w:p>
                  <w:pPr>
                    <w:pStyle w:val="Style1506"/>
                    <w:widowControl w:val="0"/>
                    <w:keepNext w:val="0"/>
                    <w:keepLines w:val="0"/>
                    <w:shd w:val="clear" w:color="auto" w:fill="auto"/>
                    <w:bidi w:val="0"/>
                    <w:jc w:val="left"/>
                    <w:spacing w:before="0" w:after="0"/>
                    <w:ind w:left="0" w:right="0" w:firstLine="0"/>
                  </w:pPr>
                  <w:r>
                    <w:rPr>
                      <w:rStyle w:val="CharStyle1508"/>
                    </w:rPr>
                    <w:t>! ! 1</w:t>
                  </w:r>
                  <w:r>
                    <w:rPr>
                      <w:lang w:val="en-US" w:eastAsia="en-US" w:bidi="en-US"/>
                      <w:rFonts w:ascii="Times New Roman" w:eastAsia="Times New Roman" w:hAnsi="Times New Roman" w:cs="Times New Roman"/>
                      <w:w w:val="100"/>
                      <w:spacing w:val="0"/>
                      <w:color w:val="000000"/>
                      <w:position w:val="0"/>
                    </w:rPr>
                    <w:t xml:space="preserve">5 a </w:t>
                  </w:r>
                  <w:r>
                    <w:rPr>
                      <w:rStyle w:val="CharStyle1509"/>
                    </w:rPr>
                    <w:t>p</w:t>
                  </w:r>
                </w:p>
                <w:p>
                  <w:pPr>
                    <w:pStyle w:val="Style435"/>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H ^</w:t>
                  </w:r>
                </w:p>
              </w:txbxContent>
            </v:textbox>
            <w10:wrap anchorx="margin"/>
          </v:shape>
        </w:pict>
      </w:r>
      <w:r>
        <w:pict>
          <v:shape id="_x0000_s1925" type="#_x0000_t202" style="position:absolute;margin-left:427.75pt;margin-top:663.55pt;width:32.4pt;height:13.5pt;z-index:251658355;mso-wrap-distance-left:5.pt;mso-wrap-distance-right:5.pt;mso-position-horizontal-relative:margin" filled="f" stroked="f">
            <v:textbox style="mso-fit-shape-to-text:t" inset="0,0,0,0">
              <w:txbxContent>
                <w:p>
                  <w:pPr>
                    <w:pStyle w:val="Style151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 xml:space="preserve"> sS b</w:t>
                  </w:r>
                </w:p>
                <w:p>
                  <w:pPr>
                    <w:pStyle w:val="Style718"/>
                    <w:widowControl w:val="0"/>
                    <w:keepNext w:val="0"/>
                    <w:keepLines w:val="0"/>
                    <w:shd w:val="clear" w:color="auto" w:fill="auto"/>
                    <w:bidi w:val="0"/>
                    <w:jc w:val="left"/>
                    <w:spacing w:before="0" w:after="0"/>
                    <w:ind w:left="0" w:right="0" w:firstLine="0"/>
                  </w:pPr>
                  <w:r>
                    <w:rPr>
                      <w:rStyle w:val="CharStyle1512"/>
                    </w:rPr>
                    <w:t>as ^ ^</w:t>
                  </w:r>
                </w:p>
              </w:txbxContent>
            </v:textbox>
            <w10:wrap anchorx="margin"/>
          </v:shape>
        </w:pict>
      </w:r>
      <w:r>
        <w:pict>
          <v:shape id="_x0000_s1926" type="#_x0000_t75" style="position:absolute;margin-left:4.15pt;margin-top:0;width:410.4pt;height:691.2pt;z-index:-251658650;mso-wrap-distance-left:5.pt;mso-wrap-distance-right:5.pt;mso-position-horizontal-relative:margin" wrapcoords="0 0">
            <v:imagedata r:id="rId319" r:href="rId320"/>
            <w10:wrap anchorx="margin"/>
          </v:shape>
        </w:pict>
      </w:r>
      <w:r>
        <w:pict>
          <v:shape id="_x0000_s1927" type="#_x0000_t75" style="position:absolute;margin-left:426.5pt;margin-top:7.7pt;width:23.05pt;height:19.2pt;z-index:-251658649;mso-wrap-distance-left:5.pt;mso-wrap-distance-right:5.pt;mso-position-horizontal-relative:margin" wrapcoords="0 0">
            <v:imagedata r:id="rId321" r:href="rId322"/>
            <w10:wrap anchorx="margin"/>
          </v:shape>
        </w:pict>
      </w:r>
      <w:r>
        <w:pict>
          <v:shape id="_x0000_s1928" type="#_x0000_t75" style="position:absolute;margin-left:425.3pt;margin-top:72.pt;width:19.7pt;height:58.55pt;z-index:-251658648;mso-wrap-distance-left:5.pt;mso-wrap-distance-right:5.pt;mso-position-horizontal-relative:margin" wrapcoords="0 0">
            <v:imagedata r:id="rId323" r:href="rId324"/>
            <w10:wrap anchorx="margin"/>
          </v:shape>
        </w:pict>
      </w:r>
      <w:r>
        <w:pict>
          <v:shape id="_x0000_s1929" type="#_x0000_t202" style="position:absolute;margin-left:444.5pt;margin-top:288.7pt;width:19.9pt;height:12.75pt;z-index:251658356;mso-wrap-distance-left:5.pt;mso-wrap-distance-right:5.pt;mso-position-horizontal-relative:margin" filled="f" stroked="f">
            <v:textbox style="mso-fit-shape-to-text:t" inset="0,0,0,0">
              <w:txbxContent>
                <w:p>
                  <w:pPr>
                    <w:pStyle w:val="Style15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 § § 8 </w:t>
                  </w:r>
                  <w:r>
                    <w:rPr>
                      <w:rStyle w:val="CharStyle1515"/>
                    </w:rPr>
                    <w:t>UUU&amp;</w:t>
                  </w:r>
                </w:p>
              </w:txbxContent>
            </v:textbox>
            <w10:wrap anchorx="margin"/>
          </v:shape>
        </w:pict>
      </w:r>
      <w:r>
        <w:pict>
          <v:shape id="_x0000_s1930" type="#_x0000_t202" style="position:absolute;margin-left:444.7pt;margin-top:313.6pt;width:19.7pt;height:20.6pt;z-index:251658357;mso-wrap-distance-left:5.pt;mso-wrap-distance-right:5.pt;mso-position-horizontal-relative:margin" filled="f" stroked="f">
            <v:textbox style="mso-fit-shape-to-text:t" inset="0,0,0,0">
              <w:txbxContent>
                <w:p>
                  <w:pPr>
                    <w:pStyle w:val="Style1516"/>
                    <w:widowControl w:val="0"/>
                    <w:keepNext w:val="0"/>
                    <w:keepLines w:val="0"/>
                    <w:shd w:val="clear" w:color="auto" w:fill="auto"/>
                    <w:bidi w:val="0"/>
                    <w:spacing w:before="0" w:after="0"/>
                    <w:ind w:left="0" w:right="0" w:firstLine="0"/>
                  </w:pPr>
                  <w:r>
                    <w:rPr>
                      <w:lang w:val="en-US" w:eastAsia="en-US" w:bidi="en-US"/>
                      <w:w w:val="100"/>
                      <w:color w:val="000000"/>
                      <w:position w:val="0"/>
                    </w:rPr>
                    <w:t xml:space="preserve">8 8 8 S’ </w:t>
                  </w:r>
                  <w:r>
                    <w:rPr>
                      <w:rStyle w:val="CharStyle1518"/>
                    </w:rPr>
                    <w:t>11</w:t>
                  </w:r>
                </w:p>
              </w:txbxContent>
            </v:textbox>
            <w10:wrap anchorx="margin"/>
          </v:shape>
        </w:pict>
      </w:r>
      <w:r>
        <w:pict>
          <v:shape id="_x0000_s1931" type="#_x0000_t75" style="position:absolute;margin-left:420.pt;margin-top:130.55pt;width:24.95pt;height:203.05pt;z-index:-251658647;mso-wrap-distance-left:5.pt;mso-wrap-distance-right:5.pt;mso-position-horizontal-relative:margin" wrapcoords="0 0">
            <v:imagedata r:id="rId325" r:href="rId326"/>
            <w10:wrap anchorx="margin"/>
          </v:shape>
        </w:pict>
      </w:r>
      <w:r>
        <w:pict>
          <v:shape id="_x0000_s1932" type="#_x0000_t202" style="position:absolute;margin-left:432.7pt;margin-top:381.6pt;width:5.5pt;height:11.4pt;z-index:251658358;mso-wrap-distance-left:5.pt;mso-wrap-distance-right:5.pt;mso-position-horizontal-relative:margin" filled="f" stroked="f">
            <v:textbox style="mso-fit-shape-to-text:t" inset="0,0,0,0">
              <w:txbxContent>
                <w:p>
                  <w:pPr>
                    <w:pStyle w:val="Style1519"/>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933" type="#_x0000_t75" style="position:absolute;margin-left:420.95pt;margin-top:346.1pt;width:24.pt;height:25.9pt;z-index:-251658646;mso-wrap-distance-left:5.pt;mso-wrap-distance-right:5.pt;mso-position-horizontal-relative:margin" wrapcoords="0 0">
            <v:imagedata r:id="rId327" r:href="rId328"/>
            <w10:wrap anchorx="margin"/>
          </v:shape>
        </w:pict>
      </w:r>
      <w:r>
        <w:pict>
          <v:shape id="_x0000_s1934" type="#_x0000_t202" style="position:absolute;margin-left:444.7pt;margin-top:409.2pt;width:19.2pt;height:26.7pt;z-index:251658359;mso-wrap-distance-left:5.pt;mso-wrap-distance-right:5.pt;mso-position-horizontal-relative:margin" filled="f" stroked="f">
            <v:textbox style="mso-fit-shape-to-text:t" inset="0,0,0,0">
              <w:txbxContent>
                <w:p>
                  <w:pPr>
                    <w:pStyle w:val="Style152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8</w:t>
                  </w:r>
                  <w:r>
                    <w:rPr>
                      <w:rStyle w:val="CharStyle1523"/>
                    </w:rPr>
                    <w:t xml:space="preserve"> </w:t>
                  </w:r>
                  <w:r>
                    <w:rPr>
                      <w:lang w:val="en-US" w:eastAsia="en-US" w:bidi="en-US"/>
                      <w:rFonts w:ascii="Times New Roman" w:eastAsia="Times New Roman" w:hAnsi="Times New Roman" w:cs="Times New Roman"/>
                      <w:spacing w:val="0"/>
                      <w:color w:val="000000"/>
                      <w:position w:val="0"/>
                    </w:rPr>
                    <w:t>8</w:t>
                  </w:r>
                  <w:r>
                    <w:rPr>
                      <w:rStyle w:val="CharStyle1523"/>
                    </w:rPr>
                    <w:t xml:space="preserve"> </w:t>
                  </w:r>
                  <w:r>
                    <w:rPr>
                      <w:lang w:val="en-US" w:eastAsia="en-US" w:bidi="en-US"/>
                      <w:rFonts w:ascii="Times New Roman" w:eastAsia="Times New Roman" w:hAnsi="Times New Roman" w:cs="Times New Roman"/>
                      <w:spacing w:val="0"/>
                      <w:color w:val="000000"/>
                      <w:position w:val="0"/>
                    </w:rPr>
                    <w:t>8</w:t>
                  </w:r>
                  <w:r>
                    <w:rPr>
                      <w:rStyle w:val="CharStyle1523"/>
                    </w:rPr>
                    <w:t xml:space="preserve"> </w:t>
                  </w:r>
                  <w:r>
                    <w:rPr>
                      <w:lang w:val="en-US" w:eastAsia="en-US" w:bidi="en-US"/>
                      <w:rFonts w:ascii="Times New Roman" w:eastAsia="Times New Roman" w:hAnsi="Times New Roman" w:cs="Times New Roman"/>
                      <w:spacing w:val="0"/>
                      <w:color w:val="000000"/>
                      <w:position w:val="0"/>
                    </w:rPr>
                    <w:t>8</w:t>
                  </w:r>
                </w:p>
                <w:p>
                  <w:pPr>
                    <w:pStyle w:val="Style152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SSih</w:t>
                  </w:r>
                </w:p>
              </w:txbxContent>
            </v:textbox>
            <w10:wrap anchorx="margin"/>
          </v:shape>
        </w:pict>
      </w:r>
      <w:r>
        <w:pict>
          <v:shape id="_x0000_s1935" type="#_x0000_t75" style="position:absolute;margin-left:420.pt;margin-top:403.2pt;width:24.95pt;height:41.75pt;z-index:-251658645;mso-wrap-distance-left:5.pt;mso-wrap-distance-right:5.pt;mso-position-horizontal-relative:margin" wrapcoords="0 0">
            <v:imagedata r:id="rId329" r:href="rId330"/>
            <w10:wrap anchorx="margin"/>
          </v:shape>
        </w:pict>
      </w:r>
      <w:r>
        <w:pict>
          <v:shape id="_x0000_s1936" type="#_x0000_t202" style="position:absolute;margin-left:444.5pt;margin-top:522.25pt;width:22.3pt;height:15.4pt;z-index:251658360;mso-wrap-distance-left:5.pt;mso-wrap-distance-right:5.pt;mso-position-horizontal-relative:margin" filled="f" stroked="f">
            <v:textbox style="mso-fit-shape-to-text:t" inset="0,0,0,0">
              <w:txbxContent>
                <w:p>
                  <w:pPr>
                    <w:pStyle w:val="Style152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llll</w:t>
                  </w:r>
                </w:p>
              </w:txbxContent>
            </v:textbox>
            <w10:wrap anchorx="margin"/>
          </v:shape>
        </w:pict>
      </w:r>
      <w:r>
        <w:pict>
          <v:shape id="_x0000_s1937" type="#_x0000_t75" style="position:absolute;margin-left:420.pt;margin-top:448.55pt;width:24.95pt;height:129.1pt;z-index:-251658644;mso-wrap-distance-left:5.pt;mso-wrap-distance-right:5.pt;mso-position-horizontal-relative:margin" wrapcoords="0 0">
            <v:imagedata r:id="rId331" r:href="rId332"/>
            <w10:wrap anchorx="margin"/>
          </v:shape>
        </w:pict>
      </w:r>
      <w:r>
        <w:pict>
          <v:shape id="_x0000_s1938" type="#_x0000_t202" style="position:absolute;margin-left:454.55pt;margin-top:3.75pt;width:12.25pt;height:19.5pt;z-index:251658361;mso-wrap-distance-left:5.pt;mso-wrap-distance-right:5.pt;mso-position-horizontal-relative:margin" filled="f" stroked="f">
            <v:textbox style="mso-fit-shape-to-text:t" inset="0,0,0,0">
              <w:txbxContent>
                <w:p>
                  <w:pPr>
                    <w:pStyle w:val="Style152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11</w:t>
                  </w:r>
                </w:p>
              </w:txbxContent>
            </v:textbox>
            <w10:wrap anchorx="margin"/>
          </v:shape>
        </w:pict>
      </w:r>
      <w:r>
        <w:pict>
          <v:shape id="_x0000_s1939" type="#_x0000_t75" style="position:absolute;margin-left:445.9pt;margin-top:44.15pt;width:19.7pt;height:17.75pt;z-index:-251658643;mso-wrap-distance-left:5.pt;mso-wrap-distance-right:5.pt;mso-position-horizontal-relative:margin" wrapcoords="0 0">
            <v:imagedata r:id="rId333" r:href="rId334"/>
            <w10:wrap anchorx="margin"/>
          </v:shape>
        </w:pict>
      </w:r>
      <w:r>
        <w:pict>
          <v:shape id="_x0000_s1940" type="#_x0000_t202" style="position:absolute;margin-left:444.5pt;margin-top:113.05pt;width:19.9pt;height:22.5pt;z-index:251658362;mso-wrap-distance-left:5.pt;mso-wrap-distance-right:5.pt;mso-position-horizontal-relative:margin" filled="f" stroked="f">
            <v:textbox style="mso-fit-shape-to-text:t" inset="0,0,0,0">
              <w:txbxContent>
                <w:p>
                  <w:pPr>
                    <w:pStyle w:val="Style1516"/>
                    <w:widowControl w:val="0"/>
                    <w:keepNext w:val="0"/>
                    <w:keepLines w:val="0"/>
                    <w:shd w:val="clear" w:color="auto" w:fill="auto"/>
                    <w:bidi w:val="0"/>
                    <w:jc w:val="left"/>
                    <w:spacing w:before="0" w:after="0" w:line="90" w:lineRule="exact"/>
                    <w:ind w:left="0" w:right="0" w:firstLine="0"/>
                  </w:pPr>
                  <w:r>
                    <w:rPr>
                      <w:lang w:val="en-US" w:eastAsia="en-US" w:bidi="en-US"/>
                      <w:w w:val="100"/>
                      <w:color w:val="000000"/>
                      <w:position w:val="0"/>
                    </w:rPr>
                    <w:t>CSSS</w:t>
                  </w:r>
                </w:p>
                <w:p>
                  <w:pPr>
                    <w:pStyle w:val="Style152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HIE</w:t>
                  </w:r>
                </w:p>
              </w:txbxContent>
            </v:textbox>
            <w10:wrap anchorx="margin"/>
          </v:shape>
        </w:pict>
      </w:r>
      <w:r>
        <w:pict>
          <v:shape id="_x0000_s1941" type="#_x0000_t75" style="position:absolute;margin-left:445.95pt;margin-top:81.6pt;width:17.3pt;height:15.85pt;z-index:-251658642;mso-wrap-distance-left:5.pt;mso-wrap-distance-right:5.pt;mso-position-horizontal-relative:margin" wrapcoords="0 0">
            <v:imagedata r:id="rId335" r:href="rId336"/>
            <w10:wrap anchorx="margin"/>
          </v:shape>
        </w:pict>
      </w:r>
      <w:r>
        <w:pict>
          <v:shape id="_x0000_s1942" type="#_x0000_t75" style="position:absolute;margin-left:445.9pt;margin-top:174.25pt;width:19.7pt;height:88.8pt;z-index:-251658641;mso-wrap-distance-left:5.pt;mso-wrap-distance-right:5.pt;mso-position-horizontal-relative:margin" wrapcoords="0 0">
            <v:imagedata r:id="rId337" r:href="rId338"/>
            <w10:wrap anchorx="margin"/>
          </v:shape>
        </w:pict>
      </w:r>
      <w:r>
        <w:pict>
          <v:shape id="_x0000_s1943" type="#_x0000_t75" style="position:absolute;margin-left:445.9pt;margin-top:489.6pt;width:19.7pt;height:11.5pt;z-index:-251658640;mso-wrap-distance-left:5.pt;mso-wrap-distance-right:5.pt;mso-position-horizontal-relative:margin" wrapcoords="0 0">
            <v:imagedata r:id="rId339" r:href="rId340"/>
            <w10:wrap anchorx="margin"/>
          </v:shape>
        </w:pict>
      </w:r>
      <w:r>
        <w:pict>
          <v:shape id="_x0000_s1944" type="#_x0000_t202" style="position:absolute;margin-left:444.7pt;margin-top:550.3pt;width:19.7pt;height:8.7pt;z-index:251658363;mso-wrap-distance-left:5.pt;mso-wrap-distance-right:5.pt;mso-position-horizontal-relative:margin" filled="f" stroked="f">
            <v:textbox style="mso-fit-shape-to-text:t" inset="0,0,0,0">
              <w:txbxContent>
                <w:p>
                  <w:pPr>
                    <w:pStyle w:val="Style153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8</w:t>
                  </w:r>
                  <w:r>
                    <w:rPr>
                      <w:rStyle w:val="CharStyle1532"/>
                    </w:rPr>
                    <w:t xml:space="preserve"> </w:t>
                  </w:r>
                  <w:r>
                    <w:rPr>
                      <w:lang w:val="en-US" w:eastAsia="en-US" w:bidi="en-US"/>
                      <w:rFonts w:ascii="Times New Roman" w:eastAsia="Times New Roman" w:hAnsi="Times New Roman" w:cs="Times New Roman"/>
                      <w:spacing w:val="0"/>
                      <w:color w:val="000000"/>
                      <w:position w:val="0"/>
                    </w:rPr>
                    <w:t>8</w:t>
                  </w:r>
                  <w:r>
                    <w:rPr>
                      <w:rStyle w:val="CharStyle1532"/>
                    </w:rPr>
                    <w:t xml:space="preserve"> </w:t>
                  </w:r>
                  <w:r>
                    <w:rPr>
                      <w:lang w:val="en-US" w:eastAsia="en-US" w:bidi="en-US"/>
                      <w:rFonts w:ascii="Times New Roman" w:eastAsia="Times New Roman" w:hAnsi="Times New Roman" w:cs="Times New Roman"/>
                      <w:spacing w:val="0"/>
                      <w:color w:val="000000"/>
                      <w:position w:val="0"/>
                    </w:rPr>
                    <w:t>8</w:t>
                  </w:r>
                  <w:r>
                    <w:rPr>
                      <w:rStyle w:val="CharStyle1532"/>
                    </w:rPr>
                    <w:t xml:space="preserve"> </w:t>
                  </w:r>
                  <w:r>
                    <w:rPr>
                      <w:lang w:val="en-US" w:eastAsia="en-US" w:bidi="en-US"/>
                      <w:rFonts w:ascii="Times New Roman" w:eastAsia="Times New Roman" w:hAnsi="Times New Roman" w:cs="Times New Roman"/>
                      <w:spacing w:val="0"/>
                      <w:color w:val="000000"/>
                      <w:position w:val="0"/>
                    </w:rPr>
                    <w:t>8</w:t>
                  </w:r>
                </w:p>
              </w:txbxContent>
            </v:textbox>
            <w10:wrap anchorx="margin"/>
          </v:shape>
        </w:pict>
      </w:r>
      <w:r>
        <w:pict>
          <v:shape id="_x0000_s1945" type="#_x0000_t202" style="position:absolute;margin-left:439.9pt;margin-top:576.45pt;width:24.5pt;height:13.75pt;z-index:251658364;mso-wrap-distance-left:5.pt;mso-wrap-distance-right:5.pt;mso-position-horizontal-relative:margin" filled="f" stroked="f">
            <v:textbox style="mso-fit-shape-to-text:t" inset="0,0,0,0">
              <w:txbxContent>
                <w:p>
                  <w:pPr>
                    <w:pStyle w:val="Style153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8</w:t>
                  </w:r>
                  <w:r>
                    <w:rPr>
                      <w:rStyle w:val="CharStyle1535"/>
                    </w:rPr>
                    <w:t xml:space="preserve"> </w:t>
                  </w:r>
                  <w:r>
                    <w:rPr>
                      <w:lang w:val="en-US" w:eastAsia="en-US" w:bidi="en-US"/>
                      <w:rFonts w:ascii="Times New Roman" w:eastAsia="Times New Roman" w:hAnsi="Times New Roman" w:cs="Times New Roman"/>
                      <w:spacing w:val="0"/>
                      <w:color w:val="000000"/>
                      <w:position w:val="0"/>
                    </w:rPr>
                    <w:t>8</w:t>
                  </w:r>
                  <w:r>
                    <w:rPr>
                      <w:rStyle w:val="CharStyle1535"/>
                    </w:rPr>
                    <w:t xml:space="preserve"> </w:t>
                  </w:r>
                  <w:r>
                    <w:rPr>
                      <w:lang w:val="en-US" w:eastAsia="en-US" w:bidi="en-US"/>
                      <w:rFonts w:ascii="Times New Roman" w:eastAsia="Times New Roman" w:hAnsi="Times New Roman" w:cs="Times New Roman"/>
                      <w:spacing w:val="0"/>
                      <w:color w:val="000000"/>
                      <w:position w:val="0"/>
                    </w:rPr>
                    <w:t>8</w:t>
                  </w:r>
                  <w:r>
                    <w:rPr>
                      <w:rStyle w:val="CharStyle1535"/>
                    </w:rPr>
                    <w:t xml:space="preserve"> </w:t>
                  </w:r>
                  <w:r>
                    <w:rPr>
                      <w:lang w:val="en-US" w:eastAsia="en-US" w:bidi="en-US"/>
                      <w:rFonts w:ascii="Times New Roman" w:eastAsia="Times New Roman" w:hAnsi="Times New Roman" w:cs="Times New Roman"/>
                      <w:spacing w:val="0"/>
                      <w:color w:val="000000"/>
                      <w:position w:val="0"/>
                    </w:rPr>
                    <w:t>8</w:t>
                  </w:r>
                  <w:r>
                    <w:rPr>
                      <w:rStyle w:val="CharStyle1535"/>
                    </w:rPr>
                    <w:t xml:space="preserve"> </w:t>
                  </w:r>
                  <w:r>
                    <w:rPr>
                      <w:lang w:val="en-US" w:eastAsia="en-US" w:bidi="en-US"/>
                      <w:rFonts w:ascii="Times New Roman" w:eastAsia="Times New Roman" w:hAnsi="Times New Roman" w:cs="Times New Roman"/>
                      <w:spacing w:val="0"/>
                      <w:color w:val="000000"/>
                      <w:position w:val="0"/>
                    </w:rPr>
                    <w:t>8</w:t>
                  </w:r>
                </w:p>
              </w:txbxContent>
            </v:textbox>
            <w10:wrap anchorx="margin"/>
          </v:shape>
        </w:pict>
      </w:r>
      <w:r>
        <w:pict>
          <v:shape id="_x0000_s1946" type="#_x0000_t75" style="position:absolute;margin-left:445.9pt;margin-top:556.05pt;width:19.7pt;height:11.5pt;z-index:-251658639;mso-wrap-distance-left:5.pt;mso-wrap-distance-right:5.pt;mso-position-horizontal-relative:margin" wrapcoords="0 0">
            <v:imagedata r:id="rId341" r:href="rId34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1" w:lineRule="exact"/>
      </w:pPr>
    </w:p>
    <w:p>
      <w:pPr>
        <w:widowControl w:val="0"/>
        <w:rPr>
          <w:sz w:val="2"/>
          <w:szCs w:val="2"/>
        </w:rPr>
        <w:sectPr>
          <w:type w:val="continuous"/>
          <w:pgSz w:w="14587" w:h="15840"/>
          <w:pgMar w:top="915" w:left="2628" w:right="2623" w:bottom="915" w:header="0" w:footer="3" w:gutter="0"/>
          <w:rtlGutter w:val="0"/>
          <w:cols w:space="720"/>
          <w:noEndnote/>
          <w:docGrid w:linePitch="360"/>
        </w:sectPr>
      </w:pPr>
    </w:p>
    <w:p>
      <w:pPr>
        <w:framePr w:h="13819" w:wrap="notBeside" w:vAnchor="text" w:hAnchor="text" w:xAlign="center" w:y="1"/>
        <w:widowControl w:val="0"/>
        <w:jc w:val="center"/>
        <w:rPr>
          <w:sz w:val="2"/>
          <w:szCs w:val="2"/>
        </w:rPr>
      </w:pPr>
      <w:r>
        <w:pict>
          <v:shape id="_x0000_s1947" type="#_x0000_t75" style="width:125pt;height:691pt;">
            <v:imagedata r:id="rId343" r:href="rId344"/>
          </v:shape>
        </w:pict>
      </w:r>
    </w:p>
    <w:p>
      <w:pPr>
        <w:widowControl w:val="0"/>
        <w:rPr>
          <w:sz w:val="2"/>
          <w:szCs w:val="2"/>
        </w:rPr>
      </w:pPr>
      <w:r>
        <w:pict>
          <v:shape id="_x0000_s1948" type="#_x0000_t75" style="position:absolute;margin-left:129.6pt;margin-top:0;width:331.7pt;height:691.2pt;z-index:-125829244;mso-wrap-distance-left:5.05pt;mso-wrap-distance-right:5.pt;mso-position-horizontal-relative:margin" wrapcoords="0 0 21600 0 21600 21600 0 21600 0 0">
            <v:imagedata r:id="rId345" r:href="rId346"/>
            <w10:wrap type="square" anchorx="margin"/>
          </v:shape>
        </w:pict>
      </w:r>
    </w:p>
    <w:p>
      <w:pPr>
        <w:widowControl w:val="0"/>
        <w:rPr>
          <w:sz w:val="2"/>
          <w:szCs w:val="2"/>
        </w:rPr>
        <w:sectPr>
          <w:pgSz w:w="14587" w:h="15840"/>
          <w:pgMar w:top="949" w:left="2470" w:right="9627" w:bottom="949" w:header="0" w:footer="3" w:gutter="0"/>
          <w:rtlGutter w:val="0"/>
          <w:cols w:space="720"/>
          <w:noEndnote/>
          <w:docGrid w:linePitch="360"/>
        </w:sectPr>
      </w:pPr>
    </w:p>
    <w:p>
      <w:pPr>
        <w:widowControl w:val="0"/>
        <w:spacing w:line="360" w:lineRule="exact"/>
      </w:pPr>
      <w:r>
        <w:pict>
          <v:shape id="_x0000_s1949" type="#_x0000_t202" style="position:absolute;margin-left:63.85pt;margin-top:14.3pt;width:18.7pt;height:5.8pt;z-index:251658365;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Sueldo</w:t>
                  </w:r>
                </w:p>
              </w:txbxContent>
            </v:textbox>
            <w10:wrap anchorx="margin"/>
          </v:shape>
        </w:pict>
      </w:r>
      <w:r>
        <w:pict>
          <v:shape id="_x0000_s1950" type="#_x0000_t202" style="position:absolute;margin-left:164.65pt;margin-top:18.6pt;width:19.2pt;height:6.75pt;z-index:251658366;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Cate go ri;</w:t>
                  </w:r>
                </w:p>
              </w:txbxContent>
            </v:textbox>
            <w10:wrap anchorx="margin"/>
          </v:shape>
        </w:pict>
      </w:r>
      <w:r>
        <w:pict>
          <v:shape id="_x0000_s1951" type="#_x0000_t202" style="position:absolute;margin-left:232.3pt;margin-top:9.55pt;width:67.2pt;height:14.pt;z-index:251658367;mso-wrap-distance-left:5.pt;mso-wrap-distance-right:5.pt;mso-position-horizontal-relative:margin" filled="f" stroked="f">
            <v:textbox style="mso-fit-shape-to-text:t" inset="0,0,0,0">
              <w:txbxContent>
                <w:p>
                  <w:pPr>
                    <w:pStyle w:val="Style1536"/>
                    <w:tabs>
                      <w:tab w:leader="underscore" w:pos="230" w:val="left"/>
                    </w:tabs>
                    <w:widowControl w:val="0"/>
                    <w:keepNext w:val="0"/>
                    <w:keepLines w:val="0"/>
                    <w:shd w:val="clear" w:color="auto" w:fill="EB7D00"/>
                    <w:bidi w:val="0"/>
                    <w:jc w:val="left"/>
                    <w:spacing w:before="0" w:after="0" w:line="86"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C omp lenient a ria: Total de Percepcii </w:t>
                    <w:tab/>
                    <w:t>Pollclas</w:t>
                  </w:r>
                </w:p>
              </w:txbxContent>
            </v:textbox>
            <w10:wrap anchorx="margin"/>
          </v:shape>
        </w:pict>
      </w:r>
      <w:r>
        <w:pict>
          <v:shape id="_x0000_s1952" type="#_x0000_t202" style="position:absolute;margin-left:314.4pt;margin-top:14.3pt;width:16.3pt;height:5.8pt;z-index:251658368;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ISPT</w:t>
                  </w:r>
                </w:p>
              </w:txbxContent>
            </v:textbox>
            <w10:wrap anchorx="margin"/>
          </v:shape>
        </w:pict>
      </w:r>
      <w:r>
        <w:pict>
          <v:shape id="_x0000_s1953" type="#_x0000_t202" style="position:absolute;margin-left:343.7pt;margin-top:14.3pt;width:23.5pt;height:5.8pt;z-index:251658369;mso-wrap-distance-left:5.pt;mso-wrap-distance-right:5.pt;mso-position-horizontal-relative:margin" filled="f" stroked="f">
            <v:textbox style="mso-fit-shape-to-text:t" inset="0,0,0,0">
              <w:txbxContent>
                <w:p>
                  <w:pPr>
                    <w:pStyle w:val="Style262"/>
                    <w:widowControl w:val="0"/>
                    <w:keepNext w:val="0"/>
                    <w:keepLines w:val="0"/>
                    <w:shd w:val="clear" w:color="auto" w:fill="EB7D00"/>
                    <w:bidi w:val="0"/>
                    <w:jc w:val="left"/>
                    <w:spacing w:before="0" w:after="0"/>
                    <w:ind w:left="0" w:right="0" w:firstLine="0"/>
                  </w:pPr>
                  <w:r>
                    <w:rPr>
                      <w:rStyle w:val="CharStyle263"/>
                    </w:rPr>
                    <w:t>ISSSTEP</w:t>
                  </w:r>
                </w:p>
              </w:txbxContent>
            </v:textbox>
            <w10:wrap anchorx="margin"/>
          </v:shape>
        </w:pict>
      </w:r>
      <w:r>
        <w:pict>
          <v:shape id="_x0000_s1954" type="#_x0000_t202" style="position:absolute;margin-left:377.3pt;margin-top:14.05pt;width:21.6pt;height:6.05pt;z-index:251658370;mso-wrap-distance-left:5.pt;mso-wrap-distance-right:5.pt;mso-position-horizontal-relative:margin" filled="f" stroked="f">
            <v:textbox style="mso-fit-shape-to-text:t" inset="0,0,0,0">
              <w:txbxContent>
                <w:p>
                  <w:pPr>
                    <w:pStyle w:val="Style887"/>
                    <w:widowControl w:val="0"/>
                    <w:keepNext w:val="0"/>
                    <w:keepLines w:val="0"/>
                    <w:shd w:val="clear" w:color="auto" w:fill="EB7D00"/>
                    <w:bidi w:val="0"/>
                    <w:jc w:val="left"/>
                    <w:spacing w:before="0" w:after="0" w:line="88" w:lineRule="exact"/>
                    <w:ind w:left="0" w:right="0" w:firstLine="0"/>
                  </w:pPr>
                  <w:r>
                    <w:rPr>
                      <w:rStyle w:val="CharStyle1538"/>
                    </w:rPr>
                    <w:t>a Sindieal</w:t>
                  </w:r>
                </w:p>
              </w:txbxContent>
            </v:textbox>
            <w10:wrap anchorx="margin"/>
          </v:shape>
        </w:pict>
      </w:r>
      <w:r>
        <w:pict>
          <v:shape id="_x0000_s1955" type="#_x0000_t202" style="position:absolute;margin-left:428.15pt;margin-top:14.3pt;width:38.9pt;height:5.8pt;z-index:251658371;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Total Deducciones</w:t>
                  </w:r>
                </w:p>
              </w:txbxContent>
            </v:textbox>
            <w10:wrap anchorx="margin"/>
          </v:shape>
        </w:pict>
      </w:r>
      <w:r>
        <w:pict>
          <v:shape id="_x0000_s1956" type="#_x0000_t202" style="position:absolute;margin-left:506.4pt;margin-top:14.3pt;width:21.6pt;height:5.8pt;z-index:251658372;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Maxima</w:t>
                  </w:r>
                </w:p>
              </w:txbxContent>
            </v:textbox>
            <w10:wrap anchorx="margin"/>
          </v:shape>
        </w:pict>
      </w:r>
      <w:r>
        <w:pict>
          <v:shape id="_x0000_s1957" type="#_x0000_t202" style="position:absolute;margin-left:536.15pt;margin-top:14.3pt;width:21.1pt;height:5.8pt;z-index:251658373;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Minima</w:t>
                  </w:r>
                </w:p>
              </w:txbxContent>
            </v:textbox>
            <w10:wrap anchorx="margin"/>
          </v:shape>
        </w:pict>
      </w:r>
      <w:r>
        <w:pict>
          <v:shape id="_x0000_s1958" type="#_x0000_t202" style="position:absolute;margin-left:5.e-002pt;margin-top:23.45pt;width:567.85pt;height:23.5pt;z-index:251658374;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line="86" w:lineRule="exact"/>
                    <w:ind w:left="0" w:right="0" w:firstLine="0"/>
                  </w:pPr>
                  <w:r>
                    <w:rPr>
                      <w:rStyle w:val="CharStyle263"/>
                    </w:rPr>
                    <w:t>NOTA 1: PARA EL TABULADOR DE CONFIANZA EN PRESTACIONES MENSUALES SE CONSIDERA: DESPENSA Y PARA PRESTACIONES ANUALES: AGUINALDO Y PRIMA VACACIONAL MENSUAL</w:t>
                  </w:r>
                </w:p>
                <w:p>
                  <w:pPr>
                    <w:pStyle w:val="Style262"/>
                    <w:widowControl w:val="0"/>
                    <w:keepNext w:val="0"/>
                    <w:keepLines w:val="0"/>
                    <w:shd w:val="clear" w:color="auto" w:fill="auto"/>
                    <w:bidi w:val="0"/>
                    <w:jc w:val="left"/>
                    <w:spacing w:before="0" w:after="0" w:line="86" w:lineRule="exact"/>
                    <w:ind w:left="0" w:right="0" w:firstLine="0"/>
                  </w:pPr>
                  <w:r>
                    <w:rPr>
                      <w:rStyle w:val="CharStyle263"/>
                    </w:rPr>
                    <w:t>NOTA 2: PARA EL TABULADOR DE BASE EN PRESTACIONES MENSUALES SE CONSIDERA: DESPENSA, AYUDA DE VARIOS, APOYO A LA ECONOlvflA, APOYO TRANSPORTE Y COMPENSACION ESPECIAL, PARA PRESTACIONES ANUALES SE CONSIDERA AGUINALDO Y PRIMA VACACIONAL MENSUAL NOTA 3: PARA EL TABULADOR DE SEGURIDAD PUBLICA SE CONSIDERAN PRESTACIONES MENSUALES: DESPENSA, PERCEPCION J2 , PERCEPCION CJ Y PARA PRESTACIONES ANUALES: AGUINALDO Y PRIMA VACACIONAL MENSUAL NOTA 4: SE CONSIDERA EL 13% DE DEDUCCION DEL ISSSTEP QUE SE APLICO A PARTIR DE MAYO DE 2012 NOTA5: LA SUlvIA DE LOS PARCIALES PUEDE NO COINCIDIR CON EL TOTAL DEBIDO AL REDONDEO</w:t>
                  </w:r>
                </w:p>
              </w:txbxContent>
            </v:textbox>
            <w10:wrap anchorx="margin"/>
          </v:shape>
        </w:pict>
      </w:r>
      <w:r>
        <w:pict>
          <v:shape id="_x0000_s1959" type="#_x0000_t202" style="position:absolute;margin-left:19.7pt;margin-top:50.3pt;width:20.65pt;height:5.8pt;z-index:251658375;mso-wrap-distance-left:5.pt;mso-wrap-distance-right:5.pt;mso-position-horizontal-relative:margin" filled="f" stroked="f">
            <v:textbox style="mso-fit-shape-to-text:t" inset="0,0,0,0">
              <w:txbxContent>
                <w:p>
                  <w:pPr>
                    <w:pStyle w:val="Style1536"/>
                    <w:widowControl w:val="0"/>
                    <w:keepNext w:val="0"/>
                    <w:keepLines w:val="0"/>
                    <w:shd w:val="clear" w:color="auto" w:fill="EB7D00"/>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io Federal</w:t>
                  </w:r>
                </w:p>
              </w:txbxContent>
            </v:textbox>
            <w10:wrap anchorx="margin"/>
          </v:shape>
        </w:pict>
      </w:r>
      <w:r>
        <w:pict>
          <v:shape id="_x0000_s1960" type="#_x0000_t202" style="position:absolute;margin-left:39.85pt;margin-top:63.7pt;width:18.25pt;height:401.35pt;z-index:251658376;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E0125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E0165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E0165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E0165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E0165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E0165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E0165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E0180</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E0183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E0199</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E0201</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E0205</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E0213</w:t>
                  </w:r>
                </w:p>
                <w:p>
                  <w:pPr>
                    <w:pStyle w:val="Style262"/>
                    <w:widowControl w:val="0"/>
                    <w:keepNext w:val="0"/>
                    <w:keepLines w:val="0"/>
                    <w:shd w:val="clear" w:color="auto" w:fill="auto"/>
                    <w:bidi w:val="0"/>
                    <w:jc w:val="left"/>
                    <w:spacing w:before="0" w:after="0" w:line="91" w:lineRule="exact"/>
                    <w:ind w:left="0" w:right="0" w:firstLine="0"/>
                  </w:pPr>
                  <w:r>
                    <w:rPr>
                      <w:rStyle w:val="CharStyle263"/>
                    </w:rPr>
                    <w:t>E0213</w:t>
                  </w:r>
                </w:p>
              </w:txbxContent>
            </v:textbox>
            <w10:wrap anchorx="margin"/>
          </v:shape>
        </w:pict>
      </w:r>
      <w:r>
        <w:pict>
          <v:shape id="_x0000_s1961" type="#_x0000_t202" style="position:absolute;margin-left:546.25pt;margin-top:63.7pt;width:15.35pt;height:401.35pt;z-index:251658377;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left"/>
                    <w:spacing w:before="0" w:after="0"/>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p>
                  <w:pPr>
                    <w:pStyle w:val="Style262"/>
                    <w:widowControl w:val="0"/>
                    <w:keepNext w:val="0"/>
                    <w:keepLines w:val="0"/>
                    <w:shd w:val="clear" w:color="auto" w:fill="auto"/>
                    <w:bidi w:val="0"/>
                    <w:jc w:val="left"/>
                    <w:spacing w:before="0" w:after="0" w:line="91" w:lineRule="exact"/>
                    <w:ind w:left="0" w:right="0" w:firstLine="0"/>
                  </w:pPr>
                  <w:r>
                    <w:rPr>
                      <w:rStyle w:val="CharStyle263"/>
                    </w:rPr>
                    <w:t>Base</w:t>
                  </w:r>
                </w:p>
              </w:txbxContent>
            </v:textbox>
            <w10:wrap anchorx="margin"/>
          </v:shape>
        </w:pict>
      </w:r>
      <w:r>
        <w:pict>
          <v:shape id="_x0000_s1962" type="#_x0000_t202" style="position:absolute;margin-left:672.pt;margin-top:62.85pt;width:20.65pt;height:402.7pt;z-index:251658378;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0" w:firstLine="0"/>
                  </w:pPr>
                  <w:r>
                    <w:rPr>
                      <w:rStyle w:val="CharStyle263"/>
                    </w:rPr>
                    <w:t>$17,796.78 $21,610.32 $26,444.26 $30,675.30 $34,906.42 $44,680.18 $57,190.66 $19,879.66 $24,139.60 $29,539.24 $34,265.46 $38,991.80 $49,909.44 $63,884.10 $17,796.76 $21,610.32 $26,444.26 $34,906.40 $44,680.18 $57,190.66 $9,741.40 $13,248.30 $17,752.68 $20,593.16 $23,433.60 $29,994.98 $38,393.58 $14,510.58 $18,863.74 $25,277.38 $33,366.14 $42,708.66 $54,667.06 $316.84 $430.82 $577.36 $761.98 $975.32 $1,248.48 $7,704.44 $10,478.26 $14,040.62 $16,287.56 $18,533.56 $23,723.26 $30,365.54 $7,704.44 $10,478.26 $14,040.62 $16,287.56 $18,533.56 $23,723.26 $30,365.54 $352.38 $479.24 $642.16 $847.58 $1,084.96 $1,388.70 $7,443.08 $10,954.92 $14,898.80 $19,964.32 $26,352.86 $33,731.78 $43,176.60 $10,169.60 $17,796.78 $21,610.32 $26,444.26 $30,675.30 $34,906.42 $44,680.18 $57,190.66 $19,879.66 $24,139.60 $29,539.24 $34,265.46 $38,991.80 $49,909.46 $63,884.10 $17,796.76 $21,610.32 $26,444.26 $34,906.40 $44,680.18</w:t>
                  </w:r>
                </w:p>
              </w:txbxContent>
            </v:textbox>
            <w10:wrap anchorx="margin"/>
          </v:shape>
        </w:pict>
      </w:r>
      <w:r>
        <w:pict>
          <v:shape id="_x0000_s1963" type="#_x0000_t202" style="position:absolute;margin-left:521.1pt;margin-top:0;width:192.4pt;height:465.6pt;z-index:251658379;mso-wrap-distance-left:5.pt;mso-wrap-distance-right:5.pt;mso-position-horizontal-relative:margin" filled="f" stroked="f">
            <v:textbox style="layout-flow:vertical" inset="0,0,0,0">
              <w:txbxContent>
                <w:p>
                  <w:pPr>
                    <w:pStyle w:val="Style1106"/>
                    <w:tabs>
                      <w:tab w:leader="none" w:pos="6739" w:val="left"/>
                    </w:tabs>
                    <w:widowControl w:val="0"/>
                    <w:keepNext w:val="0"/>
                    <w:keepLines w:val="0"/>
                    <w:shd w:val="clear" w:color="auto" w:fill="auto"/>
                    <w:bidi w:val="0"/>
                    <w:spacing w:before="0" w:after="0"/>
                    <w:ind w:left="0" w:right="0" w:firstLine="0"/>
                  </w:pPr>
                  <w:bookmarkStart w:id="155" w:name="bookmark155"/>
                  <w:r>
                    <w:rPr>
                      <w:lang w:val="en-US" w:eastAsia="en-US" w:bidi="en-US"/>
                      <w:rFonts w:ascii="Times New Roman" w:eastAsia="Times New Roman" w:hAnsi="Times New Roman" w:cs="Times New Roman"/>
                      <w:w w:val="100"/>
                      <w:spacing w:val="0"/>
                      <w:color w:val="000000"/>
                      <w:position w:val="0"/>
                    </w:rPr>
                    <w:t>150 (Segunda Section) Periodico Oficial del Estado de Puebla</w:t>
                    <w:tab/>
                    <w:t>Lunes 18 de diciembre de 2017</w:t>
                  </w:r>
                  <w:bookmarkEnd w:id="155"/>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64" w:lineRule="exact"/>
      </w:pPr>
    </w:p>
    <w:p>
      <w:pPr>
        <w:widowControl w:val="0"/>
        <w:rPr>
          <w:sz w:val="2"/>
          <w:szCs w:val="2"/>
        </w:rPr>
        <w:sectPr>
          <w:pgSz w:w="14587" w:h="15840"/>
          <w:pgMar w:top="1386" w:left="317" w:right="0" w:bottom="1386" w:header="0" w:footer="3" w:gutter="0"/>
          <w:rtlGutter w:val="0"/>
          <w:cols w:space="720"/>
          <w:noEndnote/>
          <w:docGrid w:linePitch="360"/>
        </w:sectPr>
      </w:pPr>
    </w:p>
    <w:p>
      <w:pPr>
        <w:pStyle w:val="Style1189"/>
        <w:widowControl w:val="0"/>
        <w:keepNext w:val="0"/>
        <w:keepLines w:val="0"/>
        <w:shd w:val="clear" w:color="auto" w:fill="auto"/>
        <w:bidi w:val="0"/>
        <w:jc w:val="left"/>
        <w:spacing w:before="0" w:after="168"/>
        <w:ind w:left="160" w:right="0" w:firstLine="0"/>
      </w:pPr>
      <w:r>
        <w:rPr>
          <w:rStyle w:val="CharStyle1547"/>
        </w:rPr>
        <w:t>l:83St:S8!:Sa = t323SSSgES5?SSSISgSESMS!3E;SSJ*SlSg!iE;S&gt;}SS;;!iSt8f;J88S5S^i;i;»S^j;s*S Si !8«S 8! S85MSJ8S85SSSS8?</w:t>
      </w:r>
    </w:p>
    <w:p>
      <w:pPr>
        <w:pStyle w:val="Style1548"/>
        <w:widowControl w:val="0"/>
        <w:keepNext w:val="0"/>
        <w:keepLines w:val="0"/>
        <w:shd w:val="clear" w:color="auto" w:fill="auto"/>
        <w:bidi w:val="0"/>
        <w:jc w:val="left"/>
        <w:spacing w:before="0" w:after="2260"/>
        <w:ind w:left="160" w:right="0" w:firstLine="0"/>
      </w:pPr>
      <w:r>
        <w:rPr>
          <w:lang w:val="en-US" w:eastAsia="en-US" w:bidi="en-US"/>
          <w:rFonts w:ascii="Times New Roman" w:eastAsia="Times New Roman" w:hAnsi="Times New Roman" w:cs="Times New Roman"/>
          <w:w w:val="100"/>
          <w:color w:val="000000"/>
          <w:position w:val="0"/>
        </w:rPr>
        <w:t>____________________ ______ ________ ______ ___________________________________________</w:t>
      </w:r>
    </w:p>
    <w:p>
      <w:pPr>
        <w:pStyle w:val="Style1550"/>
        <w:widowControl w:val="0"/>
        <w:keepNext w:val="0"/>
        <w:keepLines w:val="0"/>
        <w:shd w:val="clear" w:color="auto" w:fill="auto"/>
        <w:bidi w:val="0"/>
        <w:jc w:val="left"/>
        <w:spacing w:before="0" w:after="6764"/>
        <w:ind w:left="0" w:right="0" w:firstLine="0"/>
      </w:pPr>
      <w:bookmarkStart w:id="156" w:name="bookmark156"/>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w:t>
      </w:r>
      <w:bookmarkEnd w:id="156"/>
    </w:p>
    <w:p>
      <w:pPr>
        <w:pStyle w:val="Style1539"/>
        <w:widowControl w:val="0"/>
        <w:keepNext w:val="0"/>
        <w:keepLines w:val="0"/>
        <w:shd w:val="clear" w:color="auto" w:fill="auto"/>
        <w:bidi w:val="0"/>
        <w:spacing w:before="0" w:after="0"/>
        <w:ind w:left="0" w:right="0" w:firstLine="0"/>
      </w:pPr>
      <w:r>
        <w:pict>
          <v:shape id="_x0000_s1964" type="#_x0000_t202" style="position:absolute;margin-left:378.25pt;margin-top:1.65pt;width:90.7pt;height:41.05pt;z-index:-125829243;mso-wrap-distance-left:179.3pt;mso-wrap-distance-right:5.pt;mso-wrap-distance-bottom:44.45pt;mso-position-horizontal-relative:margin" filled="f" stroked="f">
            <v:textbox style="mso-fit-shape-to-text:t" inset="0,0,0,0">
              <w:txbxContent>
                <w:p>
                  <w:pPr>
                    <w:pStyle w:val="Style1539"/>
                    <w:widowControl w:val="0"/>
                    <w:keepNext w:val="0"/>
                    <w:keepLines w:val="0"/>
                    <w:shd w:val="clear" w:color="auto" w:fill="auto"/>
                    <w:bidi w:val="0"/>
                    <w:spacing w:before="0" w:after="0" w:line="331" w:lineRule="exact"/>
                    <w:ind w:left="0" w:right="0" w:firstLine="0"/>
                  </w:pPr>
                  <w:r>
                    <w:rPr>
                      <w:rStyle w:val="CharStyle1540"/>
                    </w:rPr>
                    <w:t>uuui iillli Illllll</w:t>
                  </w:r>
                </w:p>
              </w:txbxContent>
            </v:textbox>
            <w10:wrap type="square" side="left" anchorx="margin"/>
          </v:shape>
        </w:pict>
      </w:r>
      <w:r>
        <w:pict>
          <v:shape id="_x0000_s1965" type="#_x0000_t202" style="position:absolute;margin-left:351.35pt;margin-top:39.6pt;width:113.3pt;height:26.4pt;z-index:-125829242;mso-wrap-distance-left:152.4pt;mso-wrap-distance-top:36.95pt;mso-wrap-distance-right:5.pt;mso-wrap-distance-bottom:2.9pt;mso-position-horizontal-relative:margin" wrapcoords="4932 0 21600 0 21600 9900 21508 9900 21508 21600 0 21600 0 9781 4932 9781 4932 0" filled="f" stroked="f">
            <v:textbox style="mso-fit-shape-to-text:t" inset="0,0,0,0">
              <w:txbxContent>
                <w:p>
                  <w:pPr>
                    <w:pStyle w:val="Style154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 -s -s -s -s -s -s</w:t>
                  </w:r>
                </w:p>
                <w:p>
                  <w:pPr>
                    <w:framePr w:h="528" w:hSpace="10" w:vSpace="58" w:wrap="around" w:vAnchor="text" w:hAnchor="margin" w:x="7028" w:y="793"/>
                    <w:widowControl w:val="0"/>
                    <w:jc w:val="center"/>
                    <w:rPr>
                      <w:sz w:val="2"/>
                      <w:szCs w:val="2"/>
                    </w:rPr>
                  </w:pPr>
                  <w:r>
                    <w:pict>
                      <v:shape id="_x0000_s1966" type="#_x0000_t75" style="width:113pt;height:26pt;">
                        <v:imagedata r:id="rId347" r:href="rId348"/>
                      </v:shape>
                    </w:pict>
                  </w:r>
                </w:p>
                <w:p>
                  <w:pPr>
                    <w:pStyle w:val="Style15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III</w:t>
                  </w:r>
                </w:p>
              </w:txbxContent>
            </v:textbox>
            <w10:wrap type="square" side="left" anchorx="margin"/>
          </v:shape>
        </w:pict>
      </w:r>
      <w:r>
        <w:rPr>
          <w:lang w:val="en-US" w:eastAsia="en-US" w:bidi="en-US"/>
          <w:rFonts w:ascii="Times New Roman" w:eastAsia="Times New Roman" w:hAnsi="Times New Roman" w:cs="Times New Roman"/>
          <w:spacing w:val="0"/>
          <w:color w:val="000000"/>
          <w:position w:val="0"/>
        </w:rPr>
        <w:t>li</w:t>
      </w:r>
    </w:p>
    <w:p>
      <w:pPr>
        <w:pStyle w:val="Style1553"/>
        <w:tabs>
          <w:tab w:leader="none" w:pos="3756" w:val="left"/>
        </w:tabs>
        <w:widowControl w:val="0"/>
        <w:keepNext w:val="0"/>
        <w:keepLines w:val="0"/>
        <w:shd w:val="clear" w:color="auto" w:fill="auto"/>
        <w:bidi w:val="0"/>
        <w:spacing w:before="0" w:after="0"/>
        <w:ind w:left="1520" w:right="0" w:firstLine="0"/>
      </w:pPr>
      <w:r>
        <w:rPr>
          <w:lang w:val="en-US" w:eastAsia="en-US" w:bidi="en-US"/>
          <w:rFonts w:ascii="Times New Roman" w:eastAsia="Times New Roman" w:hAnsi="Times New Roman" w:cs="Times New Roman"/>
          <w:color w:val="000000"/>
          <w:position w:val="0"/>
        </w:rPr>
        <w:t xml:space="preserve">Him </w:t>
      </w:r>
      <w:r>
        <w:rPr>
          <w:rStyle w:val="CharStyle1555"/>
        </w:rPr>
        <w:t>i</w:t>
        <w:tab/>
        <w:t>I</w:t>
      </w:r>
    </w:p>
    <w:p>
      <w:pPr>
        <w:pStyle w:val="Style1556"/>
        <w:tabs>
          <w:tab w:leader="dot" w:pos="3756" w:val="left"/>
        </w:tabs>
        <w:widowControl w:val="0"/>
        <w:keepNext w:val="0"/>
        <w:keepLines w:val="0"/>
        <w:shd w:val="clear" w:color="auto" w:fill="auto"/>
        <w:bidi w:val="0"/>
        <w:spacing w:before="0" w:after="355"/>
        <w:ind w:left="160" w:right="0" w:firstLine="0"/>
      </w:pPr>
      <w:r>
        <w:rPr>
          <w:lang w:val="en-US" w:eastAsia="en-US" w:bidi="en-US"/>
          <w:rFonts w:ascii="Times New Roman" w:eastAsia="Times New Roman" w:hAnsi="Times New Roman" w:cs="Times New Roman"/>
          <w:spacing w:val="0"/>
          <w:color w:val="000000"/>
          <w:position w:val="0"/>
        </w:rPr>
        <w:t>I iiiiiijllslll!</w:t>
        <w:tab/>
        <w:t>«</w:t>
      </w:r>
    </w:p>
    <w:p>
      <w:pPr>
        <w:pStyle w:val="Style153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!lll!l!l!l]|]|]IIIIIIIJ!jl!!I!!!!!S!!!!!I!</w:t>
      </w:r>
    </w:p>
    <w:p>
      <w:pPr>
        <w:pStyle w:val="Style1215"/>
        <w:widowControl w:val="0"/>
        <w:keepNext w:val="0"/>
        <w:keepLines w:val="0"/>
        <w:shd w:val="clear" w:color="auto" w:fill="auto"/>
        <w:bidi w:val="0"/>
        <w:jc w:val="right"/>
        <w:spacing w:before="0" w:after="0"/>
        <w:ind w:left="0" w:right="0" w:firstLine="0"/>
        <w:sectPr>
          <w:pgSz w:w="14587" w:h="15840"/>
          <w:pgMar w:top="1027" w:left="2566" w:right="2652" w:bottom="1027" w:header="0" w:footer="3" w:gutter="0"/>
          <w:rtlGutter w:val="0"/>
          <w:cols w:space="720"/>
          <w:noEndnote/>
          <w:docGrid w:linePitch="360"/>
        </w:sectPr>
      </w:pPr>
      <w:r>
        <w:pict>
          <v:shape id="_x0000_s1967" type="#_x0000_t202" style="position:absolute;margin-left:405.6pt;margin-top:1.05pt;width:27.85pt;height:11.65pt;z-index:-125829241;mso-wrap-distance-left:5.pt;mso-wrap-distance-top:0.3pt;mso-wrap-distance-right:5.pt;mso-wrap-distance-bottom:18.35pt;mso-position-horizontal-relative:margin" filled="f" stroked="f">
            <v:textbox style="mso-fit-shape-to-text:t" inset="0,0,0,0">
              <w:txbxContent>
                <w:p>
                  <w:pPr>
                    <w:pStyle w:val="Style1464"/>
                    <w:widowControl w:val="0"/>
                    <w:keepNext w:val="0"/>
                    <w:keepLines w:val="0"/>
                    <w:shd w:val="clear" w:color="auto" w:fill="auto"/>
                    <w:bidi w:val="0"/>
                    <w:jc w:val="left"/>
                    <w:spacing w:before="0" w:after="0"/>
                    <w:ind w:left="0" w:right="0" w:firstLine="0"/>
                  </w:pPr>
                  <w:r>
                    <w:rPr>
                      <w:rStyle w:val="CharStyle1545"/>
                    </w:rPr>
                    <w:t>ssssss</w:t>
                  </w:r>
                </w:p>
              </w:txbxContent>
            </v:textbox>
            <w10:wrap type="square" side="right" anchorx="margin"/>
          </v:shape>
        </w:pict>
      </w:r>
      <w:r>
        <w:rPr>
          <w:rStyle w:val="CharStyle1559"/>
        </w:rPr>
        <w:t>Illllll</w:t>
      </w:r>
    </w:p>
    <w:p>
      <w:pPr>
        <w:widowControl w:val="0"/>
        <w:spacing w:line="360" w:lineRule="exact"/>
      </w:pPr>
      <w:r>
        <w:pict>
          <v:shape id="_x0000_s1968" type="#_x0000_t202" style="position:absolute;margin-left:228.pt;margin-top:0.1pt;width:95.05pt;height:7.75pt;z-index:251658380;mso-wrap-distance-left:5.pt;mso-wrap-distance-right:5.pt;mso-position-horizontal-relative:margin" filled="f" stroked="f">
            <v:textbox style="mso-fit-shape-to-text:t" inset="0,0,0,0">
              <w:txbxContent>
                <w:p>
                  <w:pPr>
                    <w:pStyle w:val="Style156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sssgss sssss</w:t>
                  </w:r>
                </w:p>
              </w:txbxContent>
            </v:textbox>
            <w10:wrap anchorx="margin"/>
          </v:shape>
        </w:pict>
      </w:r>
      <w:r>
        <w:pict>
          <v:shape id="_x0000_s1969" type="#_x0000_t202" style="position:absolute;margin-left:278.4pt;margin-top:2.4pt;width:17.3pt;height:21.8pt;z-index:251658381;mso-wrap-distance-left:5.pt;mso-wrap-distance-right:5.pt;mso-position-horizontal-relative:margin" filled="f" stroked="f">
            <v:textbox style="mso-fit-shape-to-text:t" inset="0,0,0,0">
              <w:txbxContent>
                <w:p>
                  <w:pPr>
                    <w:pStyle w:val="Style1215"/>
                    <w:widowControl w:val="0"/>
                    <w:keepNext w:val="0"/>
                    <w:keepLines w:val="0"/>
                    <w:shd w:val="clear" w:color="auto" w:fill="auto"/>
                    <w:bidi w:val="0"/>
                    <w:jc w:val="left"/>
                    <w:spacing w:before="0" w:after="0"/>
                    <w:ind w:left="0" w:right="0" w:firstLine="0"/>
                  </w:pPr>
                  <w:r>
                    <w:rPr>
                      <w:rStyle w:val="CharStyle1562"/>
                    </w:rPr>
                    <w:t>lias</w:t>
                  </w:r>
                </w:p>
              </w:txbxContent>
            </v:textbox>
            <w10:wrap anchorx="margin"/>
          </v:shape>
        </w:pict>
      </w:r>
      <w:r>
        <w:pict>
          <v:shape id="_x0000_s1970" type="#_x0000_t202" style="position:absolute;margin-left:338.4pt;margin-top:0.1pt;width:130.55pt;height:18.7pt;z-index:251658382;mso-wrap-distance-left:5.pt;mso-wrap-distance-right:5.pt;mso-position-horizontal-relative:margin" filled="f" stroked="f">
            <v:textbox style="mso-fit-shape-to-text:t" inset="0,0,0,0">
              <w:txbxContent>
                <w:p>
                  <w:pPr>
                    <w:pStyle w:val="Style149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328i5g;S828i5g;S828i5g8S;SK§8;S828i5</w:t>
                  </w:r>
                </w:p>
                <w:p>
                  <w:pPr>
                    <w:pStyle w:val="Style795"/>
                    <w:widowControl w:val="0"/>
                    <w:keepNext w:val="0"/>
                    <w:keepLines w:val="0"/>
                    <w:shd w:val="clear" w:color="auto" w:fill="auto"/>
                    <w:bidi w:val="0"/>
                    <w:jc w:val="left"/>
                    <w:spacing w:before="0" w:after="0"/>
                    <w:ind w:left="0" w:right="0" w:firstLine="0"/>
                  </w:pPr>
                  <w:r>
                    <w:rPr>
                      <w:rStyle w:val="CharStyle1563"/>
                    </w:rPr>
                    <w:t>sll§plll§plll§pl§l§plll§</w:t>
                  </w:r>
                </w:p>
              </w:txbxContent>
            </v:textbox>
            <w10:wrap anchorx="margin"/>
          </v:shape>
        </w:pict>
      </w:r>
      <w:r>
        <w:pict>
          <v:shape id="_x0000_s1971" type="#_x0000_t202" style="position:absolute;margin-left:9.6pt;margin-top:132.95pt;width:456.25pt;height:13.95pt;z-index:251658383;mso-wrap-distance-left:5.pt;mso-wrap-distance-right:5.pt;mso-position-horizontal-relative:margin" filled="f" stroked="f">
            <v:textbox style="mso-fit-shape-to-text:t" inset="0,0,0,0">
              <w:txbxContent>
                <w:p>
                  <w:pPr>
                    <w:pStyle w:val="Style156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w:t>
                  </w:r>
                </w:p>
              </w:txbxContent>
            </v:textbox>
            <w10:wrap anchorx="margin"/>
          </v:shape>
        </w:pict>
      </w:r>
      <w:r>
        <w:pict>
          <v:shape id="_x0000_s1972" type="#_x0000_t202" style="position:absolute;margin-left:5.e-002pt;margin-top:478.55pt;width:169.45pt;height:53.55pt;z-index:251658384;mso-wrap-distance-left:5.pt;mso-wrap-distance-right:5.pt;mso-position-horizontal-relative:margin" filled="f" stroked="f">
            <v:textbox style="mso-fit-shape-to-text:t" inset="0,0,0,0">
              <w:txbxContent>
                <w:p>
                  <w:pPr>
                    <w:pStyle w:val="Style1566"/>
                    <w:widowControl w:val="0"/>
                    <w:keepNext w:val="0"/>
                    <w:keepLines w:val="0"/>
                    <w:shd w:val="clear" w:color="auto" w:fill="auto"/>
                    <w:bidi w:val="0"/>
                    <w:spacing w:before="0" w:after="0"/>
                    <w:ind w:left="0" w:right="0" w:firstLine="0"/>
                  </w:pPr>
                  <w:bookmarkStart w:id="157" w:name="bookmark157"/>
                  <w:r>
                    <w:rPr>
                      <w:lang w:val="en-US" w:eastAsia="en-US" w:bidi="en-US"/>
                      <w:rFonts w:ascii="Times New Roman" w:eastAsia="Times New Roman" w:hAnsi="Times New Roman" w:cs="Times New Roman"/>
                      <w:color w:val="000000"/>
                      <w:position w:val="0"/>
                    </w:rPr>
                    <w:t>mu</w:t>
                  </w:r>
                  <w:bookmarkEnd w:id="157"/>
                </w:p>
                <w:p>
                  <w:pPr>
                    <w:pStyle w:val="Style1568"/>
                    <w:tabs>
                      <w:tab w:leader="dot" w:pos="979" w:val="left"/>
                    </w:tabs>
                    <w:widowControl w:val="0"/>
                    <w:keepNext w:val="0"/>
                    <w:keepLines w:val="0"/>
                    <w:shd w:val="clear" w:color="auto" w:fill="auto"/>
                    <w:bidi w:val="0"/>
                    <w:spacing w:before="0" w:after="0"/>
                    <w:ind w:left="0" w:right="0" w:firstLine="0"/>
                  </w:pPr>
                  <w:bookmarkStart w:id="158" w:name="bookmark158"/>
                  <w:r>
                    <w:rPr>
                      <w:lang w:val="en-US" w:eastAsia="en-US" w:bidi="en-US"/>
                      <w:rFonts w:ascii="Times New Roman" w:eastAsia="Times New Roman" w:hAnsi="Times New Roman" w:cs="Times New Roman"/>
                      <w:w w:val="100"/>
                      <w:spacing w:val="0"/>
                      <w:color w:val="000000"/>
                      <w:position w:val="0"/>
                    </w:rPr>
                    <w:t>in</w:t>
                    <w:tab/>
                    <w:t>iiiiiiiiiiiiii:</w:t>
                  </w:r>
                  <w:bookmarkEnd w:id="158"/>
                </w:p>
              </w:txbxContent>
            </v:textbox>
            <w10:wrap anchorx="margin"/>
          </v:shape>
        </w:pict>
      </w:r>
      <w:r>
        <w:pict>
          <v:shape id="_x0000_s1973" type="#_x0000_t202" style="position:absolute;margin-left:83.55pt;margin-top:528.pt;width:83.05pt;height:5.9pt;z-index:251658385;mso-wrap-distance-left:5.pt;mso-wrap-distance-right:5.pt;mso-position-horizontal-relative:margin" filled="f" stroked="f">
            <v:textbox style="mso-fit-shape-to-text:t" inset="0,0,0,0">
              <w:txbxContent>
                <w:p>
                  <w:pPr>
                    <w:pStyle w:val="Style157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xml:space="preserve">■s -s -S -8 -8 -8 </w:t>
                  </w:r>
                  <w:r>
                    <w:rPr>
                      <w:rStyle w:val="CharStyle1572"/>
                    </w:rPr>
                    <w:t>11</w:t>
                  </w:r>
                  <w:r>
                    <w:rPr>
                      <w:lang w:val="en-US" w:eastAsia="en-US" w:bidi="en-US"/>
                      <w:rFonts w:ascii="Times New Roman" w:eastAsia="Times New Roman" w:hAnsi="Times New Roman" w:cs="Times New Roman"/>
                      <w:w w:val="100"/>
                      <w:color w:val="000000"/>
                      <w:position w:val="0"/>
                    </w:rPr>
                    <w:t xml:space="preserve"> ■§ -g -g -s -s -s -s -s -s</w:t>
                  </w:r>
                </w:p>
              </w:txbxContent>
            </v:textbox>
            <w10:wrap anchorx="margin"/>
          </v:shape>
        </w:pict>
      </w:r>
      <w:r>
        <w:pict>
          <v:shape id="_x0000_s1974" type="#_x0000_t75" style="position:absolute;margin-left:11.05pt;margin-top:528.5pt;width:72.5pt;height:24.pt;z-index:-251658638;mso-wrap-distance-left:5.pt;mso-wrap-distance-right:5.pt;mso-position-horizontal-relative:margin" wrapcoords="0 0">
            <v:imagedata r:id="rId349" r:href="rId350"/>
            <w10:wrap anchorx="margin"/>
          </v:shape>
        </w:pict>
      </w:r>
      <w:r>
        <w:pict>
          <v:shape id="_x0000_s1975" type="#_x0000_t75" style="position:absolute;margin-left:84.5pt;margin-top:533.75pt;width:39.85pt;height:24.95pt;z-index:-251658637;mso-wrap-distance-left:5.pt;mso-wrap-distance-right:5.pt;mso-position-horizontal-relative:margin" wrapcoords="0 0">
            <v:imagedata r:id="rId351" r:href="rId352"/>
            <w10:wrap anchorx="margin"/>
          </v:shape>
        </w:pict>
      </w:r>
      <w:r>
        <w:pict>
          <v:shape id="_x0000_s1976" type="#_x0000_t202" style="position:absolute;margin-left:111.35pt;margin-top:518.95pt;width:31.2pt;height:27.1pt;z-index:251658386;mso-wrap-distance-left:5.pt;mso-wrap-distance-right:5.pt;mso-position-horizontal-relative:margin" filled="f" stroked="f">
            <v:textbox style="mso-fit-shape-to-text:t" inset="0,0,0,0">
              <w:txbxContent>
                <w:p>
                  <w:pPr>
                    <w:pStyle w:val="Style1226"/>
                    <w:widowControl w:val="0"/>
                    <w:keepNext w:val="0"/>
                    <w:keepLines w:val="0"/>
                    <w:shd w:val="clear" w:color="auto" w:fill="auto"/>
                    <w:bidi w:val="0"/>
                    <w:jc w:val="left"/>
                    <w:spacing w:before="0" w:after="0"/>
                    <w:ind w:left="0" w:right="0" w:firstLine="0"/>
                  </w:pPr>
                  <w:r>
                    <w:rPr>
                      <w:rStyle w:val="CharStyle1573"/>
                      <w:b/>
                      <w:bCs/>
                    </w:rPr>
                    <w:t>hi</w:t>
                  </w:r>
                </w:p>
              </w:txbxContent>
            </v:textbox>
            <w10:wrap anchorx="margin"/>
          </v:shape>
        </w:pict>
      </w:r>
      <w:r>
        <w:pict>
          <v:shape id="_x0000_s1977" type="#_x0000_t202" style="position:absolute;margin-left:163.7pt;margin-top:528.95pt;width:34.1pt;height:17.9pt;z-index:251658387;mso-wrap-distance-left:5.pt;mso-wrap-distance-right:5.pt;mso-position-horizontal-relative:margin" filled="f" stroked="f">
            <v:textbox style="mso-fit-shape-to-text:t" inset="0,0,0,0">
              <w:txbxContent>
                <w:p>
                  <w:pPr>
                    <w:pStyle w:val="Style1464"/>
                    <w:widowControl w:val="0"/>
                    <w:keepNext w:val="0"/>
                    <w:keepLines w:val="0"/>
                    <w:shd w:val="clear" w:color="auto" w:fill="auto"/>
                    <w:bidi w:val="0"/>
                    <w:jc w:val="both"/>
                    <w:spacing w:before="0" w:after="0" w:line="158" w:lineRule="exact"/>
                    <w:ind w:left="0" w:right="0" w:firstLine="0"/>
                  </w:pPr>
                  <w:r>
                    <w:rPr>
                      <w:rStyle w:val="CharStyle1465"/>
                    </w:rPr>
                    <w:t xml:space="preserve">SEE EE £ £ 1 </w:t>
                  </w:r>
                  <w:r>
                    <w:rPr>
                      <w:rStyle w:val="CharStyle1574"/>
                    </w:rPr>
                    <w:t>Hllllll</w:t>
                  </w:r>
                </w:p>
              </w:txbxContent>
            </v:textbox>
            <w10:wrap anchorx="margin"/>
          </v:shape>
        </w:pict>
      </w:r>
      <w:r>
        <w:pict>
          <v:shape id="_x0000_s1978" type="#_x0000_t202" style="position:absolute;margin-left:301.45pt;margin-top:494.5pt;width:141.1pt;height:34.65pt;z-index:251658388;mso-wrap-distance-left:5.pt;mso-wrap-distance-right:5.pt;mso-position-horizontal-relative:margin" filled="f" stroked="f">
            <v:textbox style="mso-fit-shape-to-text:t" inset="0,0,0,0">
              <w:txbxContent>
                <w:p>
                  <w:pPr>
                    <w:pStyle w:val="Style1575"/>
                    <w:widowControl w:val="0"/>
                    <w:keepNext w:val="0"/>
                    <w:keepLines w:val="0"/>
                    <w:shd w:val="clear" w:color="auto" w:fill="auto"/>
                    <w:bidi w:val="0"/>
                    <w:spacing w:before="0" w:after="105"/>
                    <w:ind w:left="0" w:right="60" w:firstLine="0"/>
                  </w:pPr>
                  <w:r>
                    <w:rPr>
                      <w:rStyle w:val="CharStyle1576"/>
                    </w:rPr>
                    <w:t>HHHHHH</w:t>
                  </w:r>
                </w:p>
                <w:p>
                  <w:pPr>
                    <w:pStyle w:val="Style1226"/>
                    <w:widowControl w:val="0"/>
                    <w:keepNext w:val="0"/>
                    <w:keepLines w:val="0"/>
                    <w:shd w:val="clear" w:color="auto" w:fill="auto"/>
                    <w:bidi w:val="0"/>
                    <w:jc w:val="left"/>
                    <w:spacing w:before="0" w:after="0"/>
                    <w:ind w:left="0" w:right="0" w:firstLine="0"/>
                  </w:pPr>
                  <w:r>
                    <w:rPr>
                      <w:rStyle w:val="CharStyle1577"/>
                      <w:b/>
                      <w:bCs/>
                    </w:rPr>
                    <w:t>llliiiiiilllillii</w:t>
                  </w:r>
                </w:p>
                <w:p>
                  <w:pPr>
                    <w:pStyle w:val="Style1575"/>
                    <w:widowControl w:val="0"/>
                    <w:keepNext w:val="0"/>
                    <w:keepLines w:val="0"/>
                    <w:shd w:val="clear" w:color="auto" w:fill="auto"/>
                    <w:bidi w:val="0"/>
                    <w:jc w:val="left"/>
                    <w:spacing w:before="0" w:after="0"/>
                    <w:ind w:left="0" w:right="0" w:firstLine="0"/>
                  </w:pPr>
                  <w:r>
                    <w:rPr>
                      <w:rStyle w:val="CharStyle1576"/>
                    </w:rPr>
                    <w:t>HHHHHH - - - - - -HHHHHHWWWWWW'&lt;i&gt;'&lt;i&gt;'&lt;i&gt;'&lt;i&gt;'&lt;i&gt;'a&gt;</w:t>
                  </w:r>
                </w:p>
              </w:txbxContent>
            </v:textbox>
            <w10:wrap anchorx="margin"/>
          </v:shape>
        </w:pict>
      </w:r>
      <w:r>
        <w:pict>
          <v:shape id="_x0000_s1979" type="#_x0000_t202" style="position:absolute;margin-left:442.55pt;margin-top:509.8pt;width:26.9pt;height:31.7pt;z-index:251658389;mso-wrap-distance-left:5.pt;mso-wrap-distance-right:5.pt;mso-position-horizontal-relative:margin" filled="f" stroked="f">
            <v:textbox style="mso-fit-shape-to-text:t" inset="0,0,0,0">
              <w:txbxContent>
                <w:p>
                  <w:pPr>
                    <w:pStyle w:val="Style1215"/>
                    <w:widowControl w:val="0"/>
                    <w:keepNext w:val="0"/>
                    <w:keepLines w:val="0"/>
                    <w:shd w:val="clear" w:color="auto" w:fill="auto"/>
                    <w:bidi w:val="0"/>
                    <w:jc w:val="left"/>
                    <w:spacing w:before="0" w:after="0"/>
                    <w:ind w:left="0" w:right="0" w:firstLine="0"/>
                  </w:pPr>
                  <w:r>
                    <w:rPr>
                      <w:rStyle w:val="CharStyle1562"/>
                    </w:rPr>
                    <w:t>mu</w:t>
                  </w:r>
                </w:p>
                <w:p>
                  <w:pPr>
                    <w:pStyle w:val="Style157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mu</w:t>
                  </w:r>
                </w:p>
              </w:txbxContent>
            </v:textbox>
            <w10:wrap anchorx="margin"/>
          </v:shape>
        </w:pict>
      </w:r>
      <w:r>
        <w:pict>
          <v:shape id="_x0000_s1980" type="#_x0000_t202" style="position:absolute;margin-left:5.e-002pt;margin-top:557.8pt;width:468.5pt;height:42.pt;z-index:251658390;mso-wrap-distance-left:5.pt;mso-wrap-distance-right:5.pt;mso-position-horizontal-relative:margin" filled="f" stroked="f">
            <v:textbox style="mso-fit-shape-to-text:t" inset="0,0,0,0">
              <w:txbxContent>
                <w:p>
                  <w:pPr>
                    <w:pStyle w:val="Style1226"/>
                    <w:widowControl w:val="0"/>
                    <w:keepNext w:val="0"/>
                    <w:keepLines w:val="0"/>
                    <w:shd w:val="clear" w:color="auto" w:fill="auto"/>
                    <w:bidi w:val="0"/>
                    <w:jc w:val="right"/>
                    <w:spacing w:before="0" w:after="0"/>
                    <w:ind w:left="0" w:right="0" w:firstLine="0"/>
                  </w:pPr>
                  <w:r>
                    <w:rPr>
                      <w:rStyle w:val="CharStyle1577"/>
                      <w:b/>
                      <w:bCs/>
                    </w:rPr>
                    <w:t>jjlilljliiiiliiillliillljljljlljljlljllljjiiilL,,,,,,,,,,</w:t>
                  </w:r>
                </w:p>
                <w:p>
                  <w:pPr>
                    <w:pStyle w:val="Style147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liiiiiiiiiiiiiiiilllllliiiiiillllllllllllflflfflllllliiiiiilllllliiiiiiiiiiiiiiiiiilllllllllllllllll</w:t>
                  </w:r>
                </w:p>
              </w:txbxContent>
            </v:textbox>
            <w10:wrap anchorx="margin"/>
          </v:shape>
        </w:pict>
      </w:r>
      <w:r>
        <w:pict>
          <v:shape id="_x0000_s1981" type="#_x0000_t75" style="position:absolute;margin-left:0.7pt;margin-top:639.1pt;width:465.1pt;height:51.85pt;z-index:-251658636;mso-wrap-distance-left:5.pt;mso-wrap-distance-right:5.pt;mso-position-horizontal-relative:margin" wrapcoords="0 0">
            <v:imagedata r:id="rId353" r:href="rId35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83" w:lineRule="exact"/>
      </w:pPr>
    </w:p>
    <w:p>
      <w:pPr>
        <w:widowControl w:val="0"/>
        <w:rPr>
          <w:sz w:val="2"/>
          <w:szCs w:val="2"/>
        </w:rPr>
        <w:sectPr>
          <w:headerReference w:type="even" r:id="rId355"/>
          <w:headerReference w:type="default" r:id="rId356"/>
          <w:footerReference w:type="even" r:id="rId357"/>
          <w:headerReference w:type="first" r:id="rId358"/>
          <w:titlePg/>
          <w:pgSz w:w="14587" w:h="15840"/>
          <w:pgMar w:top="915" w:left="2566" w:right="2633" w:bottom="915" w:header="0" w:footer="3" w:gutter="0"/>
          <w:rtlGutter w:val="0"/>
          <w:cols w:space="720"/>
          <w:noEndnote/>
          <w:docGrid w:linePitch="360"/>
        </w:sectPr>
      </w:pPr>
    </w:p>
    <w:p>
      <w:pPr>
        <w:pStyle w:val="Style1473"/>
        <w:tabs>
          <w:tab w:leader="none" w:pos="3614" w:val="left"/>
        </w:tabs>
        <w:widowControl w:val="0"/>
        <w:keepNext w:val="0"/>
        <w:keepLines w:val="0"/>
        <w:shd w:val="clear" w:color="auto" w:fill="auto"/>
        <w:bidi w:val="0"/>
        <w:spacing w:before="0" w:after="0" w:line="144" w:lineRule="exact"/>
        <w:ind w:left="0" w:right="0" w:firstLine="0"/>
      </w:pPr>
      <w:r>
        <w:rPr>
          <w:rStyle w:val="CharStyle1584"/>
        </w:rPr>
        <w:t>8S8 S 828SS SSSSlSSS S® SSSf SSSSSBaBSagR</w:t>
        <w:tab/>
        <w:t>KS 828S SS 8B8S 8</w:t>
      </w:r>
    </w:p>
    <w:p>
      <w:pPr>
        <w:pStyle w:val="Style1585"/>
        <w:tabs>
          <w:tab w:leader="dot" w:pos="4829" w:val="left"/>
        </w:tabs>
        <w:widowControl w:val="0"/>
        <w:keepNext w:val="0"/>
        <w:keepLines w:val="0"/>
        <w:shd w:val="clear" w:color="auto" w:fill="auto"/>
        <w:bidi w:val="0"/>
        <w:spacing w:before="0" w:after="2341"/>
        <w:ind w:left="0" w:right="0" w:firstLine="0"/>
      </w:pPr>
      <w:r>
        <w:pict>
          <v:shape id="_x0000_s1986" type="#_x0000_t75" style="position:absolute;margin-left:-8.65pt;margin-top:-6.25pt;width:59.5pt;height:20.65pt;z-index:-125829240;mso-wrap-distance-left:5.pt;mso-wrap-distance-right:5.pt;mso-position-horizontal-relative:margin" wrapcoords="0 0 21600 0 21600 21600 0 21600 0 0">
            <v:imagedata r:id="rId359" r:href="rId360"/>
            <w10:wrap type="square" side="right" anchorx="margin"/>
          </v:shape>
        </w:pict>
      </w:r>
      <w:r>
        <w:rPr>
          <w:lang w:val="en-US" w:eastAsia="en-US" w:bidi="en-US"/>
          <w:rFonts w:ascii="Times New Roman" w:eastAsia="Times New Roman" w:hAnsi="Times New Roman" w:cs="Times New Roman"/>
          <w:spacing w:val="0"/>
          <w:color w:val="000000"/>
          <w:position w:val="0"/>
        </w:rPr>
        <w:t>II|iaiig|!!!lll!I!Ill!!!!lllI!l!l!IiiiilIiaiigp</w:t>
        <w:tab/>
      </w:r>
    </w:p>
    <w:p>
      <w:pPr>
        <w:pStyle w:val="Style1587"/>
        <w:widowControl w:val="0"/>
        <w:keepNext w:val="0"/>
        <w:keepLines w:val="0"/>
        <w:shd w:val="clear" w:color="auto" w:fill="auto"/>
        <w:bidi w:val="0"/>
        <w:spacing w:before="0" w:after="6898"/>
        <w:ind w:left="0" w:right="0" w:firstLine="0"/>
      </w:pPr>
      <w:r>
        <w:rPr>
          <w:lang w:val="en-US" w:eastAsia="en-US" w:bidi="en-US"/>
          <w:w w:val="100"/>
          <w:spacing w:val="0"/>
          <w:color w:val="000000"/>
          <w:position w:val="0"/>
        </w:rPr>
        <w:t>111111111111111111111111111111111111111111111111111111111111111111111111111111111111111111111111111</w:t>
      </w:r>
    </w:p>
    <w:p>
      <w:pPr>
        <w:pStyle w:val="Style1589"/>
        <w:widowControl w:val="0"/>
        <w:keepNext w:val="0"/>
        <w:keepLines w:val="0"/>
        <w:shd w:val="clear" w:color="auto" w:fill="auto"/>
        <w:bidi w:val="0"/>
        <w:jc w:val="left"/>
        <w:spacing w:before="0" w:after="0"/>
        <w:ind w:left="560" w:right="0" w:firstLine="0"/>
      </w:pPr>
      <w:r>
        <w:pict>
          <v:shape id="_x0000_s1987" type="#_x0000_t202" style="position:absolute;margin-left:61.9pt;margin-top:-7.45pt;width:58.1pt;height:34.55pt;z-index:-125829239;mso-wrap-distance-left:5.pt;mso-wrap-distance-right:147.35pt;mso-wrap-distance-bottom:12.5pt;mso-position-horizontal-relative:margin" filled="f" stroked="f">
            <v:textbox style="mso-fit-shape-to-text:t" inset="0,0,0,0">
              <w:txbxContent>
                <w:p>
                  <w:pPr>
                    <w:pStyle w:val="Style1272"/>
                    <w:widowControl w:val="0"/>
                    <w:keepNext w:val="0"/>
                    <w:keepLines w:val="0"/>
                    <w:shd w:val="clear" w:color="auto" w:fill="auto"/>
                    <w:bidi w:val="0"/>
                    <w:jc w:val="left"/>
                    <w:spacing w:before="0" w:after="0"/>
                    <w:ind w:left="0" w:right="0" w:firstLine="0"/>
                  </w:pPr>
                  <w:r>
                    <w:rPr>
                      <w:rStyle w:val="CharStyle1580"/>
                    </w:rPr>
                    <w:t>!!!!!!i!i!i!</w:t>
                  </w:r>
                </w:p>
              </w:txbxContent>
            </v:textbox>
            <w10:wrap type="square" side="right" anchorx="margin"/>
          </v:shape>
        </w:pict>
      </w:r>
      <w:r>
        <w:rPr>
          <w:lang w:val="en-US" w:eastAsia="en-US" w:bidi="en-US"/>
          <w:color w:val="000000"/>
          <w:position w:val="0"/>
        </w:rPr>
        <w:t>mm</w:t>
      </w:r>
    </w:p>
    <w:p>
      <w:pPr>
        <w:pStyle w:val="Style1464"/>
        <w:widowControl w:val="0"/>
        <w:keepNext w:val="0"/>
        <w:keepLines w:val="0"/>
        <w:shd w:val="clear" w:color="auto" w:fill="auto"/>
        <w:bidi w:val="0"/>
        <w:jc w:val="right"/>
        <w:spacing w:before="0" w:after="0"/>
        <w:ind w:left="0" w:right="0" w:firstLine="0"/>
      </w:pPr>
      <w:r>
        <w:pict>
          <v:shape id="_x0000_s1988" type="#_x0000_t202" style="position:absolute;margin-left:267.35pt;margin-top:-2.05pt;width:27.85pt;height:17.8pt;z-index:-125829238;mso-wrap-distance-left:5.pt;mso-wrap-distance-right:5.pt;mso-wrap-distance-bottom:14.5pt;mso-position-horizontal-relative:margin" filled="f" stroked="f">
            <v:textbox style="mso-fit-shape-to-text:t" inset="0,0,0,0">
              <w:txbxContent>
                <w:p>
                  <w:pPr>
                    <w:pStyle w:val="Style158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w:t>
                  </w:r>
                </w:p>
              </w:txbxContent>
            </v:textbox>
            <w10:wrap type="square" side="right" anchorx="margin"/>
          </v:shape>
        </w:pict>
      </w:r>
      <w:r>
        <w:rPr>
          <w:lang w:val="en-US" w:eastAsia="en-US" w:bidi="en-US"/>
          <w:rFonts w:ascii="Times New Roman" w:eastAsia="Times New Roman" w:hAnsi="Times New Roman" w:cs="Times New Roman"/>
          <w:w w:val="100"/>
          <w:color w:val="000000"/>
          <w:position w:val="0"/>
        </w:rPr>
        <w:t>eaeeae*«8</w:t>
      </w:r>
    </w:p>
    <w:p>
      <w:pPr>
        <w:pStyle w:val="Style770"/>
        <w:tabs>
          <w:tab w:leader="dot" w:pos="586" w:val="left"/>
          <w:tab w:leader="none" w:pos="2386" w:val="left"/>
        </w:tabs>
        <w:widowControl w:val="0"/>
        <w:keepNext w:val="0"/>
        <w:keepLines w:val="0"/>
        <w:shd w:val="clear" w:color="auto" w:fill="auto"/>
        <w:bidi w:val="0"/>
        <w:spacing w:before="0" w:after="0" w:line="420" w:lineRule="exact"/>
        <w:ind w:left="0" w:right="0" w:firstLine="0"/>
      </w:pPr>
      <w:r>
        <w:rPr>
          <w:rStyle w:val="CharStyle1592"/>
        </w:rPr>
        <w:tab/>
        <w:tab/>
        <w:t>in mm</w:t>
      </w:r>
    </w:p>
    <w:p>
      <w:pPr>
        <w:pStyle w:val="Style1593"/>
        <w:widowControl w:val="0"/>
        <w:keepNext w:val="0"/>
        <w:keepLines w:val="0"/>
        <w:shd w:val="clear" w:color="auto" w:fill="auto"/>
        <w:bidi w:val="0"/>
        <w:jc w:val="left"/>
        <w:spacing w:before="0" w:after="0"/>
        <w:ind w:left="0" w:right="0" w:firstLine="0"/>
        <w:sectPr>
          <w:pgSz w:w="14587" w:h="15840"/>
          <w:pgMar w:top="1142" w:left="2758" w:right="2700" w:bottom="2745" w:header="0" w:footer="3" w:gutter="0"/>
          <w:rtlGutter w:val="0"/>
          <w:cols w:space="720"/>
          <w:noEndnote/>
          <w:docGrid w:linePitch="360"/>
        </w:sectPr>
      </w:pPr>
      <w:bookmarkStart w:id="159" w:name="bookmark159"/>
      <w:r>
        <w:rPr>
          <w:lang w:val="en-US" w:eastAsia="en-US" w:bidi="en-US"/>
          <w:rFonts w:ascii="Times New Roman" w:eastAsia="Times New Roman" w:hAnsi="Times New Roman" w:cs="Times New Roman"/>
          <w:spacing w:val="0"/>
          <w:color w:val="000000"/>
          <w:position w:val="0"/>
        </w:rPr>
        <w:t>ililiillillllSlSSSSIl---”-</w:t>
      </w:r>
      <w:bookmarkEnd w:id="159"/>
    </w:p>
    <w:p>
      <w:pPr>
        <w:widowControl w:val="0"/>
        <w:spacing w:line="226" w:lineRule="exact"/>
        <w:rPr>
          <w:sz w:val="18"/>
          <w:szCs w:val="18"/>
        </w:rPr>
      </w:pPr>
    </w:p>
    <w:p>
      <w:pPr>
        <w:widowControl w:val="0"/>
        <w:rPr>
          <w:sz w:val="2"/>
          <w:szCs w:val="2"/>
        </w:rPr>
        <w:sectPr>
          <w:type w:val="continuous"/>
          <w:pgSz w:w="14587" w:h="15840"/>
          <w:pgMar w:top="1025" w:left="0" w:right="0" w:bottom="1025" w:header="0" w:footer="3" w:gutter="0"/>
          <w:rtlGutter w:val="0"/>
          <w:cols w:space="720"/>
          <w:noEndnote/>
          <w:docGrid w:linePitch="360"/>
        </w:sectPr>
      </w:pPr>
    </w:p>
    <w:p>
      <w:pPr>
        <w:widowControl w:val="0"/>
        <w:spacing w:line="360" w:lineRule="exact"/>
      </w:pPr>
      <w:r>
        <w:pict>
          <v:shape id="_x0000_s1989" type="#_x0000_t202" style="position:absolute;margin-left:5.e-002pt;margin-top:0;width:45.1pt;height:24.1pt;z-index:251658391;mso-wrap-distance-left:5.pt;mso-wrap-distance-right:5.pt;mso-position-horizontal-relative:margin" filled="f" stroked="f">
            <v:textbox style="mso-fit-shape-to-text:t" inset="0,0,0,0">
              <w:txbxContent>
                <w:p>
                  <w:pPr>
                    <w:pStyle w:val="Style1104"/>
                    <w:widowControl w:val="0"/>
                    <w:keepNext w:val="0"/>
                    <w:keepLines w:val="0"/>
                    <w:shd w:val="clear" w:color="auto" w:fill="auto"/>
                    <w:bidi w:val="0"/>
                    <w:jc w:val="left"/>
                    <w:spacing w:before="0" w:after="0" w:line="88" w:lineRule="exact"/>
                    <w:ind w:left="140" w:right="0" w:firstLine="0"/>
                  </w:pPr>
                  <w:r>
                    <w:rPr>
                      <w:rStyle w:val="CharStyle1595"/>
                    </w:rPr>
                    <w:t>i-g-S-S-S-S-S-S'E</w:t>
                  </w:r>
                </w:p>
                <w:p>
                  <w:pPr>
                    <w:pStyle w:val="Style1596"/>
                    <w:widowControl w:val="0"/>
                    <w:keepNext w:val="0"/>
                    <w:keepLines w:val="0"/>
                    <w:shd w:val="clear" w:color="auto" w:fill="auto"/>
                    <w:bidi w:val="0"/>
                    <w:jc w:val="left"/>
                    <w:spacing w:before="0" w:after="0"/>
                    <w:ind w:left="140" w:right="0" w:firstLine="0"/>
                  </w:pPr>
                  <w:r>
                    <w:rPr>
                      <w:lang w:val="en-US" w:eastAsia="en-US" w:bidi="en-US"/>
                      <w:rFonts w:ascii="Times New Roman" w:eastAsia="Times New Roman" w:hAnsi="Times New Roman" w:cs="Times New Roman"/>
                      <w:spacing w:val="0"/>
                      <w:color w:val="000000"/>
                      <w:position w:val="0"/>
                    </w:rPr>
                    <w:t>11111111</w:t>
                  </w:r>
                </w:p>
                <w:p>
                  <w:pPr>
                    <w:pStyle w:val="Style1598"/>
                    <w:widowControl w:val="0"/>
                    <w:keepNext w:val="0"/>
                    <w:keepLines w:val="0"/>
                    <w:shd w:val="clear" w:color="auto" w:fill="auto"/>
                    <w:bidi w:val="0"/>
                    <w:jc w:val="left"/>
                    <w:spacing w:before="0" w:after="0"/>
                    <w:ind w:left="140" w:right="0" w:firstLine="0"/>
                  </w:pPr>
                  <w:r>
                    <w:rPr>
                      <w:lang w:val="en-US" w:eastAsia="en-US" w:bidi="en-US"/>
                      <w:rFonts w:ascii="Times New Roman" w:eastAsia="Times New Roman" w:hAnsi="Times New Roman" w:cs="Times New Roman"/>
                      <w:spacing w:val="0"/>
                      <w:color w:val="000000"/>
                      <w:position w:val="0"/>
                    </w:rPr>
                    <w:t>w * * ” * ” * *</w:t>
                  </w:r>
                </w:p>
              </w:txbxContent>
            </v:textbox>
            <w10:wrap anchorx="margin"/>
          </v:shape>
        </w:pict>
      </w:r>
      <w:r>
        <w:pict>
          <v:shape id="_x0000_s1990" type="#_x0000_t202" style="position:absolute;margin-left:102.25pt;margin-top:5.3pt;width:27.35pt;height:16.8pt;z-index:251658392;mso-wrap-distance-left:5.pt;mso-wrap-distance-right:5.pt;mso-position-horizontal-relative:margin" filled="f" stroked="f">
            <v:textbox style="mso-fit-shape-to-text:t" inset="0,0,0,0">
              <w:txbxContent>
                <w:p>
                  <w:pPr>
                    <w:pStyle w:val="Style160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991" type="#_x0000_t75" style="position:absolute;margin-left:365.3pt;margin-top:5.75pt;width:39.35pt;height:11.05pt;z-index:-251658631;mso-wrap-distance-left:5.pt;mso-wrap-distance-right:5.pt;mso-position-horizontal-relative:margin" wrapcoords="0 0">
            <v:imagedata r:id="rId361" r:href="rId362"/>
            <w10:wrap anchorx="margin"/>
          </v:shape>
        </w:pict>
      </w:r>
      <w:r>
        <w:pict>
          <v:shape id="_x0000_s1992" type="#_x0000_t202" style="position:absolute;margin-left:10.1pt;margin-top:16.8pt;width:458.4pt;height:25.05pt;z-index:251658393;mso-wrap-distance-left:5.pt;mso-wrap-distance-right:5.pt;mso-position-horizontal-relative:margin" filled="f" stroked="f">
            <v:textbox style="mso-fit-shape-to-text:t" inset="0,0,0,0">
              <w:txbxContent>
                <w:p>
                  <w:pPr>
                    <w:pStyle w:val="Style350"/>
                    <w:widowControl w:val="0"/>
                    <w:keepNext w:val="0"/>
                    <w:keepLines w:val="0"/>
                    <w:shd w:val="clear" w:color="auto" w:fill="auto"/>
                    <w:bidi w:val="0"/>
                    <w:jc w:val="left"/>
                    <w:spacing w:before="0" w:after="0" w:line="90" w:lineRule="exact"/>
                    <w:ind w:left="0" w:right="0" w:firstLine="0"/>
                  </w:pPr>
                  <w:r>
                    <w:rPr>
                      <w:rStyle w:val="CharStyle1602"/>
                    </w:rPr>
                    <w:t>bbbbbbbsssssssSSSSSSbbbbbbbbbbbbbIIIIIIbbbbbbbbbbbbbIIIIIISSSSSSbbbbbbbbbbbbbbbbbbbbbbbbbbbbbbbbbbb</w:t>
                  </w:r>
                </w:p>
                <w:p>
                  <w:pPr>
                    <w:pStyle w:val="Style160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!!!!I!!IIIHIillllllilililiililillililii!I!I!iHHlHHmjllijHHmiI!!!!IHmHHlHHmHHl</w:t>
                  </w:r>
                </w:p>
              </w:txbxContent>
            </v:textbox>
            <w10:wrap anchorx="margin"/>
          </v:shape>
        </w:pict>
      </w:r>
    </w:p>
    <w:p>
      <w:pPr>
        <w:widowControl w:val="0"/>
        <w:spacing w:line="390" w:lineRule="exact"/>
      </w:pPr>
    </w:p>
    <w:p>
      <w:pPr>
        <w:widowControl w:val="0"/>
        <w:rPr>
          <w:sz w:val="2"/>
          <w:szCs w:val="2"/>
        </w:rPr>
        <w:sectPr>
          <w:type w:val="continuous"/>
          <w:pgSz w:w="14587" w:h="15840"/>
          <w:pgMar w:top="1025" w:left="2566" w:right="2652" w:bottom="1025" w:header="0" w:footer="3" w:gutter="0"/>
          <w:rtlGutter w:val="0"/>
          <w:cols w:space="720"/>
          <w:noEndnote/>
          <w:docGrid w:linePitch="360"/>
        </w:sectPr>
      </w:pPr>
    </w:p>
    <w:p>
      <w:pPr>
        <w:widowControl w:val="0"/>
        <w:spacing w:line="360" w:lineRule="exact"/>
      </w:pPr>
      <w:r>
        <w:pict>
          <v:shape id="_x0000_s1993" type="#_x0000_t202" style="position:absolute;margin-left:5.e-002pt;margin-top:0.1pt;width:16.3pt;height:61.7pt;z-index:251658394;mso-wrap-distance-left:5.pt;mso-wrap-distance-right:5.pt;mso-position-horizontal-relative:margin" filled="f" stroked="f">
            <v:textbox style="mso-fit-shape-to-text:t" inset="0,0,0,0">
              <w:txbxContent>
                <w:p>
                  <w:pPr>
                    <w:pStyle w:val="Style160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anchorx="margin"/>
          </v:shape>
        </w:pict>
      </w:r>
      <w:r>
        <w:pict>
          <v:shape id="_x0000_s1994" type="#_x0000_t202" style="position:absolute;margin-left:56.15pt;margin-top:6.15pt;width:90.7pt;height:19.pt;z-index:251658395;mso-wrap-distance-left:5.pt;mso-wrap-distance-right:5.pt;mso-position-horizontal-relative:margin" filled="f" stroked="f">
            <v:textbox style="mso-fit-shape-to-text:t" inset="0,0,0,0">
              <w:txbxContent>
                <w:p>
                  <w:pPr>
                    <w:pStyle w:val="Style1608"/>
                    <w:widowControl w:val="0"/>
                    <w:keepNext w:val="0"/>
                    <w:keepLines w:val="0"/>
                    <w:shd w:val="clear" w:color="auto" w:fill="auto"/>
                    <w:bidi w:val="0"/>
                    <w:jc w:val="left"/>
                    <w:spacing w:before="0" w:after="0"/>
                    <w:ind w:left="0" w:right="0" w:firstLine="0"/>
                  </w:pPr>
                  <w:r>
                    <w:rPr>
                      <w:lang w:val="en-US" w:eastAsia="en-US" w:bidi="en-US"/>
                      <w:vertAlign w:val="superscript"/>
                      <w:rFonts w:ascii="Times New Roman" w:eastAsia="Times New Roman" w:hAnsi="Times New Roman" w:cs="Times New Roman"/>
                      <w:spacing w:val="0"/>
                      <w:color w:val="000000"/>
                      <w:position w:val="0"/>
                    </w:rPr>
                    <w:t>a</w:t>
                  </w:r>
                  <w:r>
                    <w:rPr>
                      <w:lang w:val="en-US" w:eastAsia="en-US" w:bidi="en-US"/>
                      <w:rFonts w:ascii="Times New Roman" w:eastAsia="Times New Roman" w:hAnsi="Times New Roman" w:cs="Times New Roman"/>
                      <w:spacing w:val="0"/>
                      <w:color w:val="000000"/>
                      <w:position w:val="0"/>
                    </w:rPr>
                    <w:t>«as|!l!!!llHSI81!</w:t>
                  </w:r>
                </w:p>
              </w:txbxContent>
            </v:textbox>
            <w10:wrap anchorx="margin"/>
          </v:shape>
        </w:pict>
      </w:r>
      <w:r>
        <w:pict>
          <v:shape id="_x0000_s1995" type="#_x0000_t202" style="position:absolute;margin-left:119.05pt;margin-top:1.2pt;width:66.25pt;height:16.7pt;z-index:251658396;mso-wrap-distance-left:5.pt;mso-wrap-distance-right:5.pt;mso-position-horizontal-relative:margin" filled="f" stroked="f">
            <v:textbox style="mso-fit-shape-to-text:t" inset="0,0,0,0">
              <w:txbxContent>
                <w:p>
                  <w:pPr>
                    <w:pStyle w:val="Style1276"/>
                    <w:widowControl w:val="0"/>
                    <w:keepNext w:val="0"/>
                    <w:keepLines w:val="0"/>
                    <w:shd w:val="clear" w:color="auto" w:fill="auto"/>
                    <w:bidi w:val="0"/>
                    <w:jc w:val="left"/>
                    <w:spacing w:before="0" w:after="0" w:line="132" w:lineRule="exact"/>
                    <w:ind w:left="0" w:right="0" w:firstLine="0"/>
                  </w:pPr>
                  <w:r>
                    <w:rPr>
                      <w:rStyle w:val="CharStyle1277"/>
                    </w:rPr>
                    <w:t>SgSSSSSpJgSggSSS</w:t>
                  </w:r>
                </w:p>
              </w:txbxContent>
            </v:textbox>
            <w10:wrap anchorx="margin"/>
          </v:shape>
        </w:pict>
      </w:r>
      <w:r>
        <w:pict>
          <v:shape id="_x0000_s1996" type="#_x0000_t202" style="position:absolute;margin-left:187.2pt;margin-top:2.65pt;width:84.pt;height:23.7pt;z-index:251658397;mso-wrap-distance-left:5.pt;mso-wrap-distance-right:5.pt;mso-position-horizontal-relative:margin" filled="f" stroked="f">
            <v:textbox style="mso-fit-shape-to-text:t" inset="0,0,0,0">
              <w:txbxContent>
                <w:p>
                  <w:pPr>
                    <w:pStyle w:val="Style161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susssassssssigsssgs</w:t>
                  </w:r>
                </w:p>
                <w:p>
                  <w:pPr>
                    <w:pStyle w:val="Style161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IlliiillSillll!</w:t>
                  </w:r>
                </w:p>
              </w:txbxContent>
            </v:textbox>
            <w10:wrap anchorx="margin"/>
          </v:shape>
        </w:pict>
      </w:r>
      <w:r>
        <w:pict>
          <v:shape id="_x0000_s1997" type="#_x0000_t202" style="position:absolute;margin-left:458.65pt;margin-top:2.65pt;width:4.8pt;height:14.55pt;z-index:251658398;mso-wrap-distance-left:5.pt;mso-wrap-distance-right:5.pt;mso-position-horizontal-relative:margin" filled="f" stroked="f">
            <v:textbox style="mso-fit-shape-to-text:t" inset="0,0,0,0">
              <w:txbxContent>
                <w:p>
                  <w:pPr>
                    <w:pStyle w:val="Style1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61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.5</w:t>
                  </w:r>
                </w:p>
              </w:txbxContent>
            </v:textbox>
            <w10:wrap anchorx="margin"/>
          </v:shape>
        </w:pict>
      </w:r>
      <w:r>
        <w:pict>
          <v:shape id="_x0000_s1998" type="#_x0000_t75" style="position:absolute;margin-left:274.55pt;margin-top:2.65pt;width:180.95pt;height:19.7pt;z-index:-251658630;mso-wrap-distance-left:5.pt;mso-wrap-distance-right:5.pt;mso-position-horizontal-relative:margin" wrapcoords="0 0">
            <v:imagedata r:id="rId363" r:href="rId364"/>
            <w10:wrap anchorx="margin"/>
          </v:shape>
        </w:pict>
      </w:r>
      <w:r>
        <w:pict>
          <v:shape id="_x0000_s1999" type="#_x0000_t202" style="position:absolute;margin-left:463.2pt;margin-top:1.85pt;width:6.25pt;height:19.3pt;z-index:251658399;mso-wrap-distance-left:5.pt;mso-wrap-distance-right:5.pt;mso-position-horizontal-relative:margin" filled="f" stroked="f">
            <v:textbox style="mso-fit-shape-to-text:t" inset="0,0,0,0">
              <w:txbxContent>
                <w:p>
                  <w:pPr>
                    <w:pStyle w:val="Style1618"/>
                    <w:widowControl w:val="0"/>
                    <w:keepNext w:val="0"/>
                    <w:keepLines w:val="0"/>
                    <w:shd w:val="clear" w:color="auto" w:fill="auto"/>
                    <w:bidi w:val="0"/>
                    <w:jc w:val="left"/>
                    <w:spacing w:before="0" w:after="0"/>
                    <w:ind w:left="0" w:right="0" w:firstLine="0"/>
                  </w:pPr>
                  <w:r>
                    <w:rPr>
                      <w:lang w:val="en-US" w:eastAsia="en-US" w:bidi="en-US"/>
                      <w:sz w:val="24"/>
                      <w:szCs w:val="24"/>
                      <w:rFonts w:ascii="Times New Roman" w:eastAsia="Times New Roman" w:hAnsi="Times New Roman" w:cs="Times New Roman"/>
                      <w:spacing w:val="0"/>
                      <w:color w:val="000000"/>
                      <w:position w:val="0"/>
                    </w:rPr>
                    <w:t>1</w:t>
                  </w:r>
                </w:p>
              </w:txbxContent>
            </v:textbox>
            <w10:wrap anchorx="margin"/>
          </v:shape>
        </w:pict>
      </w:r>
      <w:r>
        <w:pict>
          <v:shape id="_x0000_s2000" type="#_x0000_t202" style="position:absolute;margin-left:2.15pt;margin-top:117.4pt;width:11.3pt;height:51.95pt;z-index:251658400;mso-wrap-distance-left:5.pt;mso-wrap-distance-right:5.pt;mso-position-horizontal-relative:margin" filled="f" stroked="f">
            <v:textbox style="mso-fit-shape-to-text:t" inset="0,0,0,0">
              <w:txbxContent>
                <w:p>
                  <w:pPr>
                    <w:pStyle w:val="Style162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txbxContent>
            </v:textbox>
            <w10:wrap anchorx="margin"/>
          </v:shape>
        </w:pict>
      </w:r>
      <w:r>
        <w:pict>
          <v:shape id="_x0000_s2001" type="#_x0000_t202" style="position:absolute;margin-left:12.5pt;margin-top:135.35pt;width:456.25pt;height:13.95pt;z-index:251658401;mso-wrap-distance-left:5.pt;mso-wrap-distance-right:5.pt;mso-position-horizontal-relative:margin" filled="f" stroked="f">
            <v:textbox style="mso-fit-shape-to-text:t" inset="0,0,0,0">
              <w:txbxContent>
                <w:p>
                  <w:pPr>
                    <w:pStyle w:val="Style162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w:t>
                  </w:r>
                </w:p>
              </w:txbxContent>
            </v:textbox>
            <w10:wrap anchorx="margin"/>
          </v:shape>
        </w:pict>
      </w:r>
      <w:r>
        <w:pict>
          <v:shape id="_x0000_s2002" type="#_x0000_t202" style="position:absolute;margin-left:272.15pt;margin-top:491.7pt;width:70.55pt;height:31.95pt;z-index:251658402;mso-wrap-distance-left:5.pt;mso-wrap-distance-right:5.pt;mso-position-horizontal-relative:margin" filled="f" stroked="f">
            <v:textbox style="mso-fit-shape-to-text:t" inset="0,0,0,0">
              <w:txbxContent>
                <w:p>
                  <w:pPr>
                    <w:pStyle w:val="Style160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it!!!!! 111111</w:t>
                  </w:r>
                </w:p>
                <w:p>
                  <w:pPr>
                    <w:pStyle w:val="Style162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 xml:space="preserve">111111 </w:t>
                  </w:r>
                  <w:r>
                    <w:rPr>
                      <w:rStyle w:val="CharStyle1626"/>
                    </w:rPr>
                    <w:t>mini</w:t>
                  </w:r>
                </w:p>
              </w:txbxContent>
            </v:textbox>
            <w10:wrap anchorx="margin"/>
          </v:shape>
        </w:pict>
      </w:r>
      <w:r>
        <w:pict>
          <v:shape id="_x0000_s2003" type="#_x0000_t202" style="position:absolute;margin-left:2.9pt;margin-top:472.3pt;width:466.55pt;height:121.9pt;z-index:251658403;mso-wrap-distance-left:5.pt;mso-wrap-distance-right:5.pt;mso-position-horizontal-relative:margin" filled="f" stroked="f">
            <v:textbox style="mso-fit-shape-to-text:t" inset="0,0,0,0">
              <w:txbxContent>
                <w:p>
                  <w:pPr>
                    <w:pStyle w:val="Style1627"/>
                    <w:tabs>
                      <w:tab w:leader="none" w:pos="6072" w:val="left"/>
                    </w:tabs>
                    <w:widowControl w:val="0"/>
                    <w:keepNext w:val="0"/>
                    <w:keepLines w:val="0"/>
                    <w:shd w:val="clear" w:color="auto" w:fill="auto"/>
                    <w:bidi w:val="0"/>
                    <w:spacing w:before="0" w:after="0"/>
                    <w:ind w:left="0" w:right="0" w:firstLine="0"/>
                  </w:pPr>
                  <w:bookmarkStart w:id="160" w:name="bookmark160"/>
                  <w:r>
                    <w:rPr>
                      <w:lang w:val="en-US" w:eastAsia="en-US" w:bidi="en-US"/>
                      <w:rFonts w:ascii="Times New Roman" w:eastAsia="Times New Roman" w:hAnsi="Times New Roman" w:cs="Times New Roman"/>
                      <w:w w:val="100"/>
                      <w:spacing w:val="0"/>
                      <w:color w:val="000000"/>
                      <w:position w:val="0"/>
                    </w:rPr>
                    <w:t>iiCJSSllIl</w:t>
                    <w:tab/>
                  </w:r>
                  <w:r>
                    <w:rPr>
                      <w:rStyle w:val="CharStyle1629"/>
                    </w:rPr>
                    <w:t>mBmmmmmii</w:t>
                  </w:r>
                  <w:bookmarkEnd w:id="160"/>
                </w:p>
                <w:p>
                  <w:pPr>
                    <w:pStyle w:val="Style1627"/>
                    <w:widowControl w:val="0"/>
                    <w:keepNext w:val="0"/>
                    <w:keepLines w:val="0"/>
                    <w:shd w:val="clear" w:color="auto" w:fill="auto"/>
                    <w:bidi w:val="0"/>
                    <w:spacing w:before="0" w:after="0"/>
                    <w:ind w:left="0" w:right="0" w:firstLine="0"/>
                  </w:pPr>
                  <w:bookmarkStart w:id="161" w:name="bookmark161"/>
                  <w:r>
                    <w:rPr>
                      <w:lang w:val="en-US" w:eastAsia="en-US" w:bidi="en-US"/>
                      <w:rFonts w:ascii="Times New Roman" w:eastAsia="Times New Roman" w:hAnsi="Times New Roman" w:cs="Times New Roman"/>
                      <w:w w:val="100"/>
                      <w:spacing w:val="0"/>
                      <w:color w:val="000000"/>
                      <w:position w:val="0"/>
                    </w:rPr>
                    <w:t>!lJJ!!lJ!ljlilj!!!l!!iiiiii!!!!!!l!E!ii!!li====?=!fI!!!i!!!!Si!li!llIIlIIIIli!ili!</w:t>
                  </w:r>
                  <w:bookmarkEnd w:id="161"/>
                </w:p>
              </w:txbxContent>
            </v:textbox>
            <w10:wrap anchorx="margin"/>
          </v:shape>
        </w:pict>
      </w:r>
      <w:r>
        <w:pict>
          <v:shape id="_x0000_s2004" type="#_x0000_t202" style="position:absolute;margin-left:2.9pt;margin-top:573.1pt;width:468.5pt;height:31.1pt;z-index:251658404;mso-wrap-distance-left:5.pt;mso-wrap-distance-right:5.pt;mso-position-horizontal-relative:margin" filled="f" stroked="f">
            <v:textbox style="mso-fit-shape-to-text:t" inset="0,0,0,0">
              <w:txbxContent>
                <w:p>
                  <w:pPr>
                    <w:pStyle w:val="Style1627"/>
                    <w:widowControl w:val="0"/>
                    <w:keepNext w:val="0"/>
                    <w:keepLines w:val="0"/>
                    <w:shd w:val="clear" w:color="auto" w:fill="auto"/>
                    <w:bidi w:val="0"/>
                    <w:jc w:val="left"/>
                    <w:spacing w:before="0" w:after="0" w:line="488" w:lineRule="exact"/>
                    <w:ind w:left="0" w:right="0" w:firstLine="0"/>
                  </w:pPr>
                  <w:bookmarkStart w:id="162" w:name="bookmark162"/>
                  <w:r>
                    <w:rPr>
                      <w:lang w:val="en-US" w:eastAsia="en-US" w:bidi="en-US"/>
                      <w:rFonts w:ascii="Times New Roman" w:eastAsia="Times New Roman" w:hAnsi="Times New Roman" w:cs="Times New Roman"/>
                      <w:w w:val="100"/>
                      <w:spacing w:val="0"/>
                      <w:color w:val="000000"/>
                      <w:position w:val="0"/>
                    </w:rPr>
                    <w:t>i!!!!!!!!!i!i!i!i!i!iiiiljijijjijijiijillliillll!iil!!l!iiill!!</w:t>
                  </w:r>
                  <w:bookmarkEnd w:id="162"/>
                </w:p>
              </w:txbxContent>
            </v:textbox>
            <w10:wrap anchorx="margin"/>
          </v:shape>
        </w:pict>
      </w:r>
      <w:r>
        <w:pict>
          <v:shape id="_x0000_s2005" type="#_x0000_t202" style="position:absolute;margin-left:240.pt;margin-top:644.15pt;width:37.9pt;height:9.45pt;z-index:251658405;mso-wrap-distance-left:5.pt;mso-wrap-distance-right:5.pt;mso-position-horizontal-relative:margin" filled="f" stroked="f">
            <v:textbox style="mso-fit-shape-to-text:t" inset="0,0,0,0">
              <w:txbxContent>
                <w:p>
                  <w:pPr>
                    <w:pStyle w:val="Style1276"/>
                    <w:widowControl w:val="0"/>
                    <w:keepNext w:val="0"/>
                    <w:keepLines w:val="0"/>
                    <w:shd w:val="clear" w:color="auto" w:fill="auto"/>
                    <w:bidi w:val="0"/>
                    <w:jc w:val="left"/>
                    <w:spacing w:before="0" w:after="0" w:line="132" w:lineRule="exact"/>
                    <w:ind w:left="0" w:right="0" w:firstLine="0"/>
                  </w:pPr>
                  <w:r>
                    <w:rPr>
                      <w:rStyle w:val="CharStyle1277"/>
                    </w:rPr>
                    <w:t>ISHSHSHHE</w:t>
                  </w:r>
                </w:p>
              </w:txbxContent>
            </v:textbox>
            <w10:wrap anchorx="margin"/>
          </v:shape>
        </w:pict>
      </w:r>
      <w:r>
        <w:pict>
          <v:shape id="_x0000_s2006" type="#_x0000_t202" style="position:absolute;margin-left:373.45pt;margin-top:638.75pt;width:97.9pt;height:15.85pt;z-index:251658406;mso-wrap-distance-left:5.pt;mso-wrap-distance-right:5.pt;mso-position-horizontal-relative:margin" filled="f" stroked="f">
            <v:textbox style="mso-fit-shape-to-text:t" inset="0,0,0,0">
              <w:txbxContent>
                <w:p>
                  <w:pPr>
                    <w:pStyle w:val="Style15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Issssssssssssssssssss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7" w:lineRule="exact"/>
      </w:pPr>
    </w:p>
    <w:p>
      <w:pPr>
        <w:widowControl w:val="0"/>
        <w:rPr>
          <w:sz w:val="2"/>
          <w:szCs w:val="2"/>
        </w:rPr>
        <w:sectPr>
          <w:pgSz w:w="14587" w:h="15840"/>
          <w:pgMar w:top="915" w:left="2508" w:right="2652" w:bottom="915" w:header="0" w:footer="3" w:gutter="0"/>
          <w:rtlGutter w:val="0"/>
          <w:cols w:space="720"/>
          <w:noEndnote/>
          <w:docGrid w:linePitch="360"/>
        </w:sectPr>
      </w:pPr>
    </w:p>
    <w:p>
      <w:pPr>
        <w:widowControl w:val="0"/>
        <w:spacing w:line="360" w:lineRule="exact"/>
      </w:pPr>
      <w:r>
        <w:pict>
          <v:shape id="_x0000_s2007" type="#_x0000_t202" style="position:absolute;margin-left:5.e-002pt;margin-top:4.05pt;width:15.6pt;height:462.45pt;z-index:251658407;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0" w:firstLine="0"/>
                  </w:pPr>
                  <w:r>
                    <w:rPr>
                      <w:rStyle w:val="CharStyle263"/>
                    </w:rPr>
                    <w:t>El 483 E1485 E1485 E1485 E1485 E1485 E1485 E1485 E1487 E1489 E1489 E1489 E1489 E1489 E1489 E1489 E1491 E1493 E1494 E1495 E1497 E1497 E1497 E1497 E1497 E1497 E1501 E1501 E1501 E1501 E1501 E1501 El 5 25 El 5 25 El 5 25 El 5 25 El 5 25 El 5 25 E1541 E1541 E1541 E1541 E1541 E1541 E1587 E1587 E1587 E1587 E1587 E1587 El 5 89 E1615 E1711 E1813 E1815 E1817 El 903 E2225 E2227 E2231 E2233 E2331 E2333 E2335 E2401 E2405 E2709 E2709 E2709 E2709 E2709 E2709 E2711 E2711 E2711 E2711 E2711 E2711 E2725 E2725 E2725 E2725 E2725 E2725 E2781 E2781 E2781 E2781 E2781 E2781 E2792 E2792 E2792 E2792 E2792 E2792 E3001 A01803 A01805 A01806</w:t>
                  </w:r>
                </w:p>
              </w:txbxContent>
            </v:textbox>
            <w10:wrap anchorx="margin"/>
          </v:shape>
        </w:pict>
      </w:r>
      <w:r>
        <w:pict>
          <v:shape id="_x0000_s2008" type="#_x0000_t75" style="position:absolute;margin-left:55.2pt;margin-top:0;width:184.3pt;height:465.1pt;z-index:-251658629;mso-wrap-distance-left:5.pt;mso-wrap-distance-right:5.pt;mso-position-horizontal-relative:margin" wrapcoords="0 0">
            <v:imagedata r:id="rId365" r:href="rId366"/>
            <w10:wrap anchorx="margin"/>
          </v:shape>
        </w:pict>
      </w:r>
      <w:r>
        <w:pict>
          <v:shape id="_x0000_s2009" type="#_x0000_t202" style="position:absolute;margin-left:507.1pt;margin-top:4.2pt;width:10.55pt;height:462.3pt;z-index:251658408;mso-wrap-distance-left:5.pt;mso-wrap-distance-right:5.pt;mso-position-horizontal-relative:margin" filled="f" stroked="f">
            <v:textbox style="mso-fit-shape-to-text:t" inset="0,0,0,0">
              <w:txbxContent>
                <w:p>
                  <w:pPr>
                    <w:pStyle w:val="Style1104"/>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p>
                  <w:pPr>
                    <w:pStyle w:val="Style110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Base</w:t>
                  </w:r>
                </w:p>
              </w:txbxContent>
            </v:textbox>
            <w10:wrap anchorx="margin"/>
          </v:shape>
        </w:pict>
      </w:r>
      <w:r>
        <w:pict>
          <v:shape id="_x0000_s2010" type="#_x0000_t202" style="position:absolute;margin-left:601.7pt;margin-top:0.1pt;width:13.9pt;height:6.65pt;z-index:251658409;mso-wrap-distance-left:5.pt;mso-wrap-distance-right:5.pt;mso-position-horizontal-relative:margin" filled="f" stroked="f">
            <v:textbox style="mso-fit-shape-to-text:t" inset="0,0,0,0">
              <w:txbxContent>
                <w:p>
                  <w:pPr>
                    <w:pStyle w:val="Style262"/>
                    <w:widowControl w:val="0"/>
                    <w:keepNext w:val="0"/>
                    <w:keepLines w:val="0"/>
                    <w:shd w:val="clear" w:color="auto" w:fill="EB7D00"/>
                    <w:bidi w:val="0"/>
                    <w:jc w:val="left"/>
                    <w:spacing w:before="0" w:after="0"/>
                    <w:ind w:left="0" w:right="0" w:firstLine="0"/>
                  </w:pPr>
                  <w:r>
                    <w:rPr>
                      <w:rStyle w:val="CharStyle263"/>
                    </w:rPr>
                    <w:t>Sueldo</w:t>
                  </w:r>
                </w:p>
              </w:txbxContent>
            </v:textbox>
            <w10:wrap anchorx="margin"/>
          </v:shape>
        </w:pict>
      </w:r>
      <w:r>
        <w:pict>
          <v:shape id="_x0000_s2011" type="#_x0000_t202" style="position:absolute;margin-left:630.95pt;margin-top:3.8pt;width:20.65pt;height:462.7pt;z-index:251658410;mso-wrap-distance-left:5.pt;mso-wrap-distance-right:5.pt;mso-position-horizontal-relative:margin" filled="f" stroked="f">
            <v:textbox style="mso-fit-shape-to-text:t" inset="0,0,0,0">
              <w:txbxContent>
                <w:p>
                  <w:pPr>
                    <w:pStyle w:val="Style262"/>
                    <w:widowControl w:val="0"/>
                    <w:keepNext w:val="0"/>
                    <w:keepLines w:val="0"/>
                    <w:shd w:val="clear" w:color="auto" w:fill="auto"/>
                    <w:bidi w:val="0"/>
                    <w:jc w:val="both"/>
                    <w:spacing w:before="0" w:after="0" w:line="91" w:lineRule="exact"/>
                    <w:ind w:left="0" w:right="0" w:firstLine="0"/>
                  </w:pPr>
                  <w:r>
                    <w:rPr>
                      <w:rStyle w:val="CharStyle263"/>
                    </w:rPr>
                    <w:t>$38,393.58 $7,704.44 $10,478.26 $14,040.62 $16,287.56 $18,533.56 $23,723.26 $30,365.54 $7,443.08 $7,704.44 $10,478.26 $14,040.62 $16,287.56 $18,533.56 $23,723.26 $30,365.54 $7,443.08 $9,142.50 $10,169.60 $9,430.70 $9,718.02 $13,217.20 $17,710.66 $23,378.18 $29,924.10 $38,303.04 $4,889.46 $6,317.46 $8,134.82 $11,305.60 $14,951.52 $19,634.02 $4,833.40 $6,244.98 $8,041.48 $11,175.90 $14,780.04 $19,408.90 $8,543.46 $11,106.48 $14,882.72 $19,645.18 $25,145.86 $32,186.64 $3,771.82 $5,130.04 $6,874.42 $9,073.68 $11,614.68 $14,866.76 $3,371.20 $9,583.78 $7,496.94 $4,275.10 $4,315.32 $4,835.76 $8,130.40 $5,598.84 $5,915.52 $7,579.96 $10,420.84 $7,838.42 $7,855.84 $7,965.24 $328.66 $4,689.04 $25,647.58 $31,143.54 $39,416.00 $52,029.08 $66,597.26 $85,244.46 $24,195.84 $29,380.70 $37,184.86 $49,084.08 $62,827.54 $80,419.28 $23,044.26 $27,982.28 $35,415.12 $46,747.94 $59,837.36 $76,591.86 $400.74 $544.90 $730.18 $964.02 $1,233.78 $1,579.08 $400.74 $544.90 $730.18 $964.02 $1,233.78 $1,579.08 $400.76 $5,877.12 $5,877.12 $7,177.26</w:t>
                  </w:r>
                </w:p>
              </w:txbxContent>
            </v:textbox>
            <w10:wrap anchorx="margin"/>
          </v:shape>
        </w:pict>
      </w:r>
      <w:r>
        <w:pict>
          <v:shape id="_x0000_s2012" type="#_x0000_t202" style="position:absolute;margin-left:479.6pt;margin-top:0;width:192.4pt;height:429.1pt;z-index:251658411;mso-wrap-distance-left:5.pt;mso-wrap-distance-right:5.pt;mso-position-horizontal-relative:margin" filled="f" stroked="f">
            <v:textbox style="layout-flow:vertical" inset="0,0,0,0">
              <w:txbxContent>
                <w:p>
                  <w:pPr>
                    <w:pStyle w:val="Style1106"/>
                    <w:widowControl w:val="0"/>
                    <w:keepNext w:val="0"/>
                    <w:keepLines w:val="0"/>
                    <w:shd w:val="clear" w:color="auto" w:fill="auto"/>
                    <w:bidi w:val="0"/>
                    <w:jc w:val="left"/>
                    <w:spacing w:before="0" w:after="0"/>
                    <w:ind w:left="0" w:right="0" w:firstLine="0"/>
                  </w:pPr>
                  <w:bookmarkStart w:id="163" w:name="bookmark163"/>
                  <w:r>
                    <w:rPr>
                      <w:rStyle w:val="CharStyle1630"/>
                      <w:b w:val="0"/>
                      <w:bCs w:val="0"/>
                    </w:rPr>
                    <w:t xml:space="preserve">Lunes </w:t>
                  </w:r>
                  <w:r>
                    <w:rPr>
                      <w:lang w:val="en-US" w:eastAsia="en-US" w:bidi="en-US"/>
                      <w:rFonts w:ascii="Times New Roman" w:eastAsia="Times New Roman" w:hAnsi="Times New Roman" w:cs="Times New Roman"/>
                      <w:w w:val="100"/>
                      <w:spacing w:val="0"/>
                      <w:color w:val="000000"/>
                      <w:position w:val="0"/>
                    </w:rPr>
                    <w:t xml:space="preserve">18 </w:t>
                  </w:r>
                  <w:r>
                    <w:rPr>
                      <w:rStyle w:val="CharStyle1630"/>
                      <w:b w:val="0"/>
                      <w:bCs w:val="0"/>
                    </w:rPr>
                    <w:t xml:space="preserve">de diciembre de </w:t>
                  </w:r>
                  <w:r>
                    <w:rPr>
                      <w:lang w:val="en-US" w:eastAsia="en-US" w:bidi="en-US"/>
                      <w:rFonts w:ascii="Times New Roman" w:eastAsia="Times New Roman" w:hAnsi="Times New Roman" w:cs="Times New Roman"/>
                      <w:w w:val="100"/>
                      <w:spacing w:val="0"/>
                      <w:color w:val="000000"/>
                      <w:position w:val="0"/>
                    </w:rPr>
                    <w:t xml:space="preserve">2017 Periodico Oficial del Estado de Puebla </w:t>
                  </w:r>
                  <w:r>
                    <w:rPr>
                      <w:rStyle w:val="CharStyle1630"/>
                      <w:b w:val="0"/>
                      <w:bCs w:val="0"/>
                    </w:rPr>
                    <w:t>(Segunda Section)</w:t>
                  </w:r>
                  <w:bookmarkEnd w:id="163"/>
                </w:p>
              </w:txbxContent>
            </v:textbox>
            <w10:wrap anchorx="margin"/>
          </v:shape>
        </w:pict>
      </w:r>
      <w:r>
        <w:pict>
          <v:shape id="_x0000_s2013" type="#_x0000_t202" style="position:absolute;margin-left:662.15pt;margin-top:455.35pt;width:9.6pt;height:12.8pt;z-index:251658412;mso-wrap-distance-left:5.pt;mso-wrap-distance-right:5.pt;mso-position-horizontal-relative:margin" filled="f" stroked="f">
            <v:textbox style="mso-fit-shape-to-text:t" inset="0,0,0,0">
              <w:txbxContent>
                <w:p>
                  <w:pPr>
                    <w:pStyle w:val="Style163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Ui</w:t>
                  </w:r>
                </w:p>
                <w:p>
                  <w:pPr>
                    <w:pStyle w:val="Style593"/>
                    <w:widowControl w:val="0"/>
                    <w:keepNext w:val="0"/>
                    <w:keepLines w:val="0"/>
                    <w:shd w:val="clear" w:color="auto" w:fill="auto"/>
                    <w:bidi w:val="0"/>
                    <w:jc w:val="left"/>
                    <w:spacing w:before="0" w:after="0" w:line="88" w:lineRule="exact"/>
                    <w:ind w:left="0" w:right="0" w:firstLine="0"/>
                  </w:pPr>
                  <w:r>
                    <w:rPr>
                      <w:lang w:val="en-US" w:eastAsia="en-US" w:bidi="en-US"/>
                      <w:rFonts w:ascii="Times New Roman" w:eastAsia="Times New Roman" w:hAnsi="Times New Roman" w:cs="Times New Roman"/>
                      <w:w w:val="100"/>
                      <w:spacing w:val="0"/>
                      <w:color w:val="000000"/>
                      <w:position w:val="0"/>
                    </w:rPr>
                    <w:t>Ui</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98" w:lineRule="exact"/>
      </w:pPr>
    </w:p>
    <w:p>
      <w:pPr>
        <w:widowControl w:val="0"/>
        <w:rPr>
          <w:sz w:val="2"/>
          <w:szCs w:val="2"/>
        </w:rPr>
        <w:sectPr>
          <w:headerReference w:type="even" r:id="rId367"/>
          <w:headerReference w:type="default" r:id="rId368"/>
          <w:footerReference w:type="even" r:id="rId369"/>
          <w:headerReference w:type="first" r:id="rId370"/>
          <w:titlePg/>
          <w:pgSz w:w="14587" w:h="15840"/>
          <w:pgMar w:top="1391" w:left="1147" w:right="0" w:bottom="1391" w:header="0" w:footer="3" w:gutter="0"/>
          <w:rtlGutter w:val="0"/>
          <w:cols w:space="720"/>
          <w:noEndnote/>
          <w:docGrid w:linePitch="360"/>
        </w:sectPr>
      </w:pPr>
    </w:p>
    <w:p>
      <w:pPr>
        <w:framePr w:h="13805" w:wrap="notBeside" w:vAnchor="text" w:hAnchor="text" w:xAlign="center" w:y="1"/>
        <w:widowControl w:val="0"/>
        <w:jc w:val="center"/>
        <w:rPr>
          <w:sz w:val="2"/>
          <w:szCs w:val="2"/>
        </w:rPr>
      </w:pPr>
      <w:r>
        <w:pict>
          <v:shape id="_x0000_s2016" type="#_x0000_t75" style="width:465pt;height:690pt;">
            <v:imagedata r:id="rId371" r:href="rId372"/>
          </v:shape>
        </w:pict>
      </w:r>
    </w:p>
    <w:p>
      <w:pPr>
        <w:widowControl w:val="0"/>
        <w:rPr>
          <w:sz w:val="2"/>
          <w:szCs w:val="2"/>
        </w:rPr>
      </w:pPr>
    </w:p>
    <w:p>
      <w:pPr>
        <w:framePr w:h="13819" w:wrap="notBeside" w:vAnchor="text" w:hAnchor="text" w:xAlign="center" w:y="1"/>
        <w:widowControl w:val="0"/>
        <w:jc w:val="center"/>
        <w:rPr>
          <w:sz w:val="2"/>
          <w:szCs w:val="2"/>
        </w:rPr>
      </w:pPr>
      <w:r>
        <w:pict>
          <v:shape id="_x0000_s2017" type="#_x0000_t75" style="width:467pt;height:691pt;">
            <v:imagedata r:id="rId373" r:href="rId374"/>
          </v:shape>
        </w:pict>
      </w:r>
    </w:p>
    <w:p>
      <w:pPr>
        <w:widowControl w:val="0"/>
        <w:rPr>
          <w:sz w:val="2"/>
          <w:szCs w:val="2"/>
        </w:rPr>
      </w:pPr>
      <w:r>
        <w:br w:type="page"/>
      </w:r>
    </w:p>
    <w:p>
      <w:pPr>
        <w:pStyle w:val="Style1661"/>
        <w:widowControl w:val="0"/>
        <w:keepNext w:val="0"/>
        <w:keepLines w:val="0"/>
        <w:shd w:val="clear" w:color="auto" w:fill="auto"/>
        <w:bidi w:val="0"/>
        <w:jc w:val="left"/>
        <w:spacing w:before="0" w:after="1122"/>
        <w:ind w:left="0" w:right="0" w:firstLine="0"/>
      </w:pPr>
      <w:r>
        <w:rPr>
          <w:lang w:val="en-US" w:eastAsia="en-US" w:bidi="en-US"/>
          <w:w w:val="100"/>
          <w:spacing w:val="0"/>
          <w:color w:val="000000"/>
          <w:position w:val="0"/>
        </w:rPr>
        <w:t>1111111111111111111111111111111111111111111111111111111111111111111111111111111111111111111111111111</w:t>
      </w:r>
    </w:p>
    <w:p>
      <w:pPr>
        <w:pStyle w:val="Style1663"/>
        <w:widowControl w:val="0"/>
        <w:keepNext w:val="0"/>
        <w:keepLines w:val="0"/>
        <w:shd w:val="clear" w:color="auto" w:fill="auto"/>
        <w:bidi w:val="0"/>
        <w:jc w:val="left"/>
        <w:spacing w:before="0" w:after="3470"/>
        <w:ind w:left="0" w:right="0" w:firstLine="0"/>
      </w:pPr>
      <w:r>
        <w:rPr>
          <w:lang w:val="en-US" w:eastAsia="en-US" w:bidi="en-US"/>
          <w:rFonts w:ascii="Times New Roman" w:eastAsia="Times New Roman" w:hAnsi="Times New Roman" w:cs="Times New Roman"/>
          <w:spacing w:val="0"/>
          <w:color w:val="000000"/>
          <w:position w:val="0"/>
        </w:rPr>
        <w:t>I</w:t>
      </w:r>
    </w:p>
    <w:p>
      <w:pPr>
        <w:pStyle w:val="Style1575"/>
        <w:widowControl w:val="0"/>
        <w:keepNext w:val="0"/>
        <w:keepLines w:val="0"/>
        <w:shd w:val="clear" w:color="auto" w:fill="auto"/>
        <w:bidi w:val="0"/>
        <w:jc w:val="left"/>
        <w:spacing w:before="0" w:after="0"/>
        <w:ind w:left="0" w:right="0" w:firstLine="0"/>
      </w:pPr>
      <w:r>
        <w:pict>
          <v:shape id="_x0000_s2018" type="#_x0000_t75" style="position:absolute;margin-left:367.1pt;margin-top:12.95pt;width:58.1pt;height:31.2pt;z-index:-125829237;mso-wrap-distance-left:5.pt;mso-wrap-distance-right:42.7pt;mso-position-horizontal-relative:margin" wrapcoords="0 0 21600 0 21600 21600 0 21600 0 0">
            <v:imagedata r:id="rId375" r:href="rId376"/>
            <w10:wrap type="topAndBottom" anchorx="margin"/>
          </v:shape>
        </w:pict>
      </w:r>
      <w:r>
        <w:pict>
          <v:shape id="_x0000_s2019" type="#_x0000_t202" style="position:absolute;margin-left:2.05pt;margin-top:68.6pt;width:318.25pt;height:53.25pt;z-index:-125829236;mso-wrap-distance-left:5.pt;mso-wrap-distance-right:5.pt;mso-position-horizontal-relative:margin" filled="f" stroked="f">
            <v:textbox style="mso-fit-shape-to-text:t" inset="0,0,0,0">
              <w:txbxContent>
                <w:p>
                  <w:pPr>
                    <w:pStyle w:val="Style732"/>
                    <w:tabs>
                      <w:tab w:leader="none" w:pos="2482" w:val="left"/>
                    </w:tabs>
                    <w:widowControl w:val="0"/>
                    <w:keepNext w:val="0"/>
                    <w:keepLines w:val="0"/>
                    <w:shd w:val="clear" w:color="auto" w:fill="auto"/>
                    <w:bidi w:val="0"/>
                    <w:jc w:val="both"/>
                    <w:spacing w:before="0" w:after="0" w:line="379" w:lineRule="exact"/>
                    <w:ind w:left="0" w:right="0" w:firstLine="0"/>
                  </w:pPr>
                  <w:r>
                    <w:rPr>
                      <w:rStyle w:val="CharStyle1633"/>
                      <w:b w:val="0"/>
                      <w:bCs w:val="0"/>
                    </w:rPr>
                    <w:t>ill</w:t>
                    <w:tab/>
                  </w:r>
                  <w:r>
                    <w:rPr>
                      <w:rStyle w:val="CharStyle1634"/>
                      <w:b/>
                      <w:bCs/>
                    </w:rPr>
                    <w:t>!llllllililil!!!!!!!!!!IIIIIIIfl!l!llilil</w:t>
                  </w:r>
                </w:p>
                <w:p>
                  <w:pPr>
                    <w:pStyle w:val="Style163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lilililililililiiiiii</w:t>
                  </w:r>
                </w:p>
              </w:txbxContent>
            </v:textbox>
            <w10:wrap type="topAndBottom" anchorx="margin"/>
          </v:shape>
        </w:pict>
      </w:r>
      <w:r>
        <w:pict>
          <v:shape id="_x0000_s2020" type="#_x0000_t202" style="position:absolute;margin-left:320.3pt;margin-top:42.pt;width:106.3pt;height:62.1pt;z-index:-125829235;mso-wrap-distance-left:5.pt;mso-wrap-distance-right:5.pt;mso-position-horizontal-relative:margin" fillcolor="#F7F7F7" stroked="f">
            <v:textbox style="mso-fit-shape-to-text:t" inset="0,0,0,0">
              <w:txbxContent>
                <w:p>
                  <w:pPr>
                    <w:pStyle w:val="Style1635"/>
                    <w:tabs>
                      <w:tab w:leader="dot" w:pos="2111" w:val="left"/>
                    </w:tabs>
                    <w:widowControl w:val="0"/>
                    <w:keepNext w:val="0"/>
                    <w:keepLines w:val="0"/>
                    <w:shd w:val="clear" w:color="auto" w:fill="auto"/>
                    <w:bidi w:val="0"/>
                    <w:spacing w:before="0" w:after="0" w:line="354" w:lineRule="exact"/>
                    <w:ind w:left="580" w:right="0" w:firstLine="0"/>
                  </w:pPr>
                  <w:r>
                    <w:rPr>
                      <w:lang w:val="en-US" w:eastAsia="en-US" w:bidi="en-US"/>
                      <w:rFonts w:ascii="Times New Roman" w:eastAsia="Times New Roman" w:hAnsi="Times New Roman" w:cs="Times New Roman"/>
                      <w:w w:val="100"/>
                      <w:color w:val="000000"/>
                      <w:position w:val="0"/>
                    </w:rPr>
                    <w:t>iiii</w:t>
                    <w:tab/>
                  </w:r>
                </w:p>
                <w:p>
                  <w:pPr>
                    <w:pStyle w:val="Style1637"/>
                    <w:widowControl w:val="0"/>
                    <w:keepNext w:val="0"/>
                    <w:keepLines w:val="0"/>
                    <w:shd w:val="clear" w:color="auto" w:fill="auto"/>
                    <w:bidi w:val="0"/>
                    <w:jc w:val="left"/>
                    <w:spacing w:before="0" w:after="0"/>
                    <w:ind w:left="580" w:right="0" w:firstLine="0"/>
                  </w:pPr>
                  <w:bookmarkStart w:id="164" w:name="bookmark164"/>
                  <w:r>
                    <w:rPr>
                      <w:lang w:val="en-US" w:eastAsia="en-US" w:bidi="en-US"/>
                      <w:rFonts w:ascii="Times New Roman" w:eastAsia="Times New Roman" w:hAnsi="Times New Roman" w:cs="Times New Roman"/>
                      <w:spacing w:val="0"/>
                      <w:color w:val="000000"/>
                      <w:position w:val="0"/>
                    </w:rPr>
                    <w:t>Ill</w:t>
                  </w:r>
                  <w:bookmarkEnd w:id="164"/>
                </w:p>
                <w:p>
                  <w:pPr>
                    <w:pStyle w:val="Style1639"/>
                    <w:widowControl w:val="0"/>
                    <w:keepNext w:val="0"/>
                    <w:keepLines w:val="0"/>
                    <w:shd w:val="clear" w:color="auto" w:fill="auto"/>
                    <w:bidi w:val="0"/>
                    <w:jc w:val="left"/>
                    <w:spacing w:before="0" w:after="0" w:line="240" w:lineRule="auto"/>
                    <w:ind w:left="0" w:right="0" w:firstLine="0"/>
                  </w:pPr>
                  <w:bookmarkStart w:id="165" w:name="bookmark165"/>
                  <w:r>
                    <w:rPr>
                      <w:lang w:val="en-US" w:eastAsia="en-US" w:bidi="en-US"/>
                      <w:rFonts w:ascii="Times New Roman" w:eastAsia="Times New Roman" w:hAnsi="Times New Roman" w:cs="Times New Roman"/>
                      <w:w w:val="100"/>
                      <w:spacing w:val="0"/>
                      <w:color w:val="000000"/>
                      <w:position w:val="0"/>
                    </w:rPr>
                    <w:t>1111</w:t>
                  </w:r>
                  <w:bookmarkEnd w:id="165"/>
                </w:p>
                <w:p>
                  <w:pPr>
                    <w:pStyle w:val="Style164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w:t>
                  </w:r>
                </w:p>
              </w:txbxContent>
            </v:textbox>
            <w10:wrap type="topAndBottom" anchorx="margin"/>
          </v:shape>
        </w:pict>
      </w:r>
      <w:r>
        <w:pict>
          <v:shape id="_x0000_s2021" type="#_x0000_t75" style="position:absolute;margin-left:367.1pt;margin-top:61.9pt;width:99.35pt;height:55.2pt;z-index:-125829234;mso-wrap-distance-left:5.pt;mso-wrap-distance-right:5.pt;mso-wrap-distance-bottom:1.2pt;mso-position-horizontal-relative:margin" wrapcoords="0 0 21600 0 21600 21600 0 21600 0 0">
            <v:imagedata r:id="rId377" r:href="rId378"/>
            <w10:wrap type="topAndBottom" anchorx="margin"/>
          </v:shape>
        </w:pict>
      </w:r>
      <w:r>
        <w:rPr>
          <w:rStyle w:val="CharStyle1666"/>
        </w:rPr>
        <w:t>i=i</w:t>
      </w:r>
    </w:p>
    <w:p>
      <w:pPr>
        <w:pStyle w:val="Style166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1111111111111111111111111111111111111111111111111111111111111111111111111111111111111111111111111111</w:t>
      </w:r>
      <w:r>
        <w:br w:type="page"/>
      </w:r>
    </w:p>
    <w:p>
      <w:pPr>
        <w:pStyle w:val="Style1669"/>
        <w:tabs>
          <w:tab w:leader="dot" w:pos="499" w:val="left"/>
          <w:tab w:leader="dot" w:pos="642" w:val="left"/>
          <w:tab w:leader="dot" w:pos="1258" w:val="left"/>
          <w:tab w:leader="dot" w:pos="1477" w:val="left"/>
          <w:tab w:leader="dot" w:pos="1975" w:val="left"/>
          <w:tab w:leader="dot" w:pos="3130" w:val="left"/>
          <w:tab w:leader="dot" w:pos="5011" w:val="left"/>
        </w:tabs>
        <w:widowControl w:val="0"/>
        <w:keepNext w:val="0"/>
        <w:keepLines w:val="0"/>
        <w:shd w:val="clear" w:color="auto" w:fill="auto"/>
        <w:bidi w:val="0"/>
        <w:spacing w:before="0" w:after="1435"/>
        <w:ind w:left="0" w:right="0" w:firstLine="0"/>
      </w:pPr>
      <w:r>
        <w:rPr>
          <w:lang w:val="en-US" w:eastAsia="en-US" w:bidi="en-US"/>
          <w:rFonts w:ascii="Times New Roman" w:eastAsia="Times New Roman" w:hAnsi="Times New Roman" w:cs="Times New Roman"/>
          <w:w w:val="100"/>
          <w:spacing w:val="0"/>
          <w:color w:val="000000"/>
          <w:position w:val="0"/>
        </w:rPr>
        <w:tab/>
        <w:tab/>
        <w:tab/>
        <w:tab/>
        <w:tab/>
        <w:tab/>
        <w:tab/>
      </w:r>
    </w:p>
    <w:p>
      <w:pPr>
        <w:pStyle w:val="Style1671"/>
        <w:widowControl w:val="0"/>
        <w:keepNext w:val="0"/>
        <w:keepLines w:val="0"/>
        <w:shd w:val="clear" w:color="auto" w:fill="auto"/>
        <w:bidi w:val="0"/>
        <w:spacing w:before="0" w:after="1032"/>
        <w:ind w:left="0" w:right="0" w:firstLine="0"/>
      </w:pPr>
      <w:r>
        <w:pict>
          <v:shape id="_x0000_s2022" type="#_x0000_t202" style="position:absolute;margin-left:12.pt;margin-top:-97.85pt;width:168.95pt;height:26.pt;z-index:-125829233;mso-wrap-distance-left:5.pt;mso-wrap-distance-right:33.85pt;mso-position-horizontal-relative:margin" fillcolor="#F7F7F7" stroked="f">
            <v:textbox style="mso-fit-shape-to-text:t" inset="0,0,0,0">
              <w:txbxContent>
                <w:p>
                  <w:pPr>
                    <w:pStyle w:val="Style16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sisiiiiffliHBssaiiaiiiisiiii</w:t>
                  </w:r>
                </w:p>
              </w:txbxContent>
            </v:textbox>
            <w10:wrap type="square" side="right" anchorx="margin"/>
          </v:shape>
        </w:pict>
      </w:r>
      <w:bookmarkStart w:id="168" w:name="bookmark168"/>
      <w:r>
        <w:rPr>
          <w:lang w:val="en-US" w:eastAsia="en-US" w:bidi="en-US"/>
          <w:w w:val="100"/>
          <w:spacing w:val="0"/>
          <w:color w:val="000000"/>
          <w:position w:val="0"/>
        </w:rPr>
        <w:t>1111111111111111111111111111111111111111111111111111111111111111111111111111111111111111111111111111</w:t>
      </w:r>
      <w:bookmarkEnd w:id="168"/>
    </w:p>
    <w:p>
      <w:pPr>
        <w:pStyle w:val="Style185"/>
        <w:tabs>
          <w:tab w:leader="dot" w:pos="499" w:val="left"/>
          <w:tab w:leader="dot" w:pos="843" w:val="left"/>
          <w:tab w:leader="dot" w:pos="1056" w:val="left"/>
          <w:tab w:leader="dot" w:pos="1304" w:val="left"/>
          <w:tab w:leader="dot" w:pos="1608" w:val="left"/>
          <w:tab w:leader="dot" w:pos="1765" w:val="left"/>
          <w:tab w:leader="dot" w:pos="1975" w:val="left"/>
          <w:tab w:leader="dot" w:pos="4090" w:val="left"/>
          <w:tab w:leader="dot" w:pos="6348" w:val="left"/>
          <w:tab w:leader="dot" w:pos="6546" w:val="left"/>
        </w:tabs>
        <w:widowControl w:val="0"/>
        <w:keepNext w:val="0"/>
        <w:keepLines w:val="0"/>
        <w:shd w:val="clear" w:color="auto" w:fill="auto"/>
        <w:bidi w:val="0"/>
        <w:jc w:val="both"/>
        <w:spacing w:before="0" w:after="0"/>
        <w:ind w:left="0" w:right="0" w:firstLine="0"/>
      </w:pPr>
      <w:r>
        <w:rPr>
          <w:rStyle w:val="CharStyle1673"/>
          <w:b/>
          <w:bCs/>
        </w:rPr>
        <w:t>L</w:t>
        <w:tab/>
        <w:tab/>
        <w:tab/>
        <w:tab/>
        <w:tab/>
        <w:tab/>
        <w:tab/>
        <w:tab/>
        <w:t>_______</w:t>
        <w:tab/>
        <w:tab/>
      </w:r>
    </w:p>
    <w:p>
      <w:pPr>
        <w:pStyle w:val="Style1674"/>
        <w:widowControl w:val="0"/>
        <w:keepNext w:val="0"/>
        <w:keepLines w:val="0"/>
        <w:shd w:val="clear" w:color="auto" w:fill="auto"/>
        <w:bidi w:val="0"/>
        <w:spacing w:before="0" w:after="0"/>
        <w:ind w:left="0" w:right="0" w:firstLine="0"/>
      </w:pPr>
      <w:r>
        <w:pict>
          <v:shape id="_x0000_s2023" type="#_x0000_t202" style="position:absolute;margin-left:1.45pt;margin-top:269.5pt;width:463.45pt;height:72.pt;z-index:-125829232;mso-wrap-distance-left:5.pt;mso-wrap-distance-right:5.pt;mso-position-horizontal-relative:margin" wrapcoords="0 0 21600 0 21600 21600 0 21600 0 0" filled="f" stroked="f">
            <v:textbox style="mso-fit-shape-to-text:t" inset="0,0,0,0">
              <w:txbxContent>
                <w:p>
                  <w:pPr>
                    <w:pStyle w:val="Style527"/>
                    <w:widowControl w:val="0"/>
                    <w:keepNext w:val="0"/>
                    <w:keepLines w:val="0"/>
                    <w:shd w:val="clear" w:color="auto" w:fill="auto"/>
                    <w:bidi w:val="0"/>
                    <w:jc w:val="left"/>
                    <w:spacing w:before="0" w:after="0"/>
                    <w:ind w:left="0" w:right="0" w:firstLine="0"/>
                  </w:pPr>
                  <w:r>
                    <w:rPr>
                      <w:rStyle w:val="CharStyle1645"/>
                    </w:rPr>
                    <w:t>ISS3S3S3S3SSS3S3S3S3S3S3S3S3S3SSS3S3S3S3SSS3S3S3S3SS-S-3-S-3-3-3-S-3-S-3-S-3-S-3-3-3-S-3-S-3-S-3-S-3-3-3-S-3-S-3-3-3-S-3-S-3-S-3-S-3-3-3-S-3-S-3-S-3-S</w:t>
                  </w:r>
                </w:p>
                <w:p>
                  <w:pPr>
                    <w:framePr w:h="1440" w:hSpace="29" w:wrap="notBeside" w:vAnchor="text" w:hAnchor="margin" w:x="30" w:y="5391"/>
                    <w:widowControl w:val="0"/>
                    <w:jc w:val="center"/>
                    <w:rPr>
                      <w:sz w:val="2"/>
                      <w:szCs w:val="2"/>
                    </w:rPr>
                  </w:pPr>
                  <w:r>
                    <w:pict>
                      <v:shape id="_x0000_s2024" type="#_x0000_t75" style="width:464pt;height:72pt;">
                        <v:imagedata r:id="rId379" r:href="rId380"/>
                      </v:shape>
                    </w:pict>
                  </w:r>
                </w:p>
              </w:txbxContent>
            </v:textbox>
            <w10:wrap type="topAndBottom" anchorx="margin"/>
          </v:shape>
        </w:pict>
      </w:r>
      <w:r>
        <w:rPr>
          <w:lang w:val="en-US" w:eastAsia="en-US" w:bidi="en-US"/>
          <w:rFonts w:ascii="Times New Roman" w:eastAsia="Times New Roman" w:hAnsi="Times New Roman" w:cs="Times New Roman"/>
          <w:spacing w:val="0"/>
          <w:color w:val="000000"/>
          <w:position w:val="0"/>
        </w:rPr>
        <w:t>I</w:t>
      </w:r>
    </w:p>
    <w:p>
      <w:pPr>
        <w:pStyle w:val="Style1676"/>
        <w:widowControl w:val="0"/>
        <w:keepNext w:val="0"/>
        <w:keepLines w:val="0"/>
        <w:shd w:val="clear" w:color="auto" w:fill="auto"/>
        <w:bidi w:val="0"/>
        <w:jc w:val="left"/>
        <w:spacing w:before="0" w:after="0"/>
        <w:ind w:left="0" w:right="0" w:firstLine="0"/>
        <w:sectPr>
          <w:pgSz w:w="14587" w:h="15840"/>
          <w:pgMar w:top="1038" w:left="2557" w:right="2642" w:bottom="933" w:header="0" w:footer="3" w:gutter="0"/>
          <w:rtlGutter w:val="0"/>
          <w:cols w:space="720"/>
          <w:noEndnote/>
          <w:docGrid w:linePitch="360"/>
        </w:sectPr>
      </w:pP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1111111111111111111111111111111111111111111111111111111111111111111111111111111111111111111111111111</w:t>
      </w:r>
    </w:p>
    <w:p>
      <w:pPr>
        <w:pStyle w:val="Style1678"/>
        <w:widowControl w:val="0"/>
        <w:keepNext w:val="0"/>
        <w:keepLines w:val="0"/>
        <w:shd w:val="clear" w:color="auto" w:fill="auto"/>
        <w:bidi w:val="0"/>
        <w:spacing w:before="0" w:after="1097"/>
        <w:ind w:left="0" w:right="0" w:firstLine="0"/>
      </w:pP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1111111111111111111111111111111111111111111111111111111111111111111111111111111111111111111111111111</w:t>
      </w:r>
    </w:p>
    <w:p>
      <w:pPr>
        <w:pStyle w:val="Style188"/>
        <w:tabs>
          <w:tab w:leader="dot" w:pos="286" w:val="left"/>
          <w:tab w:leader="dot" w:pos="518" w:val="left"/>
          <w:tab w:leader="dot" w:pos="1344" w:val="left"/>
          <w:tab w:leader="dot" w:pos="1622" w:val="left"/>
          <w:tab w:leader="dot" w:pos="2352" w:val="left"/>
          <w:tab w:leader="dot" w:pos="3230" w:val="left"/>
          <w:tab w:leader="dot" w:pos="3426" w:val="left"/>
          <w:tab w:leader="dot" w:pos="4056" w:val="left"/>
          <w:tab w:leader="dot" w:pos="4242" w:val="left"/>
          <w:tab w:leader="dot" w:pos="4338" w:val="left"/>
          <w:tab w:leader="dot" w:pos="4530" w:val="left"/>
          <w:tab w:leader="dot" w:pos="4656" w:val="left"/>
          <w:tab w:leader="dot" w:pos="4978" w:val="left"/>
          <w:tab w:leader="dot" w:pos="5163" w:val="left"/>
          <w:tab w:leader="dot" w:pos="5698" w:val="left"/>
          <w:tab w:leader="dot" w:pos="5902" w:val="left"/>
          <w:tab w:leader="dot" w:pos="6264" w:val="left"/>
          <w:tab w:leader="dot" w:pos="6459" w:val="left"/>
          <w:tab w:leader="dot" w:pos="7368" w:val="left"/>
          <w:tab w:leader="dot" w:pos="7563" w:val="left"/>
          <w:tab w:leader="dot" w:pos="8170" w:val="left"/>
          <w:tab w:leader="dot" w:pos="8389" w:val="left"/>
          <w:tab w:leader="dot" w:pos="8794" w:val="left"/>
          <w:tab w:leader="dot" w:pos="9245" w:val="left"/>
        </w:tabs>
        <w:widowControl w:val="0"/>
        <w:keepNext w:val="0"/>
        <w:keepLines w:val="0"/>
        <w:shd w:val="clear" w:color="auto" w:fill="auto"/>
        <w:bidi w:val="0"/>
        <w:jc w:val="both"/>
        <w:spacing w:before="0" w:after="3105" w:line="376" w:lineRule="exact"/>
        <w:ind w:left="0" w:right="0" w:firstLine="0"/>
      </w:pPr>
      <w:r>
        <w:rPr>
          <w:lang w:val="en-US" w:eastAsia="en-US" w:bidi="en-US"/>
          <w:rFonts w:ascii="Times New Roman" w:eastAsia="Times New Roman" w:hAnsi="Times New Roman" w:cs="Times New Roman"/>
          <w:spacing w:val="0"/>
          <w:color w:val="000000"/>
          <w:position w:val="0"/>
        </w:rPr>
        <w:t>I</w:t>
        <w:tab/>
        <w:tab/>
        <w:tab/>
        <w:tab/>
        <w:t>.</w:t>
        <w:tab/>
        <w:tab/>
        <w:tab/>
        <w:tab/>
        <w:tab/>
        <w:tab/>
        <w:tab/>
        <w:tab/>
        <w:tab/>
        <w:tab/>
        <w:tab/>
        <w:tab/>
        <w:tab/>
        <w:tab/>
        <w:tab/>
        <w:tab/>
        <w:tab/>
        <w:tab/>
        <w:tab/>
        <w:tab/>
      </w:r>
    </w:p>
    <w:p>
      <w:pPr>
        <w:pStyle w:val="Style1681"/>
        <w:framePr w:h="1786" w:wrap="notBeside" w:vAnchor="text" w:hAnchor="text" w:xAlign="center" w:y="1"/>
        <w:widowControl w:val="0"/>
        <w:keepNext w:val="0"/>
        <w:keepLines w:val="0"/>
        <w:shd w:val="clear" w:color="auto" w:fill="auto"/>
        <w:bidi w:val="0"/>
        <w:jc w:val="left"/>
        <w:spacing w:before="0" w:after="0"/>
        <w:ind w:left="0" w:right="0" w:firstLine="0"/>
      </w:pPr>
      <w:r>
        <w:rPr>
          <w:rStyle w:val="CharStyle1683"/>
        </w:rPr>
        <w:t>i=i</w:t>
      </w:r>
    </w:p>
    <w:p>
      <w:pPr>
        <w:framePr w:h="1786" w:wrap="notBeside" w:vAnchor="text" w:hAnchor="text" w:xAlign="center" w:y="1"/>
        <w:widowControl w:val="0"/>
        <w:jc w:val="center"/>
        <w:rPr>
          <w:sz w:val="2"/>
          <w:szCs w:val="2"/>
        </w:rPr>
      </w:pPr>
      <w:r>
        <w:pict>
          <v:shape id="_x0000_s2025" type="#_x0000_t75" style="width:464pt;height:89pt;">
            <v:imagedata r:id="rId381" r:href="rId382"/>
          </v:shape>
        </w:pict>
      </w:r>
    </w:p>
    <w:p>
      <w:pPr>
        <w:pStyle w:val="Style1684"/>
        <w:framePr w:h="1786" w:wrap="notBeside" w:vAnchor="text" w:hAnchor="text" w:xAlign="center" w:y="1"/>
        <w:tabs>
          <w:tab w:leader="dot" w:pos="2347" w:val="left"/>
          <w:tab w:leader="dot" w:pos="6134" w:val="left"/>
          <w:tab w:leader="dot" w:pos="6226" w:val="left"/>
          <w:tab w:leader="dot" w:pos="6317" w:val="left"/>
          <w:tab w:leader="dot" w:pos="6408" w:val="left"/>
          <w:tab w:leader="dot" w:pos="6504" w:val="left"/>
          <w:tab w:leader="dot" w:pos="6595" w:val="left"/>
          <w:tab w:leader="dot" w:pos="7238" w:val="left"/>
          <w:tab w:leader="dot" w:pos="7421" w:val="left"/>
          <w:tab w:leader="dot" w:pos="7790"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l</w:t>
      </w:r>
      <w:r>
        <w:rPr>
          <w:lang w:val="en-US" w:eastAsia="en-US" w:bidi="en-US"/>
          <w:vertAlign w:val="subscript"/>
          <w:rFonts w:ascii="Times New Roman" w:eastAsia="Times New Roman" w:hAnsi="Times New Roman" w:cs="Times New Roman"/>
          <w:w w:val="100"/>
          <w:color w:val="000000"/>
          <w:position w:val="0"/>
        </w:rPr>
        <w:t>;aSSSSSS</w:t>
      </w:r>
      <w:r>
        <w:rPr>
          <w:lang w:val="en-US" w:eastAsia="en-US" w:bidi="en-US"/>
          <w:rFonts w:ascii="Times New Roman" w:eastAsia="Times New Roman" w:hAnsi="Times New Roman" w:cs="Times New Roman"/>
          <w:w w:val="100"/>
          <w:color w:val="000000"/>
          <w:position w:val="0"/>
        </w:rPr>
        <w:t>S</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S</w:t>
      </w:r>
      <w:r>
        <w:rPr>
          <w:lang w:val="en-US" w:eastAsia="en-US" w:bidi="en-US"/>
          <w:vertAlign w:val="subscript"/>
          <w:rFonts w:ascii="Times New Roman" w:eastAsia="Times New Roman" w:hAnsi="Times New Roman" w:cs="Times New Roman"/>
          <w:w w:val="100"/>
          <w:color w:val="000000"/>
          <w:position w:val="0"/>
        </w:rPr>
        <w:t>5</w:t>
      </w:r>
      <w:r>
        <w:rPr>
          <w:lang w:val="en-US" w:eastAsia="en-US" w:bidi="en-US"/>
          <w:rFonts w:ascii="Times New Roman" w:eastAsia="Times New Roman" w:hAnsi="Times New Roman" w:cs="Times New Roman"/>
          <w:w w:val="100"/>
          <w:color w:val="000000"/>
          <w:position w:val="0"/>
        </w:rPr>
        <w:t>??-™</w:t>
        <w:tab/>
      </w:r>
      <w:r>
        <w:rPr>
          <w:rStyle w:val="CharStyle1686"/>
        </w:rPr>
        <w:t>,^^...</w:t>
      </w:r>
      <w:r>
        <w:rPr>
          <w:rStyle w:val="CharStyle1686"/>
          <w:vertAlign w:val="subscript"/>
        </w:rPr>
        <w:t>2</w:t>
      </w:r>
      <w:r>
        <w:rPr>
          <w:lang w:val="en-US" w:eastAsia="en-US" w:bidi="en-US"/>
          <w:vertAlign w:val="subscript"/>
          <w:rFonts w:ascii="Times New Roman" w:eastAsia="Times New Roman" w:hAnsi="Times New Roman" w:cs="Times New Roman"/>
          <w:w w:val="100"/>
          <w:color w:val="000000"/>
          <w:position w:val="0"/>
        </w:rPr>
        <w:t xml:space="preserve"> = = aS =</w:t>
      </w:r>
      <w:r>
        <w:rPr>
          <w:lang w:val="en-US" w:eastAsia="en-US" w:bidi="en-US"/>
          <w:rFonts w:ascii="Times New Roman" w:eastAsia="Times New Roman" w:hAnsi="Times New Roman" w:cs="Times New Roman"/>
          <w:w w:val="100"/>
          <w:color w:val="000000"/>
          <w:position w:val="0"/>
        </w:rPr>
        <w:t xml:space="preserve"> ;-</w:t>
      </w:r>
      <w:r>
        <w:rPr>
          <w:lang w:val="en-US" w:eastAsia="en-US" w:bidi="en-US"/>
          <w:vertAlign w:val="subscript"/>
          <w:rFonts w:ascii="Times New Roman" w:eastAsia="Times New Roman" w:hAnsi="Times New Roman" w:cs="Times New Roman"/>
          <w:w w:val="100"/>
          <w:color w:val="000000"/>
          <w:position w:val="0"/>
        </w:rPr>
        <w:t>5</w:t>
      </w:r>
      <w:r>
        <w:rPr>
          <w:lang w:val="en-US" w:eastAsia="en-US" w:bidi="en-US"/>
          <w:rFonts w:ascii="Times New Roman" w:eastAsia="Times New Roman" w:hAnsi="Times New Roman" w:cs="Times New Roman"/>
          <w:w w:val="100"/>
          <w:color w:val="000000"/>
          <w:position w:val="0"/>
        </w:rPr>
        <w:t>;</w:t>
      </w:r>
      <w:r>
        <w:rPr>
          <w:lang w:val="en-US" w:eastAsia="en-US" w:bidi="en-US"/>
          <w:vertAlign w:val="subscript"/>
          <w:rFonts w:ascii="Times New Roman" w:eastAsia="Times New Roman" w:hAnsi="Times New Roman" w:cs="Times New Roman"/>
          <w:w w:val="100"/>
          <w:color w:val="000000"/>
          <w:position w:val="0"/>
        </w:rPr>
        <w:t>!Ss5SS</w:t>
      </w:r>
      <w:r>
        <w:rPr>
          <w:lang w:val="en-US" w:eastAsia="en-US" w:bidi="en-US"/>
          <w:rFonts w:ascii="Times New Roman" w:eastAsia="Times New Roman" w:hAnsi="Times New Roman" w:cs="Times New Roman"/>
          <w:w w:val="100"/>
          <w:color w:val="000000"/>
          <w:position w:val="0"/>
        </w:rPr>
        <w:t xml:space="preserve">   </w:t>
        <w:tab/>
        <w:t xml:space="preserve"> </w:t>
        <w:tab/>
        <w:t xml:space="preserve"> </w:t>
        <w:tab/>
        <w:t xml:space="preserve"> </w:t>
        <w:tab/>
        <w:t xml:space="preserve"> </w:t>
        <w:tab/>
        <w:t xml:space="preserve"> </w:t>
        <w:tab/>
        <w:tab/>
        <w:tab/>
        <w:tab/>
        <w:t>= = =</w:t>
      </w:r>
    </w:p>
    <w:p>
      <w:pPr>
        <w:widowControl w:val="0"/>
        <w:rPr>
          <w:sz w:val="2"/>
          <w:szCs w:val="2"/>
        </w:rPr>
      </w:pPr>
    </w:p>
    <w:p>
      <w:pPr>
        <w:pStyle w:val="Style450"/>
        <w:widowControl w:val="0"/>
        <w:keepNext w:val="0"/>
        <w:keepLines w:val="0"/>
        <w:shd w:val="clear" w:color="auto" w:fill="auto"/>
        <w:bidi w:val="0"/>
        <w:jc w:val="both"/>
        <w:spacing w:before="898" w:after="0"/>
        <w:ind w:left="0" w:right="0" w:firstLine="0"/>
      </w:pPr>
      <w:r>
        <w:rPr>
          <w:rStyle w:val="CharStyle1687"/>
        </w:rPr>
        <w:t>!!!!!!!!!!!!!!! Illlll 111111111111111111111111IIIIIIIIIIIIIIIIIIII!!!!!!!!!!!!!!!!!!!!!!!!!!!!!!!!!!!</w:t>
      </w:r>
      <w:r>
        <w:br w:type="page"/>
      </w:r>
    </w:p>
    <w:p>
      <w:pPr>
        <w:pStyle w:val="Style1688"/>
        <w:widowControl w:val="0"/>
        <w:keepNext w:val="0"/>
        <w:keepLines w:val="0"/>
        <w:shd w:val="clear" w:color="auto" w:fill="auto"/>
        <w:bidi w:val="0"/>
        <w:jc w:val="left"/>
        <w:spacing w:before="0" w:after="5713"/>
        <w:ind w:left="0" w:right="0" w:firstLine="0"/>
      </w:pP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w:t>
      </w:r>
    </w:p>
    <w:p>
      <w:pPr>
        <w:pStyle w:val="Style450"/>
        <w:tabs>
          <w:tab w:leader="dot" w:pos="2757" w:val="left"/>
        </w:tabs>
        <w:widowControl w:val="0"/>
        <w:keepNext w:val="0"/>
        <w:keepLines w:val="0"/>
        <w:shd w:val="clear" w:color="auto" w:fill="auto"/>
        <w:bidi w:val="0"/>
        <w:jc w:val="both"/>
        <w:spacing w:before="0" w:after="171" w:line="230" w:lineRule="exact"/>
        <w:ind w:left="1600" w:right="0" w:firstLine="0"/>
      </w:pPr>
      <w:r>
        <w:pict>
          <v:shape id="_x0000_s2026" type="#_x0000_t202" style="position:absolute;margin-left:281.5pt;margin-top:10.35pt;width:185.3pt;height:36.7pt;z-index:-125829231;mso-wrap-distance-left:122.15pt;mso-wrap-distance-top:5.55pt;mso-wrap-distance-right:5.pt;mso-wrap-distance-bottom:15.4pt;mso-position-horizontal-relative:margin" filled="f" stroked="f">
            <v:textbox style="mso-fit-shape-to-text:t" inset="0,0,0,0">
              <w:txbxContent>
                <w:p>
                  <w:pPr>
                    <w:pStyle w:val="Style1646"/>
                    <w:widowControl w:val="0"/>
                    <w:keepNext w:val="0"/>
                    <w:keepLines w:val="0"/>
                    <w:shd w:val="clear" w:color="auto" w:fill="auto"/>
                    <w:bidi w:val="0"/>
                    <w:spacing w:before="0" w:after="62"/>
                    <w:ind w:left="0" w:right="0" w:firstLine="0"/>
                  </w:pPr>
                  <w:r>
                    <w:rPr>
                      <w:lang w:val="en-US" w:eastAsia="en-US" w:bidi="en-US"/>
                      <w:rFonts w:ascii="Times New Roman" w:eastAsia="Times New Roman" w:hAnsi="Times New Roman" w:cs="Times New Roman"/>
                      <w:spacing w:val="0"/>
                      <w:color w:val="000000"/>
                      <w:position w:val="0"/>
                    </w:rPr>
                    <w:t>11111111111111</w:t>
                  </w:r>
                </w:p>
                <w:p>
                  <w:pPr>
                    <w:pStyle w:val="Style450"/>
                    <w:widowControl w:val="0"/>
                    <w:keepNext w:val="0"/>
                    <w:keepLines w:val="0"/>
                    <w:shd w:val="clear" w:color="auto" w:fill="auto"/>
                    <w:bidi w:val="0"/>
                    <w:spacing w:before="0" w:after="0"/>
                    <w:ind w:left="0" w:right="0" w:firstLine="0"/>
                  </w:pPr>
                  <w:r>
                    <w:rPr>
                      <w:rStyle w:val="CharStyle1648"/>
                    </w:rPr>
                    <w:t>liiiiiiiiiiiiiiiiiiiiiiiii!!!!!!!!!!!!!!</w:t>
                  </w:r>
                </w:p>
              </w:txbxContent>
            </v:textbox>
            <w10:wrap type="square" side="left" anchorx="margin"/>
          </v:shape>
        </w:pict>
      </w:r>
      <w:r>
        <w:pict>
          <v:shape id="_x0000_s2027" type="#_x0000_t202" style="position:absolute;margin-left:17.05pt;margin-top:-388.3pt;width:10.55pt;height:22.15pt;z-index:-125829230;mso-wrap-distance-left:19.05pt;mso-wrap-distance-right:7.7pt;mso-position-horizontal-relative:margin" fillcolor="#F7F7F7" stroked="f">
            <v:textbox style="mso-fit-shape-to-text:t" inset="0,0,0,0">
              <w:txbxContent>
                <w:p>
                  <w:pPr>
                    <w:pStyle w:val="Style732"/>
                    <w:widowControl w:val="0"/>
                    <w:keepNext w:val="0"/>
                    <w:keepLines w:val="0"/>
                    <w:shd w:val="clear" w:color="auto" w:fill="auto"/>
                    <w:bidi w:val="0"/>
                    <w:jc w:val="left"/>
                    <w:spacing w:before="0" w:after="0"/>
                    <w:ind w:left="0" w:right="0" w:firstLine="0"/>
                  </w:pPr>
                  <w:r>
                    <w:rPr>
                      <w:rStyle w:val="CharStyle1634"/>
                      <w:b/>
                      <w:bCs/>
                    </w:rPr>
                    <w:t>SI</w:t>
                  </w:r>
                </w:p>
                <w:p>
                  <w:pPr>
                    <w:pStyle w:val="Style1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w:t>
                  </w:r>
                </w:p>
              </w:txbxContent>
            </v:textbox>
            <w10:wrap type="topAndBottom" anchorx="margin"/>
          </v:shape>
        </w:pict>
      </w:r>
      <w:r>
        <w:pict>
          <v:shape id="_x0000_s2028" type="#_x0000_t202" style="position:absolute;margin-left:35.3pt;margin-top:-384.25pt;width:15.85pt;height:20.85pt;z-index:-125829229;mso-wrap-distance-left:5.pt;mso-wrap-distance-top:2.4pt;mso-wrap-distance-right:5.pt;mso-position-horizontal-relative:margin" fillcolor="#F7F7F7" stroked="f">
            <v:textbox style="mso-fit-shape-to-text:t" inset="0,0,0,0">
              <w:txbxContent>
                <w:p>
                  <w:pPr>
                    <w:pStyle w:val="Style732"/>
                    <w:widowControl w:val="0"/>
                    <w:keepNext w:val="0"/>
                    <w:keepLines w:val="0"/>
                    <w:shd w:val="clear" w:color="auto" w:fill="auto"/>
                    <w:bidi w:val="0"/>
                    <w:jc w:val="left"/>
                    <w:spacing w:before="0" w:after="0"/>
                    <w:ind w:left="0" w:right="0" w:firstLine="0"/>
                  </w:pPr>
                  <w:r>
                    <w:rPr>
                      <w:rStyle w:val="CharStyle1649"/>
                      <w:b/>
                      <w:bCs/>
                    </w:rPr>
                    <w:t>hi:</w:t>
                  </w:r>
                </w:p>
              </w:txbxContent>
            </v:textbox>
            <w10:wrap type="topAndBottom" anchorx="margin"/>
          </v:shape>
        </w:pict>
      </w:r>
      <w:r>
        <w:pict>
          <v:shape id="_x0000_s2029" type="#_x0000_t75" style="position:absolute;margin-left:55.2pt;margin-top:-386.15pt;width:298.1pt;height:17.75pt;z-index:-125829228;mso-wrap-distance-left:15.15pt;mso-wrap-distance-top:0.5pt;mso-wrap-distance-right:54.95pt;mso-position-horizontal-relative:margin" wrapcoords="0 0 21600 0 21600 21600 0 21600 0 0">
            <v:imagedata r:id="rId383" r:href="rId384"/>
            <w10:wrap type="topAndBottom" anchorx="margin"/>
          </v:shape>
        </w:pict>
      </w:r>
      <w:r>
        <w:pict>
          <v:shape id="_x0000_s2030" type="#_x0000_t202" style="position:absolute;margin-left:408.25pt;margin-top:-386.55pt;width:5.5pt;height:8.75pt;z-index:-125829227;mso-wrap-distance-left:5.pt;mso-wrap-distance-top:0.1pt;mso-wrap-distance-right:57.7pt;mso-position-horizontal-relative:margin" fillcolor="#F7F7F7" stroked="f">
            <v:textbox style="mso-fit-shape-to-text:t" inset="0,0,0,0">
              <w:txbxContent>
                <w:p>
                  <w:pPr>
                    <w:pStyle w:val="Style165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CO</w:t>
                  </w:r>
                </w:p>
              </w:txbxContent>
            </v:textbox>
            <w10:wrap type="topAndBottom" anchorx="margin"/>
          </v:shape>
        </w:pict>
      </w:r>
      <w:r>
        <w:rPr>
          <w:rStyle w:val="CharStyle1687"/>
        </w:rPr>
        <w:t xml:space="preserve">IIIIIIIIIIIIIIIIII </w:t>
        <w:tab/>
        <w:t>lIIII</w:t>
      </w:r>
    </w:p>
    <w:p>
      <w:pPr>
        <w:pStyle w:val="Style1691"/>
        <w:widowControl w:val="0"/>
        <w:keepNext w:val="0"/>
        <w:keepLines w:val="0"/>
        <w:shd w:val="clear" w:color="auto" w:fill="auto"/>
        <w:bidi w:val="0"/>
        <w:spacing w:before="0" w:after="0"/>
        <w:ind w:left="0" w:right="0" w:firstLine="0"/>
      </w:pPr>
      <w:bookmarkStart w:id="169" w:name="bookmark169"/>
      <w:r>
        <w:rPr>
          <w:lang w:val="en-US" w:eastAsia="en-US" w:bidi="en-US"/>
          <w:rFonts w:ascii="Times New Roman" w:eastAsia="Times New Roman" w:hAnsi="Times New Roman" w:cs="Times New Roman"/>
          <w:spacing w:val="0"/>
          <w:color w:val="000000"/>
          <w:position w:val="0"/>
        </w:rPr>
        <w:t>iiiijjjjjjjjjjjjjjjjj</w:t>
      </w:r>
      <w:bookmarkEnd w:id="169"/>
    </w:p>
    <w:p>
      <w:pPr>
        <w:pStyle w:val="Style1691"/>
        <w:widowControl w:val="0"/>
        <w:keepNext w:val="0"/>
        <w:keepLines w:val="0"/>
        <w:shd w:val="clear" w:color="auto" w:fill="auto"/>
        <w:bidi w:val="0"/>
        <w:spacing w:before="0" w:after="0"/>
        <w:ind w:left="0" w:right="0" w:firstLine="0"/>
      </w:pPr>
      <w:bookmarkStart w:id="170" w:name="bookmark170"/>
      <w:r>
        <w:rPr>
          <w:lang w:val="en-US" w:eastAsia="en-US" w:bidi="en-US"/>
          <w:rFonts w:ascii="Times New Roman" w:eastAsia="Times New Roman" w:hAnsi="Times New Roman" w:cs="Times New Roman"/>
          <w:spacing w:val="0"/>
          <w:color w:val="000000"/>
          <w:position w:val="0"/>
        </w:rPr>
        <w:t>siiiisiiiisiiissiiisiiiisiiiisSlIiiiillillliiillliiiiiissiiisiiiisiiiisiiissiiiiiiiiiiiiiiiii</w:t>
      </w:r>
      <w:bookmarkEnd w:id="170"/>
    </w:p>
    <w:p>
      <w:pPr>
        <w:pStyle w:val="Style1480"/>
        <w:widowControl w:val="0"/>
        <w:keepNext w:val="0"/>
        <w:keepLines w:val="0"/>
        <w:shd w:val="clear" w:color="auto" w:fill="auto"/>
        <w:bidi w:val="0"/>
        <w:jc w:val="left"/>
        <w:spacing w:before="0" w:after="0"/>
        <w:ind w:left="180" w:right="0" w:firstLine="0"/>
      </w:pPr>
      <w:r>
        <w:rPr>
          <w:rStyle w:val="CharStyle1694"/>
        </w:rPr>
        <w:t>2SS 222228 SSSSSS</w:t>
      </w:r>
      <w:r>
        <w:br w:type="page"/>
      </w:r>
    </w:p>
    <w:p>
      <w:pPr>
        <w:pStyle w:val="Style1695"/>
        <w:tabs>
          <w:tab w:leader="hyphen" w:pos="2720" w:val="left"/>
          <w:tab w:leader="none" w:pos="3401" w:val="left"/>
          <w:tab w:leader="hyphen" w:pos="3773" w:val="left"/>
          <w:tab w:leader="none" w:pos="5148" w:val="left"/>
          <w:tab w:leader="dot" w:pos="5298" w:val="left"/>
          <w:tab w:leader="dot" w:pos="5322" w:val="left"/>
          <w:tab w:leader="dot" w:pos="5437" w:val="left"/>
          <w:tab w:leader="none" w:pos="5538" w:val="left"/>
          <w:tab w:leader="none" w:pos="6742" w:val="left"/>
          <w:tab w:leader="none" w:pos="7837" w:val="left"/>
        </w:tabs>
        <w:widowControl w:val="0"/>
        <w:keepNext w:val="0"/>
        <w:keepLines w:val="0"/>
        <w:shd w:val="clear" w:color="auto" w:fill="auto"/>
        <w:bidi w:val="0"/>
        <w:spacing w:before="0" w:after="1105"/>
        <w:ind w:left="240" w:right="0" w:firstLine="0"/>
      </w:pPr>
      <w:r>
        <w:rPr>
          <w:lang w:val="en-US" w:eastAsia="en-US" w:bidi="en-US"/>
          <w:rFonts w:ascii="Times New Roman" w:eastAsia="Times New Roman" w:hAnsi="Times New Roman" w:cs="Times New Roman"/>
          <w:w w:val="100"/>
          <w:color w:val="000000"/>
          <w:position w:val="0"/>
        </w:rPr>
        <w:t xml:space="preserve">- S SS»-Ei </w:t>
      </w:r>
      <w:r>
        <w:rPr>
          <w:rStyle w:val="CharStyle1697"/>
        </w:rPr>
        <w:t xml:space="preserve">s </w:t>
      </w:r>
      <w:r>
        <w:rPr>
          <w:lang w:val="en-US" w:eastAsia="en-US" w:bidi="en-US"/>
          <w:rFonts w:ascii="Times New Roman" w:eastAsia="Times New Roman" w:hAnsi="Times New Roman" w:cs="Times New Roman"/>
          <w:w w:val="100"/>
          <w:color w:val="000000"/>
          <w:position w:val="0"/>
        </w:rPr>
        <w:t>= G Si'« t ~</w:t>
        <w:tab/>
        <w:t xml:space="preserve">Si </w:t>
      </w:r>
      <w:r>
        <w:rPr>
          <w:rStyle w:val="CharStyle1698"/>
        </w:rPr>
        <w:t>3</w:t>
      </w:r>
      <w:r>
        <w:rPr>
          <w:lang w:val="en-US" w:eastAsia="en-US" w:bidi="en-US"/>
          <w:rFonts w:ascii="Times New Roman" w:eastAsia="Times New Roman" w:hAnsi="Times New Roman" w:cs="Times New Roman"/>
          <w:w w:val="100"/>
          <w:color w:val="000000"/>
          <w:position w:val="0"/>
        </w:rPr>
        <w:t xml:space="preserve"> - </w:t>
      </w:r>
      <w:r>
        <w:rPr>
          <w:rStyle w:val="CharStyle1698"/>
        </w:rPr>
        <w:t>3</w:t>
      </w:r>
      <w:r>
        <w:rPr>
          <w:lang w:val="en-US" w:eastAsia="en-US" w:bidi="en-US"/>
          <w:rFonts w:ascii="Times New Roman" w:eastAsia="Times New Roman" w:hAnsi="Times New Roman" w:cs="Times New Roman"/>
          <w:w w:val="100"/>
          <w:color w:val="000000"/>
          <w:position w:val="0"/>
        </w:rPr>
        <w:tab/>
        <w:t>3 ■■</w:t>
        <w:tab/>
        <w:t>3 „ 3</w:t>
        <w:tab/>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 xml:space="preserve"> </w:t>
        <w:tab/>
        <w:tab/>
        <w:tab/>
        <w:t xml:space="preserve"> _</w:t>
        <w:tab/>
        <w:t xml:space="preserve">„ S 3 3 </w:t>
      </w:r>
      <w:r>
        <w:rPr>
          <w:rStyle w:val="CharStyle1698"/>
        </w:rPr>
        <w:t>3</w:t>
      </w:r>
      <w:r>
        <w:rPr>
          <w:lang w:val="en-US" w:eastAsia="en-US" w:bidi="en-US"/>
          <w:rFonts w:ascii="Times New Roman" w:eastAsia="Times New Roman" w:hAnsi="Times New Roman" w:cs="Times New Roman"/>
          <w:w w:val="100"/>
          <w:color w:val="000000"/>
          <w:position w:val="0"/>
        </w:rPr>
        <w:t xml:space="preserve"> '= - 3</w:t>
        <w:tab/>
        <w:t>if X 3 -t „ _ _ 2 3</w:t>
        <w:tab/>
        <w:t>- - 3 -</w:t>
      </w:r>
    </w:p>
    <w:p>
      <w:pPr>
        <w:pStyle w:val="Style1695"/>
        <w:tabs>
          <w:tab w:leader="dot" w:pos="2506" w:val="left"/>
          <w:tab w:leader="dot" w:pos="2782" w:val="left"/>
          <w:tab w:leader="dot" w:pos="3401" w:val="left"/>
          <w:tab w:leader="dot" w:pos="4042" w:val="left"/>
          <w:tab w:leader="dot" w:pos="4251" w:val="left"/>
          <w:tab w:leader="dot" w:pos="4714" w:val="left"/>
          <w:tab w:leader="dot" w:pos="5472" w:val="left"/>
          <w:tab w:leader="dot" w:pos="5952" w:val="left"/>
          <w:tab w:leader="dot" w:pos="6742" w:val="left"/>
          <w:tab w:leader="dot" w:pos="7774" w:val="left"/>
          <w:tab w:leader="dot" w:pos="8794" w:val="left"/>
        </w:tabs>
        <w:widowControl w:val="0"/>
        <w:keepNext w:val="0"/>
        <w:keepLines w:val="0"/>
        <w:shd w:val="clear" w:color="auto" w:fill="auto"/>
        <w:bidi w:val="0"/>
        <w:spacing w:before="0" w:after="1406" w:line="254" w:lineRule="exact"/>
        <w:ind w:left="0" w:right="200" w:firstLine="0"/>
      </w:pPr>
      <w:r>
        <w:rPr>
          <w:lang w:val="en-US" w:eastAsia="en-US" w:bidi="en-US"/>
          <w:rFonts w:ascii="Times New Roman" w:eastAsia="Times New Roman" w:hAnsi="Times New Roman" w:cs="Times New Roman"/>
          <w:w w:val="100"/>
          <w:color w:val="000000"/>
          <w:position w:val="0"/>
        </w:rPr>
        <w:t>SSSSS! = ES</w:t>
      </w:r>
      <w:r>
        <w:rPr>
          <w:rStyle w:val="CharStyle1698"/>
        </w:rPr>
        <w:t>8</w:t>
      </w:r>
      <w:r>
        <w:rPr>
          <w:lang w:val="en-US" w:eastAsia="en-US" w:bidi="en-US"/>
          <w:rFonts w:ascii="Times New Roman" w:eastAsia="Times New Roman" w:hAnsi="Times New Roman" w:cs="Times New Roman"/>
          <w:w w:val="100"/>
          <w:color w:val="000000"/>
          <w:position w:val="0"/>
        </w:rPr>
        <w:t>}</w:t>
      </w:r>
      <w:r>
        <w:rPr>
          <w:rStyle w:val="CharStyle1698"/>
        </w:rPr>
        <w:t>3</w:t>
      </w:r>
      <w:r>
        <w:rPr>
          <w:lang w:val="en-US" w:eastAsia="en-US" w:bidi="en-US"/>
          <w:rFonts w:ascii="Times New Roman" w:eastAsia="Times New Roman" w:hAnsi="Times New Roman" w:cs="Times New Roman"/>
          <w:w w:val="100"/>
          <w:color w:val="000000"/>
          <w:position w:val="0"/>
        </w:rPr>
        <w:t>!</w:t>
      </w:r>
      <w:r>
        <w:rPr>
          <w:rStyle w:val="CharStyle1698"/>
        </w:rPr>
        <w:t>3</w:t>
      </w:r>
      <w:r>
        <w:rPr>
          <w:lang w:val="en-US" w:eastAsia="en-US" w:bidi="en-US"/>
          <w:rFonts w:ascii="Times New Roman" w:eastAsia="Times New Roman" w:hAnsi="Times New Roman" w:cs="Times New Roman"/>
          <w:w w:val="100"/>
          <w:color w:val="000000"/>
          <w:position w:val="0"/>
        </w:rPr>
        <w:t>SSSaS}:i:SE</w:t>
      </w:r>
      <w:r>
        <w:rPr>
          <w:rStyle w:val="CharStyle1698"/>
        </w:rPr>
        <w:t>5</w:t>
      </w:r>
      <w:r>
        <w:rPr>
          <w:lang w:val="en-US" w:eastAsia="en-US" w:bidi="en-US"/>
          <w:rFonts w:ascii="Times New Roman" w:eastAsia="Times New Roman" w:hAnsi="Times New Roman" w:cs="Times New Roman"/>
          <w:w w:val="100"/>
          <w:color w:val="000000"/>
          <w:position w:val="0"/>
        </w:rPr>
        <w:t>,</w:t>
      </w:r>
      <w:r>
        <w:rPr>
          <w:rStyle w:val="CharStyle1698"/>
        </w:rPr>
        <w:t>8</w:t>
      </w:r>
      <w:r>
        <w:rPr>
          <w:lang w:val="en-US" w:eastAsia="en-US" w:bidi="en-US"/>
          <w:rFonts w:ascii="Times New Roman" w:eastAsia="Times New Roman" w:hAnsi="Times New Roman" w:cs="Times New Roman"/>
          <w:w w:val="100"/>
          <w:color w:val="000000"/>
          <w:position w:val="0"/>
        </w:rPr>
        <w:t>JSS</w:t>
      </w:r>
      <w:r>
        <w:rPr>
          <w:rStyle w:val="CharStyle1698"/>
        </w:rPr>
        <w:t>38</w:t>
      </w:r>
      <w:r>
        <w:rPr>
          <w:lang w:val="en-US" w:eastAsia="en-US" w:bidi="en-US"/>
          <w:rFonts w:ascii="Times New Roman" w:eastAsia="Times New Roman" w:hAnsi="Times New Roman" w:cs="Times New Roman"/>
          <w:w w:val="100"/>
          <w:color w:val="000000"/>
          <w:position w:val="0"/>
        </w:rPr>
        <w:t xml:space="preserve">E! Si SS S 5i </w:t>
      </w:r>
      <w:r>
        <w:rPr>
          <w:rStyle w:val="CharStyle1699"/>
        </w:rPr>
        <w:t xml:space="preserve">S </w:t>
      </w:r>
      <w:r>
        <w:rPr>
          <w:rStyle w:val="CharStyle1698"/>
        </w:rPr>
        <w:t>3</w:t>
      </w:r>
      <w:r>
        <w:rPr>
          <w:lang w:val="en-US" w:eastAsia="en-US" w:bidi="en-US"/>
          <w:rFonts w:ascii="Times New Roman" w:eastAsia="Times New Roman" w:hAnsi="Times New Roman" w:cs="Times New Roman"/>
          <w:w w:val="100"/>
          <w:color w:val="000000"/>
          <w:position w:val="0"/>
        </w:rPr>
        <w:t xml:space="preserve"> K </w:t>
      </w:r>
      <w:r>
        <w:rPr>
          <w:rStyle w:val="CharStyle1698"/>
        </w:rPr>
        <w:t>3</w:t>
      </w:r>
      <w:r>
        <w:rPr>
          <w:lang w:val="en-US" w:eastAsia="en-US" w:bidi="en-US"/>
          <w:rFonts w:ascii="Times New Roman" w:eastAsia="Times New Roman" w:hAnsi="Times New Roman" w:cs="Times New Roman"/>
          <w:w w:val="100"/>
          <w:color w:val="000000"/>
          <w:position w:val="0"/>
        </w:rPr>
        <w:t xml:space="preserve"> </w:t>
      </w:r>
      <w:r>
        <w:rPr>
          <w:rStyle w:val="CharStyle1700"/>
        </w:rPr>
        <w:t xml:space="preserve">s; </w:t>
      </w:r>
      <w:r>
        <w:rPr>
          <w:lang w:val="en-US" w:eastAsia="en-US" w:bidi="en-US"/>
          <w:rFonts w:ascii="Times New Roman" w:eastAsia="Times New Roman" w:hAnsi="Times New Roman" w:cs="Times New Roman"/>
          <w:w w:val="100"/>
          <w:color w:val="000000"/>
          <w:position w:val="0"/>
        </w:rPr>
        <w:t xml:space="preserve">8 3 = </w:t>
      </w:r>
      <w:r>
        <w:rPr>
          <w:rStyle w:val="CharStyle1699"/>
        </w:rPr>
        <w:t xml:space="preserve">S </w:t>
      </w:r>
      <w:r>
        <w:rPr>
          <w:rStyle w:val="CharStyle1698"/>
        </w:rPr>
        <w:t>3</w:t>
      </w:r>
      <w:r>
        <w:rPr>
          <w:lang w:val="en-US" w:eastAsia="en-US" w:bidi="en-US"/>
          <w:rFonts w:ascii="Times New Roman" w:eastAsia="Times New Roman" w:hAnsi="Times New Roman" w:cs="Times New Roman"/>
          <w:w w:val="100"/>
          <w:color w:val="000000"/>
          <w:position w:val="0"/>
        </w:rPr>
        <w:t xml:space="preserve"> </w:t>
      </w:r>
      <w:r>
        <w:rPr>
          <w:rStyle w:val="CharStyle1698"/>
        </w:rPr>
        <w:t>3</w:t>
      </w:r>
      <w:r>
        <w:rPr>
          <w:lang w:val="en-US" w:eastAsia="en-US" w:bidi="en-US"/>
          <w:rFonts w:ascii="Times New Roman" w:eastAsia="Times New Roman" w:hAnsi="Times New Roman" w:cs="Times New Roman"/>
          <w:w w:val="100"/>
          <w:color w:val="000000"/>
          <w:position w:val="0"/>
        </w:rPr>
        <w:t xml:space="preserve"> « SS 8 Si 8 </w:t>
      </w:r>
      <w:r>
        <w:rPr>
          <w:rStyle w:val="CharStyle1700"/>
        </w:rPr>
        <w:t xml:space="preserve">8 </w:t>
      </w:r>
      <w:r>
        <w:rPr>
          <w:lang w:val="en-US" w:eastAsia="en-US" w:bidi="en-US"/>
          <w:rFonts w:ascii="Times New Roman" w:eastAsia="Times New Roman" w:hAnsi="Times New Roman" w:cs="Times New Roman"/>
          <w:w w:val="100"/>
          <w:color w:val="000000"/>
          <w:position w:val="0"/>
        </w:rPr>
        <w:t xml:space="preserve">8 </w:t>
      </w:r>
      <w:r>
        <w:rPr>
          <w:rStyle w:val="CharStyle1698"/>
        </w:rPr>
        <w:t>2</w:t>
      </w:r>
      <w:r>
        <w:rPr>
          <w:lang w:val="en-US" w:eastAsia="en-US" w:bidi="en-US"/>
          <w:rFonts w:ascii="Times New Roman" w:eastAsia="Times New Roman" w:hAnsi="Times New Roman" w:cs="Times New Roman"/>
          <w:w w:val="100"/>
          <w:color w:val="000000"/>
          <w:position w:val="0"/>
        </w:rPr>
        <w:t xml:space="preserve"> X Si a 8 3 8 Si </w:t>
      </w:r>
      <w:r>
        <w:rPr>
          <w:rStyle w:val="CharStyle1698"/>
        </w:rPr>
        <w:t>3</w:t>
      </w:r>
      <w:r>
        <w:rPr>
          <w:lang w:val="en-US" w:eastAsia="en-US" w:bidi="en-US"/>
          <w:rFonts w:ascii="Times New Roman" w:eastAsia="Times New Roman" w:hAnsi="Times New Roman" w:cs="Times New Roman"/>
          <w:w w:val="100"/>
          <w:color w:val="000000"/>
          <w:position w:val="0"/>
        </w:rPr>
        <w:t xml:space="preserve"> SS 8 Si Si S: </w:t>
      </w:r>
      <w:r>
        <w:rPr>
          <w:rStyle w:val="CharStyle1698"/>
        </w:rPr>
        <w:t>3</w:t>
      </w:r>
      <w:r>
        <w:rPr>
          <w:lang w:val="en-US" w:eastAsia="en-US" w:bidi="en-US"/>
          <w:rFonts w:ascii="Times New Roman" w:eastAsia="Times New Roman" w:hAnsi="Times New Roman" w:cs="Times New Roman"/>
          <w:w w:val="100"/>
          <w:color w:val="000000"/>
          <w:position w:val="0"/>
        </w:rPr>
        <w:t xml:space="preserve"> </w:t>
      </w:r>
      <w:r>
        <w:rPr>
          <w:rStyle w:val="CharStyle1699"/>
        </w:rPr>
        <w:t xml:space="preserve">S </w:t>
      </w:r>
      <w:r>
        <w:rPr>
          <w:lang w:val="en-US" w:eastAsia="en-US" w:bidi="en-US"/>
          <w:rFonts w:ascii="Times New Roman" w:eastAsia="Times New Roman" w:hAnsi="Times New Roman" w:cs="Times New Roman"/>
          <w:w w:val="100"/>
          <w:color w:val="000000"/>
          <w:position w:val="0"/>
        </w:rPr>
        <w:t xml:space="preserve">g </w:t>
      </w:r>
      <w:r>
        <w:rPr>
          <w:rStyle w:val="CharStyle1698"/>
        </w:rPr>
        <w:t>3</w:t>
      </w:r>
      <w:r>
        <w:rPr>
          <w:lang w:val="en-US" w:eastAsia="en-US" w:bidi="en-US"/>
          <w:rFonts w:ascii="Times New Roman" w:eastAsia="Times New Roman" w:hAnsi="Times New Roman" w:cs="Times New Roman"/>
          <w:w w:val="100"/>
          <w:color w:val="000000"/>
          <w:position w:val="0"/>
        </w:rPr>
        <w:t xml:space="preserve"> </w:t>
      </w:r>
      <w:r>
        <w:rPr>
          <w:lang w:val="en-US" w:eastAsia="en-US" w:bidi="en-US"/>
          <w:vertAlign w:val="subscript"/>
          <w:rFonts w:ascii="Times New Roman" w:eastAsia="Times New Roman" w:hAnsi="Times New Roman" w:cs="Times New Roman"/>
          <w:w w:val="100"/>
          <w:color w:val="000000"/>
          <w:position w:val="0"/>
        </w:rPr>
        <w:t>s</w:t>
      </w:r>
      <w:r>
        <w:rPr>
          <w:lang w:val="en-US" w:eastAsia="en-US" w:bidi="en-US"/>
          <w:rFonts w:ascii="Times New Roman" w:eastAsia="Times New Roman" w:hAnsi="Times New Roman" w:cs="Times New Roman"/>
          <w:w w:val="100"/>
          <w:color w:val="000000"/>
          <w:position w:val="0"/>
        </w:rPr>
        <w:t xml:space="preserve"> 8 8 8 8 S</w:t>
      </w:r>
      <w:r>
        <w:rPr>
          <w:rStyle w:val="CharStyle1698"/>
        </w:rPr>
        <w:t>3</w:t>
      </w:r>
      <w:r>
        <w:rPr>
          <w:lang w:val="en-US" w:eastAsia="en-US" w:bidi="en-US"/>
          <w:rFonts w:ascii="Times New Roman" w:eastAsia="Times New Roman" w:hAnsi="Times New Roman" w:cs="Times New Roman"/>
          <w:w w:val="100"/>
          <w:color w:val="000000"/>
          <w:position w:val="0"/>
        </w:rPr>
        <w:t xml:space="preserve"> </w:t>
      </w:r>
      <w:r>
        <w:rPr>
          <w:rStyle w:val="CharStyle1698"/>
        </w:rPr>
        <w:t>3</w:t>
      </w:r>
      <w:r>
        <w:rPr>
          <w:lang w:val="en-US" w:eastAsia="en-US" w:bidi="en-US"/>
          <w:rFonts w:ascii="Times New Roman" w:eastAsia="Times New Roman" w:hAnsi="Times New Roman" w:cs="Times New Roman"/>
          <w:w w:val="100"/>
          <w:color w:val="000000"/>
          <w:position w:val="0"/>
        </w:rPr>
        <w:t xml:space="preserve"> SS 8 8 </w:t>
      </w:r>
      <w:r>
        <w:rPr>
          <w:rStyle w:val="CharStyle1698"/>
        </w:rPr>
        <w:t>3</w:t>
      </w:r>
      <w:r>
        <w:rPr>
          <w:lang w:val="en-US" w:eastAsia="en-US" w:bidi="en-US"/>
          <w:rFonts w:ascii="Times New Roman" w:eastAsia="Times New Roman" w:hAnsi="Times New Roman" w:cs="Times New Roman"/>
          <w:w w:val="100"/>
          <w:color w:val="000000"/>
          <w:position w:val="0"/>
        </w:rPr>
        <w:t xml:space="preserve"> 8 8 8 8 </w:t>
      </w:r>
      <w:r>
        <w:rPr>
          <w:rStyle w:val="CharStyle1701"/>
        </w:rPr>
        <w:t>3</w:t>
      </w:r>
      <w:r>
        <w:rPr>
          <w:rStyle w:val="CharStyle1699"/>
        </w:rPr>
        <w:t xml:space="preserve"> </w:t>
      </w:r>
      <w:r>
        <w:rPr>
          <w:lang w:val="en-US" w:eastAsia="en-US" w:bidi="en-US"/>
          <w:rFonts w:ascii="Times New Roman" w:eastAsia="Times New Roman" w:hAnsi="Times New Roman" w:cs="Times New Roman"/>
          <w:w w:val="100"/>
          <w:color w:val="000000"/>
          <w:position w:val="0"/>
        </w:rPr>
        <w:t xml:space="preserve">Si </w:t>
      </w:r>
      <w:r>
        <w:rPr>
          <w:rStyle w:val="CharStyle1698"/>
        </w:rPr>
        <w:t>3</w:t>
      </w:r>
      <w:r>
        <w:rPr>
          <w:lang w:val="en-US" w:eastAsia="en-US" w:bidi="en-US"/>
          <w:rFonts w:ascii="Times New Roman" w:eastAsia="Times New Roman" w:hAnsi="Times New Roman" w:cs="Times New Roman"/>
          <w:w w:val="100"/>
          <w:color w:val="000000"/>
          <w:position w:val="0"/>
        </w:rPr>
        <w:t xml:space="preserve"> 8 8 </w:t>
      </w:r>
      <w:r>
        <w:rPr>
          <w:rStyle w:val="CharStyle1698"/>
        </w:rPr>
        <w:t>3</w:t>
      </w:r>
      <w:r>
        <w:rPr>
          <w:lang w:val="en-US" w:eastAsia="en-US" w:bidi="en-US"/>
          <w:rFonts w:ascii="Times New Roman" w:eastAsia="Times New Roman" w:hAnsi="Times New Roman" w:cs="Times New Roman"/>
          <w:w w:val="100"/>
          <w:color w:val="000000"/>
          <w:position w:val="0"/>
        </w:rPr>
        <w:t xml:space="preserve"> </w:t>
      </w:r>
      <w:r>
        <w:rPr>
          <w:rStyle w:val="CharStyle1698"/>
        </w:rPr>
        <w:t>3</w:t>
      </w:r>
      <w:r>
        <w:rPr>
          <w:lang w:val="en-US" w:eastAsia="en-US" w:bidi="en-US"/>
          <w:rFonts w:ascii="Times New Roman" w:eastAsia="Times New Roman" w:hAnsi="Times New Roman" w:cs="Times New Roman"/>
          <w:w w:val="100"/>
          <w:color w:val="000000"/>
          <w:position w:val="0"/>
        </w:rPr>
        <w:t xml:space="preserve"> Si </w:t>
      </w:r>
      <w:r>
        <w:rPr>
          <w:rStyle w:val="CharStyle1699"/>
        </w:rPr>
        <w:t xml:space="preserve">S </w:t>
      </w:r>
      <w:r>
        <w:rPr>
          <w:rStyle w:val="CharStyle1698"/>
        </w:rPr>
        <w:t>2</w:t>
      </w:r>
      <w:r>
        <w:rPr>
          <w:lang w:val="en-US" w:eastAsia="en-US" w:bidi="en-US"/>
          <w:rFonts w:ascii="Times New Roman" w:eastAsia="Times New Roman" w:hAnsi="Times New Roman" w:cs="Times New Roman"/>
          <w:w w:val="100"/>
          <w:color w:val="000000"/>
          <w:position w:val="0"/>
        </w:rPr>
        <w:t xml:space="preserve"> „ ; </w:t>
        <w:tab/>
        <w:tab/>
        <w:tab/>
        <w:tab/>
        <w:tab/>
        <w:tab/>
        <w:tab/>
        <w:tab/>
        <w:tab/>
        <w:tab/>
        <w:tab/>
        <w:t>_ .</w:t>
      </w:r>
    </w:p>
    <w:p>
      <w:pPr>
        <w:pStyle w:val="Style1702"/>
        <w:widowControl w:val="0"/>
        <w:keepNext w:val="0"/>
        <w:keepLines w:val="0"/>
        <w:shd w:val="clear" w:color="auto" w:fill="auto"/>
        <w:bidi w:val="0"/>
        <w:jc w:val="left"/>
        <w:spacing w:before="0" w:after="5615"/>
        <w:ind w:left="0" w:right="0" w:firstLine="0"/>
      </w:pPr>
      <w:bookmarkStart w:id="171" w:name="bookmark171"/>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1111111111111111111111111111111111111111111111111111111111111111111111111111111111111111111111111111</w:t>
      </w:r>
      <w:bookmarkEnd w:id="171"/>
    </w:p>
    <w:p>
      <w:pPr>
        <w:pStyle w:val="Style1704"/>
        <w:widowControl w:val="0"/>
        <w:keepNext w:val="0"/>
        <w:keepLines w:val="0"/>
        <w:shd w:val="clear" w:color="auto" w:fill="auto"/>
        <w:bidi w:val="0"/>
        <w:jc w:val="left"/>
        <w:spacing w:before="0" w:after="122"/>
        <w:ind w:left="8040" w:right="0" w:firstLine="0"/>
      </w:pPr>
      <w:r>
        <w:rPr>
          <w:lang w:val="en-US" w:eastAsia="en-US" w:bidi="en-US"/>
          <w:rFonts w:ascii="Times New Roman" w:eastAsia="Times New Roman" w:hAnsi="Times New Roman" w:cs="Times New Roman"/>
          <w:w w:val="100"/>
          <w:color w:val="000000"/>
          <w:position w:val="0"/>
        </w:rPr>
        <w:t>„„„„„„„„„„</w:t>
      </w:r>
    </w:p>
    <w:p>
      <w:pPr>
        <w:pStyle w:val="Style1706"/>
        <w:widowControl w:val="0"/>
        <w:keepNext w:val="0"/>
        <w:keepLines w:val="0"/>
        <w:shd w:val="clear" w:color="auto" w:fill="auto"/>
        <w:bidi w:val="0"/>
        <w:jc w:val="left"/>
        <w:spacing w:before="0" w:after="0"/>
        <w:ind w:left="0" w:right="0" w:firstLine="0"/>
      </w:pPr>
      <w:r>
        <w:pict>
          <v:shape id="_x0000_s2031" type="#_x0000_t202" style="position:absolute;margin-left:396.95pt;margin-top:5.75pt;width:72.95pt;height:49.55pt;z-index:-125829226;mso-wrap-distance-left:5.pt;mso-wrap-distance-right:5.pt;mso-position-horizontal-relative:margin" filled="f" stroked="f">
            <v:textbox style="mso-fit-shape-to-text:t" inset="0,0,0,0">
              <w:txbxContent>
                <w:p>
                  <w:pPr>
                    <w:pStyle w:val="Style1652"/>
                    <w:widowControl w:val="0"/>
                    <w:keepNext w:val="0"/>
                    <w:keepLines w:val="0"/>
                    <w:shd w:val="clear" w:color="auto" w:fill="auto"/>
                    <w:bidi w:val="0"/>
                    <w:jc w:val="left"/>
                    <w:spacing w:before="0" w:after="0"/>
                    <w:ind w:left="0" w:right="0" w:firstLine="0"/>
                  </w:pPr>
                  <w:r>
                    <w:rPr>
                      <w:rStyle w:val="CharStyle1653"/>
                    </w:rPr>
                    <w:t xml:space="preserve">lllllllllll </w:t>
                  </w:r>
                  <w:r>
                    <w:rPr>
                      <w:rStyle w:val="CharStyle1654"/>
                    </w:rPr>
                    <w:t>1</w:t>
                  </w:r>
                  <w:r>
                    <w:rPr>
                      <w:rStyle w:val="CharStyle1653"/>
                    </w:rPr>
                    <w:t>»»»</w:t>
                  </w:r>
                </w:p>
                <w:p>
                  <w:pPr>
                    <w:pStyle w:val="Style753"/>
                    <w:widowControl w:val="0"/>
                    <w:keepNext w:val="0"/>
                    <w:keepLines w:val="0"/>
                    <w:shd w:val="clear" w:color="auto" w:fill="auto"/>
                    <w:bidi w:val="0"/>
                    <w:jc w:val="left"/>
                    <w:spacing w:before="0" w:after="0"/>
                    <w:ind w:left="0" w:right="0" w:firstLine="0"/>
                  </w:pPr>
                  <w:r>
                    <w:rPr>
                      <w:rStyle w:val="CharStyle1450"/>
                    </w:rPr>
                    <w:t>■■ill</w:t>
                  </w:r>
                </w:p>
              </w:txbxContent>
            </v:textbox>
            <w10:wrap type="square" anchorx="margin"/>
          </v:shape>
        </w:pict>
      </w:r>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w:t>
      </w:r>
    </w:p>
    <w:p>
      <w:pPr>
        <w:pStyle w:val="Style1708"/>
        <w:widowControl w:val="0"/>
        <w:keepNext w:val="0"/>
        <w:keepLines w:val="0"/>
        <w:shd w:val="clear" w:color="auto" w:fill="auto"/>
        <w:bidi w:val="0"/>
        <w:jc w:val="left"/>
        <w:spacing w:before="0" w:after="0"/>
        <w:ind w:left="0" w:right="0" w:firstLine="0"/>
      </w:pPr>
      <w:bookmarkStart w:id="172" w:name="bookmark172"/>
      <w:r>
        <w:rPr>
          <w:lang w:val="en-US" w:eastAsia="en-US" w:bidi="en-US"/>
          <w:rFonts w:ascii="Times New Roman" w:eastAsia="Times New Roman" w:hAnsi="Times New Roman" w:cs="Times New Roman"/>
          <w:spacing w:val="0"/>
          <w:color w:val="000000"/>
          <w:position w:val="0"/>
        </w:rPr>
        <w:t>liilililiiliiillililiiiiliilililiiliiillililiiiiliilililiiliiillililiiiiliilililillii,.,,.,.,..,</w:t>
      </w:r>
      <w:bookmarkEnd w:id="172"/>
    </w:p>
    <w:p>
      <w:pPr>
        <w:pStyle w:val="Style1710"/>
        <w:widowControl w:val="0"/>
        <w:keepNext w:val="0"/>
        <w:keepLines w:val="0"/>
        <w:shd w:val="clear" w:color="auto" w:fill="auto"/>
        <w:bidi w:val="0"/>
        <w:spacing w:before="0" w:after="990"/>
        <w:ind w:left="0" w:right="0" w:firstLine="0"/>
      </w:pPr>
      <w:r>
        <w:rPr>
          <w:lang w:val="en-US" w:eastAsia="en-US" w:bidi="en-US"/>
          <w:rFonts w:ascii="Times New Roman" w:eastAsia="Times New Roman" w:hAnsi="Times New Roman" w:cs="Times New Roman"/>
          <w:w w:val="100"/>
          <w:color w:val="000000"/>
          <w:position w:val="0"/>
        </w:rPr>
        <w:t>"-S-S-S-S-S-S-S-S-S-S-S-S-S-S-S-S-S-S-S-S-S-S-S-S-S-S-S-S-S-S-S-S-S-S-S-S-S-S-S-S-S-S-S-S-S-S-S-S-S-S-S-S-S-S-S-S-S-S-S-S-S-S-S-S-S-S-S-S-S-S-S-S-S-S-S-S-S-S-S-S-S-S-S-S E E MEfflE E EfflE E</w:t>
      </w:r>
    </w:p>
    <w:p>
      <w:pPr>
        <w:pStyle w:val="Style1712"/>
        <w:widowControl w:val="0"/>
        <w:keepNext w:val="0"/>
        <w:keepLines w:val="0"/>
        <w:shd w:val="clear" w:color="auto" w:fill="auto"/>
        <w:bidi w:val="0"/>
        <w:jc w:val="left"/>
        <w:spacing w:before="0" w:after="1150"/>
        <w:ind w:left="1700" w:right="0" w:firstLine="0"/>
      </w:pPr>
      <w:r>
        <w:rPr>
          <w:lang w:val="en-US" w:eastAsia="en-US" w:bidi="en-US"/>
          <w:rFonts w:ascii="Times New Roman" w:eastAsia="Times New Roman" w:hAnsi="Times New Roman" w:cs="Times New Roman"/>
          <w:w w:val="100"/>
          <w:color w:val="000000"/>
          <w:position w:val="0"/>
        </w:rPr>
        <w:t>xx»o</w:t>
      </w:r>
      <w:r>
        <w:rPr>
          <w:lang w:val="en-US" w:eastAsia="en-US" w:bidi="en-US"/>
          <w:vertAlign w:val="subscript"/>
          <w:rFonts w:ascii="Times New Roman" w:eastAsia="Times New Roman" w:hAnsi="Times New Roman" w:cs="Times New Roman"/>
          <w:w w:val="100"/>
          <w:color w:val="000000"/>
          <w:position w:val="0"/>
        </w:rPr>
        <w:t>1</w:t>
      </w:r>
      <w:r>
        <w:rPr>
          <w:lang w:val="en-US" w:eastAsia="en-US" w:bidi="en-US"/>
          <w:rFonts w:ascii="Times New Roman" w:eastAsia="Times New Roman" w:hAnsi="Times New Roman" w:cs="Times New Roman"/>
          <w:w w:val="100"/>
          <w:color w:val="000000"/>
          <w:position w:val="0"/>
        </w:rPr>
        <w:t>&gt;o.o.o.o.2S2S25S52S2s2s2sss2B2sssEE:222a2a2sss5s5s5asiasiaaasaaaaasasgsgs^</w:t>
      </w:r>
    </w:p>
    <w:p>
      <w:pPr>
        <w:pStyle w:val="Style165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 xml:space="preserve">iii iiiiiiiiiiii iiiiiiiiiiiiiiiiiiiiiiiiiiiiiiiiiiiiiiiiiiiiiiiiiiiiiiiiiiiiiiiiiiiiiiiii </w:t>
      </w:r>
      <w:r>
        <w:rPr>
          <w:rStyle w:val="CharStyle1715"/>
        </w:rPr>
        <w:t>111111</w:t>
      </w:r>
      <w:r>
        <w:rPr>
          <w:lang w:val="en-US" w:eastAsia="en-US" w:bidi="en-US"/>
          <w:rFonts w:ascii="Times New Roman" w:eastAsia="Times New Roman" w:hAnsi="Times New Roman" w:cs="Times New Roman"/>
          <w:w w:val="100"/>
          <w:color w:val="000000"/>
          <w:position w:val="0"/>
        </w:rPr>
        <w:t xml:space="preserve"> mill</w:t>
      </w:r>
      <w:r>
        <w:br w:type="page"/>
      </w:r>
    </w:p>
    <w:p>
      <w:pPr>
        <w:pStyle w:val="Style807"/>
        <w:tabs>
          <w:tab w:leader="none" w:pos="6661" w:val="left"/>
          <w:tab w:leader="none" w:pos="7741" w:val="left"/>
        </w:tabs>
        <w:widowControl w:val="0"/>
        <w:keepNext w:val="0"/>
        <w:keepLines w:val="0"/>
        <w:shd w:val="clear" w:color="auto" w:fill="auto"/>
        <w:bidi w:val="0"/>
        <w:jc w:val="both"/>
        <w:spacing w:before="0" w:after="0" w:line="166" w:lineRule="exact"/>
        <w:ind w:left="4640" w:right="0" w:firstLine="0"/>
      </w:pPr>
      <w:r>
        <w:pict>
          <v:shape id="_x0000_s2032" type="#_x0000_t202" style="position:absolute;margin-left:12.35pt;margin-top:68.95pt;width:9.35pt;height:23.4pt;z-index:-125829225;mso-wrap-distance-left:10.8pt;mso-wrap-distance-right:5.pt;mso-position-horizontal-relative:margin" fillcolor="#F7F7F7" stroked="f">
            <v:textbox style="mso-fit-shape-to-text:t" inset="0,0,0,0">
              <w:txbxContent>
                <w:p>
                  <w:pPr>
                    <w:pStyle w:val="Style1655"/>
                    <w:widowControl w:val="0"/>
                    <w:keepNext w:val="0"/>
                    <w:keepLines w:val="0"/>
                    <w:shd w:val="clear" w:color="auto" w:fill="auto"/>
                    <w:bidi w:val="0"/>
                    <w:jc w:val="left"/>
                    <w:spacing w:before="0" w:after="0"/>
                    <w:ind w:left="0" w:right="0" w:firstLine="0"/>
                  </w:pPr>
                  <w:bookmarkStart w:id="166" w:name="bookmark166"/>
                  <w:r>
                    <w:rPr>
                      <w:lang w:val="en-US" w:eastAsia="en-US" w:bidi="en-US"/>
                      <w:rFonts w:ascii="Times New Roman" w:eastAsia="Times New Roman" w:hAnsi="Times New Roman" w:cs="Times New Roman"/>
                      <w:w w:val="100"/>
                      <w:spacing w:val="0"/>
                      <w:color w:val="000000"/>
                      <w:position w:val="0"/>
                    </w:rPr>
                    <w:t>II</w:t>
                  </w:r>
                  <w:bookmarkEnd w:id="166"/>
                </w:p>
              </w:txbxContent>
            </v:textbox>
            <w10:wrap type="topAndBottom" anchorx="margin"/>
          </v:shape>
        </w:pict>
      </w:r>
      <w:r>
        <w:pict>
          <v:shape id="_x0000_s2033" type="#_x0000_t202" style="position:absolute;margin-left:21.pt;margin-top:70.55pt;width:28.3pt;height:8.3pt;z-index:-125829224;mso-wrap-distance-left:5.pt;mso-wrap-distance-right:5.pt;mso-position-horizontal-relative:margin" filled="f" stroked="f">
            <v:textbox style="mso-fit-shape-to-text:t" inset="0,0,0,0">
              <w:txbxContent>
                <w:p>
                  <w:pPr>
                    <w:pStyle w:val="Style165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assssss</w:t>
                  </w:r>
                </w:p>
              </w:txbxContent>
            </v:textbox>
            <w10:wrap type="topAndBottom" anchorx="margin"/>
          </v:shape>
        </w:pict>
      </w:r>
      <w:r>
        <w:pict>
          <v:shape id="_x0000_s2034" type="#_x0000_t202" style="position:absolute;margin-left:122.05pt;margin-top:70.55pt;width:10.1pt;height:8.8pt;z-index:-125829223;mso-wrap-distance-left:5.pt;mso-wrap-distance-right:5.pt;mso-position-horizontal-relative:margin" filled="f" stroked="f">
            <v:textbox style="mso-fit-shape-to-text:t" inset="0,0,0,0">
              <w:txbxContent>
                <w:p>
                  <w:pPr>
                    <w:pStyle w:val="Style165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as</w:t>
                  </w:r>
                </w:p>
              </w:txbxContent>
            </v:textbox>
            <w10:wrap type="topAndBottom" anchorx="margin"/>
          </v:shape>
        </w:pict>
      </w:r>
      <w:r>
        <w:pict>
          <v:shape id="_x0000_s2035" type="#_x0000_t75" style="position:absolute;margin-left:49.8pt;margin-top:71.05pt;width:72.pt;height:17.75pt;z-index:-125829222;mso-wrap-distance-left:5.pt;mso-wrap-distance-right:5.pt;mso-position-horizontal-relative:margin">
            <v:imagedata r:id="rId385" r:href="rId386"/>
            <w10:wrap type="topAndBottom" anchorx="margin"/>
          </v:shape>
        </w:pict>
      </w:r>
      <w:r>
        <w:pict>
          <v:shape id="_x0000_s2036" type="#_x0000_t202" style="position:absolute;margin-left:352.2pt;margin-top:70.55pt;width:10.1pt;height:7.55pt;z-index:-125829221;mso-wrap-distance-left:5.pt;mso-wrap-distance-right:5.pt;mso-wrap-distance-bottom:1.45pt;mso-position-horizontal-relative:margin" filled="f" stroked="f">
            <v:textbox style="mso-fit-shape-to-text:t" inset="0,0,0,0">
              <w:txbxContent>
                <w:p>
                  <w:pPr>
                    <w:pStyle w:val="Style165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s?</w:t>
                  </w:r>
                </w:p>
              </w:txbxContent>
            </v:textbox>
            <w10:wrap type="topAndBottom" anchorx="margin"/>
          </v:shape>
        </w:pict>
      </w:r>
      <w:r>
        <w:pict>
          <v:shape id="_x0000_s2037" type="#_x0000_t75" style="position:absolute;margin-left:362.75pt;margin-top:72.pt;width:48.5pt;height:15.85pt;z-index:-125829220;mso-wrap-distance-left:5.pt;mso-wrap-distance-right:5.pt;mso-wrap-distance-bottom:1.45pt;mso-position-horizontal-relative:margin">
            <v:imagedata r:id="rId387" r:href="rId388"/>
            <w10:wrap type="topAndBottom" anchorx="margin"/>
          </v:shape>
        </w:pict>
      </w:r>
      <w:r>
        <w:pict>
          <v:shape id="_x0000_s2038" type="#_x0000_t202" style="position:absolute;margin-left:411.95pt;margin-top:69.6pt;width:42.25pt;height:11.05pt;z-index:-125829219;mso-wrap-distance-left:5.pt;mso-wrap-distance-right:13.7pt;mso-wrap-distance-bottom:8.6pt;mso-position-horizontal-relative:margin" fillcolor="#F7F7F7" stroked="f">
            <v:textbox style="mso-fit-shape-to-text:t" inset="0,0,0,0">
              <w:txbxContent>
                <w:p>
                  <w:pPr>
                    <w:pStyle w:val="Style1659"/>
                    <w:widowControl w:val="0"/>
                    <w:keepNext w:val="0"/>
                    <w:keepLines w:val="0"/>
                    <w:shd w:val="clear" w:color="auto" w:fill="auto"/>
                    <w:bidi w:val="0"/>
                    <w:jc w:val="left"/>
                    <w:spacing w:before="0" w:after="0"/>
                    <w:ind w:left="0" w:right="0" w:firstLine="0"/>
                  </w:pPr>
                  <w:bookmarkStart w:id="167" w:name="bookmark167"/>
                  <w:r>
                    <w:rPr>
                      <w:lang w:val="en-US" w:eastAsia="en-US" w:bidi="en-US"/>
                      <w:rFonts w:ascii="Times New Roman" w:eastAsia="Times New Roman" w:hAnsi="Times New Roman" w:cs="Times New Roman"/>
                      <w:w w:val="100"/>
                      <w:spacing w:val="0"/>
                      <w:color w:val="000000"/>
                      <w:position w:val="0"/>
                    </w:rPr>
                    <w:t>KlsMpIs</w:t>
                  </w:r>
                  <w:bookmarkEnd w:id="167"/>
                </w:p>
              </w:txbxContent>
            </v:textbox>
            <w10:wrap type="topAndBottom" anchorx="margin"/>
          </v:shape>
        </w:pict>
      </w:r>
      <w:r>
        <w:rPr>
          <w:rStyle w:val="CharStyle1716"/>
        </w:rPr>
        <w:t xml:space="preserve">5f S “ - </w:t>
      </w:r>
      <w:r>
        <w:rPr>
          <w:rStyle w:val="CharStyle1717"/>
        </w:rPr>
        <w:t>J-«■&gt; - * - - s s</w:t>
        <w:tab/>
        <w:t>~</w:t>
        <w:tab/>
      </w:r>
      <w:r>
        <w:rPr>
          <w:rStyle w:val="CharStyle1718"/>
        </w:rPr>
        <w:t xml:space="preserve">s </w:t>
      </w:r>
      <w:r>
        <w:rPr>
          <w:rStyle w:val="CharStyle1719"/>
        </w:rPr>
        <w:t xml:space="preserve">t a </w:t>
      </w:r>
      <w:r>
        <w:rPr>
          <w:rStyle w:val="CharStyle1717"/>
        </w:rPr>
        <w:t>a -</w:t>
      </w:r>
      <w:r>
        <w:rPr>
          <w:rStyle w:val="CharStyle1717"/>
          <w:vertAlign w:val="superscript"/>
        </w:rPr>
        <w:t>10</w:t>
      </w:r>
      <w:r>
        <w:rPr>
          <w:rStyle w:val="CharStyle1717"/>
        </w:rPr>
        <w:t xml:space="preserve"> j“ - sppgsi</w:t>
      </w:r>
    </w:p>
    <w:p>
      <w:pPr>
        <w:pStyle w:val="Style1720"/>
        <w:widowControl w:val="0"/>
        <w:keepNext w:val="0"/>
        <w:keepLines w:val="0"/>
        <w:shd w:val="clear" w:color="auto" w:fill="auto"/>
        <w:bidi w:val="0"/>
        <w:jc w:val="left"/>
        <w:spacing w:before="0" w:after="1107"/>
        <w:ind w:left="0" w:right="0" w:firstLine="0"/>
      </w:pPr>
      <w:bookmarkStart w:id="173" w:name="bookmark173"/>
      <w:r>
        <w:rPr>
          <w:lang w:val="en-US" w:eastAsia="en-US" w:bidi="en-US"/>
          <w:rFonts w:ascii="Times New Roman" w:eastAsia="Times New Roman" w:hAnsi="Times New Roman" w:cs="Times New Roman"/>
          <w:w w:val="100"/>
          <w:color w:val="000000"/>
          <w:position w:val="0"/>
        </w:rPr>
        <w:t>llllllllllllllllllllllllllllllllllllllllllllllllllllllllllllllllllllllllllllllllllllllllllllllllllll</w:t>
      </w:r>
      <w:bookmarkEnd w:id="173"/>
    </w:p>
    <w:p>
      <w:pPr>
        <w:pStyle w:val="Style188"/>
        <w:widowControl w:val="0"/>
        <w:keepNext w:val="0"/>
        <w:keepLines w:val="0"/>
        <w:shd w:val="clear" w:color="auto" w:fill="auto"/>
        <w:bidi w:val="0"/>
        <w:jc w:val="left"/>
        <w:spacing w:before="0" w:after="0" w:line="376" w:lineRule="exact"/>
        <w:ind w:left="0" w:right="0" w:firstLine="0"/>
      </w:pPr>
      <w:r>
        <w:rPr>
          <w:lang w:val="en-US" w:eastAsia="en-US" w:bidi="en-US"/>
          <w:rFonts w:ascii="Times New Roman" w:eastAsia="Times New Roman" w:hAnsi="Times New Roman" w:cs="Times New Roman"/>
          <w:spacing w:val="0"/>
          <w:color w:val="000000"/>
          <w:position w:val="0"/>
        </w:rPr>
        <w:t>I</w:t>
      </w:r>
    </w:p>
    <w:p>
      <w:pPr>
        <w:pStyle w:val="Style1722"/>
        <w:widowControl w:val="0"/>
        <w:keepNext w:val="0"/>
        <w:keepLines w:val="0"/>
        <w:shd w:val="clear" w:color="auto" w:fill="auto"/>
        <w:bidi w:val="0"/>
        <w:jc w:val="left"/>
        <w:spacing w:before="0" w:after="0"/>
        <w:ind w:left="0" w:right="0" w:firstLine="0"/>
        <w:sectPr>
          <w:headerReference w:type="even" r:id="rId389"/>
          <w:headerReference w:type="default" r:id="rId390"/>
          <w:pgSz w:w="14587" w:h="15840"/>
          <w:pgMar w:top="1038" w:left="2557" w:right="2642" w:bottom="933" w:header="0" w:footer="3" w:gutter="0"/>
          <w:rtlGutter w:val="0"/>
          <w:cols w:space="720"/>
          <w:noEndnote/>
          <w:docGrid w:linePitch="360"/>
        </w:sectPr>
      </w:pPr>
      <w:r>
        <w:pict>
          <v:shape id="_x0000_s2041" type="#_x0000_t75" style="position:absolute;margin-left:3.pt;margin-top:30.25pt;width:464.65pt;height:384.95pt;z-index:-125829218;mso-wrap-distance-left:5.pt;mso-wrap-distance-right:5.pt;mso-wrap-distance-bottom:20.pt;mso-position-horizontal-relative:margin" wrapcoords="0 0 21600 0 21600 21600 0 21600 0 0">
            <v:imagedata r:id="rId391" r:href="rId392"/>
            <w10:wrap type="topAndBottom" anchorx="margin"/>
          </v:shape>
        </w:pict>
      </w:r>
      <w:r>
        <w:rPr>
          <w:lang w:val="en-US" w:eastAsia="en-US" w:bidi="en-US"/>
          <w:rFonts w:ascii="Times New Roman" w:eastAsia="Times New Roman" w:hAnsi="Times New Roman" w:cs="Times New Roman"/>
          <w:w w:val="100"/>
          <w:spacing w:val="0"/>
          <w:color w:val="000000"/>
          <w:position w:val="0"/>
        </w:rPr>
        <w:t>1</w:t>
      </w:r>
    </w:p>
    <w:p>
      <w:pPr>
        <w:pStyle w:val="Style1724"/>
        <w:tabs>
          <w:tab w:leader="none" w:pos="4214" w:val="left"/>
          <w:tab w:leader="hyphen" w:pos="4507" w:val="left"/>
        </w:tabs>
        <w:widowControl w:val="0"/>
        <w:keepNext w:val="0"/>
        <w:keepLines w:val="0"/>
        <w:shd w:val="clear" w:color="auto" w:fill="auto"/>
        <w:bidi w:val="0"/>
        <w:spacing w:before="0" w:after="1248"/>
        <w:ind w:left="0" w:right="0" w:firstLine="0"/>
      </w:pPr>
      <w:r>
        <w:rPr>
          <w:rStyle w:val="CharStyle1726"/>
        </w:rPr>
        <w:t xml:space="preserve">S </w:t>
      </w:r>
      <w:r>
        <w:rPr>
          <w:lang w:val="en-US" w:eastAsia="en-US" w:bidi="en-US"/>
          <w:rFonts w:ascii="Times New Roman" w:eastAsia="Times New Roman" w:hAnsi="Times New Roman" w:cs="Times New Roman"/>
          <w:w w:val="100"/>
          <w:color w:val="000000"/>
          <w:position w:val="0"/>
        </w:rPr>
        <w:t xml:space="preserve">8 3 ™ </w:t>
      </w:r>
      <w:r>
        <w:rPr>
          <w:rStyle w:val="CharStyle1727"/>
        </w:rPr>
        <w:t>3</w:t>
      </w:r>
      <w:r>
        <w:rPr>
          <w:lang w:val="en-US" w:eastAsia="en-US" w:bidi="en-US"/>
          <w:rFonts w:ascii="Times New Roman" w:eastAsia="Times New Roman" w:hAnsi="Times New Roman" w:cs="Times New Roman"/>
          <w:w w:val="100"/>
          <w:color w:val="000000"/>
          <w:position w:val="0"/>
        </w:rPr>
        <w:t xml:space="preserve"> - " B 2 B '« 2 S „ „ </w:t>
      </w:r>
      <w:r>
        <w:rPr>
          <w:lang w:val="en-US" w:eastAsia="en-US" w:bidi="en-US"/>
          <w:vertAlign w:val="subscript"/>
          <w:rFonts w:ascii="Times New Roman" w:eastAsia="Times New Roman" w:hAnsi="Times New Roman" w:cs="Times New Roman"/>
          <w:w w:val="100"/>
          <w:color w:val="000000"/>
          <w:position w:val="0"/>
        </w:rPr>
        <w:t>K</w:t>
      </w:r>
      <w:r>
        <w:rPr>
          <w:lang w:val="en-US" w:eastAsia="en-US" w:bidi="en-US"/>
          <w:rFonts w:ascii="Times New Roman" w:eastAsia="Times New Roman" w:hAnsi="Times New Roman" w:cs="Times New Roman"/>
          <w:w w:val="100"/>
          <w:color w:val="000000"/>
          <w:position w:val="0"/>
        </w:rPr>
        <w:t xml:space="preserve"> 8 = </w:t>
      </w:r>
      <w:r>
        <w:rPr>
          <w:lang w:val="en-US" w:eastAsia="en-US" w:bidi="en-US"/>
          <w:vertAlign w:val="subscript"/>
          <w:rFonts w:ascii="Times New Roman" w:eastAsia="Times New Roman" w:hAnsi="Times New Roman" w:cs="Times New Roman"/>
          <w:w w:val="100"/>
          <w:color w:val="000000"/>
          <w:position w:val="0"/>
        </w:rPr>
        <w:t>s s</w:t>
      </w:r>
      <w:r>
        <w:rPr>
          <w:lang w:val="en-US" w:eastAsia="en-US" w:bidi="en-US"/>
          <w:rFonts w:ascii="Times New Roman" w:eastAsia="Times New Roman" w:hAnsi="Times New Roman" w:cs="Times New Roman"/>
          <w:w w:val="100"/>
          <w:color w:val="000000"/>
          <w:position w:val="0"/>
        </w:rPr>
        <w:t xml:space="preserve"> 2 </w:t>
      </w:r>
      <w:r>
        <w:rPr>
          <w:lang w:val="en-US" w:eastAsia="en-US" w:bidi="en-US"/>
          <w:vertAlign w:val="subscript"/>
          <w:rFonts w:ascii="Times New Roman" w:eastAsia="Times New Roman" w:hAnsi="Times New Roman" w:cs="Times New Roman"/>
          <w:w w:val="100"/>
          <w:color w:val="000000"/>
          <w:position w:val="0"/>
        </w:rPr>
        <w:t>E</w:t>
      </w:r>
      <w:r>
        <w:rPr>
          <w:lang w:val="en-US" w:eastAsia="en-US" w:bidi="en-US"/>
          <w:rFonts w:ascii="Times New Roman" w:eastAsia="Times New Roman" w:hAnsi="Times New Roman" w:cs="Times New Roman"/>
          <w:w w:val="100"/>
          <w:color w:val="000000"/>
          <w:position w:val="0"/>
        </w:rPr>
        <w:t xml:space="preserve"> B 2 2 B - 2 2 2 8 8 2 g 2 </w:t>
      </w:r>
      <w:r>
        <w:rPr>
          <w:rStyle w:val="CharStyle1728"/>
        </w:rPr>
        <w:t xml:space="preserve">s; </w:t>
      </w:r>
      <w:r>
        <w:rPr>
          <w:lang w:val="en-US" w:eastAsia="en-US" w:bidi="en-US"/>
          <w:rFonts w:ascii="Times New Roman" w:eastAsia="Times New Roman" w:hAnsi="Times New Roman" w:cs="Times New Roman"/>
          <w:w w:val="100"/>
          <w:color w:val="000000"/>
          <w:position w:val="0"/>
        </w:rPr>
        <w:t xml:space="preserve">2 </w:t>
      </w:r>
      <w:r>
        <w:rPr>
          <w:rStyle w:val="CharStyle1729"/>
        </w:rPr>
        <w:t>o</w:t>
      </w:r>
      <w:r>
        <w:rPr>
          <w:rStyle w:val="CharStyle1729"/>
          <w:vertAlign w:val="subscript"/>
        </w:rPr>
        <w:t>;</w:t>
      </w:r>
      <w:r>
        <w:rPr>
          <w:rStyle w:val="CharStyle1729"/>
        </w:rPr>
        <w:t xml:space="preserve"> </w:t>
      </w:r>
      <w:r>
        <w:rPr>
          <w:lang w:val="en-US" w:eastAsia="en-US" w:bidi="en-US"/>
          <w:rFonts w:ascii="Times New Roman" w:eastAsia="Times New Roman" w:hAnsi="Times New Roman" w:cs="Times New Roman"/>
          <w:w w:val="100"/>
          <w:color w:val="000000"/>
          <w:position w:val="0"/>
        </w:rPr>
        <w:t xml:space="preserve">o, </w:t>
      </w:r>
      <w:r>
        <w:rPr>
          <w:rStyle w:val="CharStyle1727"/>
        </w:rPr>
        <w:t>2</w:t>
      </w:r>
      <w:r>
        <w:rPr>
          <w:lang w:val="en-US" w:eastAsia="en-US" w:bidi="en-US"/>
          <w:rFonts w:ascii="Times New Roman" w:eastAsia="Times New Roman" w:hAnsi="Times New Roman" w:cs="Times New Roman"/>
          <w:w w:val="100"/>
          <w:color w:val="000000"/>
          <w:position w:val="0"/>
        </w:rPr>
        <w:t xml:space="preserve"> 2 ™</w:t>
        <w:tab/>
        <w:t>2</w:t>
        <w:tab/>
        <w:t xml:space="preserve">B 3 2 2 2 g 3 a „ </w:t>
      </w:r>
      <w:r>
        <w:rPr>
          <w:rStyle w:val="CharStyle1730"/>
        </w:rPr>
        <w:t>* „</w:t>
      </w:r>
      <w:r>
        <w:rPr>
          <w:lang w:val="en-US" w:eastAsia="en-US" w:bidi="en-US"/>
          <w:rFonts w:ascii="Times New Roman" w:eastAsia="Times New Roman" w:hAnsi="Times New Roman" w:cs="Times New Roman"/>
          <w:w w:val="100"/>
          <w:color w:val="000000"/>
          <w:position w:val="0"/>
        </w:rPr>
        <w:t xml:space="preserve"> oo SS"*'"'</w:t>
      </w:r>
      <w:r>
        <w:rPr>
          <w:rStyle w:val="CharStyle1727"/>
        </w:rPr>
        <w:t>83</w:t>
      </w:r>
      <w:r>
        <w:rPr>
          <w:lang w:val="en-US" w:eastAsia="en-US" w:bidi="en-US"/>
          <w:rFonts w:ascii="Times New Roman" w:eastAsia="Times New Roman" w:hAnsi="Times New Roman" w:cs="Times New Roman"/>
          <w:w w:val="100"/>
          <w:color w:val="000000"/>
          <w:position w:val="0"/>
        </w:rPr>
        <w:t>S!S</w:t>
      </w:r>
      <w:r>
        <w:rPr>
          <w:rStyle w:val="CharStyle1727"/>
        </w:rPr>
        <w:t>1</w:t>
      </w:r>
      <w:r>
        <w:rPr>
          <w:lang w:val="en-US" w:eastAsia="en-US" w:bidi="en-US"/>
          <w:rFonts w:ascii="Times New Roman" w:eastAsia="Times New Roman" w:hAnsi="Times New Roman" w:cs="Times New Roman"/>
          <w:w w:val="100"/>
          <w:color w:val="000000"/>
          <w:position w:val="0"/>
        </w:rPr>
        <w:t>:S!!-S*!"--SSS"*-S"!-SS--'"!;</w:t>
      </w:r>
    </w:p>
    <w:p>
      <w:pPr>
        <w:pStyle w:val="Style1695"/>
        <w:tabs>
          <w:tab w:leader="none" w:pos="659" w:val="left"/>
        </w:tabs>
        <w:widowControl w:val="0"/>
        <w:keepNext w:val="0"/>
        <w:keepLines w:val="0"/>
        <w:shd w:val="clear" w:color="auto" w:fill="auto"/>
        <w:bidi w:val="0"/>
        <w:spacing w:before="0" w:after="137" w:line="100" w:lineRule="exact"/>
        <w:ind w:left="160" w:right="0" w:firstLine="0"/>
      </w:pPr>
      <w:r>
        <w:rPr>
          <w:rStyle w:val="CharStyle1733"/>
        </w:rPr>
        <w:t xml:space="preserve">2 2 2 </w:t>
      </w:r>
      <w:r>
        <w:rPr>
          <w:rStyle w:val="CharStyle1734"/>
        </w:rPr>
        <w:t>2;</w:t>
      </w:r>
      <w:r>
        <w:rPr>
          <w:rStyle w:val="CharStyle1733"/>
        </w:rPr>
        <w:tab/>
      </w:r>
      <w:r>
        <w:rPr>
          <w:rStyle w:val="CharStyle1734"/>
        </w:rPr>
        <w:t>.„</w:t>
      </w:r>
      <w:r>
        <w:rPr>
          <w:rStyle w:val="CharStyle1733"/>
        </w:rPr>
        <w:t xml:space="preserve"> 3 2 2 8 3 8 2 8 8 8 8 8 8 8 8 2 2 8 2 8 2 28282 ,, .„ 3 2 2 8: S: 3 2 8 8 3 2 8 2 B 8 8 3 3 8 8 3 2 8 8 383883B82222B8228 8 288BR8R22222BB822 8 2222 8 B</w:t>
      </w:r>
    </w:p>
    <w:p>
      <w:pPr>
        <w:pStyle w:val="Style1735"/>
        <w:widowControl w:val="0"/>
        <w:keepNext w:val="0"/>
        <w:keepLines w:val="0"/>
        <w:shd w:val="clear" w:color="auto" w:fill="auto"/>
        <w:bidi w:val="0"/>
        <w:spacing w:before="0" w:after="1406"/>
        <w:ind w:left="160" w:right="0" w:firstLine="0"/>
      </w:pPr>
      <w:r>
        <w:rPr>
          <w:lang w:val="en-US" w:eastAsia="en-US" w:bidi="en-US"/>
          <w:rFonts w:ascii="Times New Roman" w:eastAsia="Times New Roman" w:hAnsi="Times New Roman" w:cs="Times New Roman"/>
          <w:w w:val="100"/>
          <w:color w:val="000000"/>
          <w:position w:val="0"/>
        </w:rPr>
        <w:t>...............................</w:t>
      </w:r>
    </w:p>
    <w:p>
      <w:pPr>
        <w:pStyle w:val="Style1737"/>
        <w:widowControl w:val="0"/>
        <w:keepNext w:val="0"/>
        <w:keepLines w:val="0"/>
        <w:shd w:val="clear" w:color="auto" w:fill="auto"/>
        <w:bidi w:val="0"/>
        <w:spacing w:before="0" w:after="4967"/>
        <w:ind w:left="0" w:right="0" w:firstLine="0"/>
      </w:pPr>
      <w:bookmarkStart w:id="174" w:name="bookmark174"/>
      <w:r>
        <w:rPr>
          <w:lang w:val="en-US" w:eastAsia="en-US" w:bidi="en-US"/>
          <w:rFonts w:ascii="Times New Roman" w:eastAsia="Times New Roman" w:hAnsi="Times New Roman" w:cs="Times New Roman"/>
          <w:spacing w:val="0"/>
          <w:color w:val="000000"/>
          <w:position w:val="0"/>
        </w:rPr>
        <w:t>1111111111111111111111111111111111111111111111111111111111111111111111111111111111111111111111111111</w:t>
      </w:r>
      <w:bookmarkEnd w:id="174"/>
    </w:p>
    <w:p>
      <w:pPr>
        <w:pStyle w:val="Style1739"/>
        <w:widowControl w:val="0"/>
        <w:keepNext w:val="0"/>
        <w:keepLines w:val="0"/>
        <w:shd w:val="clear" w:color="auto" w:fill="auto"/>
        <w:bidi w:val="0"/>
        <w:spacing w:before="0" w:after="682"/>
        <w:ind w:left="0" w:right="0" w:firstLine="0"/>
      </w:pPr>
      <w:r>
        <w:rPr>
          <w:lang w:val="en-US" w:eastAsia="en-US" w:bidi="en-US"/>
          <w:rFonts w:ascii="Times New Roman" w:eastAsia="Times New Roman" w:hAnsi="Times New Roman" w:cs="Times New Roman"/>
          <w:spacing w:val="0"/>
          <w:color w:val="000000"/>
          <w:position w:val="0"/>
        </w:rPr>
        <w:t>1=1</w:t>
      </w:r>
    </w:p>
    <w:p>
      <w:pPr>
        <w:framePr w:h="2390" w:wrap="notBeside" w:vAnchor="text" w:hAnchor="text" w:xAlign="center" w:y="1"/>
        <w:widowControl w:val="0"/>
        <w:jc w:val="center"/>
        <w:rPr>
          <w:sz w:val="2"/>
          <w:szCs w:val="2"/>
        </w:rPr>
      </w:pPr>
      <w:r>
        <w:pict>
          <v:shape id="_x0000_s2042" type="#_x0000_t75" style="width:465pt;height:120pt;">
            <v:imagedata r:id="rId393" r:href="rId394"/>
          </v:shape>
        </w:pict>
      </w:r>
    </w:p>
    <w:p>
      <w:pPr>
        <w:widowControl w:val="0"/>
        <w:rPr>
          <w:sz w:val="2"/>
          <w:szCs w:val="2"/>
        </w:rPr>
      </w:pPr>
    </w:p>
    <w:p>
      <w:pPr>
        <w:widowControl w:val="0"/>
        <w:rPr>
          <w:sz w:val="2"/>
          <w:szCs w:val="2"/>
        </w:rPr>
        <w:sectPr>
          <w:headerReference w:type="even" r:id="rId395"/>
          <w:headerReference w:type="default" r:id="rId396"/>
          <w:headerReference w:type="first" r:id="rId397"/>
          <w:footerReference w:type="first" r:id="rId398"/>
          <w:titlePg/>
          <w:pgSz w:w="14587" w:h="15840"/>
          <w:pgMar w:top="1506" w:left="2537" w:right="2633" w:bottom="1506" w:header="0" w:footer="3" w:gutter="0"/>
          <w:rtlGutter w:val="0"/>
          <w:cols w:space="720"/>
          <w:noEndnote/>
          <w:docGrid w:linePitch="360"/>
        </w:sectPr>
      </w:pPr>
    </w:p>
    <w:p>
      <w:pPr>
        <w:pStyle w:val="Style55"/>
        <w:widowControl w:val="0"/>
        <w:keepNext w:val="0"/>
        <w:keepLines w:val="0"/>
        <w:shd w:val="clear" w:color="auto" w:fill="auto"/>
        <w:bidi w:val="0"/>
        <w:spacing w:before="0" w:after="23" w:line="266" w:lineRule="exact"/>
        <w:ind w:left="0" w:right="20" w:firstLine="0"/>
      </w:pPr>
      <w:r>
        <w:pict>
          <v:shape id="_x0000_s2046" type="#_x0000_t202" style="position:absolute;margin-left:5.e-002pt;margin-top:0.7pt;width:693.85pt;height:5.e-002pt;z-index:-125829217;mso-wrap-distance-left:5.pt;mso-wrap-distance-top:0.7pt;mso-wrap-distance-right:5.pt;mso-position-horizontal-relative:margin;mso-position-vertical-relative:margin" filled="f" stroked="f">
            <v:textbox style="mso-fit-shape-to-text:t" inset="0,0,0,0">
              <w:txbxContent>
                <w:tbl>
                  <w:tblPr>
                    <w:tblOverlap w:val="never"/>
                    <w:tblLayout w:type="fixed"/>
                    <w:jc w:val="center"/>
                  </w:tblPr>
                  <w:tblGrid>
                    <w:gridCol w:w="1421"/>
                    <w:gridCol w:w="490"/>
                    <w:gridCol w:w="432"/>
                    <w:gridCol w:w="2410"/>
                    <w:gridCol w:w="2635"/>
                    <w:gridCol w:w="1891"/>
                    <w:gridCol w:w="1570"/>
                    <w:gridCol w:w="1646"/>
                    <w:gridCol w:w="1382"/>
                  </w:tblGrid>
                  <w:tr>
                    <w:trPr>
                      <w:trHeight w:val="101" w:hRule="exact"/>
                    </w:trPr>
                    <w:tc>
                      <w:tcPr>
                        <w:shd w:val="clear" w:color="auto" w:fill="FFFFFF"/>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bottom"/>
                      </w:tcPr>
                      <w:p>
                        <w:pPr>
                          <w:pStyle w:val="Style1695"/>
                          <w:widowControl w:val="0"/>
                          <w:keepNext w:val="0"/>
                          <w:keepLines w:val="0"/>
                          <w:shd w:val="clear" w:color="auto" w:fill="auto"/>
                          <w:bidi w:val="0"/>
                          <w:jc w:val="left"/>
                          <w:spacing w:before="0" w:after="0" w:line="88" w:lineRule="exact"/>
                          <w:ind w:left="0" w:right="0" w:firstLine="0"/>
                        </w:pPr>
                        <w:r>
                          <w:rPr>
                            <w:rStyle w:val="CharStyle1741"/>
                          </w:rPr>
                          <w:t>TTnras</w:t>
                        </w:r>
                      </w:p>
                    </w:tc>
                    <w:tc>
                      <w:tcPr>
                        <w:shd w:val="clear" w:color="auto" w:fill="FFFFFF"/>
                        <w:tcBorders>
                          <w:top w:val="single" w:sz="4"/>
                        </w:tcBorders>
                        <w:vAlign w:val="top"/>
                      </w:tcPr>
                      <w:p>
                        <w:pPr>
                          <w:widowControl w:val="0"/>
                          <w:rPr>
                            <w:sz w:val="10"/>
                            <w:szCs w:val="10"/>
                          </w:rPr>
                        </w:pPr>
                      </w:p>
                    </w:tc>
                    <w:tc>
                      <w:tcPr>
                        <w:shd w:val="clear" w:color="auto" w:fill="EB7D00"/>
                        <w:tcBorders>
                          <w:top w:val="single" w:sz="4"/>
                        </w:tcBorders>
                        <w:vAlign w:val="top"/>
                      </w:tcPr>
                      <w:p>
                        <w:pPr>
                          <w:widowControl w:val="0"/>
                          <w:rPr>
                            <w:sz w:val="10"/>
                            <w:szCs w:val="10"/>
                          </w:rPr>
                        </w:pPr>
                      </w:p>
                    </w:tc>
                    <w:tc>
                      <w:tcPr>
                        <w:shd w:val="clear" w:color="auto" w:fill="EB7D00"/>
                        <w:tcBorders>
                          <w:top w:val="single" w:sz="4"/>
                        </w:tcBorders>
                        <w:vAlign w:val="bottom"/>
                      </w:tcPr>
                      <w:p>
                        <w:pPr>
                          <w:pStyle w:val="Style1695"/>
                          <w:widowControl w:val="0"/>
                          <w:keepNext w:val="0"/>
                          <w:keepLines w:val="0"/>
                          <w:shd w:val="clear" w:color="auto" w:fill="auto"/>
                          <w:bidi w:val="0"/>
                          <w:jc w:val="left"/>
                          <w:spacing w:before="0" w:after="0" w:line="88" w:lineRule="exact"/>
                          <w:ind w:left="800" w:right="0" w:firstLine="0"/>
                        </w:pPr>
                        <w:r>
                          <w:rPr>
                            <w:rStyle w:val="CharStyle1741"/>
                          </w:rPr>
                          <w:t>Nivel de Sueldo</w:t>
                        </w:r>
                      </w:p>
                    </w:tc>
                    <w:tc>
                      <w:tcPr>
                        <w:shd w:val="clear" w:color="auto" w:fill="EB7D00"/>
                        <w:tcBorders>
                          <w:top w:val="single" w:sz="4"/>
                        </w:tcBorders>
                        <w:vAlign w:val="bottom"/>
                      </w:tcPr>
                      <w:p>
                        <w:pPr>
                          <w:pStyle w:val="Style1695"/>
                          <w:widowControl w:val="0"/>
                          <w:keepNext w:val="0"/>
                          <w:keepLines w:val="0"/>
                          <w:shd w:val="clear" w:color="auto" w:fill="auto"/>
                          <w:bidi w:val="0"/>
                          <w:jc w:val="left"/>
                          <w:spacing w:before="0" w:after="0" w:line="88" w:lineRule="exact"/>
                          <w:ind w:left="360" w:right="0" w:firstLine="0"/>
                        </w:pPr>
                        <w:r>
                          <w:rPr>
                            <w:rStyle w:val="CharStyle1741"/>
                          </w:rPr>
                          <w:t>Tipo de Categpria</w:t>
                        </w:r>
                      </w:p>
                    </w:tc>
                    <w:tc>
                      <w:tcPr>
                        <w:shd w:val="clear" w:color="auto" w:fill="EB7D00"/>
                        <w:tcBorders>
                          <w:top w:val="single" w:sz="4"/>
                        </w:tcBorders>
                        <w:vAlign w:val="bottom"/>
                      </w:tcPr>
                      <w:p>
                        <w:pPr>
                          <w:pStyle w:val="Style1695"/>
                          <w:widowControl w:val="0"/>
                          <w:keepNext w:val="0"/>
                          <w:keepLines w:val="0"/>
                          <w:shd w:val="clear" w:color="auto" w:fill="auto"/>
                          <w:bidi w:val="0"/>
                          <w:jc w:val="left"/>
                          <w:spacing w:before="0" w:after="0" w:line="88" w:lineRule="exact"/>
                          <w:ind w:left="740" w:right="0" w:firstLine="0"/>
                        </w:pPr>
                        <w:r>
                          <w:rPr>
                            <w:rStyle w:val="CharStyle1741"/>
                          </w:rPr>
                          <w:t>Sueldo</w:t>
                        </w:r>
                      </w:p>
                    </w:tc>
                    <w:tc>
                      <w:tcPr>
                        <w:shd w:val="clear" w:color="auto" w:fill="EB7D00"/>
                        <w:tcBorders>
                          <w:top w:val="single" w:sz="4"/>
                        </w:tcBorders>
                        <w:vAlign w:val="bottom"/>
                      </w:tcPr>
                      <w:p>
                        <w:pPr>
                          <w:pStyle w:val="Style1695"/>
                          <w:widowControl w:val="0"/>
                          <w:keepNext w:val="0"/>
                          <w:keepLines w:val="0"/>
                          <w:shd w:val="clear" w:color="auto" w:fill="auto"/>
                          <w:bidi w:val="0"/>
                          <w:jc w:val="center"/>
                          <w:spacing w:before="0" w:after="0" w:line="88" w:lineRule="exact"/>
                          <w:ind w:left="40" w:right="0" w:firstLine="0"/>
                        </w:pPr>
                        <w:r>
                          <w:rPr>
                            <w:rStyle w:val="CharStyle1741"/>
                          </w:rPr>
                          <w:t>Plazas</w:t>
                        </w:r>
                      </w:p>
                    </w:tc>
                  </w:tr>
                  <w:tr>
                    <w:trPr>
                      <w:trHeight w:val="96" w:hRule="exact"/>
                    </w:trPr>
                    <w:tc>
                      <w:tcPr>
                        <w:shd w:val="clear" w:color="auto" w:fill="FFFFFF"/>
                        <w:tcBorders>
                          <w:top w:val="single" w:sz="4"/>
                        </w:tcBorders>
                        <w:vAlign w:val="top"/>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T08803</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top w:val="single" w:sz="4"/>
                        </w:tcBorders>
                        <w:vAlign w:val="top"/>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Dibujante</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top w:val="single" w:sz="4"/>
                        </w:tcBorders>
                        <w:vAlign w:val="top"/>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top w:val="single" w:sz="4"/>
                        </w:tcBorders>
                        <w:vAlign w:val="top"/>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$6,596.86</w:t>
                        </w:r>
                      </w:p>
                    </w:tc>
                    <w:tc>
                      <w:tcPr>
                        <w:shd w:val="clear" w:color="auto" w:fill="FFFFFF"/>
                        <w:tcBorders>
                          <w:top w:val="single" w:sz="4"/>
                        </w:tcBorders>
                        <w:vAlign w:val="top"/>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4</w:t>
                        </w:r>
                      </w:p>
                    </w:tc>
                  </w:tr>
                  <w:tr>
                    <w:trPr>
                      <w:trHeight w:val="110" w:hRule="exact"/>
                    </w:trPr>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T09801</w:t>
                        </w:r>
                      </w:p>
                    </w:tc>
                    <w:tc>
                      <w:tcPr>
                        <w:shd w:val="clear" w:color="auto" w:fill="FFFFFF"/>
                        <w:tcBorders/>
                        <w:vAlign w:val="top"/>
                      </w:tcPr>
                      <w:p>
                        <w:pPr>
                          <w:widowControl w:val="0"/>
                          <w:rPr>
                            <w:sz w:val="10"/>
                            <w:szCs w:val="10"/>
                          </w:rPr>
                        </w:pPr>
                      </w:p>
                    </w:tc>
                    <w:tc>
                      <w:tcPr>
                        <w:shd w:val="clear" w:color="auto" w:fill="FFFFFF"/>
                        <w:tcBorders/>
                        <w:vAlign w:val="center"/>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Enfermera</w:t>
                        </w:r>
                      </w:p>
                    </w:tc>
                    <w:tc>
                      <w:tcPr>
                        <w:shd w:val="clear" w:color="auto" w:fill="FFFFFF"/>
                        <w:tcBorders/>
                        <w:vAlign w:val="top"/>
                      </w:tcPr>
                      <w:p>
                        <w:pPr>
                          <w:widowControl w:val="0"/>
                          <w:rPr>
                            <w:sz w:val="10"/>
                            <w:szCs w:val="10"/>
                          </w:rPr>
                        </w:pP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vAlign w:val="top"/>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$6,148.32</w:t>
                        </w:r>
                      </w:p>
                    </w:tc>
                    <w:tc>
                      <w:tcPr>
                        <w:shd w:val="clear" w:color="auto" w:fill="FFFFFF"/>
                        <w:tcBorders/>
                        <w:vAlign w:val="center"/>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10</w:t>
                        </w:r>
                      </w:p>
                    </w:tc>
                  </w:tr>
                  <w:tr>
                    <w:trPr>
                      <w:trHeight w:val="6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96" w:hRule="exact"/>
                    </w:trPr>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T14802</w:t>
                        </w:r>
                      </w:p>
                    </w:tc>
                    <w:tc>
                      <w:tcPr>
                        <w:shd w:val="clear" w:color="auto" w:fill="FFFFFF"/>
                        <w:tcBorders/>
                        <w:vAlign w:val="top"/>
                      </w:tcPr>
                      <w:p>
                        <w:pPr>
                          <w:widowControl w:val="0"/>
                          <w:rPr>
                            <w:sz w:val="10"/>
                            <w:szCs w:val="10"/>
                          </w:rPr>
                        </w:pP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Ninera</w:t>
                        </w:r>
                      </w:p>
                    </w:tc>
                    <w:tc>
                      <w:tcPr>
                        <w:shd w:val="clear" w:color="auto" w:fill="FFFFFF"/>
                        <w:tcBorders/>
                        <w:vAlign w:val="top"/>
                      </w:tcPr>
                      <w:p>
                        <w:pPr>
                          <w:widowControl w:val="0"/>
                          <w:rPr>
                            <w:sz w:val="10"/>
                            <w:szCs w:val="10"/>
                          </w:rPr>
                        </w:pP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vAlign w:val="top"/>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$6,752.88</w:t>
                        </w:r>
                      </w:p>
                    </w:tc>
                    <w:tc>
                      <w:tcPr>
                        <w:shd w:val="clear" w:color="auto" w:fill="FFFFFF"/>
                        <w:tcBorders/>
                        <w:vAlign w:val="top"/>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36</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01" w:hRule="exact"/>
                    </w:trPr>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T16801</w:t>
                        </w:r>
                      </w:p>
                    </w:tc>
                    <w:tc>
                      <w:tcPr>
                        <w:shd w:val="clear" w:color="auto" w:fill="FFFFFF"/>
                        <w:tcBorders/>
                        <w:vAlign w:val="top"/>
                      </w:tcPr>
                      <w:p>
                        <w:pPr>
                          <w:widowControl w:val="0"/>
                          <w:rPr>
                            <w:sz w:val="10"/>
                            <w:szCs w:val="10"/>
                          </w:rPr>
                        </w:pP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Auxiliar de Laboratorista</w:t>
                        </w:r>
                      </w:p>
                    </w:tc>
                    <w:tc>
                      <w:tcPr>
                        <w:shd w:val="clear" w:color="auto" w:fill="FFFFFF"/>
                        <w:tcBorders/>
                        <w:vAlign w:val="top"/>
                      </w:tcPr>
                      <w:p>
                        <w:pPr>
                          <w:widowControl w:val="0"/>
                          <w:rPr>
                            <w:sz w:val="10"/>
                            <w:szCs w:val="10"/>
                          </w:rPr>
                        </w:pPr>
                      </w:p>
                    </w:tc>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$5,877.12</w:t>
                        </w: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13</w:t>
                        </w:r>
                      </w:p>
                    </w:tc>
                  </w:tr>
                  <w:tr>
                    <w:trPr>
                      <w:trHeight w:val="101" w:hRule="exact"/>
                    </w:trPr>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T16803</w:t>
                        </w:r>
                      </w:p>
                    </w:tc>
                    <w:tc>
                      <w:tcPr>
                        <w:shd w:val="clear" w:color="auto" w:fill="FFFFFF"/>
                        <w:tcBorders/>
                        <w:vAlign w:val="top"/>
                      </w:tcPr>
                      <w:p>
                        <w:pPr>
                          <w:widowControl w:val="0"/>
                          <w:rPr>
                            <w:sz w:val="10"/>
                            <w:szCs w:val="10"/>
                          </w:rPr>
                        </w:pP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Laboratorista</w:t>
                        </w:r>
                      </w:p>
                    </w:tc>
                    <w:tc>
                      <w:tcPr>
                        <w:shd w:val="clear" w:color="auto" w:fill="FFFFFF"/>
                        <w:tcBorders/>
                        <w:vAlign w:val="top"/>
                      </w:tcPr>
                      <w:p>
                        <w:pPr>
                          <w:widowControl w:val="0"/>
                          <w:rPr>
                            <w:sz w:val="10"/>
                            <w:szCs w:val="10"/>
                          </w:rPr>
                        </w:pP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vAlign w:val="top"/>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$6,148.32</w:t>
                        </w: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2</w:t>
                        </w:r>
                      </w:p>
                    </w:tc>
                  </w:tr>
                  <w:tr>
                    <w:trPr>
                      <w:trHeight w:val="101" w:hRule="exact"/>
                    </w:trPr>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T26802</w:t>
                        </w:r>
                      </w:p>
                    </w:tc>
                    <w:tc>
                      <w:tcPr>
                        <w:shd w:val="clear" w:color="auto" w:fill="FFFFFF"/>
                        <w:tcBorders/>
                        <w:vAlign w:val="top"/>
                      </w:tcPr>
                      <w:p>
                        <w:pPr>
                          <w:widowControl w:val="0"/>
                          <w:rPr>
                            <w:sz w:val="10"/>
                            <w:szCs w:val="10"/>
                          </w:rPr>
                        </w:pPr>
                      </w:p>
                    </w:tc>
                    <w:tc>
                      <w:tcPr>
                        <w:shd w:val="clear" w:color="auto" w:fill="FFFFFF"/>
                        <w:tcBorders/>
                        <w:vAlign w:val="center"/>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Pasante deTrabajo Social</w:t>
                        </w:r>
                      </w:p>
                    </w:tc>
                    <w:tc>
                      <w:tcPr>
                        <w:shd w:val="clear" w:color="auto" w:fill="FFFFFF"/>
                        <w:tcBorders/>
                        <w:vAlign w:val="top"/>
                      </w:tcPr>
                      <w:p>
                        <w:pPr>
                          <w:widowControl w:val="0"/>
                          <w:rPr>
                            <w:sz w:val="10"/>
                            <w:szCs w:val="10"/>
                          </w:rPr>
                        </w:pP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vAlign w:val="top"/>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$6,148.32</w:t>
                        </w:r>
                      </w:p>
                    </w:tc>
                    <w:tc>
                      <w:tcPr>
                        <w:shd w:val="clear" w:color="auto" w:fill="FFFFFF"/>
                        <w:tcBorders/>
                        <w:vAlign w:val="center"/>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2</w:t>
                        </w:r>
                      </w:p>
                    </w:tc>
                  </w:tr>
                  <w:tr>
                    <w:trPr>
                      <w:trHeight w:val="77"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1695"/>
                          <w:widowControl w:val="0"/>
                          <w:keepNext w:val="0"/>
                          <w:keepLines w:val="0"/>
                          <w:shd w:val="clear" w:color="auto" w:fill="auto"/>
                          <w:bidi w:val="0"/>
                          <w:jc w:val="left"/>
                          <w:spacing w:before="0" w:after="0" w:line="88" w:lineRule="exact"/>
                          <w:ind w:left="240" w:right="0" w:firstLine="0"/>
                        </w:pPr>
                        <w:r>
                          <w:rPr>
                            <w:rStyle w:val="CharStyle1742"/>
                          </w:rPr>
                          <w:t>Trabajadora Social</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86" w:hRule="exact"/>
                    </w:trPr>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780" w:right="0" w:firstLine="0"/>
                        </w:pPr>
                        <w:r>
                          <w:rPr>
                            <w:rStyle w:val="CharStyle1742"/>
                          </w:rPr>
                          <w:t>ED02809</w:t>
                        </w:r>
                      </w:p>
                    </w:tc>
                    <w:tc>
                      <w:tcPr>
                        <w:shd w:val="clear" w:color="auto" w:fill="FFFFFF"/>
                        <w:tcBorders/>
                        <w:vAlign w:val="top"/>
                      </w:tcPr>
                      <w:p>
                        <w:pPr>
                          <w:widowControl w:val="0"/>
                          <w:rPr>
                            <w:sz w:val="10"/>
                            <w:szCs w:val="10"/>
                          </w:rPr>
                        </w:pP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0</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1060" w:right="0" w:firstLine="0"/>
                        </w:pPr>
                        <w:r>
                          <w:rPr>
                            <w:rStyle w:val="CharStyle1742"/>
                          </w:rPr>
                          <w:t>3</w:t>
                        </w: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60" w:right="0" w:firstLine="0"/>
                        </w:pPr>
                        <w:r>
                          <w:rPr>
                            <w:rStyle w:val="CharStyle1742"/>
                          </w:rPr>
                          <w:t>Base</w:t>
                        </w:r>
                      </w:p>
                    </w:tc>
                    <w:tc>
                      <w:tcPr>
                        <w:shd w:val="clear" w:color="auto" w:fill="FFFFFF"/>
                        <w:tcBorders/>
                        <w:vAlign w:val="bottom"/>
                      </w:tcPr>
                      <w:p>
                        <w:pPr>
                          <w:pStyle w:val="Style1695"/>
                          <w:widowControl w:val="0"/>
                          <w:keepNext w:val="0"/>
                          <w:keepLines w:val="0"/>
                          <w:shd w:val="clear" w:color="auto" w:fill="auto"/>
                          <w:bidi w:val="0"/>
                          <w:jc w:val="left"/>
                          <w:spacing w:before="0" w:after="0" w:line="88" w:lineRule="exact"/>
                          <w:ind w:left="740" w:right="0" w:firstLine="0"/>
                        </w:pPr>
                        <w:r>
                          <w:rPr>
                            <w:rStyle w:val="CharStyle1742"/>
                          </w:rPr>
                          <w:t>$6,752.88</w:t>
                        </w:r>
                      </w:p>
                    </w:tc>
                    <w:tc>
                      <w:tcPr>
                        <w:shd w:val="clear" w:color="auto" w:fill="FFFFFF"/>
                        <w:tcBorders/>
                        <w:vAlign w:val="bottom"/>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1</w:t>
                        </w:r>
                      </w:p>
                    </w:tc>
                  </w:tr>
                  <w:tr>
                    <w:trPr>
                      <w:trHeight w:val="115" w:hRule="exact"/>
                    </w:trPr>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pStyle w:val="Style1695"/>
                          <w:widowControl w:val="0"/>
                          <w:keepNext w:val="0"/>
                          <w:keepLines w:val="0"/>
                          <w:shd w:val="clear" w:color="auto" w:fill="auto"/>
                          <w:bidi w:val="0"/>
                          <w:jc w:val="left"/>
                          <w:spacing w:before="0" w:after="0" w:line="88" w:lineRule="exact"/>
                          <w:ind w:left="1340" w:right="0" w:firstLine="0"/>
                        </w:pPr>
                        <w:r>
                          <w:rPr>
                            <w:rStyle w:val="CharStyle1742"/>
                          </w:rPr>
                          <w:t>Total de Plazas</w:t>
                        </w:r>
                      </w:p>
                    </w:tc>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widowControl w:val="0"/>
                          <w:rPr>
                            <w:sz w:val="10"/>
                            <w:szCs w:val="10"/>
                          </w:rPr>
                        </w:pPr>
                      </w:p>
                    </w:tc>
                    <w:tc>
                      <w:tcPr>
                        <w:shd w:val="clear" w:color="auto" w:fill="FCC994"/>
                        <w:tcBorders>
                          <w:bottom w:val="single" w:sz="4"/>
                        </w:tcBorders>
                        <w:vAlign w:val="top"/>
                      </w:tcPr>
                      <w:p>
                        <w:pPr>
                          <w:pStyle w:val="Style1695"/>
                          <w:widowControl w:val="0"/>
                          <w:keepNext w:val="0"/>
                          <w:keepLines w:val="0"/>
                          <w:shd w:val="clear" w:color="auto" w:fill="auto"/>
                          <w:bidi w:val="0"/>
                          <w:jc w:val="center"/>
                          <w:spacing w:before="0" w:after="0" w:line="88" w:lineRule="exact"/>
                          <w:ind w:left="0" w:right="100" w:firstLine="0"/>
                        </w:pPr>
                        <w:r>
                          <w:rPr>
                            <w:rStyle w:val="CharStyle1742"/>
                          </w:rPr>
                          <w:t>51,927</w:t>
                        </w:r>
                      </w:p>
                    </w:tc>
                  </w:tr>
                </w:tbl>
                <w:p>
                  <w:pPr>
                    <w:pStyle w:val="Style2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Nota: La suma de los parciales puede no coincidir con el total debido al redondeo.</w:t>
                  </w:r>
                </w:p>
                <w:p>
                  <w:pPr>
                    <w:widowControl w:val="0"/>
                    <w:rPr>
                      <w:sz w:val="2"/>
                      <w:szCs w:val="2"/>
                    </w:rPr>
                  </w:pPr>
                </w:p>
              </w:txbxContent>
            </v:textbox>
            <w10:wrap type="topAndBottom" anchorx="margin" anchory="margin"/>
          </v:shape>
        </w:pict>
      </w:r>
      <w:r>
        <w:rPr>
          <w:lang w:val="en-US" w:eastAsia="en-US" w:bidi="en-US"/>
          <w:sz w:val="24"/>
          <w:szCs w:val="24"/>
          <w:rFonts w:ascii="Times New Roman" w:eastAsia="Times New Roman" w:hAnsi="Times New Roman" w:cs="Times New Roman"/>
          <w:w w:val="100"/>
          <w:spacing w:val="0"/>
          <w:color w:val="000000"/>
          <w:position w:val="0"/>
        </w:rPr>
        <w:t xml:space="preserve">Apendice del Apartado </w:t>
      </w:r>
      <w:r>
        <w:rPr>
          <w:rStyle w:val="CharStyle1745"/>
          <w:b/>
          <w:bCs/>
        </w:rPr>
        <w:t>“C”</w:t>
      </w:r>
    </w:p>
    <w:p>
      <w:pPr>
        <w:pStyle w:val="Style43"/>
        <w:widowControl w:val="0"/>
        <w:keepNext w:val="0"/>
        <w:keepLines w:val="0"/>
        <w:shd w:val="clear" w:color="auto" w:fill="auto"/>
        <w:bidi w:val="0"/>
        <w:jc w:val="left"/>
        <w:spacing w:before="0" w:after="0" w:line="312" w:lineRule="exact"/>
        <w:ind w:left="240" w:right="0" w:firstLine="0"/>
      </w:pPr>
      <w:r>
        <w:rPr>
          <w:lang w:val="en-US" w:eastAsia="en-US" w:bidi="en-US"/>
          <w:w w:val="100"/>
          <w:spacing w:val="0"/>
          <w:color w:val="000000"/>
          <w:position w:val="0"/>
        </w:rPr>
        <w:t>i. Nota Metodologica para la Elaboracion de las Proyecciones de Ingresos</w:t>
      </w:r>
    </w:p>
    <w:p>
      <w:pPr>
        <w:pStyle w:val="Style1746"/>
        <w:widowControl w:val="0"/>
        <w:keepNext w:val="0"/>
        <w:keepLines w:val="0"/>
        <w:shd w:val="clear" w:color="auto" w:fill="auto"/>
        <w:bidi w:val="0"/>
        <w:jc w:val="left"/>
        <w:spacing w:before="0"/>
        <w:ind w:left="0" w:right="0" w:firstLine="0"/>
      </w:pPr>
      <w:r>
        <w:rPr>
          <w:lang w:val="en-US" w:eastAsia="en-US" w:bidi="en-US"/>
          <w:rFonts w:ascii="Times New Roman" w:eastAsia="Times New Roman" w:hAnsi="Times New Roman" w:cs="Times New Roman"/>
          <w:w w:val="100"/>
          <w:spacing w:val="0"/>
          <w:color w:val="000000"/>
          <w:position w:val="0"/>
        </w:rPr>
        <w:t>Introduce ion</w:t>
      </w:r>
    </w:p>
    <w:p>
      <w:pPr>
        <w:pStyle w:val="Style262"/>
        <w:widowControl w:val="0"/>
        <w:keepNext w:val="0"/>
        <w:keepLines w:val="0"/>
        <w:shd w:val="clear" w:color="auto" w:fill="auto"/>
        <w:bidi w:val="0"/>
        <w:jc w:val="left"/>
        <w:spacing w:before="0" w:after="60"/>
        <w:ind w:left="0" w:right="0" w:firstLine="0"/>
      </w:pPr>
      <w:r>
        <w:rPr>
          <w:lang w:val="en-US" w:eastAsia="en-US" w:bidi="en-US"/>
          <w:rFonts w:ascii="Times New Roman" w:eastAsia="Times New Roman" w:hAnsi="Times New Roman" w:cs="Times New Roman"/>
          <w:w w:val="100"/>
          <w:spacing w:val="0"/>
          <w:color w:val="000000"/>
          <w:position w:val="0"/>
        </w:rPr>
        <w:t>Ante el creciente endeudamiento en el que han incurrido los gobiemos subnacionales, la Ley de Disciplina Financiera de las Entidades Federativasy losMunicipios (LDFEFM), tiene como objetivos promover finanzas publicas locales sostenibles, a traves de diversas reglas, el uso responsable de la deuda publica, as! como el fortalecimiento de la transparency, entre otras medidas.</w:t>
      </w:r>
    </w:p>
    <w:p>
      <w:pPr>
        <w:pStyle w:val="Style262"/>
        <w:widowControl w:val="0"/>
        <w:keepNext w:val="0"/>
        <w:keepLines w:val="0"/>
        <w:shd w:val="clear" w:color="auto" w:fill="auto"/>
        <w:bidi w:val="0"/>
        <w:jc w:val="left"/>
        <w:spacing w:before="0" w:after="60"/>
        <w:ind w:left="0" w:right="0" w:firstLine="0"/>
      </w:pPr>
      <w:r>
        <w:rPr>
          <w:lang w:val="en-US" w:eastAsia="en-US" w:bidi="en-US"/>
          <w:rFonts w:ascii="Times New Roman" w:eastAsia="Times New Roman" w:hAnsi="Times New Roman" w:cs="Times New Roman"/>
          <w:w w:val="100"/>
          <w:spacing w:val="0"/>
          <w:color w:val="000000"/>
          <w:position w:val="0"/>
        </w:rPr>
        <w:t>Es por ello que las proyecciones propuestas en la Ley de Ingresos del Estado de Puebla para el ejercicio fiscal respectivo, se realiza como base de la programacion presupuestaria a implementar y como indicativo de los alcances de polltica fiscal establecida por el Gobiemo del Estado.</w:t>
      </w:r>
    </w:p>
    <w:p>
      <w:pPr>
        <w:pStyle w:val="Style1748"/>
        <w:widowControl w:val="0"/>
        <w:keepNext w:val="0"/>
        <w:keepLines w:val="0"/>
        <w:shd w:val="clear" w:color="auto" w:fill="auto"/>
        <w:bidi w:val="0"/>
        <w:jc w:val="left"/>
        <w:spacing w:before="0"/>
        <w:ind w:left="0" w:right="0" w:firstLine="0"/>
      </w:pPr>
      <w:r>
        <w:rPr>
          <w:lang w:val="en-US" w:eastAsia="en-US" w:bidi="en-US"/>
          <w:rFonts w:ascii="Times New Roman" w:eastAsia="Times New Roman" w:hAnsi="Times New Roman" w:cs="Times New Roman"/>
          <w:w w:val="100"/>
          <w:spacing w:val="0"/>
          <w:color w:val="000000"/>
          <w:position w:val="0"/>
        </w:rPr>
        <w:t>Fimd ament o Legal</w:t>
      </w:r>
    </w:p>
    <w:p>
      <w:pPr>
        <w:pStyle w:val="Style262"/>
        <w:widowControl w:val="0"/>
        <w:keepNext w:val="0"/>
        <w:keepLines w:val="0"/>
        <w:shd w:val="clear" w:color="auto" w:fill="auto"/>
        <w:bidi w:val="0"/>
        <w:jc w:val="left"/>
        <w:spacing w:before="0" w:after="58"/>
        <w:ind w:left="0" w:right="0" w:firstLine="0"/>
      </w:pPr>
      <w:r>
        <w:rPr>
          <w:lang w:val="en-US" w:eastAsia="en-US" w:bidi="en-US"/>
          <w:rFonts w:ascii="Times New Roman" w:eastAsia="Times New Roman" w:hAnsi="Times New Roman" w:cs="Times New Roman"/>
          <w:w w:val="100"/>
          <w:spacing w:val="0"/>
          <w:color w:val="000000"/>
          <w:position w:val="0"/>
        </w:rPr>
        <w:t>La Ley de Presupuesto y Gasto Publico del Estado de Puebla en su articulo 19 establece que el Ejecutivo Estatal, por conducto de la Secretarla de Finanzas y Administracion, formulara la iniciativa deLey de Ingresos para cada ejercicio fiscal.</w:t>
      </w:r>
    </w:p>
    <w:p>
      <w:pPr>
        <w:pStyle w:val="Style262"/>
        <w:widowControl w:val="0"/>
        <w:keepNext w:val="0"/>
        <w:keepLines w:val="0"/>
        <w:shd w:val="clear" w:color="auto" w:fill="auto"/>
        <w:bidi w:val="0"/>
        <w:jc w:val="left"/>
        <w:spacing w:before="0" w:after="56" w:line="91" w:lineRule="exact"/>
        <w:ind w:left="0" w:right="0" w:firstLine="360"/>
      </w:pPr>
      <w:r>
        <w:rPr>
          <w:lang w:val="en-US" w:eastAsia="en-US" w:bidi="en-US"/>
          <w:rFonts w:ascii="Times New Roman" w:eastAsia="Times New Roman" w:hAnsi="Times New Roman" w:cs="Times New Roman"/>
          <w:w w:val="100"/>
          <w:spacing w:val="0"/>
          <w:color w:val="000000"/>
          <w:position w:val="0"/>
        </w:rPr>
        <w:t>Asimismo, el inciso d) de la fraccion I del articulo 20 de dicha Ley dispone que la iniciativa de Ley de Ingresos contendra los elementos previstos en el articulo 5 de LDFEFlvI que resulten aplicables, ademas, conforme a las normas que para tal efecto emita el Consejo Nacional de Armonizacion Contable (CONAC). Dicho articulo estipula que la iniciativa de la Ley de Ingresos debera incluir proyecciones de finanzas publicas, para un periodo de cinco anos en adicion al ejercicio fiscal en cuestion.</w:t>
      </w:r>
    </w:p>
    <w:p>
      <w:pPr>
        <w:pStyle w:val="Style262"/>
        <w:widowControl w:val="0"/>
        <w:keepNext w:val="0"/>
        <w:keepLines w:val="0"/>
        <w:shd w:val="clear" w:color="auto" w:fill="auto"/>
        <w:bidi w:val="0"/>
        <w:jc w:val="left"/>
        <w:spacing w:before="0" w:after="0" w:line="96" w:lineRule="exact"/>
        <w:ind w:left="0" w:right="0" w:firstLine="360"/>
      </w:pPr>
      <w:r>
        <w:rPr>
          <w:lang w:val="en-US" w:eastAsia="en-US" w:bidi="en-US"/>
          <w:rFonts w:ascii="Times New Roman" w:eastAsia="Times New Roman" w:hAnsi="Times New Roman" w:cs="Times New Roman"/>
          <w:w w:val="100"/>
          <w:spacing w:val="0"/>
          <w:color w:val="000000"/>
          <w:position w:val="0"/>
        </w:rPr>
        <w:t>Finalmente, en el Anexo 1 de los Criterios para la elaboracion y presentacion homogenea de la informacion financiera y de los formatos a que hace referenda la LDFEFlvI, emitidos por el CONAC, publicados en el Diario Oficial de la Federacion el 11 de octubre de 2016, se dio a conocer el Formato? a) Proyecciones de Ingresos - LDF, mientras que en el Anexo 2 Instructive de llenado de los formatos, se establece que se presentara de forma anual de acuerdo a las fechas establecidas en la legislacion local para la presentacion de la iniciativa de Ley de Ingresos.</w:t>
      </w:r>
    </w:p>
    <w:tbl>
      <w:tblPr>
        <w:tblOverlap w:val="never"/>
        <w:tblLayout w:type="fixed"/>
        <w:jc w:val="left"/>
      </w:tblPr>
      <w:tblGrid>
        <w:gridCol w:w="6552"/>
        <w:gridCol w:w="1618"/>
        <w:gridCol w:w="1186"/>
        <w:gridCol w:w="1186"/>
        <w:gridCol w:w="1181"/>
        <w:gridCol w:w="989"/>
        <w:gridCol w:w="1104"/>
      </w:tblGrid>
      <w:tr>
        <w:trPr>
          <w:trHeight w:val="456" w:hRule="exact"/>
        </w:trPr>
        <w:tc>
          <w:tcPr>
            <w:shd w:val="clear" w:color="auto" w:fill="D9D9D9"/>
            <w:gridSpan w:val="7"/>
            <w:tcBorders>
              <w:left w:val="single" w:sz="4"/>
              <w:right w:val="single" w:sz="4"/>
              <w:top w:val="single" w:sz="4"/>
            </w:tcBorders>
            <w:vAlign w:val="bottom"/>
          </w:tcPr>
          <w:p>
            <w:pPr>
              <w:pStyle w:val="Style1695"/>
              <w:framePr w:w="13814" w:h="4171" w:hSpace="31" w:wrap="notBeside" w:vAnchor="text" w:hAnchor="text" w:x="32" w:y="1"/>
              <w:widowControl w:val="0"/>
              <w:keepNext w:val="0"/>
              <w:keepLines w:val="0"/>
              <w:shd w:val="clear" w:color="auto" w:fill="auto"/>
              <w:bidi w:val="0"/>
              <w:jc w:val="center"/>
              <w:spacing w:before="0" w:after="0" w:line="110" w:lineRule="exact"/>
              <w:ind w:left="0" w:right="0" w:firstLine="0"/>
            </w:pPr>
            <w:r>
              <w:rPr>
                <w:rStyle w:val="CharStyle1741"/>
              </w:rPr>
              <w:t xml:space="preserve">NOMBRE DE LA ENTIDAD FEDERATIVA </w:t>
            </w:r>
            <w:r>
              <w:rPr>
                <w:rStyle w:val="CharStyle1742"/>
              </w:rPr>
              <w:t xml:space="preserve">/ </w:t>
            </w:r>
            <w:r>
              <w:rPr>
                <w:rStyle w:val="CharStyle1741"/>
              </w:rPr>
              <w:t>MCNICIPIO (a)</w:t>
            </w:r>
          </w:p>
          <w:p>
            <w:pPr>
              <w:pStyle w:val="Style1695"/>
              <w:framePr w:w="13814" w:h="4171" w:hSpace="31" w:wrap="notBeside" w:vAnchor="text" w:hAnchor="text" w:x="32" w:y="1"/>
              <w:widowControl w:val="0"/>
              <w:keepNext w:val="0"/>
              <w:keepLines w:val="0"/>
              <w:shd w:val="clear" w:color="auto" w:fill="auto"/>
              <w:bidi w:val="0"/>
              <w:jc w:val="center"/>
              <w:spacing w:before="0" w:after="0" w:line="110" w:lineRule="exact"/>
              <w:ind w:left="0" w:right="0" w:firstLine="0"/>
            </w:pPr>
            <w:r>
              <w:rPr>
                <w:rStyle w:val="CharStyle1741"/>
              </w:rPr>
              <w:t>Proyecciones de Ingresos - LDF (Pesos)</w:t>
            </w:r>
          </w:p>
          <w:p>
            <w:pPr>
              <w:pStyle w:val="Style1695"/>
              <w:framePr w:w="13814" w:h="4171" w:hSpace="31" w:wrap="notBeside" w:vAnchor="text" w:hAnchor="text" w:x="32" w:y="1"/>
              <w:widowControl w:val="0"/>
              <w:keepNext w:val="0"/>
              <w:keepLines w:val="0"/>
              <w:shd w:val="clear" w:color="auto" w:fill="auto"/>
              <w:bidi w:val="0"/>
              <w:jc w:val="center"/>
              <w:spacing w:before="0" w:after="0" w:line="110" w:lineRule="exact"/>
              <w:ind w:left="0" w:right="0" w:firstLine="0"/>
            </w:pPr>
            <w:r>
              <w:rPr>
                <w:rStyle w:val="CharStyle1741"/>
              </w:rPr>
              <w:t>(CIFRAS NOMENALES)</w:t>
            </w:r>
          </w:p>
        </w:tc>
      </w:tr>
      <w:tr>
        <w:trPr>
          <w:trHeight w:val="221" w:hRule="exact"/>
        </w:trPr>
        <w:tc>
          <w:tcPr>
            <w:shd w:val="clear" w:color="auto" w:fill="D9D9D9"/>
            <w:tcBorders>
              <w:left w:val="single" w:sz="4"/>
              <w:top w:val="single" w:sz="4"/>
            </w:tcBorders>
            <w:vAlign w:val="center"/>
          </w:tcPr>
          <w:p>
            <w:pPr>
              <w:pStyle w:val="Style1695"/>
              <w:framePr w:w="13814" w:h="4171" w:hSpace="31" w:wrap="notBeside" w:vAnchor="text" w:hAnchor="text" w:x="32" w:y="1"/>
              <w:widowControl w:val="0"/>
              <w:keepNext w:val="0"/>
              <w:keepLines w:val="0"/>
              <w:shd w:val="clear" w:color="auto" w:fill="auto"/>
              <w:bidi w:val="0"/>
              <w:jc w:val="center"/>
              <w:spacing w:before="0" w:after="0" w:line="88" w:lineRule="exact"/>
              <w:ind w:left="0" w:right="0" w:firstLine="0"/>
            </w:pPr>
            <w:r>
              <w:rPr>
                <w:rStyle w:val="CharStyle1741"/>
              </w:rPr>
              <w:t>Concepto (b)</w:t>
            </w:r>
          </w:p>
        </w:tc>
        <w:tc>
          <w:tcPr>
            <w:shd w:val="clear" w:color="auto" w:fill="D9D9D9"/>
            <w:tcBorders>
              <w:left w:val="single" w:sz="4"/>
              <w:top w:val="single" w:sz="4"/>
            </w:tcBorders>
            <w:vAlign w:val="bottom"/>
          </w:tcPr>
          <w:p>
            <w:pPr>
              <w:pStyle w:val="Style1695"/>
              <w:framePr w:w="13814" w:h="4171" w:hSpace="31" w:wrap="notBeside" w:vAnchor="text" w:hAnchor="text" w:x="32" w:y="1"/>
              <w:widowControl w:val="0"/>
              <w:keepNext w:val="0"/>
              <w:keepLines w:val="0"/>
              <w:shd w:val="clear" w:color="auto" w:fill="auto"/>
              <w:bidi w:val="0"/>
              <w:jc w:val="center"/>
              <w:spacing w:before="0" w:after="0" w:line="101" w:lineRule="exact"/>
              <w:ind w:left="0" w:right="0" w:firstLine="0"/>
            </w:pPr>
            <w:r>
              <w:rPr>
                <w:rStyle w:val="CharStyle1741"/>
              </w:rPr>
              <w:t>Ano en Cuestion (de iniciativa de Ley) (c)</w:t>
            </w:r>
          </w:p>
        </w:tc>
        <w:tc>
          <w:tcPr>
            <w:shd w:val="clear" w:color="auto" w:fill="D9D9D9"/>
            <w:tcBorders>
              <w:left w:val="single" w:sz="4"/>
              <w:top w:val="single" w:sz="4"/>
            </w:tcBorders>
            <w:vAlign w:val="center"/>
          </w:tcPr>
          <w:p>
            <w:pPr>
              <w:pStyle w:val="Style1695"/>
              <w:framePr w:w="13814" w:h="4171" w:hSpace="31" w:wrap="notBeside" w:vAnchor="text" w:hAnchor="text" w:x="32" w:y="1"/>
              <w:widowControl w:val="0"/>
              <w:keepNext w:val="0"/>
              <w:keepLines w:val="0"/>
              <w:shd w:val="clear" w:color="auto" w:fill="auto"/>
              <w:bidi w:val="0"/>
              <w:jc w:val="center"/>
              <w:spacing w:before="0" w:after="0" w:line="88" w:lineRule="exact"/>
              <w:ind w:left="0" w:right="0" w:firstLine="0"/>
            </w:pPr>
            <w:r>
              <w:rPr>
                <w:rStyle w:val="CharStyle1741"/>
              </w:rPr>
              <w:t>Ano 1(d)</w:t>
            </w:r>
          </w:p>
        </w:tc>
        <w:tc>
          <w:tcPr>
            <w:shd w:val="clear" w:color="auto" w:fill="D9D9D9"/>
            <w:tcBorders>
              <w:left w:val="single" w:sz="4"/>
              <w:top w:val="single" w:sz="4"/>
            </w:tcBorders>
            <w:vAlign w:val="center"/>
          </w:tcPr>
          <w:p>
            <w:pPr>
              <w:pStyle w:val="Style1695"/>
              <w:framePr w:w="13814" w:h="4171" w:hSpace="31" w:wrap="notBeside" w:vAnchor="text" w:hAnchor="text" w:x="32" w:y="1"/>
              <w:widowControl w:val="0"/>
              <w:keepNext w:val="0"/>
              <w:keepLines w:val="0"/>
              <w:shd w:val="clear" w:color="auto" w:fill="auto"/>
              <w:bidi w:val="0"/>
              <w:jc w:val="center"/>
              <w:spacing w:before="0" w:after="0" w:line="88" w:lineRule="exact"/>
              <w:ind w:left="0" w:right="0" w:firstLine="0"/>
            </w:pPr>
            <w:r>
              <w:rPr>
                <w:rStyle w:val="CharStyle1741"/>
              </w:rPr>
              <w:t>Ano 2(d)</w:t>
            </w:r>
          </w:p>
        </w:tc>
        <w:tc>
          <w:tcPr>
            <w:shd w:val="clear" w:color="auto" w:fill="D9D9D9"/>
            <w:tcBorders>
              <w:left w:val="single" w:sz="4"/>
              <w:top w:val="single" w:sz="4"/>
            </w:tcBorders>
            <w:vAlign w:val="center"/>
          </w:tcPr>
          <w:p>
            <w:pPr>
              <w:pStyle w:val="Style1695"/>
              <w:framePr w:w="13814" w:h="4171" w:hSpace="31" w:wrap="notBeside" w:vAnchor="text" w:hAnchor="text" w:x="32" w:y="1"/>
              <w:widowControl w:val="0"/>
              <w:keepNext w:val="0"/>
              <w:keepLines w:val="0"/>
              <w:shd w:val="clear" w:color="auto" w:fill="auto"/>
              <w:bidi w:val="0"/>
              <w:jc w:val="center"/>
              <w:spacing w:before="0" w:after="0" w:line="88" w:lineRule="exact"/>
              <w:ind w:left="0" w:right="0" w:firstLine="0"/>
            </w:pPr>
            <w:r>
              <w:rPr>
                <w:rStyle w:val="CharStyle1741"/>
              </w:rPr>
              <w:t>Ano 3(d)</w:t>
            </w:r>
          </w:p>
        </w:tc>
        <w:tc>
          <w:tcPr>
            <w:shd w:val="clear" w:color="auto" w:fill="D9D9D9"/>
            <w:tcBorders>
              <w:left w:val="single" w:sz="4"/>
              <w:top w:val="single" w:sz="4"/>
            </w:tcBorders>
            <w:vAlign w:val="center"/>
          </w:tcPr>
          <w:p>
            <w:pPr>
              <w:pStyle w:val="Style1695"/>
              <w:framePr w:w="13814" w:h="4171" w:hSpace="31" w:wrap="notBeside" w:vAnchor="text" w:hAnchor="text" w:x="32" w:y="1"/>
              <w:widowControl w:val="0"/>
              <w:keepNext w:val="0"/>
              <w:keepLines w:val="0"/>
              <w:shd w:val="clear" w:color="auto" w:fill="auto"/>
              <w:bidi w:val="0"/>
              <w:jc w:val="center"/>
              <w:spacing w:before="0" w:after="0" w:line="88" w:lineRule="exact"/>
              <w:ind w:left="0" w:right="0" w:firstLine="0"/>
            </w:pPr>
            <w:r>
              <w:rPr>
                <w:rStyle w:val="CharStyle1741"/>
              </w:rPr>
              <w:t>Ano 4(d)</w:t>
            </w:r>
          </w:p>
        </w:tc>
        <w:tc>
          <w:tcPr>
            <w:shd w:val="clear" w:color="auto" w:fill="D9D9D9"/>
            <w:tcBorders>
              <w:left w:val="single" w:sz="4"/>
              <w:right w:val="single" w:sz="4"/>
              <w:top w:val="single" w:sz="4"/>
            </w:tcBorders>
            <w:vAlign w:val="center"/>
          </w:tcPr>
          <w:p>
            <w:pPr>
              <w:pStyle w:val="Style1695"/>
              <w:framePr w:w="13814" w:h="4171" w:hSpace="31" w:wrap="notBeside" w:vAnchor="text" w:hAnchor="text" w:x="32" w:y="1"/>
              <w:widowControl w:val="0"/>
              <w:keepNext w:val="0"/>
              <w:keepLines w:val="0"/>
              <w:shd w:val="clear" w:color="auto" w:fill="auto"/>
              <w:bidi w:val="0"/>
              <w:jc w:val="center"/>
              <w:spacing w:before="0" w:after="0" w:line="88" w:lineRule="exact"/>
              <w:ind w:left="20" w:right="0" w:firstLine="0"/>
            </w:pPr>
            <w:r>
              <w:rPr>
                <w:rStyle w:val="CharStyle1741"/>
              </w:rPr>
              <w:t>Ano 5(d)</w:t>
            </w:r>
          </w:p>
        </w:tc>
      </w:tr>
      <w:tr>
        <w:trPr>
          <w:trHeight w:val="3494" w:hRule="exact"/>
        </w:trPr>
        <w:tc>
          <w:tcPr>
            <w:shd w:val="clear" w:color="auto" w:fill="FFFFFF"/>
            <w:tcBorders>
              <w:left w:val="single" w:sz="4"/>
              <w:top w:val="single" w:sz="4"/>
              <w:bottom w:val="single" w:sz="4"/>
            </w:tcBorders>
            <w:vAlign w:val="bottom"/>
          </w:tcPr>
          <w:p>
            <w:pPr>
              <w:pStyle w:val="Style1695"/>
              <w:numPr>
                <w:ilvl w:val="0"/>
                <w:numId w:val="271"/>
              </w:numPr>
              <w:framePr w:w="13814" w:h="4171" w:hSpace="31" w:wrap="notBeside" w:vAnchor="text" w:hAnchor="text" w:x="32" w:y="1"/>
              <w:tabs>
                <w:tab w:leader="none" w:pos="202" w:val="left"/>
              </w:tabs>
              <w:widowControl w:val="0"/>
              <w:keepNext w:val="0"/>
              <w:keepLines w:val="0"/>
              <w:shd w:val="clear" w:color="auto" w:fill="auto"/>
              <w:bidi w:val="0"/>
              <w:jc w:val="left"/>
              <w:spacing w:before="0" w:after="0" w:line="88" w:lineRule="exact"/>
              <w:ind w:left="0" w:right="0" w:firstLine="0"/>
            </w:pPr>
            <w:r>
              <w:rPr>
                <w:rStyle w:val="CharStyle1741"/>
              </w:rPr>
              <w:t>Ingresos de Libre Disposition (1=A+B+C+D+E+F+G+H+I+J+K+L)</w:t>
            </w:r>
          </w:p>
          <w:p>
            <w:pPr>
              <w:pStyle w:val="Style1695"/>
              <w:framePr w:w="13814" w:h="4171" w:hSpace="31" w:wrap="notBeside" w:vAnchor="text" w:hAnchor="text" w:x="32" w:y="1"/>
              <w:tabs>
                <w:tab w:leader="none" w:pos="509" w:val="left"/>
              </w:tabs>
              <w:widowControl w:val="0"/>
              <w:keepNext w:val="0"/>
              <w:keepLines w:val="0"/>
              <w:shd w:val="clear" w:color="auto" w:fill="auto"/>
              <w:bidi w:val="0"/>
              <w:spacing w:before="0" w:after="0" w:line="110" w:lineRule="exact"/>
              <w:ind w:left="240" w:right="0" w:firstLine="0"/>
            </w:pPr>
            <w:r>
              <w:rPr>
                <w:rStyle w:val="CharStyle1742"/>
              </w:rPr>
              <w:t>A</w:t>
              <w:tab/>
              <w:t>Impuestos</w:t>
            </w:r>
          </w:p>
          <w:p>
            <w:pPr>
              <w:pStyle w:val="Style1695"/>
              <w:numPr>
                <w:ilvl w:val="0"/>
                <w:numId w:val="273"/>
              </w:numPr>
              <w:framePr w:w="13814" w:h="4171" w:hSpace="31" w:wrap="notBeside" w:vAnchor="text" w:hAnchor="text" w:x="32" w:y="1"/>
              <w:tabs>
                <w:tab w:leader="none" w:pos="528" w:val="left"/>
              </w:tabs>
              <w:widowControl w:val="0"/>
              <w:keepNext w:val="0"/>
              <w:keepLines w:val="0"/>
              <w:shd w:val="clear" w:color="auto" w:fill="auto"/>
              <w:bidi w:val="0"/>
              <w:spacing w:before="0" w:after="0" w:line="110" w:lineRule="exact"/>
              <w:ind w:left="240" w:right="0" w:firstLine="0"/>
            </w:pPr>
            <w:r>
              <w:rPr>
                <w:rStyle w:val="CharStyle1742"/>
              </w:rPr>
              <w:t>Cuotas y Aportaciones de Seguridad Social</w:t>
            </w:r>
          </w:p>
          <w:p>
            <w:pPr>
              <w:pStyle w:val="Style1695"/>
              <w:numPr>
                <w:ilvl w:val="0"/>
                <w:numId w:val="273"/>
              </w:numPr>
              <w:framePr w:w="13814" w:h="4171" w:hSpace="31" w:wrap="notBeside" w:vAnchor="text" w:hAnchor="text" w:x="32" w:y="1"/>
              <w:tabs>
                <w:tab w:leader="none" w:pos="523" w:val="left"/>
              </w:tabs>
              <w:widowControl w:val="0"/>
              <w:keepNext w:val="0"/>
              <w:keepLines w:val="0"/>
              <w:shd w:val="clear" w:color="auto" w:fill="auto"/>
              <w:bidi w:val="0"/>
              <w:spacing w:before="0" w:after="0" w:line="110" w:lineRule="exact"/>
              <w:ind w:left="240" w:right="0" w:firstLine="0"/>
            </w:pPr>
            <w:r>
              <w:rPr>
                <w:rStyle w:val="CharStyle1742"/>
              </w:rPr>
              <w:t>Contribuciones de Ivlejoras</w:t>
            </w:r>
          </w:p>
          <w:p>
            <w:pPr>
              <w:pStyle w:val="Style1695"/>
              <w:numPr>
                <w:ilvl w:val="0"/>
                <w:numId w:val="273"/>
              </w:numPr>
              <w:framePr w:w="13814" w:h="4171" w:hSpace="31" w:wrap="notBeside" w:vAnchor="text" w:hAnchor="text" w:x="32" w:y="1"/>
              <w:tabs>
                <w:tab w:leader="none" w:pos="528" w:val="left"/>
              </w:tabs>
              <w:widowControl w:val="0"/>
              <w:keepNext w:val="0"/>
              <w:keepLines w:val="0"/>
              <w:shd w:val="clear" w:color="auto" w:fill="auto"/>
              <w:bidi w:val="0"/>
              <w:spacing w:before="0" w:after="0" w:line="110" w:lineRule="exact"/>
              <w:ind w:left="240" w:right="0" w:firstLine="0"/>
            </w:pPr>
            <w:r>
              <w:rPr>
                <w:rStyle w:val="CharStyle1742"/>
              </w:rPr>
              <w:t>Derechos</w:t>
            </w:r>
          </w:p>
          <w:p>
            <w:pPr>
              <w:pStyle w:val="Style1695"/>
              <w:numPr>
                <w:ilvl w:val="0"/>
                <w:numId w:val="273"/>
              </w:numPr>
              <w:framePr w:w="13814" w:h="4171" w:hSpace="31" w:wrap="notBeside" w:vAnchor="text" w:hAnchor="text" w:x="32" w:y="1"/>
              <w:tabs>
                <w:tab w:leader="none" w:pos="528" w:val="left"/>
              </w:tabs>
              <w:widowControl w:val="0"/>
              <w:keepNext w:val="0"/>
              <w:keepLines w:val="0"/>
              <w:shd w:val="clear" w:color="auto" w:fill="auto"/>
              <w:bidi w:val="0"/>
              <w:spacing w:before="0" w:after="0" w:line="110" w:lineRule="exact"/>
              <w:ind w:left="240" w:right="0" w:firstLine="0"/>
            </w:pPr>
            <w:r>
              <w:rPr>
                <w:rStyle w:val="CharStyle1742"/>
              </w:rPr>
              <w:t>Productos</w:t>
            </w:r>
          </w:p>
          <w:p>
            <w:pPr>
              <w:pStyle w:val="Style1695"/>
              <w:numPr>
                <w:ilvl w:val="0"/>
                <w:numId w:val="273"/>
              </w:numPr>
              <w:framePr w:w="13814" w:h="4171" w:hSpace="31" w:wrap="notBeside" w:vAnchor="text" w:hAnchor="text" w:x="32" w:y="1"/>
              <w:tabs>
                <w:tab w:leader="none" w:pos="528" w:val="left"/>
              </w:tabs>
              <w:widowControl w:val="0"/>
              <w:keepNext w:val="0"/>
              <w:keepLines w:val="0"/>
              <w:shd w:val="clear" w:color="auto" w:fill="auto"/>
              <w:bidi w:val="0"/>
              <w:spacing w:before="0" w:after="0" w:line="110" w:lineRule="exact"/>
              <w:ind w:left="240" w:right="0" w:firstLine="0"/>
            </w:pPr>
            <w:r>
              <w:rPr>
                <w:rStyle w:val="CharStyle1742"/>
              </w:rPr>
              <w:t>Aprovechamientos</w:t>
            </w:r>
          </w:p>
          <w:p>
            <w:pPr>
              <w:pStyle w:val="Style1695"/>
              <w:numPr>
                <w:ilvl w:val="0"/>
                <w:numId w:val="273"/>
              </w:numPr>
              <w:framePr w:w="13814" w:h="4171" w:hSpace="31" w:wrap="notBeside" w:vAnchor="text" w:hAnchor="text" w:x="32" w:y="1"/>
              <w:tabs>
                <w:tab w:leader="none" w:pos="523" w:val="left"/>
              </w:tabs>
              <w:widowControl w:val="0"/>
              <w:keepNext w:val="0"/>
              <w:keepLines w:val="0"/>
              <w:shd w:val="clear" w:color="auto" w:fill="auto"/>
              <w:bidi w:val="0"/>
              <w:spacing w:before="0" w:after="0" w:line="110" w:lineRule="exact"/>
              <w:ind w:left="240" w:right="0" w:firstLine="0"/>
            </w:pPr>
            <w:r>
              <w:rPr>
                <w:rStyle w:val="CharStyle1742"/>
              </w:rPr>
              <w:t>Ingresos por Ventas de Bienesy Servicios</w:t>
            </w:r>
          </w:p>
          <w:p>
            <w:pPr>
              <w:pStyle w:val="Style1695"/>
              <w:numPr>
                <w:ilvl w:val="0"/>
                <w:numId w:val="273"/>
              </w:numPr>
              <w:framePr w:w="13814" w:h="4171" w:hSpace="31" w:wrap="notBeside" w:vAnchor="text" w:hAnchor="text" w:x="32" w:y="1"/>
              <w:tabs>
                <w:tab w:leader="none" w:pos="528" w:val="left"/>
              </w:tabs>
              <w:widowControl w:val="0"/>
              <w:keepNext w:val="0"/>
              <w:keepLines w:val="0"/>
              <w:shd w:val="clear" w:color="auto" w:fill="auto"/>
              <w:bidi w:val="0"/>
              <w:spacing w:before="0" w:after="0" w:line="110" w:lineRule="exact"/>
              <w:ind w:left="240" w:right="0" w:firstLine="0"/>
            </w:pPr>
            <w:r>
              <w:rPr>
                <w:rStyle w:val="CharStyle1742"/>
              </w:rPr>
              <w:t>Participaciones</w:t>
            </w:r>
          </w:p>
          <w:p>
            <w:pPr>
              <w:pStyle w:val="Style1695"/>
              <w:numPr>
                <w:ilvl w:val="0"/>
                <w:numId w:val="273"/>
              </w:numPr>
              <w:framePr w:w="13814" w:h="4171" w:hSpace="31" w:wrap="notBeside" w:vAnchor="text" w:hAnchor="text" w:x="32" w:y="1"/>
              <w:tabs>
                <w:tab w:leader="none" w:pos="528" w:val="left"/>
              </w:tabs>
              <w:widowControl w:val="0"/>
              <w:keepNext w:val="0"/>
              <w:keepLines w:val="0"/>
              <w:shd w:val="clear" w:color="auto" w:fill="auto"/>
              <w:bidi w:val="0"/>
              <w:spacing w:before="0" w:after="0" w:line="110" w:lineRule="exact"/>
              <w:ind w:left="240" w:right="0" w:firstLine="0"/>
            </w:pPr>
            <w:r>
              <w:rPr>
                <w:rStyle w:val="CharStyle1742"/>
              </w:rPr>
              <w:t>Incentivos Derivados de la Colaboracion Fiscal</w:t>
            </w:r>
          </w:p>
          <w:p>
            <w:pPr>
              <w:pStyle w:val="Style1695"/>
              <w:numPr>
                <w:ilvl w:val="0"/>
                <w:numId w:val="273"/>
              </w:numPr>
              <w:framePr w:w="13814" w:h="4171" w:hSpace="31" w:wrap="notBeside" w:vAnchor="text" w:hAnchor="text" w:x="32" w:y="1"/>
              <w:tabs>
                <w:tab w:leader="none" w:pos="523" w:val="left"/>
              </w:tabs>
              <w:widowControl w:val="0"/>
              <w:keepNext w:val="0"/>
              <w:keepLines w:val="0"/>
              <w:shd w:val="clear" w:color="auto" w:fill="auto"/>
              <w:bidi w:val="0"/>
              <w:spacing w:before="0" w:after="0" w:line="110" w:lineRule="exact"/>
              <w:ind w:left="240" w:right="0" w:firstLine="0"/>
            </w:pPr>
            <w:r>
              <w:rPr>
                <w:rStyle w:val="CharStyle1742"/>
              </w:rPr>
              <w:t>Trans ferencias</w:t>
            </w:r>
          </w:p>
          <w:p>
            <w:pPr>
              <w:pStyle w:val="Style1695"/>
              <w:framePr w:w="13814" w:h="4171" w:hSpace="31" w:wrap="notBeside" w:vAnchor="text" w:hAnchor="text" w:x="32" w:y="1"/>
              <w:tabs>
                <w:tab w:leader="none" w:pos="509" w:val="left"/>
              </w:tabs>
              <w:widowControl w:val="0"/>
              <w:keepNext w:val="0"/>
              <w:keepLines w:val="0"/>
              <w:shd w:val="clear" w:color="auto" w:fill="auto"/>
              <w:bidi w:val="0"/>
              <w:spacing w:before="0" w:after="0" w:line="110" w:lineRule="exact"/>
              <w:ind w:left="240" w:right="0" w:firstLine="0"/>
            </w:pPr>
            <w:r>
              <w:rPr>
                <w:rStyle w:val="CharStyle1742"/>
              </w:rPr>
              <w:t>K</w:t>
              <w:tab/>
              <w:t>Convenios</w:t>
            </w:r>
          </w:p>
          <w:p>
            <w:pPr>
              <w:pStyle w:val="Style1695"/>
              <w:framePr w:w="13814" w:h="4171" w:hSpace="31" w:wrap="notBeside" w:vAnchor="text" w:hAnchor="text" w:x="32" w:y="1"/>
              <w:tabs>
                <w:tab w:leader="none" w:pos="509" w:val="left"/>
              </w:tabs>
              <w:widowControl w:val="0"/>
              <w:keepNext w:val="0"/>
              <w:keepLines w:val="0"/>
              <w:shd w:val="clear" w:color="auto" w:fill="auto"/>
              <w:bidi w:val="0"/>
              <w:spacing w:before="0" w:after="120" w:line="110" w:lineRule="exact"/>
              <w:ind w:left="240" w:right="0" w:firstLine="0"/>
            </w:pPr>
            <w:r>
              <w:rPr>
                <w:rStyle w:val="CharStyle1742"/>
              </w:rPr>
              <w:t>L.</w:t>
              <w:tab/>
              <w:t>Otros Ingresos de Libre Disposicion</w:t>
            </w:r>
          </w:p>
          <w:p>
            <w:pPr>
              <w:pStyle w:val="Style1695"/>
              <w:numPr>
                <w:ilvl w:val="0"/>
                <w:numId w:val="271"/>
              </w:numPr>
              <w:framePr w:w="13814" w:h="4171" w:hSpace="31" w:wrap="notBeside" w:vAnchor="text" w:hAnchor="text" w:x="32" w:y="1"/>
              <w:tabs>
                <w:tab w:leader="none" w:pos="202" w:val="left"/>
              </w:tabs>
              <w:widowControl w:val="0"/>
              <w:keepNext w:val="0"/>
              <w:keepLines w:val="0"/>
              <w:shd w:val="clear" w:color="auto" w:fill="auto"/>
              <w:bidi w:val="0"/>
              <w:jc w:val="left"/>
              <w:spacing w:before="120" w:after="0" w:line="88" w:lineRule="exact"/>
              <w:ind w:left="0" w:right="0" w:firstLine="0"/>
            </w:pPr>
            <w:r>
              <w:rPr>
                <w:rStyle w:val="CharStyle1741"/>
              </w:rPr>
              <w:t>Transferencias Federales Etiquetadas (2=A+B+C+D+E)</w:t>
            </w:r>
          </w:p>
          <w:p>
            <w:pPr>
              <w:pStyle w:val="Style1695"/>
              <w:framePr w:w="13814" w:h="4171" w:hSpace="31" w:wrap="notBeside" w:vAnchor="text" w:hAnchor="text" w:x="32" w:y="1"/>
              <w:tabs>
                <w:tab w:leader="none" w:pos="509" w:val="left"/>
              </w:tabs>
              <w:widowControl w:val="0"/>
              <w:keepNext w:val="0"/>
              <w:keepLines w:val="0"/>
              <w:shd w:val="clear" w:color="auto" w:fill="auto"/>
              <w:bidi w:val="0"/>
              <w:spacing w:before="0" w:after="0" w:line="110" w:lineRule="exact"/>
              <w:ind w:left="240" w:right="0" w:firstLine="0"/>
            </w:pPr>
            <w:r>
              <w:rPr>
                <w:rStyle w:val="CharStyle1742"/>
              </w:rPr>
              <w:t>A</w:t>
              <w:tab/>
              <w:t>Aportaciones</w:t>
            </w:r>
          </w:p>
          <w:p>
            <w:pPr>
              <w:pStyle w:val="Style1695"/>
              <w:numPr>
                <w:ilvl w:val="0"/>
                <w:numId w:val="275"/>
              </w:numPr>
              <w:framePr w:w="13814" w:h="4171" w:hSpace="31" w:wrap="notBeside" w:vAnchor="text" w:hAnchor="text" w:x="32" w:y="1"/>
              <w:tabs>
                <w:tab w:leader="none" w:pos="523" w:val="left"/>
              </w:tabs>
              <w:widowControl w:val="0"/>
              <w:keepNext w:val="0"/>
              <w:keepLines w:val="0"/>
              <w:shd w:val="clear" w:color="auto" w:fill="auto"/>
              <w:bidi w:val="0"/>
              <w:spacing w:before="0" w:after="0" w:line="110" w:lineRule="exact"/>
              <w:ind w:left="240" w:right="0" w:firstLine="0"/>
            </w:pPr>
            <w:r>
              <w:rPr>
                <w:rStyle w:val="CharStyle1742"/>
              </w:rPr>
              <w:t>Convenios</w:t>
            </w:r>
          </w:p>
          <w:p>
            <w:pPr>
              <w:pStyle w:val="Style1695"/>
              <w:numPr>
                <w:ilvl w:val="0"/>
                <w:numId w:val="275"/>
              </w:numPr>
              <w:framePr w:w="13814" w:h="4171" w:hSpace="31" w:wrap="notBeside" w:vAnchor="text" w:hAnchor="text" w:x="32" w:y="1"/>
              <w:tabs>
                <w:tab w:leader="none" w:pos="518" w:val="left"/>
              </w:tabs>
              <w:widowControl w:val="0"/>
              <w:keepNext w:val="0"/>
              <w:keepLines w:val="0"/>
              <w:shd w:val="clear" w:color="auto" w:fill="auto"/>
              <w:bidi w:val="0"/>
              <w:spacing w:before="0" w:after="0" w:line="110" w:lineRule="exact"/>
              <w:ind w:left="240" w:right="0" w:firstLine="0"/>
            </w:pPr>
            <w:r>
              <w:rPr>
                <w:rStyle w:val="CharStyle1742"/>
              </w:rPr>
              <w:t>Fondos Distintos de Aportaciones</w:t>
            </w:r>
          </w:p>
          <w:p>
            <w:pPr>
              <w:pStyle w:val="Style1695"/>
              <w:numPr>
                <w:ilvl w:val="0"/>
                <w:numId w:val="275"/>
              </w:numPr>
              <w:framePr w:w="13814" w:h="4171" w:hSpace="31" w:wrap="notBeside" w:vAnchor="text" w:hAnchor="text" w:x="32" w:y="1"/>
              <w:tabs>
                <w:tab w:leader="none" w:pos="518" w:val="left"/>
              </w:tabs>
              <w:widowControl w:val="0"/>
              <w:keepNext w:val="0"/>
              <w:keepLines w:val="0"/>
              <w:shd w:val="clear" w:color="auto" w:fill="auto"/>
              <w:bidi w:val="0"/>
              <w:spacing w:before="0" w:after="0" w:line="110" w:lineRule="exact"/>
              <w:ind w:left="240" w:right="0" w:firstLine="0"/>
            </w:pPr>
            <w:r>
              <w:rPr>
                <w:rStyle w:val="CharStyle1742"/>
              </w:rPr>
              <w:t>Transferencias, Subsidios y Subvenciones, y Pensiones y Jubilaciones</w:t>
            </w:r>
          </w:p>
          <w:p>
            <w:pPr>
              <w:pStyle w:val="Style1695"/>
              <w:numPr>
                <w:ilvl w:val="0"/>
                <w:numId w:val="275"/>
              </w:numPr>
              <w:framePr w:w="13814" w:h="4171" w:hSpace="31" w:wrap="notBeside" w:vAnchor="text" w:hAnchor="text" w:x="32" w:y="1"/>
              <w:tabs>
                <w:tab w:leader="none" w:pos="523" w:val="left"/>
              </w:tabs>
              <w:widowControl w:val="0"/>
              <w:keepNext w:val="0"/>
              <w:keepLines w:val="0"/>
              <w:shd w:val="clear" w:color="auto" w:fill="auto"/>
              <w:bidi w:val="0"/>
              <w:spacing w:before="0" w:after="120" w:line="110" w:lineRule="exact"/>
              <w:ind w:left="240" w:right="0" w:firstLine="0"/>
            </w:pPr>
            <w:r>
              <w:rPr>
                <w:rStyle w:val="CharStyle1742"/>
              </w:rPr>
              <w:t>Otras Transferencias Federales Etiquetadas</w:t>
            </w:r>
          </w:p>
          <w:p>
            <w:pPr>
              <w:pStyle w:val="Style1695"/>
              <w:numPr>
                <w:ilvl w:val="0"/>
                <w:numId w:val="271"/>
              </w:numPr>
              <w:framePr w:w="13814" w:h="4171" w:hSpace="31" w:wrap="notBeside" w:vAnchor="text" w:hAnchor="text" w:x="32" w:y="1"/>
              <w:tabs>
                <w:tab w:leader="none" w:pos="206" w:val="left"/>
              </w:tabs>
              <w:widowControl w:val="0"/>
              <w:keepNext w:val="0"/>
              <w:keepLines w:val="0"/>
              <w:shd w:val="clear" w:color="auto" w:fill="auto"/>
              <w:bidi w:val="0"/>
              <w:jc w:val="left"/>
              <w:spacing w:before="120" w:after="0" w:line="88" w:lineRule="exact"/>
              <w:ind w:left="0" w:right="0" w:firstLine="0"/>
            </w:pPr>
            <w:r>
              <w:rPr>
                <w:rStyle w:val="CharStyle1741"/>
              </w:rPr>
              <w:t>Ingresos Derivados de Financiamientos (3= A)</w:t>
            </w:r>
          </w:p>
          <w:p>
            <w:pPr>
              <w:pStyle w:val="Style1695"/>
              <w:framePr w:w="13814" w:h="4171" w:hSpace="31" w:wrap="notBeside" w:vAnchor="text" w:hAnchor="text" w:x="32" w:y="1"/>
              <w:tabs>
                <w:tab w:leader="none" w:pos="518" w:val="left"/>
              </w:tabs>
              <w:widowControl w:val="0"/>
              <w:keepNext w:val="0"/>
              <w:keepLines w:val="0"/>
              <w:shd w:val="clear" w:color="auto" w:fill="auto"/>
              <w:bidi w:val="0"/>
              <w:spacing w:before="0" w:after="120" w:line="88" w:lineRule="exact"/>
              <w:ind w:left="240" w:right="0" w:firstLine="0"/>
            </w:pPr>
            <w:r>
              <w:rPr>
                <w:rStyle w:val="CharStyle1742"/>
              </w:rPr>
              <w:t>A.</w:t>
              <w:tab/>
              <w:t>Ingresos Derivados de Financiamientos</w:t>
            </w:r>
          </w:p>
          <w:p>
            <w:pPr>
              <w:pStyle w:val="Style1695"/>
              <w:numPr>
                <w:ilvl w:val="0"/>
                <w:numId w:val="271"/>
              </w:numPr>
              <w:framePr w:w="13814" w:h="4171" w:hSpace="31" w:wrap="notBeside" w:vAnchor="text" w:hAnchor="text" w:x="32" w:y="1"/>
              <w:tabs>
                <w:tab w:leader="none" w:pos="206" w:val="left"/>
              </w:tabs>
              <w:widowControl w:val="0"/>
              <w:keepNext w:val="0"/>
              <w:keepLines w:val="0"/>
              <w:shd w:val="clear" w:color="auto" w:fill="auto"/>
              <w:bidi w:val="0"/>
              <w:jc w:val="left"/>
              <w:spacing w:before="120" w:after="0" w:line="221" w:lineRule="exact"/>
              <w:ind w:left="0" w:right="0" w:firstLine="0"/>
            </w:pPr>
            <w:r>
              <w:rPr>
                <w:rStyle w:val="CharStyle1741"/>
              </w:rPr>
              <w:t>Total de Ingresos Proyectados (4= 1+2+3)</w:t>
            </w:r>
          </w:p>
          <w:p>
            <w:pPr>
              <w:pStyle w:val="Style1695"/>
              <w:framePr w:w="13814" w:h="4171" w:hSpace="31" w:wrap="notBeside" w:vAnchor="text" w:hAnchor="text" w:x="32" w:y="1"/>
              <w:widowControl w:val="0"/>
              <w:keepNext w:val="0"/>
              <w:keepLines w:val="0"/>
              <w:shd w:val="clear" w:color="auto" w:fill="auto"/>
              <w:bidi w:val="0"/>
              <w:jc w:val="left"/>
              <w:spacing w:before="0" w:after="0" w:line="221" w:lineRule="exact"/>
              <w:ind w:left="0" w:right="0" w:firstLine="0"/>
            </w:pPr>
            <w:r>
              <w:rPr>
                <w:rStyle w:val="CharStyle1741"/>
              </w:rPr>
              <w:t>Dates Informativos</w:t>
            </w:r>
          </w:p>
          <w:p>
            <w:pPr>
              <w:pStyle w:val="Style1695"/>
              <w:numPr>
                <w:ilvl w:val="0"/>
                <w:numId w:val="277"/>
              </w:numPr>
              <w:framePr w:w="13814" w:h="4171" w:hSpace="31" w:wrap="notBeside" w:vAnchor="text" w:hAnchor="text" w:x="32" w:y="1"/>
              <w:tabs>
                <w:tab w:leader="none" w:pos="67" w:val="left"/>
              </w:tabs>
              <w:widowControl w:val="0"/>
              <w:keepNext w:val="0"/>
              <w:keepLines w:val="0"/>
              <w:shd w:val="clear" w:color="auto" w:fill="auto"/>
              <w:bidi w:val="0"/>
              <w:jc w:val="left"/>
              <w:spacing w:before="0" w:after="0" w:line="100" w:lineRule="exact"/>
              <w:ind w:left="0" w:right="0" w:firstLine="0"/>
            </w:pPr>
            <w:r>
              <w:rPr>
                <w:rStyle w:val="CharStyle1742"/>
              </w:rPr>
              <w:t>Ingresos Derivados de Financiamientos con Fuente de Pago de Recursos de Libre Disposicion</w:t>
            </w:r>
          </w:p>
          <w:p>
            <w:pPr>
              <w:pStyle w:val="Style1695"/>
              <w:numPr>
                <w:ilvl w:val="0"/>
                <w:numId w:val="277"/>
              </w:numPr>
              <w:framePr w:w="13814" w:h="4171" w:hSpace="31" w:wrap="notBeside" w:vAnchor="text" w:hAnchor="text" w:x="32" w:y="1"/>
              <w:tabs>
                <w:tab w:leader="none" w:pos="77" w:val="left"/>
              </w:tabs>
              <w:widowControl w:val="0"/>
              <w:keepNext w:val="0"/>
              <w:keepLines w:val="0"/>
              <w:shd w:val="clear" w:color="auto" w:fill="auto"/>
              <w:bidi w:val="0"/>
              <w:jc w:val="left"/>
              <w:spacing w:before="0" w:after="0" w:line="110" w:lineRule="exact"/>
              <w:ind w:left="0" w:right="0" w:firstLine="0"/>
            </w:pPr>
            <w:r>
              <w:rPr>
                <w:rStyle w:val="CharStyle1742"/>
              </w:rPr>
              <w:t>Ingresos derivados de Financiamientos con Fuente de Pago de Transferencias Federales Etiquetadas</w:t>
            </w:r>
          </w:p>
          <w:p>
            <w:pPr>
              <w:pStyle w:val="Style1695"/>
              <w:numPr>
                <w:ilvl w:val="0"/>
                <w:numId w:val="277"/>
              </w:numPr>
              <w:framePr w:w="13814" w:h="4171" w:hSpace="31" w:wrap="notBeside" w:vAnchor="text" w:hAnchor="text" w:x="32" w:y="1"/>
              <w:tabs>
                <w:tab w:leader="none" w:pos="77" w:val="left"/>
              </w:tabs>
              <w:widowControl w:val="0"/>
              <w:keepNext w:val="0"/>
              <w:keepLines w:val="0"/>
              <w:shd w:val="clear" w:color="auto" w:fill="auto"/>
              <w:bidi w:val="0"/>
              <w:jc w:val="left"/>
              <w:spacing w:before="0" w:after="0" w:line="110" w:lineRule="exact"/>
              <w:ind w:left="0" w:right="0" w:firstLine="0"/>
            </w:pPr>
            <w:r>
              <w:rPr>
                <w:rStyle w:val="CharStyle1742"/>
              </w:rPr>
              <w:t>Ingresos Derivados de Financiamiento (3 = 1 + 2)</w:t>
            </w:r>
          </w:p>
        </w:tc>
        <w:tc>
          <w:tcPr>
            <w:shd w:val="clear" w:color="auto" w:fill="FFFFFF"/>
            <w:tcBorders>
              <w:left w:val="single" w:sz="4"/>
              <w:top w:val="single" w:sz="4"/>
              <w:bottom w:val="single" w:sz="4"/>
            </w:tcBorders>
            <w:vAlign w:val="top"/>
          </w:tcPr>
          <w:p>
            <w:pPr>
              <w:framePr w:w="13814" w:h="4171" w:hSpace="31" w:wrap="notBeside" w:vAnchor="text" w:hAnchor="text" w:x="32" w:y="1"/>
              <w:widowControl w:val="0"/>
              <w:rPr>
                <w:sz w:val="10"/>
                <w:szCs w:val="10"/>
              </w:rPr>
            </w:pPr>
          </w:p>
        </w:tc>
        <w:tc>
          <w:tcPr>
            <w:shd w:val="clear" w:color="auto" w:fill="FFFFFF"/>
            <w:tcBorders>
              <w:left w:val="single" w:sz="4"/>
              <w:top w:val="single" w:sz="4"/>
              <w:bottom w:val="single" w:sz="4"/>
            </w:tcBorders>
            <w:vAlign w:val="top"/>
          </w:tcPr>
          <w:p>
            <w:pPr>
              <w:framePr w:w="13814" w:h="4171" w:hSpace="31" w:wrap="notBeside" w:vAnchor="text" w:hAnchor="text" w:x="32" w:y="1"/>
              <w:widowControl w:val="0"/>
              <w:rPr>
                <w:sz w:val="10"/>
                <w:szCs w:val="10"/>
              </w:rPr>
            </w:pPr>
          </w:p>
        </w:tc>
        <w:tc>
          <w:tcPr>
            <w:shd w:val="clear" w:color="auto" w:fill="FFFFFF"/>
            <w:tcBorders>
              <w:left w:val="single" w:sz="4"/>
              <w:top w:val="single" w:sz="4"/>
              <w:bottom w:val="single" w:sz="4"/>
            </w:tcBorders>
            <w:vAlign w:val="top"/>
          </w:tcPr>
          <w:p>
            <w:pPr>
              <w:framePr w:w="13814" w:h="4171" w:hSpace="31" w:wrap="notBeside" w:vAnchor="text" w:hAnchor="text" w:x="32" w:y="1"/>
              <w:widowControl w:val="0"/>
              <w:rPr>
                <w:sz w:val="10"/>
                <w:szCs w:val="10"/>
              </w:rPr>
            </w:pPr>
          </w:p>
        </w:tc>
        <w:tc>
          <w:tcPr>
            <w:shd w:val="clear" w:color="auto" w:fill="FFFFFF"/>
            <w:tcBorders>
              <w:left w:val="single" w:sz="4"/>
              <w:top w:val="single" w:sz="4"/>
              <w:bottom w:val="single" w:sz="4"/>
            </w:tcBorders>
            <w:vAlign w:val="top"/>
          </w:tcPr>
          <w:p>
            <w:pPr>
              <w:framePr w:w="13814" w:h="4171" w:hSpace="31" w:wrap="notBeside" w:vAnchor="text" w:hAnchor="text" w:x="32" w:y="1"/>
              <w:widowControl w:val="0"/>
              <w:rPr>
                <w:sz w:val="10"/>
                <w:szCs w:val="10"/>
              </w:rPr>
            </w:pPr>
          </w:p>
        </w:tc>
        <w:tc>
          <w:tcPr>
            <w:shd w:val="clear" w:color="auto" w:fill="FFFFFF"/>
            <w:tcBorders>
              <w:left w:val="single" w:sz="4"/>
              <w:top w:val="single" w:sz="4"/>
              <w:bottom w:val="single" w:sz="4"/>
            </w:tcBorders>
            <w:vAlign w:val="top"/>
          </w:tcPr>
          <w:p>
            <w:pPr>
              <w:framePr w:w="13814" w:h="4171" w:hSpace="31" w:wrap="notBeside" w:vAnchor="text" w:hAnchor="text" w:x="32" w:y="1"/>
              <w:widowControl w:val="0"/>
              <w:rPr>
                <w:sz w:val="10"/>
                <w:szCs w:val="10"/>
              </w:rPr>
            </w:pPr>
          </w:p>
        </w:tc>
        <w:tc>
          <w:tcPr>
            <w:shd w:val="clear" w:color="auto" w:fill="FFFFFF"/>
            <w:tcBorders>
              <w:left w:val="single" w:sz="4"/>
              <w:right w:val="single" w:sz="4"/>
              <w:top w:val="single" w:sz="4"/>
              <w:bottom w:val="single" w:sz="4"/>
            </w:tcBorders>
            <w:vAlign w:val="top"/>
          </w:tcPr>
          <w:p>
            <w:pPr>
              <w:framePr w:w="13814" w:h="4171" w:hSpace="31" w:wrap="notBeside" w:vAnchor="text" w:hAnchor="text" w:x="32" w:y="1"/>
              <w:widowControl w:val="0"/>
              <w:rPr>
                <w:sz w:val="10"/>
                <w:szCs w:val="10"/>
              </w:rPr>
            </w:pPr>
          </w:p>
        </w:tc>
      </w:tr>
    </w:tbl>
    <w:p>
      <w:pPr>
        <w:pStyle w:val="Style1750"/>
        <w:framePr w:w="485" w:h="142" w:hSpace="31" w:wrap="notBeside" w:vAnchor="text" w:hAnchor="text" w:x="325" w:y="424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Metodologia</w:t>
      </w:r>
    </w:p>
    <w:p>
      <w:pPr>
        <w:widowControl w:val="0"/>
        <w:rPr>
          <w:sz w:val="2"/>
          <w:szCs w:val="2"/>
        </w:rPr>
      </w:pPr>
    </w:p>
    <w:p>
      <w:pPr>
        <w:pStyle w:val="Style262"/>
        <w:widowControl w:val="0"/>
        <w:keepNext w:val="0"/>
        <w:keepLines w:val="0"/>
        <w:shd w:val="clear" w:color="auto" w:fill="auto"/>
        <w:bidi w:val="0"/>
        <w:jc w:val="left"/>
        <w:spacing w:before="0" w:after="0" w:line="182" w:lineRule="exact"/>
        <w:ind w:left="360" w:right="0" w:firstLine="0"/>
      </w:pPr>
      <w:r>
        <w:rPr>
          <w:lang w:val="en-US" w:eastAsia="en-US" w:bidi="en-US"/>
          <w:rFonts w:ascii="Times New Roman" w:eastAsia="Times New Roman" w:hAnsi="Times New Roman" w:cs="Times New Roman"/>
          <w:w w:val="100"/>
          <w:spacing w:val="0"/>
          <w:color w:val="000000"/>
          <w:position w:val="0"/>
        </w:rPr>
        <w:t xml:space="preserve">La metodologia utilizada, es conocida como Metodo Directo, la cual se encuentra establecida en el Manual sobre EstimacionesTributarias de la Comision Economica para America Latina y el Caribe (CEPAL). Dicha metodologia se sintetiza en los siguientes pasos: o Identificar las variables que influyen en la determinacion del valor de cada impuesto. </w:t>
      </w:r>
      <w:r>
        <w:rPr>
          <w:rStyle w:val="CharStyle1752"/>
        </w:rPr>
        <w:t xml:space="preserve">(Modelo de </w:t>
      </w:r>
      <w:r>
        <w:rPr>
          <w:lang w:val="en-US" w:eastAsia="en-US" w:bidi="en-US"/>
          <w:rFonts w:ascii="Times New Roman" w:eastAsia="Times New Roman" w:hAnsi="Times New Roman" w:cs="Times New Roman"/>
          <w:w w:val="100"/>
          <w:spacing w:val="0"/>
          <w:color w:val="000000"/>
          <w:position w:val="0"/>
        </w:rPr>
        <w:t xml:space="preserve">proyeccion). o Elaborar hipotesis de los valores futuros de variables explicativas (Escenario </w:t>
      </w:r>
      <w:r>
        <w:rPr>
          <w:rStyle w:val="CharStyle1752"/>
        </w:rPr>
        <w:t xml:space="preserve">de </w:t>
      </w:r>
      <w:r>
        <w:rPr>
          <w:lang w:val="en-US" w:eastAsia="en-US" w:bidi="en-US"/>
          <w:rFonts w:ascii="Times New Roman" w:eastAsia="Times New Roman" w:hAnsi="Times New Roman" w:cs="Times New Roman"/>
          <w:w w:val="100"/>
          <w:spacing w:val="0"/>
          <w:color w:val="000000"/>
          <w:position w:val="0"/>
        </w:rPr>
        <w:t>proyeccion). o El analisis de la demanda de serviciosprestados por el Gobiemo del Estado. o El comportamiento historico de la recaudacion.</w:t>
      </w:r>
    </w:p>
    <w:p>
      <w:pPr>
        <w:pStyle w:val="Style262"/>
        <w:widowControl w:val="0"/>
        <w:keepNext w:val="0"/>
        <w:keepLines w:val="0"/>
        <w:shd w:val="clear" w:color="auto" w:fill="auto"/>
        <w:bidi w:val="0"/>
        <w:jc w:val="left"/>
        <w:spacing w:before="0" w:after="60" w:line="182" w:lineRule="exact"/>
        <w:ind w:left="360" w:right="0" w:firstLine="0"/>
      </w:pPr>
      <w:r>
        <w:rPr>
          <w:lang w:val="en-US" w:eastAsia="en-US" w:bidi="en-US"/>
          <w:rFonts w:ascii="Times New Roman" w:eastAsia="Times New Roman" w:hAnsi="Times New Roman" w:cs="Times New Roman"/>
          <w:w w:val="100"/>
          <w:spacing w:val="0"/>
          <w:color w:val="000000"/>
          <w:position w:val="0"/>
        </w:rPr>
        <w:t>La especificacion del metodo directo utilizado para cada una de las estimaciones varia segun el horizonte temporal requerido:</w:t>
      </w:r>
    </w:p>
    <w:p>
      <w:pPr>
        <w:pStyle w:val="Style262"/>
        <w:widowControl w:val="0"/>
        <w:keepNext w:val="0"/>
        <w:keepLines w:val="0"/>
        <w:shd w:val="clear" w:color="auto" w:fill="auto"/>
        <w:bidi w:val="0"/>
        <w:jc w:val="both"/>
        <w:spacing w:before="0" w:after="0" w:line="182" w:lineRule="exact"/>
        <w:ind w:left="360" w:right="8820" w:firstLine="0"/>
        <w:sectPr>
          <w:pgSz w:w="14587" w:h="15840"/>
          <w:pgMar w:top="1376" w:left="283" w:right="427" w:bottom="1376" w:header="0" w:footer="3" w:gutter="0"/>
          <w:rtlGutter w:val="0"/>
          <w:cols w:space="720"/>
          <w:noEndnote/>
          <w:docGrid w:linePitch="360"/>
        </w:sectPr>
      </w:pPr>
      <w:r>
        <w:pict>
          <v:shape id="_x0000_s2047" type="#_x0000_t202" style="position:absolute;margin-left:520.4pt;margin-top:0;width:192.4pt;height:429.1pt;z-index:-125829216;mso-wrap-distance-left:6.95pt;mso-wrap-distance-right:5.pt;mso-position-horizontal-relative:margin;mso-position-vertical-relative:margin" filled="f" stroked="f">
            <v:textbox style="layout-flow:vertical" inset="0,0,0,0">
              <w:txbxContent>
                <w:p>
                  <w:pPr>
                    <w:pStyle w:val="Style34"/>
                    <w:widowControl w:val="0"/>
                    <w:keepNext w:val="0"/>
                    <w:keepLines w:val="0"/>
                    <w:shd w:val="clear" w:color="auto" w:fill="auto"/>
                    <w:bidi w:val="0"/>
                    <w:jc w:val="left"/>
                    <w:spacing w:before="0" w:after="0" w:line="210" w:lineRule="exact"/>
                    <w:ind w:left="0" w:right="0" w:firstLine="0"/>
                  </w:pPr>
                  <w:r>
                    <w:rPr>
                      <w:rStyle w:val="CharStyle35"/>
                      <w:b/>
                      <w:bCs/>
                    </w:rPr>
                    <w:t>Lunes 18 de diciembre de 2017 Periodico Oficial del Estado de Puebla (Segunda Section)</w:t>
                  </w:r>
                </w:p>
              </w:txbxContent>
            </v:textbox>
            <w10:wrap type="square" side="left" anchorx="margin" anchory="margin"/>
          </v:shape>
        </w:pict>
      </w:r>
      <w:r>
        <w:pict>
          <v:shape id="_x0000_s2048" type="#_x0000_t202" style="position:absolute;margin-left:252.95pt;margin-top:439.1pt;width:285.6pt;height:27.85pt;z-index:-125829215;mso-wrap-distance-left:5.pt;mso-wrap-distance-top:44.4pt;mso-wrap-distance-right:5.pt;mso-position-horizontal-relative:margin;mso-position-vertical-relative:margin" filled="f" stroked="f">
            <v:textbox style="mso-fit-shape-to-text:t" inset="0,0,0,0">
              <w:txbxContent>
                <w:p>
                  <w:pPr>
                    <w:pStyle w:val="Style262"/>
                    <w:widowControl w:val="0"/>
                    <w:keepNext w:val="0"/>
                    <w:keepLines w:val="0"/>
                    <w:shd w:val="clear" w:color="auto" w:fill="auto"/>
                    <w:bidi w:val="0"/>
                    <w:jc w:val="both"/>
                    <w:spacing w:before="0" w:after="0" w:line="182" w:lineRule="exact"/>
                    <w:ind w:left="0" w:right="0" w:firstLine="0"/>
                  </w:pPr>
                  <w:r>
                    <w:rPr>
                      <w:rStyle w:val="CharStyle263"/>
                    </w:rPr>
                    <w:t>del siguiente anoy, en consecuencia, de losperiodost+i,t+2,...,t+i5.</w:t>
                  </w:r>
                </w:p>
                <w:p>
                  <w:pPr>
                    <w:pStyle w:val="Style262"/>
                    <w:widowControl w:val="0"/>
                    <w:keepNext w:val="0"/>
                    <w:keepLines w:val="0"/>
                    <w:shd w:val="clear" w:color="auto" w:fill="auto"/>
                    <w:bidi w:val="0"/>
                    <w:jc w:val="both"/>
                    <w:spacing w:before="0" w:after="0" w:line="182" w:lineRule="exact"/>
                    <w:ind w:left="0" w:right="0" w:firstLine="0"/>
                  </w:pPr>
                  <w:r>
                    <w:rPr>
                      <w:rStyle w:val="CharStyle263"/>
                    </w:rPr>
                    <w:t>la experiencia practica. Unicamente en aquellos casos en que los ingresos observados no presentan un comportamiento regular, la opcion utilizada es la extrapolacion mecanica. ejercicioy la estimacion del periodo t+1, para complementar las series historicas y proyectar asi el dato t+2, para aplicar iterativamente en los periodos t+3, t+4, t+5 y t+6.</w:t>
                  </w:r>
                </w:p>
              </w:txbxContent>
            </v:textbox>
            <w10:wrap type="square" side="left" anchorx="margin" anchory="margin"/>
          </v:shape>
        </w:pict>
      </w:r>
      <w:r>
        <w:pict>
          <v:shape id="_x0000_s2049" type="#_x0000_t202" style="position:absolute;margin-left:702.7pt;margin-top:454.55pt;width:12.5pt;height:12.15pt;z-index:-125829214;mso-wrap-distance-left:8.9pt;mso-wrap-distance-right:5.pt;mso-position-horizontal-relative:margin;mso-position-vertical-relative:margin" filled="f" stroked="f">
            <v:textbox style="mso-fit-shape-to-text:t" inset="0,0,0,0">
              <w:txbxContent>
                <w:p>
                  <w:pPr>
                    <w:pStyle w:val="Style37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ON</w:t>
                  </w:r>
                </w:p>
                <w:p>
                  <w:pPr>
                    <w:pStyle w:val="Style17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Ui</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 xml:space="preserve">Estimation cierre del ejercicio t Este valor debe estimarse ya que se integra como un termino de la serie historica y es la base para la proyeccion Estimation t+1. Para realizar la estimacion para el periodo </w:t>
      </w:r>
      <w:r>
        <w:rPr>
          <w:rStyle w:val="CharStyle1753"/>
        </w:rPr>
        <w:t>t+1,</w:t>
      </w:r>
      <w:r>
        <w:rPr>
          <w:lang w:val="en-US" w:eastAsia="en-US" w:bidi="en-US"/>
          <w:rFonts w:ascii="Times New Roman" w:eastAsia="Times New Roman" w:hAnsi="Times New Roman" w:cs="Times New Roman"/>
          <w:w w:val="100"/>
          <w:spacing w:val="0"/>
          <w:color w:val="000000"/>
          <w:position w:val="0"/>
        </w:rPr>
        <w:t xml:space="preserve"> seutiliza el Metodo Directo, que permite la combinacion de la teoria economica y Estimation </w:t>
      </w:r>
      <w:r>
        <w:rPr>
          <w:rStyle w:val="CharStyle1752"/>
        </w:rPr>
        <w:t xml:space="preserve">de </w:t>
      </w:r>
      <w:r>
        <w:rPr>
          <w:lang w:val="en-US" w:eastAsia="en-US" w:bidi="en-US"/>
          <w:rFonts w:ascii="Times New Roman" w:eastAsia="Times New Roman" w:hAnsi="Times New Roman" w:cs="Times New Roman"/>
          <w:w w:val="100"/>
          <w:spacing w:val="0"/>
          <w:color w:val="000000"/>
          <w:position w:val="0"/>
        </w:rPr>
        <w:t>los Ingresos t+2, t+3... t+6. Con la fmalidad de realizar el calculo en el mediano plazo, se utiliza la estimacion de cierre para cada</w:t>
      </w:r>
    </w:p>
    <w:p>
      <w:pPr>
        <w:widowControl w:val="0"/>
        <w:spacing w:line="136" w:lineRule="exact"/>
        <w:rPr>
          <w:sz w:val="11"/>
          <w:szCs w:val="11"/>
        </w:rPr>
      </w:pPr>
    </w:p>
    <w:p>
      <w:pPr>
        <w:widowControl w:val="0"/>
        <w:rPr>
          <w:sz w:val="2"/>
          <w:szCs w:val="2"/>
        </w:rPr>
        <w:sectPr>
          <w:pgSz w:w="14587" w:h="15840"/>
          <w:pgMar w:top="915" w:left="0" w:right="0" w:bottom="915" w:header="0" w:footer="3" w:gutter="0"/>
          <w:rtlGutter w:val="0"/>
          <w:cols w:space="720"/>
          <w:noEndnote/>
          <w:docGrid w:linePitch="360"/>
        </w:sectPr>
      </w:pPr>
    </w:p>
    <w:p>
      <w:pPr>
        <w:widowControl w:val="0"/>
        <w:spacing w:line="360" w:lineRule="exact"/>
      </w:pPr>
      <w:r>
        <w:pict>
          <v:shape id="_x0000_s2050" type="#_x0000_t202" style="position:absolute;margin-left:35.75pt;margin-top:167.75pt;width:6.7pt;height:67.pt;z-index:251658413;mso-wrap-distance-left:5.pt;mso-wrap-distance-right:5.pt;mso-position-horizontal-relative:margin" filled="f" stroked="f">
            <v:textbox style="mso-fit-shape-to-text:t" inset="0,0,0,0">
              <w:txbxContent>
                <w:p>
                  <w:pPr>
                    <w:pStyle w:val="Style1754"/>
                    <w:widowControl w:val="0"/>
                    <w:keepNext w:val="0"/>
                    <w:keepLines w:val="0"/>
                    <w:shd w:val="clear" w:color="auto" w:fill="auto"/>
                    <w:bidi w:val="0"/>
                    <w:jc w:val="left"/>
                    <w:spacing w:before="0" w:after="0"/>
                    <w:ind w:left="0" w:right="0" w:firstLine="0"/>
                  </w:pPr>
                  <w:bookmarkStart w:id="175" w:name="bookmark175"/>
                  <w:r>
                    <w:rPr>
                      <w:lang w:val="en-US" w:eastAsia="en-US" w:bidi="en-US"/>
                      <w:rFonts w:ascii="Times New Roman" w:eastAsia="Times New Roman" w:hAnsi="Times New Roman" w:cs="Times New Roman"/>
                      <w:spacing w:val="0"/>
                      <w:color w:val="000000"/>
                      <w:position w:val="0"/>
                    </w:rPr>
                    <w:t>I</w:t>
                  </w:r>
                  <w:bookmarkEnd w:id="175"/>
                </w:p>
                <w:p>
                  <w:pPr>
                    <w:pStyle w:val="Style175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p>
                  <w:pPr>
                    <w:pStyle w:val="Style175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p>
                  <w:pPr>
                    <w:pStyle w:val="Style1760"/>
                    <w:widowControl w:val="0"/>
                    <w:keepNext w:val="0"/>
                    <w:keepLines w:val="0"/>
                    <w:shd w:val="clear" w:color="auto" w:fill="auto"/>
                    <w:bidi w:val="0"/>
                    <w:jc w:val="left"/>
                    <w:spacing w:before="0" w:after="0"/>
                    <w:ind w:left="0" w:right="0" w:firstLine="0"/>
                  </w:pPr>
                  <w:r>
                    <w:rPr>
                      <w:rStyle w:val="CharStyle1761"/>
                    </w:rPr>
                    <w:t>•3</w:t>
                  </w:r>
                </w:p>
                <w:p>
                  <w:pPr>
                    <w:pStyle w:val="Style17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txbxContent>
            </v:textbox>
            <w10:wrap anchorx="margin"/>
          </v:shape>
        </w:pict>
      </w:r>
      <w:r>
        <w:pict>
          <v:shape id="_x0000_s2051" type="#_x0000_t202" style="position:absolute;margin-left:35.75pt;margin-top:271.55pt;width:5.75pt;height:36.2pt;z-index:251658414;mso-wrap-distance-left:5.pt;mso-wrap-distance-right:5.pt;mso-position-horizontal-relative:margin" filled="f" stroked="f">
            <v:textbox style="mso-fit-shape-to-text:t" inset="0,0,0,0">
              <w:txbxContent>
                <w:p>
                  <w:pPr>
                    <w:pStyle w:val="Style1760"/>
                    <w:widowControl w:val="0"/>
                    <w:keepNext w:val="0"/>
                    <w:keepLines w:val="0"/>
                    <w:shd w:val="clear" w:color="auto" w:fill="auto"/>
                    <w:bidi w:val="0"/>
                    <w:jc w:val="left"/>
                    <w:spacing w:before="0" w:after="0"/>
                    <w:ind w:left="0" w:right="0" w:firstLine="0"/>
                  </w:pPr>
                  <w:r>
                    <w:rPr>
                      <w:rStyle w:val="CharStyle1761"/>
                    </w:rPr>
                    <w:t>•3</w:t>
                  </w:r>
                </w:p>
                <w:p>
                  <w:pPr>
                    <w:pStyle w:val="Style1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7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txbxContent>
            </v:textbox>
            <w10:wrap anchorx="margin"/>
          </v:shape>
        </w:pict>
      </w:r>
      <w:r>
        <w:pict>
          <v:shape id="_x0000_s2052" type="#_x0000_t202" style="position:absolute;margin-left:137.35pt;margin-top:592.pt;width:12.5pt;height:84.75pt;z-index:251658415;mso-wrap-distance-left:5.pt;mso-wrap-distance-right:5.pt;mso-position-horizontal-relative:margin" filled="f" stroked="f">
            <v:textbox style="mso-fit-shape-to-text:t" inset="0,0,0,0">
              <w:txbxContent>
                <w:p>
                  <w:pPr>
                    <w:pStyle w:val="Style176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f</w:t>
                  </w:r>
                </w:p>
                <w:p>
                  <w:pPr>
                    <w:pStyle w:val="Style176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•3</w:t>
                  </w:r>
                </w:p>
                <w:p>
                  <w:pPr>
                    <w:pStyle w:val="Style1770"/>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p>
                  <w:pPr>
                    <w:pStyle w:val="Style138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p>
                  <w:pPr>
                    <w:pStyle w:val="Style177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p>
                  <w:pPr>
                    <w:pStyle w:val="Style1774"/>
                    <w:widowControl w:val="0"/>
                    <w:keepNext w:val="0"/>
                    <w:keepLines w:val="0"/>
                    <w:shd w:val="clear" w:color="auto" w:fill="auto"/>
                    <w:bidi w:val="0"/>
                    <w:spacing w:before="0" w:after="2"/>
                    <w:ind w:left="0" w:right="0" w:firstLine="0"/>
                  </w:pPr>
                  <w:r>
                    <w:rPr>
                      <w:rStyle w:val="CharStyle1776"/>
                    </w:rPr>
                    <w:t>+--</w:t>
                  </w:r>
                </w:p>
                <w:p>
                  <w:pPr>
                    <w:pStyle w:val="Style1777"/>
                    <w:widowControl w:val="0"/>
                    <w:keepNext w:val="0"/>
                    <w:keepLines w:val="0"/>
                    <w:shd w:val="clear" w:color="auto" w:fill="auto"/>
                    <w:bidi w:val="0"/>
                    <w:spacing w:before="0" w:after="0"/>
                    <w:ind w:left="0" w:right="0" w:firstLine="0"/>
                  </w:pPr>
                  <w:r>
                    <w:rPr>
                      <w:rStyle w:val="CharStyle1779"/>
                      <w:b/>
                      <w:bCs/>
                      <w:i/>
                      <w:iCs/>
                    </w:rPr>
                    <w:t>t?</w:t>
                  </w:r>
                </w:p>
              </w:txbxContent>
            </v:textbox>
            <w10:wrap anchorx="margin"/>
          </v:shape>
        </w:pict>
      </w:r>
      <w:r>
        <w:pict>
          <v:shape id="_x0000_s2053" type="#_x0000_t75" style="position:absolute;margin-left:5.e-002pt;margin-top:324.95pt;width:119.05pt;height:348.pt;z-index:-251658621;mso-wrap-distance-left:5.pt;mso-wrap-distance-right:5.pt;mso-position-horizontal-relative:margin" wrapcoords="0 0">
            <v:imagedata r:id="rId399" r:href="rId400"/>
            <w10:wrap anchorx="margin"/>
          </v:shape>
        </w:pict>
      </w:r>
      <w:r>
        <w:pict>
          <v:shape id="_x0000_s2054" type="#_x0000_t202" style="position:absolute;margin-left:177.1pt;margin-top:526.65pt;width:6.7pt;height:32.25pt;z-index:251658416;mso-wrap-distance-left:5.pt;mso-wrap-distance-right:5.pt;mso-position-horizontal-relative:margin" filled="f" stroked="f">
            <v:textbox style="mso-fit-shape-to-text:t" inset="0,0,0,0">
              <w:txbxContent>
                <w:p>
                  <w:pPr>
                    <w:pStyle w:val="Style178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1</w:t>
                  </w:r>
                </w:p>
                <w:p>
                  <w:pPr>
                    <w:pStyle w:val="Style1760"/>
                    <w:widowControl w:val="0"/>
                    <w:keepNext w:val="0"/>
                    <w:keepLines w:val="0"/>
                    <w:shd w:val="clear" w:color="auto" w:fill="auto"/>
                    <w:bidi w:val="0"/>
                    <w:jc w:val="left"/>
                    <w:spacing w:before="0" w:after="0"/>
                    <w:ind w:left="0" w:right="0" w:firstLine="0"/>
                  </w:pPr>
                  <w:r>
                    <w:rPr>
                      <w:rStyle w:val="CharStyle1761"/>
                    </w:rPr>
                    <w:t>•3</w:t>
                  </w:r>
                </w:p>
                <w:p>
                  <w:pPr>
                    <w:pStyle w:val="Style175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w:t>
                  </w:r>
                </w:p>
              </w:txbxContent>
            </v:textbox>
            <w10:wrap anchorx="margin"/>
          </v:shape>
        </w:pict>
      </w:r>
      <w:r>
        <w:pict>
          <v:shape id="_x0000_s2055" type="#_x0000_t202" style="position:absolute;margin-left:177.1pt;margin-top:571.05pt;width:6.7pt;height:13.pt;z-index:251658417;mso-wrap-distance-left:5.pt;mso-wrap-distance-right:5.pt;mso-position-horizontal-relative:margin" filled="f" stroked="f">
            <v:textbox style="mso-fit-shape-to-text:t" inset="0,0,0,0">
              <w:txbxContent>
                <w:p>
                  <w:pPr>
                    <w:pStyle w:val="Style175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w:t>
                  </w:r>
                </w:p>
              </w:txbxContent>
            </v:textbox>
            <w10:wrap anchorx="margin"/>
          </v:shape>
        </w:pict>
      </w:r>
      <w:r>
        <w:pict>
          <v:shape id="_x0000_s2056" type="#_x0000_t202" style="position:absolute;margin-left:156.7pt;margin-top:557.75pt;width:30.5pt;height:87.35pt;z-index:251658418;mso-wrap-distance-left:5.pt;mso-wrap-distance-right:5.pt;mso-position-horizontal-relative:margin" wrapcoords="0 0 21600 0 21600 21600 0 21600 0 0" filled="f" stroked="f">
            <v:textbox style="mso-fit-shape-to-text:t" inset="0,0,0,0">
              <w:txbxContent>
                <w:p>
                  <w:pPr>
                    <w:pStyle w:val="Style178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w:t>
                  </w:r>
                </w:p>
                <w:p>
                  <w:pPr>
                    <w:pStyle w:val="Style178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w:t>
                  </w:r>
                </w:p>
                <w:p>
                  <w:pPr>
                    <w:framePr w:h="1747" w:wrap="none" w:vAnchor="text" w:hAnchor="margin" w:x="3135" w:y="11156"/>
                    <w:widowControl w:val="0"/>
                    <w:jc w:val="center"/>
                    <w:rPr>
                      <w:sz w:val="2"/>
                      <w:szCs w:val="2"/>
                    </w:rPr>
                  </w:pPr>
                  <w:r>
                    <w:pict>
                      <v:shape id="_x0000_s2057" type="#_x0000_t75" style="width:31pt;height:87pt;">
                        <v:imagedata r:id="rId401" r:href="rId402"/>
                      </v:shape>
                    </w:pict>
                  </w:r>
                </w:p>
              </w:txbxContent>
            </v:textbox>
            <w10:wrap anchorx="margin"/>
          </v:shape>
        </w:pict>
      </w:r>
      <w:r>
        <w:pict>
          <v:shape id="_x0000_s2058" type="#_x0000_t75" style="position:absolute;margin-left:194.9pt;margin-top:627.85pt;width:32.65pt;height:45.1pt;z-index:-251658620;mso-wrap-distance-left:5.pt;mso-wrap-distance-right:5.pt;mso-position-horizontal-relative:margin" wrapcoords="0 0">
            <v:imagedata r:id="rId403" r:href="rId404"/>
            <w10:wrap anchorx="margin"/>
          </v:shape>
        </w:pict>
      </w:r>
      <w:r>
        <w:pict>
          <v:shape id="_x0000_s2059" type="#_x0000_t75" style="position:absolute;margin-left:233.05pt;margin-top:547.9pt;width:25.45pt;height:124.8pt;z-index:-251658619;mso-wrap-distance-left:5.pt;mso-wrap-distance-right:5.pt;mso-position-horizontal-relative:margin" wrapcoords="0 0">
            <v:imagedata r:id="rId405" r:href="rId406"/>
            <w10:wrap anchorx="margin"/>
          </v:shape>
        </w:pict>
      </w:r>
      <w:r>
        <w:pict>
          <v:shape id="_x0000_s2060" type="#_x0000_t75" style="position:absolute;margin-left:269.75pt;margin-top:0;width:193.9pt;height:686.9pt;z-index:-251658618;mso-wrap-distance-left:5.pt;mso-wrap-distance-right:5.pt;mso-position-horizontal-relative:margin" wrapcoords="0 0">
            <v:imagedata r:id="rId407" r:href="rId40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5" w:lineRule="exact"/>
      </w:pPr>
    </w:p>
    <w:p>
      <w:pPr>
        <w:widowControl w:val="0"/>
        <w:rPr>
          <w:sz w:val="2"/>
          <w:szCs w:val="2"/>
        </w:rPr>
        <w:sectPr>
          <w:type w:val="continuous"/>
          <w:pgSz w:w="14587" w:h="15840"/>
          <w:pgMar w:top="915" w:left="2604" w:right="2714" w:bottom="915" w:header="0" w:footer="3" w:gutter="0"/>
          <w:rtlGutter w:val="0"/>
          <w:cols w:space="720"/>
          <w:noEndnote/>
          <w:docGrid w:linePitch="360"/>
        </w:sectPr>
      </w:pPr>
    </w:p>
    <w:p>
      <w:pPr>
        <w:pStyle w:val="Style1786"/>
        <w:widowControl w:val="0"/>
        <w:keepNext w:val="0"/>
        <w:keepLines w:val="0"/>
        <w:shd w:val="clear" w:color="auto" w:fill="auto"/>
        <w:bidi w:val="0"/>
        <w:spacing w:before="0" w:after="0"/>
        <w:ind w:left="20" w:right="0" w:firstLine="0"/>
      </w:pPr>
      <w:bookmarkStart w:id="176" w:name="bookmark176"/>
      <w:r>
        <w:rPr>
          <w:lang w:val="en-US" w:eastAsia="en-US" w:bidi="en-US"/>
          <w:rFonts w:ascii="Times New Roman" w:eastAsia="Times New Roman" w:hAnsi="Times New Roman" w:cs="Times New Roman"/>
          <w:w w:val="100"/>
          <w:spacing w:val="0"/>
          <w:color w:val="000000"/>
          <w:position w:val="0"/>
        </w:rPr>
        <w:t>Clasificador por Rubro de Ingresos</w:t>
      </w:r>
      <w:bookmarkEnd w:id="176"/>
    </w:p>
    <w:tbl>
      <w:tblPr>
        <w:tblOverlap w:val="never"/>
        <w:tblLayout w:type="fixed"/>
        <w:jc w:val="center"/>
      </w:tblPr>
      <w:tblGrid>
        <w:gridCol w:w="13814"/>
      </w:tblGrid>
      <w:tr>
        <w:trPr>
          <w:trHeight w:val="115" w:hRule="exact"/>
        </w:trPr>
        <w:tc>
          <w:tcPr>
            <w:shd w:val="clear" w:color="auto" w:fill="D9D9D9"/>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center"/>
              <w:spacing w:before="0" w:after="0"/>
              <w:ind w:left="0" w:right="0" w:firstLine="0"/>
            </w:pPr>
            <w:r>
              <w:rPr>
                <w:rStyle w:val="CharStyle1789"/>
              </w:rPr>
              <w:t>Concepto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0" w:right="0" w:firstLine="0"/>
            </w:pPr>
            <w:r>
              <w:rPr>
                <w:rStyle w:val="CharStyle1789"/>
              </w:rPr>
              <w:t>Ingresos Totales (1+2+3+4+576+778+9+0)</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1 Impuestos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1.1 Impuestos sobre los Ingresos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1.2 Impuestos sobre el Patrimonio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1.3 Impuestos sobre la produccion, el consumo y las transacciones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1.4 Impuestos al Comercio Exterior</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1.5 Impuestos sobre Nominas y Asimilables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1.6 Impuestos Ecologicos</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1.7 Acoesorios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1.8 Otros Impuestos</w:t>
            </w:r>
          </w:p>
        </w:tc>
      </w:tr>
      <w:tr>
        <w:trPr>
          <w:trHeight w:val="106"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1.9 Impuestos no Comprendidos en las Fracciones de la Ley de Ingresos Causadas enEjercicios Fiscales Anteriores Pendientes de Liquidacion o Pago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2 Cuotas y Aport aciones de Seguridad Social</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2.1 Aportaciones para Fondos de Viv ienda</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2.2 Cuotas para el Seguro Social</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2.3 Cuotas de Ahorro para el Retiro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2.4 Otras Cuotas y Aportaciones para la Seguridad Social</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2.5 Acoesorios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3 Contribuctones de Mejoras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3.1 Contribucion de Mejoras por Obras Publicas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3.2 Contribuciones de Mejoras no Comprendidas en las Fracciones de la Ley de Ingresos Causadas en Ejercicios Fiscales Anteriores Pendientes de Liquidacion o Pago</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4 Derechos</w:t>
            </w:r>
          </w:p>
        </w:tc>
      </w:tr>
      <w:tr>
        <w:trPr>
          <w:trHeight w:val="106"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4.1 Derechos por el Uso, Goce, Aprovechamiento o Explotacion de Bienes de Dominio Publico</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4.2 Derechos a los Hidrocarburos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4.3 Derechos por Presfacion de Servicios</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4.4 Otros Derechos</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4.5 Acoesorios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4.6 Derechos no Comprendidos en las Fracciones de la Ley de Ingresos Causadas en Ejercicios Fiscales Anteriores Pendientes de Liquidacion oPago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5 Productos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5.1 Productos de Tipo Corriente</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5.2 Productos de Capital</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5.3 Productos no Comprendidos en las Fracciones de la Ley de Ingresos Causadas en Ejercicios Fiscales Anteriores Pendientes de Liquidacion o Pago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6 Aprovechamientos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6.1 Aprovechamientos de Tipo Corriente</w:t>
            </w:r>
          </w:p>
        </w:tc>
      </w:tr>
      <w:tr>
        <w:trPr>
          <w:trHeight w:val="106"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6.2 Aprovechamientos de Capital</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6.3 Aprovechamientos no Comprendidos en las Fracciones de la Ley de Ingresos Causadas en Ejercicios Fiscales Anteriores Pendientes de Liquidacion o Pago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lang w:val="en-US" w:eastAsia="en-US" w:bidi="en-US"/>
                <w:rFonts w:ascii="Times New Roman" w:eastAsia="Times New Roman" w:hAnsi="Times New Roman" w:cs="Times New Roman"/>
                <w:w w:val="100"/>
                <w:spacing w:val="0"/>
                <w:color w:val="000000"/>
                <w:position w:val="0"/>
              </w:rPr>
              <w:t xml:space="preserve">7 </w:t>
            </w:r>
            <w:r>
              <w:rPr>
                <w:rStyle w:val="CharStyle1789"/>
              </w:rPr>
              <w:t xml:space="preserve">Ingresos por Ventas de Bienes </w:t>
            </w:r>
            <w:r>
              <w:rPr>
                <w:lang w:val="en-US" w:eastAsia="en-US" w:bidi="en-US"/>
                <w:rFonts w:ascii="Times New Roman" w:eastAsia="Times New Roman" w:hAnsi="Times New Roman" w:cs="Times New Roman"/>
                <w:w w:val="100"/>
                <w:spacing w:val="0"/>
                <w:color w:val="000000"/>
                <w:position w:val="0"/>
              </w:rPr>
              <w:t xml:space="preserve">y </w:t>
            </w:r>
            <w:r>
              <w:rPr>
                <w:rStyle w:val="CharStyle1789"/>
              </w:rPr>
              <w:t>Servicios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7.1 Ingresos por Ventas de Bienes y Servicios de Organismos Descentralizados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7.2 Ingresos de Operacion de Entidades Paraestatales Empresariales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7.3 Ingresos por Ventas de Bienes y Servicios Producidos en Establecimientos del Gobiemo Central</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 xml:space="preserve">8 Participaciones </w:t>
            </w:r>
            <w:r>
              <w:rPr>
                <w:lang w:val="en-US" w:eastAsia="en-US" w:bidi="en-US"/>
                <w:rFonts w:ascii="Times New Roman" w:eastAsia="Times New Roman" w:hAnsi="Times New Roman" w:cs="Times New Roman"/>
                <w:w w:val="100"/>
                <w:spacing w:val="0"/>
                <w:color w:val="000000"/>
                <w:position w:val="0"/>
              </w:rPr>
              <w:t xml:space="preserve">y </w:t>
            </w:r>
            <w:r>
              <w:rPr>
                <w:rStyle w:val="CharStyle1789"/>
              </w:rPr>
              <w:t>Aportaciones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8.1 Participaciones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8.2 Aportaciones</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8.3 Convenios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80" w:right="0" w:firstLine="0"/>
            </w:pPr>
            <w:r>
              <w:rPr>
                <w:rStyle w:val="CharStyle1789"/>
              </w:rPr>
              <w:t>9 Transferencias, Asignaciones, Subsidios y Otras Ayudas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9.1 Transferencias Intemas y Asignaciones al Sector Publico</w:t>
            </w:r>
          </w:p>
        </w:tc>
      </w:tr>
      <w:tr>
        <w:trPr>
          <w:trHeight w:val="106"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9.2 Transferencias al Resto del Sector Publico</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9.3 Subsidios y Subvenciones</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9.4 Ayudas Sociales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9.5 Pensionesy Jubilaciones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1360" w:right="0" w:firstLine="0"/>
            </w:pPr>
            <w:r>
              <w:rPr>
                <w:lang w:val="en-US" w:eastAsia="en-US" w:bidi="en-US"/>
                <w:rFonts w:ascii="Times New Roman" w:eastAsia="Times New Roman" w:hAnsi="Times New Roman" w:cs="Times New Roman"/>
                <w:w w:val="100"/>
                <w:spacing w:val="0"/>
                <w:color w:val="000000"/>
                <w:position w:val="0"/>
              </w:rPr>
              <w:t>9.6 Transferencias a Fideicomisos, Ivlandatos y Analogos</w:t>
            </w:r>
          </w:p>
        </w:tc>
      </w:tr>
      <w:tr>
        <w:trPr>
          <w:trHeight w:val="110" w:hRule="exact"/>
        </w:trPr>
        <w:tc>
          <w:tcPr>
            <w:shd w:val="clear" w:color="auto" w:fill="FFFFFF"/>
            <w:tcBorders>
              <w:left w:val="single" w:sz="4"/>
              <w:right w:val="single" w:sz="4"/>
              <w:top w:val="single" w:sz="4"/>
            </w:tcBorders>
            <w:vAlign w:val="bottom"/>
          </w:tcPr>
          <w:p>
            <w:pPr>
              <w:pStyle w:val="Style1760"/>
              <w:framePr w:w="13814" w:wrap="notBeside" w:vAnchor="text" w:hAnchor="text" w:xAlign="center" w:y="1"/>
              <w:widowControl w:val="0"/>
              <w:keepNext w:val="0"/>
              <w:keepLines w:val="0"/>
              <w:shd w:val="clear" w:color="auto" w:fill="auto"/>
              <w:bidi w:val="0"/>
              <w:jc w:val="left"/>
              <w:spacing w:before="0" w:after="0"/>
              <w:ind w:left="640" w:right="0" w:firstLine="0"/>
            </w:pPr>
            <w:r>
              <w:rPr>
                <w:rStyle w:val="CharStyle1789"/>
              </w:rPr>
              <w:t>10 Ingresos Derivados de Financiamientos</w:t>
            </w:r>
          </w:p>
        </w:tc>
      </w:tr>
      <w:tr>
        <w:trPr>
          <w:trHeight w:val="110" w:hRule="exact"/>
        </w:trPr>
        <w:tc>
          <w:tcPr>
            <w:shd w:val="clear" w:color="auto" w:fill="FFFFFF"/>
            <w:tcBorders>
              <w:left w:val="single" w:sz="4"/>
              <w:right w:val="single" w:sz="4"/>
              <w:top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40" w:right="0" w:firstLine="0"/>
            </w:pPr>
            <w:r>
              <w:rPr>
                <w:lang w:val="en-US" w:eastAsia="en-US" w:bidi="en-US"/>
                <w:rFonts w:ascii="Times New Roman" w:eastAsia="Times New Roman" w:hAnsi="Times New Roman" w:cs="Times New Roman"/>
                <w:w w:val="100"/>
                <w:spacing w:val="0"/>
                <w:color w:val="000000"/>
                <w:position w:val="0"/>
              </w:rPr>
              <w:t>10.1 Endeudamiento Intemo</w:t>
            </w:r>
          </w:p>
        </w:tc>
      </w:tr>
      <w:tr>
        <w:trPr>
          <w:trHeight w:val="120" w:hRule="exact"/>
        </w:trPr>
        <w:tc>
          <w:tcPr>
            <w:shd w:val="clear" w:color="auto" w:fill="FFFFFF"/>
            <w:tcBorders>
              <w:left w:val="single" w:sz="4"/>
              <w:right w:val="single" w:sz="4"/>
              <w:top w:val="single" w:sz="4"/>
              <w:bottom w:val="single" w:sz="4"/>
            </w:tcBorders>
            <w:vAlign w:val="top"/>
          </w:tcPr>
          <w:p>
            <w:pPr>
              <w:pStyle w:val="Style1760"/>
              <w:framePr w:w="13814" w:wrap="notBeside" w:vAnchor="text" w:hAnchor="text" w:xAlign="center" w:y="1"/>
              <w:widowControl w:val="0"/>
              <w:keepNext w:val="0"/>
              <w:keepLines w:val="0"/>
              <w:shd w:val="clear" w:color="auto" w:fill="auto"/>
              <w:bidi w:val="0"/>
              <w:jc w:val="left"/>
              <w:spacing w:before="0" w:after="0"/>
              <w:ind w:left="1340" w:right="0" w:firstLine="0"/>
            </w:pPr>
            <w:r>
              <w:rPr>
                <w:lang w:val="en-US" w:eastAsia="en-US" w:bidi="en-US"/>
                <w:rFonts w:ascii="Times New Roman" w:eastAsia="Times New Roman" w:hAnsi="Times New Roman" w:cs="Times New Roman"/>
                <w:w w:val="100"/>
                <w:spacing w:val="0"/>
                <w:color w:val="000000"/>
                <w:position w:val="0"/>
              </w:rPr>
              <w:t>10.2 Endeudamiento Extemo</w:t>
            </w:r>
          </w:p>
        </w:tc>
      </w:tr>
    </w:tbl>
    <w:p>
      <w:pPr>
        <w:framePr w:w="13814" w:wrap="notBeside" w:vAnchor="text" w:hAnchor="text" w:xAlign="center" w:y="1"/>
        <w:widowControl w:val="0"/>
        <w:rPr>
          <w:sz w:val="2"/>
          <w:szCs w:val="2"/>
        </w:rPr>
      </w:pPr>
    </w:p>
    <w:p>
      <w:pPr>
        <w:widowControl w:val="0"/>
        <w:rPr>
          <w:sz w:val="2"/>
          <w:szCs w:val="2"/>
        </w:rPr>
      </w:pPr>
    </w:p>
    <w:p>
      <w:pPr>
        <w:pStyle w:val="Style262"/>
        <w:widowControl w:val="0"/>
        <w:keepNext w:val="0"/>
        <w:keepLines w:val="0"/>
        <w:shd w:val="clear" w:color="auto" w:fill="auto"/>
        <w:bidi w:val="0"/>
        <w:jc w:val="left"/>
        <w:spacing w:before="52" w:after="0"/>
        <w:ind w:left="0" w:right="0" w:firstLine="320"/>
      </w:pPr>
      <w:r>
        <w:rPr>
          <w:lang w:val="en-US" w:eastAsia="en-US" w:bidi="en-US"/>
          <w:rFonts w:ascii="Times New Roman" w:eastAsia="Times New Roman" w:hAnsi="Times New Roman" w:cs="Times New Roman"/>
          <w:w w:val="100"/>
          <w:spacing w:val="0"/>
          <w:color w:val="000000"/>
          <w:position w:val="0"/>
        </w:rPr>
        <w:t>No obstante lo anterior, de acuerdo con las mejores practicas de transparency, rendicion de cuentas y disponibilidad de la informacion, en el articulo 1 de la Iniciativa de Ley de Ingresos, la estimacion de ingresos se desagrega hasta los niveles4 o 5.</w:t>
      </w:r>
    </w:p>
    <w:p>
      <w:pPr>
        <w:pStyle w:val="Style1790"/>
        <w:widowControl w:val="0"/>
        <w:keepNext w:val="0"/>
        <w:keepLines w:val="0"/>
        <w:shd w:val="clear" w:color="auto" w:fill="auto"/>
        <w:bidi w:val="0"/>
        <w:jc w:val="left"/>
        <w:spacing w:before="0" w:after="0"/>
        <w:ind w:left="0" w:right="0" w:firstLine="320"/>
      </w:pPr>
      <w:r>
        <w:rPr>
          <w:lang w:val="en-US" w:eastAsia="en-US" w:bidi="en-US"/>
          <w:rFonts w:ascii="Times New Roman" w:eastAsia="Times New Roman" w:hAnsi="Times New Roman" w:cs="Times New Roman"/>
          <w:w w:val="100"/>
          <w:spacing w:val="0"/>
          <w:color w:val="000000"/>
          <w:position w:val="0"/>
        </w:rPr>
        <w:t>Area responsable</w:t>
      </w:r>
    </w:p>
    <w:p>
      <w:pPr>
        <w:pStyle w:val="Style262"/>
        <w:widowControl w:val="0"/>
        <w:keepNext w:val="0"/>
        <w:keepLines w:val="0"/>
        <w:shd w:val="clear" w:color="auto" w:fill="auto"/>
        <w:bidi w:val="0"/>
        <w:jc w:val="left"/>
        <w:spacing w:before="0" w:after="124" w:line="168" w:lineRule="exact"/>
        <w:ind w:left="0" w:right="0" w:firstLine="320"/>
      </w:pPr>
      <w:r>
        <w:rPr>
          <w:lang w:val="en-US" w:eastAsia="en-US" w:bidi="en-US"/>
          <w:rFonts w:ascii="Times New Roman" w:eastAsia="Times New Roman" w:hAnsi="Times New Roman" w:cs="Times New Roman"/>
          <w:w w:val="100"/>
          <w:spacing w:val="0"/>
          <w:color w:val="000000"/>
          <w:position w:val="0"/>
        </w:rPr>
        <w:t>Con fundamento en lo dispuesto en el artlculo 18, fraccion XIV, del Reglamento Interior de la Secretarla de Finanzas y Administracion, es atribucion de la Direccion de Inteligencia Tributaria, adscrita a la Subsecretarla de Ingresos, integrar el Presupuesto de Ingresos del Estado con base en los objetivos, metas y estrategias de la Administracion Fublica del Estado.</w:t>
      </w:r>
    </w:p>
    <w:p>
      <w:pPr>
        <w:pStyle w:val="Style1790"/>
        <w:widowControl w:val="0"/>
        <w:keepNext w:val="0"/>
        <w:keepLines w:val="0"/>
        <w:shd w:val="clear" w:color="auto" w:fill="auto"/>
        <w:bidi w:val="0"/>
        <w:jc w:val="left"/>
        <w:spacing w:before="0" w:after="0" w:line="88" w:lineRule="exact"/>
        <w:ind w:left="0" w:right="0" w:firstLine="320"/>
      </w:pPr>
      <w:r>
        <w:rPr>
          <w:lang w:val="en-US" w:eastAsia="en-US" w:bidi="en-US"/>
          <w:rFonts w:ascii="Times New Roman" w:eastAsia="Times New Roman" w:hAnsi="Times New Roman" w:cs="Times New Roman"/>
          <w:w w:val="100"/>
          <w:spacing w:val="0"/>
          <w:color w:val="000000"/>
          <w:position w:val="0"/>
        </w:rPr>
        <w:t>Bibliografia</w:t>
      </w:r>
    </w:p>
    <w:p>
      <w:pPr>
        <w:pStyle w:val="Style262"/>
        <w:numPr>
          <w:ilvl w:val="0"/>
          <w:numId w:val="279"/>
        </w:numPr>
        <w:tabs>
          <w:tab w:leader="none" w:pos="494" w:val="left"/>
        </w:tabs>
        <w:widowControl w:val="0"/>
        <w:keepNext w:val="0"/>
        <w:keepLines w:val="0"/>
        <w:shd w:val="clear" w:color="auto" w:fill="auto"/>
        <w:bidi w:val="0"/>
        <w:jc w:val="left"/>
        <w:spacing w:before="0" w:after="60" w:line="163" w:lineRule="exact"/>
        <w:ind w:left="0" w:right="0" w:firstLine="320"/>
      </w:pPr>
      <w:r>
        <w:rPr>
          <w:lang w:val="en-US" w:eastAsia="en-US" w:bidi="en-US"/>
          <w:rFonts w:ascii="Times New Roman" w:eastAsia="Times New Roman" w:hAnsi="Times New Roman" w:cs="Times New Roman"/>
          <w:w w:val="100"/>
          <w:spacing w:val="0"/>
          <w:color w:val="000000"/>
          <w:position w:val="0"/>
        </w:rPr>
        <w:t>Greene, W.H. (2003), Econometric Analysis. Prentice Hall.</w:t>
      </w:r>
    </w:p>
    <w:p>
      <w:pPr>
        <w:pStyle w:val="Style262"/>
        <w:numPr>
          <w:ilvl w:val="0"/>
          <w:numId w:val="279"/>
        </w:numPr>
        <w:tabs>
          <w:tab w:leader="none" w:pos="494" w:val="left"/>
        </w:tabs>
        <w:widowControl w:val="0"/>
        <w:keepNext w:val="0"/>
        <w:keepLines w:val="0"/>
        <w:shd w:val="clear" w:color="auto" w:fill="auto"/>
        <w:bidi w:val="0"/>
        <w:jc w:val="left"/>
        <w:spacing w:before="0" w:after="120" w:line="163" w:lineRule="exact"/>
        <w:ind w:left="0" w:right="0" w:firstLine="320"/>
      </w:pPr>
      <w:r>
        <w:rPr>
          <w:lang w:val="en-US" w:eastAsia="en-US" w:bidi="en-US"/>
          <w:rFonts w:ascii="Times New Roman" w:eastAsia="Times New Roman" w:hAnsi="Times New Roman" w:cs="Times New Roman"/>
          <w:w w:val="100"/>
          <w:spacing w:val="0"/>
          <w:color w:val="000000"/>
          <w:position w:val="0"/>
        </w:rPr>
        <w:t>Gujarati, DamodarN. (2007), Econometria. Cuarta Edicion. IvIcGrawHill.</w:t>
      </w:r>
    </w:p>
    <w:p>
      <w:pPr>
        <w:pStyle w:val="Style262"/>
        <w:numPr>
          <w:ilvl w:val="0"/>
          <w:numId w:val="279"/>
        </w:numPr>
        <w:tabs>
          <w:tab w:leader="none" w:pos="494" w:val="left"/>
        </w:tabs>
        <w:widowControl w:val="0"/>
        <w:keepNext w:val="0"/>
        <w:keepLines w:val="0"/>
        <w:shd w:val="clear" w:color="auto" w:fill="auto"/>
        <w:bidi w:val="0"/>
        <w:jc w:val="left"/>
        <w:spacing w:before="0" w:after="0"/>
        <w:ind w:left="0" w:right="0" w:firstLine="320"/>
      </w:pPr>
      <w:r>
        <w:rPr>
          <w:lang w:val="en-US" w:eastAsia="en-US" w:bidi="en-US"/>
          <w:rFonts w:ascii="Times New Roman" w:eastAsia="Times New Roman" w:hAnsi="Times New Roman" w:cs="Times New Roman"/>
          <w:w w:val="100"/>
          <w:spacing w:val="0"/>
          <w:color w:val="000000"/>
          <w:position w:val="0"/>
        </w:rPr>
        <w:t>Martin, Fernando R (2009), La Economla de los Ingresos Tributaries. Un Manual de EstimacionesTributarias, Institute Latinoamericano y del Caribe de Planificacion Economica y Social (tLPES), CEPAL.</w:t>
      </w:r>
    </w:p>
    <w:p>
      <w:pPr>
        <w:pStyle w:val="Style262"/>
        <w:numPr>
          <w:ilvl w:val="0"/>
          <w:numId w:val="279"/>
        </w:numPr>
        <w:tabs>
          <w:tab w:leader="none" w:pos="494" w:val="left"/>
        </w:tabs>
        <w:widowControl w:val="0"/>
        <w:keepNext w:val="0"/>
        <w:keepLines w:val="0"/>
        <w:shd w:val="clear" w:color="auto" w:fill="auto"/>
        <w:bidi w:val="0"/>
        <w:jc w:val="left"/>
        <w:spacing w:before="0" w:after="0" w:line="187" w:lineRule="exact"/>
        <w:ind w:left="0" w:right="0" w:firstLine="320"/>
      </w:pPr>
      <w:r>
        <w:rPr>
          <w:lang w:val="en-US" w:eastAsia="en-US" w:bidi="en-US"/>
          <w:rFonts w:ascii="Times New Roman" w:eastAsia="Times New Roman" w:hAnsi="Times New Roman" w:cs="Times New Roman"/>
          <w:w w:val="100"/>
          <w:spacing w:val="0"/>
          <w:color w:val="000000"/>
          <w:position w:val="0"/>
        </w:rPr>
        <w:t>Varian, Hal R. (2015), Ivlicroeconomla Intermedia. Novena Edicion.</w:t>
      </w:r>
    </w:p>
    <w:p>
      <w:pPr>
        <w:pStyle w:val="Style262"/>
        <w:numPr>
          <w:ilvl w:val="0"/>
          <w:numId w:val="279"/>
        </w:numPr>
        <w:tabs>
          <w:tab w:leader="none" w:pos="494" w:val="left"/>
        </w:tabs>
        <w:widowControl w:val="0"/>
        <w:keepNext w:val="0"/>
        <w:keepLines w:val="0"/>
        <w:shd w:val="clear" w:color="auto" w:fill="auto"/>
        <w:bidi w:val="0"/>
        <w:jc w:val="left"/>
        <w:spacing w:before="0" w:after="75" w:line="187" w:lineRule="exact"/>
        <w:ind w:left="0" w:right="0" w:firstLine="320"/>
      </w:pPr>
      <w:r>
        <w:rPr>
          <w:lang w:val="en-US" w:eastAsia="en-US" w:bidi="en-US"/>
          <w:rFonts w:ascii="Times New Roman" w:eastAsia="Times New Roman" w:hAnsi="Times New Roman" w:cs="Times New Roman"/>
          <w:w w:val="100"/>
          <w:spacing w:val="0"/>
          <w:color w:val="000000"/>
          <w:position w:val="0"/>
        </w:rPr>
        <w:t>Wackerly, D.D., Mendenhall, W., and Scheaffer, RL. (2010), Estadlstica Ivlatematica con Aplicaciones. Septima edicion. CENGAGE Learning.</w:t>
      </w:r>
    </w:p>
    <w:p>
      <w:pPr>
        <w:pStyle w:val="Style1790"/>
        <w:widowControl w:val="0"/>
        <w:keepNext w:val="0"/>
        <w:keepLines w:val="0"/>
        <w:shd w:val="clear" w:color="auto" w:fill="auto"/>
        <w:bidi w:val="0"/>
        <w:jc w:val="left"/>
        <w:spacing w:before="0" w:after="122"/>
        <w:ind w:left="0" w:right="1840" w:firstLine="320"/>
      </w:pPr>
      <w:r>
        <w:rPr>
          <w:lang w:val="en-US" w:eastAsia="en-US" w:bidi="en-US"/>
          <w:rFonts w:ascii="Times New Roman" w:eastAsia="Times New Roman" w:hAnsi="Times New Roman" w:cs="Times New Roman"/>
          <w:w w:val="100"/>
          <w:spacing w:val="0"/>
          <w:color w:val="000000"/>
          <w:position w:val="0"/>
        </w:rPr>
        <w:t>2) Nota Metodologica para la Elaboracion de las Proyecciones de Egresos Introduccion</w:t>
      </w:r>
    </w:p>
    <w:p>
      <w:pPr>
        <w:pStyle w:val="Style262"/>
        <w:widowControl w:val="0"/>
        <w:keepNext w:val="0"/>
        <w:keepLines w:val="0"/>
        <w:shd w:val="clear" w:color="auto" w:fill="auto"/>
        <w:bidi w:val="0"/>
        <w:jc w:val="both"/>
        <w:spacing w:before="0" w:after="63" w:line="91" w:lineRule="exact"/>
        <w:ind w:left="0" w:right="0" w:firstLine="0"/>
      </w:pPr>
      <w:r>
        <w:rPr>
          <w:lang w:val="en-US" w:eastAsia="en-US" w:bidi="en-US"/>
          <w:rFonts w:ascii="Times New Roman" w:eastAsia="Times New Roman" w:hAnsi="Times New Roman" w:cs="Times New Roman"/>
          <w:w w:val="100"/>
          <w:spacing w:val="0"/>
          <w:color w:val="000000"/>
          <w:position w:val="0"/>
        </w:rPr>
        <w:t>En 2013, la Organizacion para la Cooperacion y el Desarrollo Economicos (OCDE) senalo la necesidad que tenia Mexico de contar con reformas que optimizaran la disciplina fiscal a traves de restricciones presupuestarias a los Gobiemos subnacionales, es as! como en mayo de 2016 la Ley de Disciplina Financiera de las Entidades Federativas y Ivlunicipios (LDFElvI) fue aprobada por el Congreso de la Union, la cual tiene como objetivo principal promover finanzas publicas locales sostenibles, un uso responsable de la deuda publica, as! como fortalecer la rendicion de cuentas y la transparencia.</w:t>
      </w:r>
    </w:p>
    <w:p>
      <w:pPr>
        <w:pStyle w:val="Style262"/>
        <w:widowControl w:val="0"/>
        <w:keepNext w:val="0"/>
        <w:keepLines w:val="0"/>
        <w:shd w:val="clear" w:color="auto" w:fill="auto"/>
        <w:bidi w:val="0"/>
        <w:jc w:val="both"/>
        <w:spacing w:before="0" w:after="60"/>
        <w:ind w:left="0" w:right="0" w:firstLine="0"/>
      </w:pPr>
      <w:r>
        <w:rPr>
          <w:lang w:val="en-US" w:eastAsia="en-US" w:bidi="en-US"/>
          <w:rFonts w:ascii="Times New Roman" w:eastAsia="Times New Roman" w:hAnsi="Times New Roman" w:cs="Times New Roman"/>
          <w:w w:val="100"/>
          <w:spacing w:val="0"/>
          <w:color w:val="000000"/>
          <w:position w:val="0"/>
        </w:rPr>
        <w:t>Es por ello que la entrada en vigor de esta Ley, representa un gran reto para los Entes Publicos al restringir el acceso a Financiamientos con lo cual tendran que tomar medidas para eficientar el uso del Gasto Publico y diversas estrategias para fortalecer la recaudacion de Ingresos propios.</w:t>
      </w:r>
    </w:p>
    <w:p>
      <w:pPr>
        <w:pStyle w:val="Style1790"/>
        <w:widowControl w:val="0"/>
        <w:keepNext w:val="0"/>
        <w:keepLines w:val="0"/>
        <w:shd w:val="clear" w:color="auto" w:fill="auto"/>
        <w:bidi w:val="0"/>
        <w:jc w:val="both"/>
        <w:spacing w:before="0" w:after="60" w:line="88" w:lineRule="exact"/>
        <w:ind w:left="0" w:right="0" w:firstLine="0"/>
      </w:pPr>
      <w:r>
        <w:rPr>
          <w:lang w:val="en-US" w:eastAsia="en-US" w:bidi="en-US"/>
          <w:rFonts w:ascii="Times New Roman" w:eastAsia="Times New Roman" w:hAnsi="Times New Roman" w:cs="Times New Roman"/>
          <w:w w:val="100"/>
          <w:spacing w:val="0"/>
          <w:color w:val="000000"/>
          <w:position w:val="0"/>
        </w:rPr>
        <w:t>Fundamento Legal</w:t>
      </w:r>
    </w:p>
    <w:p>
      <w:pPr>
        <w:pStyle w:val="Style262"/>
        <w:widowControl w:val="0"/>
        <w:keepNext w:val="0"/>
        <w:keepLines w:val="0"/>
        <w:shd w:val="clear" w:color="auto" w:fill="auto"/>
        <w:bidi w:val="0"/>
        <w:jc w:val="both"/>
        <w:spacing w:before="0" w:after="58"/>
        <w:ind w:left="0" w:right="0" w:firstLine="0"/>
      </w:pPr>
      <w:r>
        <w:rPr>
          <w:lang w:val="en-US" w:eastAsia="en-US" w:bidi="en-US"/>
          <w:rFonts w:ascii="Times New Roman" w:eastAsia="Times New Roman" w:hAnsi="Times New Roman" w:cs="Times New Roman"/>
          <w:w w:val="100"/>
          <w:spacing w:val="0"/>
          <w:color w:val="000000"/>
          <w:position w:val="0"/>
        </w:rPr>
        <w:t>La Ley de Disciplina Financiera de las Entidades Federativas y Ivlunicipios man data a las entidades realizar las Proyecciones de Finanzas Publicas, las cuales se deberan incluir en las iniciativas de las Leyes de Ingresos y los proyectos de Presupuesto de Egresos.</w:t>
      </w:r>
    </w:p>
    <w:p>
      <w:pPr>
        <w:pStyle w:val="Style262"/>
        <w:widowControl w:val="0"/>
        <w:keepNext w:val="0"/>
        <w:keepLines w:val="0"/>
        <w:shd w:val="clear" w:color="auto" w:fill="auto"/>
        <w:bidi w:val="0"/>
        <w:jc w:val="both"/>
        <w:spacing w:before="0" w:after="0" w:line="91" w:lineRule="exact"/>
        <w:ind w:left="0" w:right="0" w:firstLine="0"/>
        <w:sectPr>
          <w:pgSz w:w="14587" w:h="15840"/>
          <w:pgMar w:top="1376" w:left="370" w:right="380" w:bottom="1376" w:header="0" w:footer="3" w:gutter="0"/>
          <w:rtlGutter w:val="0"/>
          <w:cols w:space="720"/>
          <w:noEndnote/>
          <w:docGrid w:linePitch="360"/>
        </w:sectPr>
      </w:pPr>
      <w:r>
        <w:pict>
          <v:shape id="_x0000_s2061" type="#_x0000_t202" style="position:absolute;margin-left:518.4pt;margin-top:0;width:192.5pt;height:467.5pt;z-index:-125829213;mso-wrap-distance-left:6.95pt;mso-wrap-distance-right:5.pt;mso-position-horizontal-relative:margin;mso-position-vertical-relative:margin" filled="f" stroked="f">
            <v:textbox style="layout-flow:vertical" inset="0,0,0,0">
              <w:txbxContent>
                <w:p>
                  <w:pPr>
                    <w:pStyle w:val="Style88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Lunes 18 de diciembre de 2017 Periodico Oficial del Estado de Puebla (Segunda Section) 167</w:t>
                  </w:r>
                </w:p>
              </w:txbxContent>
            </v:textbox>
            <w10:wrap type="square" side="left" anchorx="margin" anchory="margin"/>
          </v:shape>
        </w:pict>
      </w:r>
      <w:r>
        <w:rPr>
          <w:lang w:val="en-US" w:eastAsia="en-US" w:bidi="en-US"/>
          <w:rFonts w:ascii="Times New Roman" w:eastAsia="Times New Roman" w:hAnsi="Times New Roman" w:cs="Times New Roman"/>
          <w:w w:val="100"/>
          <w:spacing w:val="0"/>
          <w:color w:val="000000"/>
          <w:position w:val="0"/>
        </w:rPr>
        <w:t>En la fraccion II del artlculo 5, se establece que las Entidades Federativas deberan reportar proyecciones de un periodo de cinco anos adicionales al ejercicio fiscal en cuestion. Ademas, de acuerdo a lo establecido en los “Criterios para la elaboracion y presentacion homogenea de la informacion financiera y de los formates a que hace referenda la Ley de Disciplina Financiera de las Entidades Federativas y los Ivlunicipios”, la base para las proyecciones debera ser congruente con los Criterios Generales de Polltica Economica enviados por el Ejecutivo Federal al Congreso de la Union y deberan ser presentadas mediante el formato 7 b).</w:t>
      </w:r>
    </w:p>
    <w:p>
      <w:pPr>
        <w:pStyle w:val="Style1796"/>
        <w:widowControl w:val="0"/>
        <w:keepNext w:val="0"/>
        <w:keepLines w:val="0"/>
        <w:shd w:val="clear" w:color="auto" w:fill="auto"/>
        <w:bidi w:val="0"/>
        <w:spacing w:before="0" w:after="0"/>
        <w:ind w:left="0" w:right="0" w:firstLine="0"/>
      </w:pPr>
      <w:r>
        <w:pict>
          <v:shape id="_x0000_s2062" type="#_x0000_t202" style="position:absolute;margin-left:16.6pt;margin-top:382.95pt;width:15.5pt;height:8.pt;z-index:-125829212;mso-wrap-distance-left:5.pt;mso-wrap-distance-top:1.2pt;mso-wrap-distance-right:21.55pt;mso-wrap-distance-bottom:75.6pt;mso-position-horizontal-relative:margin;mso-position-vertical-relative:margin" filled="f" stroked="f">
            <v:textbox style="mso-fit-shape-to-text:t" inset="0,0,0,0">
              <w:txbxContent>
                <w:p>
                  <w:pPr>
                    <w:pStyle w:val="Style274"/>
                    <w:widowControl w:val="0"/>
                    <w:keepNext w:val="0"/>
                    <w:keepLines w:val="0"/>
                    <w:shd w:val="clear" w:color="auto" w:fill="auto"/>
                    <w:bidi w:val="0"/>
                    <w:jc w:val="left"/>
                    <w:spacing w:before="0" w:after="0"/>
                    <w:ind w:left="0" w:right="0" w:firstLine="0"/>
                  </w:pPr>
                  <w:r>
                    <w:rPr>
                      <w:rStyle w:val="CharStyle275"/>
                    </w:rPr>
                    <w:t>donde:</w:t>
                  </w:r>
                </w:p>
              </w:txbxContent>
            </v:textbox>
            <w10:wrap type="square" side="right" anchorx="margin" anchory="margin"/>
          </v:shape>
        </w:pict>
      </w:r>
      <w:r>
        <w:rPr>
          <w:lang w:val="en-US" w:eastAsia="en-US" w:bidi="en-US"/>
          <w:rFonts w:ascii="Times New Roman" w:eastAsia="Times New Roman" w:hAnsi="Times New Roman" w:cs="Times New Roman"/>
          <w:w w:val="100"/>
          <w:spacing w:val="0"/>
          <w:color w:val="000000"/>
          <w:position w:val="0"/>
        </w:rPr>
        <w:t>Formato 7 b) Proyecciones de Egresos - LDF</w:t>
      </w:r>
    </w:p>
    <w:tbl>
      <w:tblPr>
        <w:tblOverlap w:val="never"/>
        <w:tblLayout w:type="fixed"/>
        <w:jc w:val="left"/>
      </w:tblPr>
      <w:tblGrid>
        <w:gridCol w:w="6168"/>
        <w:gridCol w:w="3046"/>
        <w:gridCol w:w="920"/>
        <w:gridCol w:w="915"/>
        <w:gridCol w:w="920"/>
        <w:gridCol w:w="920"/>
        <w:gridCol w:w="929"/>
      </w:tblGrid>
      <w:tr>
        <w:trPr>
          <w:trHeight w:val="484" w:hRule="exact"/>
        </w:trPr>
        <w:tc>
          <w:tcPr>
            <w:shd w:val="clear" w:color="auto" w:fill="D9D9D9"/>
            <w:gridSpan w:val="7"/>
            <w:tcBorders>
              <w:left w:val="single" w:sz="4"/>
              <w:right w:val="single" w:sz="4"/>
              <w:top w:val="single" w:sz="4"/>
            </w:tcBorders>
            <w:vAlign w:val="bottom"/>
          </w:tcPr>
          <w:p>
            <w:pPr>
              <w:pStyle w:val="Style1760"/>
              <w:framePr w:w="13817" w:h="3513" w:hSpace="36" w:wrap="notBeside" w:vAnchor="text" w:hAnchor="text" w:x="37" w:y="1"/>
              <w:widowControl w:val="0"/>
              <w:keepNext w:val="0"/>
              <w:keepLines w:val="0"/>
              <w:shd w:val="clear" w:color="auto" w:fill="auto"/>
              <w:bidi w:val="0"/>
              <w:jc w:val="center"/>
              <w:spacing w:before="0" w:after="0" w:line="121" w:lineRule="exact"/>
              <w:ind w:left="0" w:right="0" w:firstLine="0"/>
            </w:pPr>
            <w:r>
              <w:rPr>
                <w:rStyle w:val="CharStyle1798"/>
              </w:rPr>
              <w:t>NOMBRE DE LA ENTIDAD FEDERATIVA / MUNICIPIO(a)</w:t>
            </w:r>
          </w:p>
          <w:p>
            <w:pPr>
              <w:pStyle w:val="Style1760"/>
              <w:framePr w:w="13817" w:h="3513" w:hSpace="36" w:wrap="notBeside" w:vAnchor="text" w:hAnchor="text" w:x="37" w:y="1"/>
              <w:widowControl w:val="0"/>
              <w:keepNext w:val="0"/>
              <w:keepLines w:val="0"/>
              <w:shd w:val="clear" w:color="auto" w:fill="auto"/>
              <w:bidi w:val="0"/>
              <w:jc w:val="center"/>
              <w:spacing w:before="0" w:after="0" w:line="121" w:lineRule="exact"/>
              <w:ind w:left="0" w:right="0" w:firstLine="0"/>
            </w:pPr>
            <w:r>
              <w:rPr>
                <w:rStyle w:val="CharStyle1798"/>
              </w:rPr>
              <w:t>Proyecciones de Egresos - LDF (Pesos)</w:t>
            </w:r>
          </w:p>
          <w:p>
            <w:pPr>
              <w:pStyle w:val="Style1760"/>
              <w:framePr w:w="13817" w:h="3513" w:hSpace="36" w:wrap="notBeside" w:vAnchor="text" w:hAnchor="text" w:x="37" w:y="1"/>
              <w:widowControl w:val="0"/>
              <w:keepNext w:val="0"/>
              <w:keepLines w:val="0"/>
              <w:shd w:val="clear" w:color="auto" w:fill="auto"/>
              <w:bidi w:val="0"/>
              <w:jc w:val="center"/>
              <w:spacing w:before="0" w:after="0" w:line="121" w:lineRule="exact"/>
              <w:ind w:left="0" w:right="0" w:firstLine="0"/>
            </w:pPr>
            <w:r>
              <w:rPr>
                <w:rStyle w:val="CharStyle1798"/>
              </w:rPr>
              <w:t>(CIFRAS NOMINALES)</w:t>
            </w:r>
          </w:p>
        </w:tc>
      </w:tr>
      <w:tr>
        <w:trPr>
          <w:trHeight w:val="251" w:hRule="exact"/>
        </w:trPr>
        <w:tc>
          <w:tcPr>
            <w:shd w:val="clear" w:color="auto" w:fill="D9D9D9"/>
            <w:tcBorders>
              <w:left w:val="single" w:sz="4"/>
              <w:top w:val="single" w:sz="4"/>
            </w:tcBorders>
            <w:vAlign w:val="center"/>
          </w:tcPr>
          <w:p>
            <w:pPr>
              <w:pStyle w:val="Style1760"/>
              <w:framePr w:w="13817" w:h="3513" w:hSpace="36" w:wrap="notBeside" w:vAnchor="text" w:hAnchor="text" w:x="37" w:y="1"/>
              <w:widowControl w:val="0"/>
              <w:keepNext w:val="0"/>
              <w:keepLines w:val="0"/>
              <w:shd w:val="clear" w:color="auto" w:fill="auto"/>
              <w:bidi w:val="0"/>
              <w:jc w:val="center"/>
              <w:spacing w:before="0" w:after="0" w:line="110" w:lineRule="exact"/>
              <w:ind w:left="0" w:right="0" w:firstLine="0"/>
            </w:pPr>
            <w:r>
              <w:rPr>
                <w:rStyle w:val="CharStyle1798"/>
              </w:rPr>
              <w:t>Concepto (b)</w:t>
            </w:r>
          </w:p>
        </w:tc>
        <w:tc>
          <w:tcPr>
            <w:shd w:val="clear" w:color="auto" w:fill="D9D9D9"/>
            <w:tcBorders>
              <w:left w:val="single" w:sz="4"/>
              <w:top w:val="single" w:sz="4"/>
            </w:tcBorders>
            <w:vAlign w:val="bottom"/>
          </w:tcPr>
          <w:p>
            <w:pPr>
              <w:pStyle w:val="Style1760"/>
              <w:framePr w:w="13817" w:h="3513" w:hSpace="36" w:wrap="notBeside" w:vAnchor="text" w:hAnchor="text" w:x="37" w:y="1"/>
              <w:widowControl w:val="0"/>
              <w:keepNext w:val="0"/>
              <w:keepLines w:val="0"/>
              <w:shd w:val="clear" w:color="auto" w:fill="auto"/>
              <w:bidi w:val="0"/>
              <w:jc w:val="center"/>
              <w:spacing w:before="0" w:after="0" w:line="117" w:lineRule="exact"/>
              <w:ind w:left="0" w:right="0" w:firstLine="0"/>
            </w:pPr>
            <w:r>
              <w:rPr>
                <w:rStyle w:val="CharStyle1798"/>
              </w:rPr>
              <w:t>Ano en Cuestion (de proyecto de presupuesto) (c)</w:t>
            </w:r>
          </w:p>
        </w:tc>
        <w:tc>
          <w:tcPr>
            <w:shd w:val="clear" w:color="auto" w:fill="D9D9D9"/>
            <w:tcBorders>
              <w:left w:val="single" w:sz="4"/>
              <w:top w:val="single" w:sz="4"/>
            </w:tcBorders>
            <w:vAlign w:val="center"/>
          </w:tcPr>
          <w:p>
            <w:pPr>
              <w:pStyle w:val="Style1760"/>
              <w:framePr w:w="13817" w:h="3513" w:hSpace="36" w:wrap="notBeside" w:vAnchor="text" w:hAnchor="text" w:x="37" w:y="1"/>
              <w:widowControl w:val="0"/>
              <w:keepNext w:val="0"/>
              <w:keepLines w:val="0"/>
              <w:shd w:val="clear" w:color="auto" w:fill="auto"/>
              <w:bidi w:val="0"/>
              <w:jc w:val="center"/>
              <w:spacing w:before="0" w:after="0" w:line="110" w:lineRule="exact"/>
              <w:ind w:left="0" w:right="0" w:firstLine="0"/>
            </w:pPr>
            <w:r>
              <w:rPr>
                <w:rStyle w:val="CharStyle1798"/>
              </w:rPr>
              <w:t>Ano 1 (d)</w:t>
            </w:r>
          </w:p>
        </w:tc>
        <w:tc>
          <w:tcPr>
            <w:shd w:val="clear" w:color="auto" w:fill="D9D9D9"/>
            <w:tcBorders>
              <w:left w:val="single" w:sz="4"/>
              <w:top w:val="single" w:sz="4"/>
            </w:tcBorders>
            <w:vAlign w:val="center"/>
          </w:tcPr>
          <w:p>
            <w:pPr>
              <w:pStyle w:val="Style1760"/>
              <w:framePr w:w="13817" w:h="3513" w:hSpace="36" w:wrap="notBeside" w:vAnchor="text" w:hAnchor="text" w:x="37" w:y="1"/>
              <w:widowControl w:val="0"/>
              <w:keepNext w:val="0"/>
              <w:keepLines w:val="0"/>
              <w:shd w:val="clear" w:color="auto" w:fill="auto"/>
              <w:bidi w:val="0"/>
              <w:jc w:val="center"/>
              <w:spacing w:before="0" w:after="0" w:line="110" w:lineRule="exact"/>
              <w:ind w:left="0" w:right="0" w:firstLine="0"/>
            </w:pPr>
            <w:r>
              <w:rPr>
                <w:rStyle w:val="CharStyle1798"/>
              </w:rPr>
              <w:t>Ano 2 (d)</w:t>
            </w:r>
          </w:p>
        </w:tc>
        <w:tc>
          <w:tcPr>
            <w:shd w:val="clear" w:color="auto" w:fill="D9D9D9"/>
            <w:tcBorders>
              <w:left w:val="single" w:sz="4"/>
              <w:top w:val="single" w:sz="4"/>
            </w:tcBorders>
            <w:vAlign w:val="center"/>
          </w:tcPr>
          <w:p>
            <w:pPr>
              <w:pStyle w:val="Style1760"/>
              <w:framePr w:w="13817" w:h="3513" w:hSpace="36" w:wrap="notBeside" w:vAnchor="text" w:hAnchor="text" w:x="37" w:y="1"/>
              <w:widowControl w:val="0"/>
              <w:keepNext w:val="0"/>
              <w:keepLines w:val="0"/>
              <w:shd w:val="clear" w:color="auto" w:fill="auto"/>
              <w:bidi w:val="0"/>
              <w:jc w:val="center"/>
              <w:spacing w:before="0" w:after="0" w:line="110" w:lineRule="exact"/>
              <w:ind w:left="0" w:right="0" w:firstLine="0"/>
            </w:pPr>
            <w:r>
              <w:rPr>
                <w:rStyle w:val="CharStyle1798"/>
              </w:rPr>
              <w:t>Ano 3 (d)</w:t>
            </w:r>
          </w:p>
        </w:tc>
        <w:tc>
          <w:tcPr>
            <w:shd w:val="clear" w:color="auto" w:fill="D9D9D9"/>
            <w:tcBorders>
              <w:left w:val="single" w:sz="4"/>
              <w:top w:val="single" w:sz="4"/>
            </w:tcBorders>
            <w:vAlign w:val="center"/>
          </w:tcPr>
          <w:p>
            <w:pPr>
              <w:pStyle w:val="Style1760"/>
              <w:framePr w:w="13817" w:h="3513" w:hSpace="36" w:wrap="notBeside" w:vAnchor="text" w:hAnchor="text" w:x="37" w:y="1"/>
              <w:widowControl w:val="0"/>
              <w:keepNext w:val="0"/>
              <w:keepLines w:val="0"/>
              <w:shd w:val="clear" w:color="auto" w:fill="auto"/>
              <w:bidi w:val="0"/>
              <w:jc w:val="center"/>
              <w:spacing w:before="0" w:after="0" w:line="110" w:lineRule="exact"/>
              <w:ind w:left="0" w:right="0" w:firstLine="0"/>
            </w:pPr>
            <w:r>
              <w:rPr>
                <w:rStyle w:val="CharStyle1798"/>
              </w:rPr>
              <w:t>Ano 4 (d)</w:t>
            </w:r>
          </w:p>
        </w:tc>
        <w:tc>
          <w:tcPr>
            <w:shd w:val="clear" w:color="auto" w:fill="D9D9D9"/>
            <w:tcBorders>
              <w:left w:val="single" w:sz="4"/>
              <w:right w:val="single" w:sz="4"/>
              <w:top w:val="single" w:sz="4"/>
            </w:tcBorders>
            <w:vAlign w:val="center"/>
          </w:tcPr>
          <w:p>
            <w:pPr>
              <w:pStyle w:val="Style1760"/>
              <w:framePr w:w="13817" w:h="3513" w:hSpace="36" w:wrap="notBeside" w:vAnchor="text" w:hAnchor="text" w:x="37" w:y="1"/>
              <w:widowControl w:val="0"/>
              <w:keepNext w:val="0"/>
              <w:keepLines w:val="0"/>
              <w:shd w:val="clear" w:color="auto" w:fill="auto"/>
              <w:bidi w:val="0"/>
              <w:jc w:val="center"/>
              <w:spacing w:before="0" w:after="0" w:line="110" w:lineRule="exact"/>
              <w:ind w:left="20" w:right="0" w:firstLine="0"/>
            </w:pPr>
            <w:r>
              <w:rPr>
                <w:rStyle w:val="CharStyle1798"/>
              </w:rPr>
              <w:t>Ano 5 (d)</w:t>
            </w:r>
          </w:p>
        </w:tc>
      </w:tr>
      <w:tr>
        <w:trPr>
          <w:trHeight w:val="2777" w:hRule="exact"/>
        </w:trPr>
        <w:tc>
          <w:tcPr>
            <w:shd w:val="clear" w:color="auto" w:fill="FFFFFF"/>
            <w:tcBorders>
              <w:left w:val="single" w:sz="4"/>
              <w:top w:val="single" w:sz="4"/>
              <w:bottom w:val="single" w:sz="4"/>
            </w:tcBorders>
            <w:vAlign w:val="bottom"/>
          </w:tcPr>
          <w:p>
            <w:pPr>
              <w:pStyle w:val="Style1760"/>
              <w:numPr>
                <w:ilvl w:val="0"/>
                <w:numId w:val="281"/>
              </w:numPr>
              <w:framePr w:w="13817" w:h="3513" w:hSpace="36" w:wrap="notBeside" w:vAnchor="text" w:hAnchor="text" w:x="37" w:y="1"/>
              <w:tabs>
                <w:tab w:leader="none" w:pos="144" w:val="left"/>
              </w:tabs>
              <w:widowControl w:val="0"/>
              <w:keepNext w:val="0"/>
              <w:keepLines w:val="0"/>
              <w:shd w:val="clear" w:color="auto" w:fill="auto"/>
              <w:bidi w:val="0"/>
              <w:jc w:val="left"/>
              <w:spacing w:before="0" w:after="0" w:line="110" w:lineRule="exact"/>
              <w:ind w:left="0" w:right="0" w:firstLine="0"/>
            </w:pPr>
            <w:r>
              <w:rPr>
                <w:rStyle w:val="CharStyle1798"/>
              </w:rPr>
              <w:t>Gasto No Etiquetado (1=A+B+C+D+E+F+G+H+I)</w:t>
            </w:r>
          </w:p>
          <w:p>
            <w:pPr>
              <w:pStyle w:val="Style1760"/>
              <w:numPr>
                <w:ilvl w:val="0"/>
                <w:numId w:val="283"/>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17" w:lineRule="exact"/>
              <w:ind w:left="260" w:right="0" w:firstLine="0"/>
            </w:pPr>
            <w:r>
              <w:rPr>
                <w:rStyle w:val="CharStyle1799"/>
              </w:rPr>
              <w:t>Servitios Personales</w:t>
            </w:r>
          </w:p>
          <w:p>
            <w:pPr>
              <w:pStyle w:val="Style1760"/>
              <w:numPr>
                <w:ilvl w:val="0"/>
                <w:numId w:val="283"/>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17" w:lineRule="exact"/>
              <w:ind w:left="260" w:right="0" w:firstLine="0"/>
            </w:pPr>
            <w:r>
              <w:rPr>
                <w:rStyle w:val="CharStyle1799"/>
              </w:rPr>
              <w:t>Materiales y Suministros</w:t>
            </w:r>
          </w:p>
          <w:p>
            <w:pPr>
              <w:pStyle w:val="Style1760"/>
              <w:numPr>
                <w:ilvl w:val="0"/>
                <w:numId w:val="283"/>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17" w:lineRule="exact"/>
              <w:ind w:left="260" w:right="0" w:firstLine="0"/>
            </w:pPr>
            <w:r>
              <w:rPr>
                <w:rStyle w:val="CharStyle1799"/>
              </w:rPr>
              <w:t>Seratios Generales</w:t>
            </w:r>
          </w:p>
          <w:p>
            <w:pPr>
              <w:pStyle w:val="Style1760"/>
              <w:numPr>
                <w:ilvl w:val="0"/>
                <w:numId w:val="283"/>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17" w:lineRule="exact"/>
              <w:ind w:left="260" w:right="0" w:firstLine="0"/>
            </w:pPr>
            <w:r>
              <w:rPr>
                <w:rStyle w:val="CharStyle1799"/>
              </w:rPr>
              <w:t>Transferentias, Asignatianes, Subsidios y Otras Anaidas</w:t>
            </w:r>
          </w:p>
          <w:p>
            <w:pPr>
              <w:pStyle w:val="Style1760"/>
              <w:numPr>
                <w:ilvl w:val="0"/>
                <w:numId w:val="283"/>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17" w:lineRule="exact"/>
              <w:ind w:left="260" w:right="0" w:firstLine="0"/>
            </w:pPr>
            <w:r>
              <w:rPr>
                <w:rStyle w:val="CharStyle1799"/>
              </w:rPr>
              <w:t>Bienes Muebles, Inmuebles e Intangibles</w:t>
            </w:r>
          </w:p>
          <w:p>
            <w:pPr>
              <w:pStyle w:val="Style1760"/>
              <w:numPr>
                <w:ilvl w:val="0"/>
                <w:numId w:val="283"/>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17" w:lineRule="exact"/>
              <w:ind w:left="260" w:right="0" w:firstLine="0"/>
            </w:pPr>
            <w:r>
              <w:rPr>
                <w:rStyle w:val="CharStyle1799"/>
              </w:rPr>
              <w:t>Inversion Publica</w:t>
            </w:r>
          </w:p>
          <w:p>
            <w:pPr>
              <w:pStyle w:val="Style1760"/>
              <w:numPr>
                <w:ilvl w:val="0"/>
                <w:numId w:val="283"/>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17" w:lineRule="exact"/>
              <w:ind w:left="260" w:right="0" w:firstLine="0"/>
            </w:pPr>
            <w:r>
              <w:rPr>
                <w:rStyle w:val="CharStyle1799"/>
              </w:rPr>
              <w:t>tnversianes Finantieras y Otras Protisiones</w:t>
            </w:r>
          </w:p>
          <w:p>
            <w:pPr>
              <w:pStyle w:val="Style1760"/>
              <w:numPr>
                <w:ilvl w:val="0"/>
                <w:numId w:val="283"/>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17" w:lineRule="exact"/>
              <w:ind w:left="260" w:right="0" w:firstLine="0"/>
            </w:pPr>
            <w:r>
              <w:rPr>
                <w:rStyle w:val="CharStyle1799"/>
              </w:rPr>
              <w:t>Partitipacianes y Aportatianes</w:t>
            </w:r>
          </w:p>
          <w:p>
            <w:pPr>
              <w:pStyle w:val="Style1760"/>
              <w:numPr>
                <w:ilvl w:val="0"/>
                <w:numId w:val="283"/>
              </w:numPr>
              <w:framePr w:w="13817" w:h="3513" w:hSpace="36" w:wrap="notBeside" w:vAnchor="text" w:hAnchor="text" w:x="37" w:y="1"/>
              <w:tabs>
                <w:tab w:leader="none" w:pos="538" w:val="left"/>
              </w:tabs>
              <w:widowControl w:val="0"/>
              <w:keepNext w:val="0"/>
              <w:keepLines w:val="0"/>
              <w:shd w:val="clear" w:color="auto" w:fill="auto"/>
              <w:bidi w:val="0"/>
              <w:jc w:val="left"/>
              <w:spacing w:before="0" w:after="100" w:line="117" w:lineRule="exact"/>
              <w:ind w:left="260" w:right="0" w:firstLine="0"/>
            </w:pPr>
            <w:r>
              <w:rPr>
                <w:rStyle w:val="CharStyle1799"/>
              </w:rPr>
              <w:t>Deuda Publica</w:t>
            </w:r>
          </w:p>
          <w:p>
            <w:pPr>
              <w:pStyle w:val="Style1760"/>
              <w:numPr>
                <w:ilvl w:val="0"/>
                <w:numId w:val="281"/>
              </w:numPr>
              <w:framePr w:w="13817" w:h="3513" w:hSpace="36" w:wrap="notBeside" w:vAnchor="text" w:hAnchor="text" w:x="37" w:y="1"/>
              <w:tabs>
                <w:tab w:leader="none" w:pos="148" w:val="left"/>
              </w:tabs>
              <w:widowControl w:val="0"/>
              <w:keepNext w:val="0"/>
              <w:keepLines w:val="0"/>
              <w:shd w:val="clear" w:color="auto" w:fill="auto"/>
              <w:bidi w:val="0"/>
              <w:jc w:val="left"/>
              <w:spacing w:before="100" w:after="0" w:line="110" w:lineRule="exact"/>
              <w:ind w:left="0" w:right="0" w:firstLine="0"/>
            </w:pPr>
            <w:r>
              <w:rPr>
                <w:rStyle w:val="CharStyle1798"/>
              </w:rPr>
              <w:t>Gasto Etiquetado (2=A+B+C+D+E+F+G+H+I)</w:t>
            </w:r>
          </w:p>
          <w:p>
            <w:pPr>
              <w:pStyle w:val="Style1760"/>
              <w:numPr>
                <w:ilvl w:val="0"/>
                <w:numId w:val="285"/>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21" w:lineRule="exact"/>
              <w:ind w:left="260" w:right="0" w:firstLine="0"/>
            </w:pPr>
            <w:r>
              <w:rPr>
                <w:rStyle w:val="CharStyle1799"/>
              </w:rPr>
              <w:t>Seratios Personales</w:t>
            </w:r>
          </w:p>
          <w:p>
            <w:pPr>
              <w:pStyle w:val="Style1760"/>
              <w:numPr>
                <w:ilvl w:val="0"/>
                <w:numId w:val="285"/>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21" w:lineRule="exact"/>
              <w:ind w:left="260" w:right="0" w:firstLine="0"/>
            </w:pPr>
            <w:r>
              <w:rPr>
                <w:rStyle w:val="CharStyle1799"/>
              </w:rPr>
              <w:t>Materiales y Suministros</w:t>
            </w:r>
          </w:p>
          <w:p>
            <w:pPr>
              <w:pStyle w:val="Style1760"/>
              <w:numPr>
                <w:ilvl w:val="0"/>
                <w:numId w:val="285"/>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21" w:lineRule="exact"/>
              <w:ind w:left="260" w:right="0" w:firstLine="0"/>
            </w:pPr>
            <w:r>
              <w:rPr>
                <w:rStyle w:val="CharStyle1799"/>
              </w:rPr>
              <w:t>Seratios Generales</w:t>
            </w:r>
          </w:p>
          <w:p>
            <w:pPr>
              <w:pStyle w:val="Style1760"/>
              <w:numPr>
                <w:ilvl w:val="0"/>
                <w:numId w:val="285"/>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21" w:lineRule="exact"/>
              <w:ind w:left="260" w:right="0" w:firstLine="0"/>
            </w:pPr>
            <w:r>
              <w:rPr>
                <w:rStyle w:val="CharStyle1799"/>
              </w:rPr>
              <w:t>Transferentias, Asignatianes, Subsidios y Otras Ayudas</w:t>
            </w:r>
          </w:p>
          <w:p>
            <w:pPr>
              <w:pStyle w:val="Style1760"/>
              <w:numPr>
                <w:ilvl w:val="0"/>
                <w:numId w:val="285"/>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21" w:lineRule="exact"/>
              <w:ind w:left="260" w:right="0" w:firstLine="0"/>
            </w:pPr>
            <w:r>
              <w:rPr>
                <w:rStyle w:val="CharStyle1799"/>
              </w:rPr>
              <w:t>Bienes Muebles, Inmuebles e Intangibles</w:t>
            </w:r>
          </w:p>
          <w:p>
            <w:pPr>
              <w:pStyle w:val="Style1760"/>
              <w:numPr>
                <w:ilvl w:val="0"/>
                <w:numId w:val="285"/>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21" w:lineRule="exact"/>
              <w:ind w:left="260" w:right="0" w:firstLine="0"/>
            </w:pPr>
            <w:r>
              <w:rPr>
                <w:rStyle w:val="CharStyle1799"/>
              </w:rPr>
              <w:t>Inversion Publica</w:t>
            </w:r>
          </w:p>
          <w:p>
            <w:pPr>
              <w:pStyle w:val="Style1760"/>
              <w:numPr>
                <w:ilvl w:val="0"/>
                <w:numId w:val="285"/>
              </w:numPr>
              <w:framePr w:w="13817" w:h="3513" w:hSpace="36" w:wrap="notBeside" w:vAnchor="text" w:hAnchor="text" w:x="37" w:y="1"/>
              <w:tabs>
                <w:tab w:leader="none" w:pos="547" w:val="left"/>
              </w:tabs>
              <w:widowControl w:val="0"/>
              <w:keepNext w:val="0"/>
              <w:keepLines w:val="0"/>
              <w:shd w:val="clear" w:color="auto" w:fill="auto"/>
              <w:bidi w:val="0"/>
              <w:jc w:val="left"/>
              <w:spacing w:before="0" w:after="0" w:line="121" w:lineRule="exact"/>
              <w:ind w:left="260" w:right="0" w:firstLine="0"/>
            </w:pPr>
            <w:r>
              <w:rPr>
                <w:rStyle w:val="CharStyle1799"/>
              </w:rPr>
              <w:t>tnversianes Finantieras y Otras Provisiones</w:t>
            </w:r>
          </w:p>
          <w:p>
            <w:pPr>
              <w:pStyle w:val="Style1760"/>
              <w:numPr>
                <w:ilvl w:val="0"/>
                <w:numId w:val="285"/>
              </w:numPr>
              <w:framePr w:w="13817" w:h="3513" w:hSpace="36" w:wrap="notBeside" w:vAnchor="text" w:hAnchor="text" w:x="37" w:y="1"/>
              <w:tabs>
                <w:tab w:leader="none" w:pos="543" w:val="left"/>
              </w:tabs>
              <w:widowControl w:val="0"/>
              <w:keepNext w:val="0"/>
              <w:keepLines w:val="0"/>
              <w:shd w:val="clear" w:color="auto" w:fill="auto"/>
              <w:bidi w:val="0"/>
              <w:jc w:val="left"/>
              <w:spacing w:before="0" w:after="0" w:line="121" w:lineRule="exact"/>
              <w:ind w:left="260" w:right="0" w:firstLine="0"/>
            </w:pPr>
            <w:r>
              <w:rPr>
                <w:rStyle w:val="CharStyle1799"/>
              </w:rPr>
              <w:t>Partitipacianes y Aportatianes</w:t>
            </w:r>
          </w:p>
          <w:p>
            <w:pPr>
              <w:pStyle w:val="Style1760"/>
              <w:numPr>
                <w:ilvl w:val="0"/>
                <w:numId w:val="285"/>
              </w:numPr>
              <w:framePr w:w="13817" w:h="3513" w:hSpace="36" w:wrap="notBeside" w:vAnchor="text" w:hAnchor="text" w:x="37" w:y="1"/>
              <w:tabs>
                <w:tab w:leader="none" w:pos="538" w:val="left"/>
              </w:tabs>
              <w:widowControl w:val="0"/>
              <w:keepNext w:val="0"/>
              <w:keepLines w:val="0"/>
              <w:shd w:val="clear" w:color="auto" w:fill="auto"/>
              <w:bidi w:val="0"/>
              <w:jc w:val="left"/>
              <w:spacing w:before="0" w:after="100" w:line="121" w:lineRule="exact"/>
              <w:ind w:left="260" w:right="0" w:firstLine="0"/>
            </w:pPr>
            <w:r>
              <w:rPr>
                <w:rStyle w:val="CharStyle1799"/>
              </w:rPr>
              <w:t>Deuda Publica</w:t>
            </w:r>
          </w:p>
          <w:p>
            <w:pPr>
              <w:pStyle w:val="Style1760"/>
              <w:numPr>
                <w:ilvl w:val="0"/>
                <w:numId w:val="281"/>
              </w:numPr>
              <w:framePr w:w="13817" w:h="3513" w:hSpace="36" w:wrap="notBeside" w:vAnchor="text" w:hAnchor="text" w:x="37" w:y="1"/>
              <w:tabs>
                <w:tab w:leader="none" w:pos="148" w:val="left"/>
              </w:tabs>
              <w:widowControl w:val="0"/>
              <w:keepNext w:val="0"/>
              <w:keepLines w:val="0"/>
              <w:shd w:val="clear" w:color="auto" w:fill="auto"/>
              <w:bidi w:val="0"/>
              <w:jc w:val="left"/>
              <w:spacing w:before="100" w:after="0" w:line="110" w:lineRule="exact"/>
              <w:ind w:left="0" w:right="0" w:firstLine="0"/>
            </w:pPr>
            <w:r>
              <w:rPr>
                <w:rStyle w:val="CharStyle1798"/>
              </w:rPr>
              <w:t xml:space="preserve">Total de Egresos Prqyectados </w:t>
            </w:r>
            <w:r>
              <w:rPr>
                <w:rStyle w:val="CharStyle1799"/>
              </w:rPr>
              <w:t xml:space="preserve">(3 </w:t>
            </w:r>
            <w:r>
              <w:rPr>
                <w:rStyle w:val="CharStyle1798"/>
              </w:rPr>
              <w:t>= 1 + 2)</w:t>
            </w:r>
          </w:p>
        </w:tc>
        <w:tc>
          <w:tcPr>
            <w:shd w:val="clear" w:color="auto" w:fill="FFFFFF"/>
            <w:tcBorders>
              <w:left w:val="single" w:sz="4"/>
              <w:top w:val="single" w:sz="4"/>
              <w:bottom w:val="single" w:sz="4"/>
            </w:tcBorders>
            <w:vAlign w:val="top"/>
          </w:tcPr>
          <w:p>
            <w:pPr>
              <w:framePr w:w="13817" w:h="3513" w:hSpace="36" w:wrap="notBeside" w:vAnchor="text" w:hAnchor="text" w:x="37" w:y="1"/>
              <w:widowControl w:val="0"/>
              <w:rPr>
                <w:sz w:val="10"/>
                <w:szCs w:val="10"/>
              </w:rPr>
            </w:pPr>
          </w:p>
        </w:tc>
        <w:tc>
          <w:tcPr>
            <w:shd w:val="clear" w:color="auto" w:fill="FFFFFF"/>
            <w:tcBorders>
              <w:left w:val="single" w:sz="4"/>
              <w:top w:val="single" w:sz="4"/>
              <w:bottom w:val="single" w:sz="4"/>
            </w:tcBorders>
            <w:vAlign w:val="top"/>
          </w:tcPr>
          <w:p>
            <w:pPr>
              <w:framePr w:w="13817" w:h="3513" w:hSpace="36" w:wrap="notBeside" w:vAnchor="text" w:hAnchor="text" w:x="37" w:y="1"/>
              <w:widowControl w:val="0"/>
              <w:rPr>
                <w:sz w:val="10"/>
                <w:szCs w:val="10"/>
              </w:rPr>
            </w:pPr>
          </w:p>
        </w:tc>
        <w:tc>
          <w:tcPr>
            <w:shd w:val="clear" w:color="auto" w:fill="FFFFFF"/>
            <w:tcBorders>
              <w:left w:val="single" w:sz="4"/>
              <w:top w:val="single" w:sz="4"/>
              <w:bottom w:val="single" w:sz="4"/>
            </w:tcBorders>
            <w:vAlign w:val="top"/>
          </w:tcPr>
          <w:p>
            <w:pPr>
              <w:framePr w:w="13817" w:h="3513" w:hSpace="36" w:wrap="notBeside" w:vAnchor="text" w:hAnchor="text" w:x="37" w:y="1"/>
              <w:widowControl w:val="0"/>
              <w:rPr>
                <w:sz w:val="10"/>
                <w:szCs w:val="10"/>
              </w:rPr>
            </w:pPr>
          </w:p>
        </w:tc>
        <w:tc>
          <w:tcPr>
            <w:shd w:val="clear" w:color="auto" w:fill="FFFFFF"/>
            <w:tcBorders>
              <w:left w:val="single" w:sz="4"/>
              <w:top w:val="single" w:sz="4"/>
              <w:bottom w:val="single" w:sz="4"/>
            </w:tcBorders>
            <w:vAlign w:val="top"/>
          </w:tcPr>
          <w:p>
            <w:pPr>
              <w:framePr w:w="13817" w:h="3513" w:hSpace="36" w:wrap="notBeside" w:vAnchor="text" w:hAnchor="text" w:x="37" w:y="1"/>
              <w:widowControl w:val="0"/>
              <w:rPr>
                <w:sz w:val="10"/>
                <w:szCs w:val="10"/>
              </w:rPr>
            </w:pPr>
          </w:p>
        </w:tc>
        <w:tc>
          <w:tcPr>
            <w:shd w:val="clear" w:color="auto" w:fill="FFFFFF"/>
            <w:tcBorders>
              <w:left w:val="single" w:sz="4"/>
              <w:top w:val="single" w:sz="4"/>
              <w:bottom w:val="single" w:sz="4"/>
            </w:tcBorders>
            <w:vAlign w:val="top"/>
          </w:tcPr>
          <w:p>
            <w:pPr>
              <w:framePr w:w="13817" w:h="3513" w:hSpace="36" w:wrap="notBeside" w:vAnchor="text" w:hAnchor="text" w:x="37" w:y="1"/>
              <w:widowControl w:val="0"/>
              <w:rPr>
                <w:sz w:val="10"/>
                <w:szCs w:val="10"/>
              </w:rPr>
            </w:pPr>
          </w:p>
        </w:tc>
        <w:tc>
          <w:tcPr>
            <w:shd w:val="clear" w:color="auto" w:fill="FFFFFF"/>
            <w:tcBorders>
              <w:left w:val="single" w:sz="4"/>
              <w:right w:val="single" w:sz="4"/>
              <w:top w:val="single" w:sz="4"/>
              <w:bottom w:val="single" w:sz="4"/>
            </w:tcBorders>
            <w:vAlign w:val="top"/>
          </w:tcPr>
          <w:p>
            <w:pPr>
              <w:framePr w:w="13817" w:h="3513" w:hSpace="36" w:wrap="notBeside" w:vAnchor="text" w:hAnchor="text" w:x="37" w:y="1"/>
              <w:widowControl w:val="0"/>
              <w:rPr>
                <w:sz w:val="10"/>
                <w:szCs w:val="10"/>
              </w:rPr>
            </w:pPr>
          </w:p>
        </w:tc>
      </w:tr>
    </w:tbl>
    <w:p>
      <w:pPr>
        <w:pStyle w:val="Style1800"/>
        <w:framePr w:w="565" w:h="160" w:hSpace="36" w:wrap="notBeside" w:vAnchor="text" w:hAnchor="text" w:x="333" w:y="359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Metodologia</w:t>
      </w:r>
    </w:p>
    <w:p>
      <w:pPr>
        <w:widowControl w:val="0"/>
        <w:rPr>
          <w:sz w:val="2"/>
          <w:szCs w:val="2"/>
        </w:rPr>
      </w:pPr>
    </w:p>
    <w:p>
      <w:pPr>
        <w:pStyle w:val="Style274"/>
        <w:widowControl w:val="0"/>
        <w:keepNext w:val="0"/>
        <w:keepLines w:val="0"/>
        <w:shd w:val="clear" w:color="auto" w:fill="auto"/>
        <w:bidi w:val="0"/>
        <w:jc w:val="left"/>
        <w:spacing w:before="106" w:after="120" w:line="112" w:lineRule="exact"/>
        <w:ind w:left="0" w:right="0" w:firstLine="360"/>
      </w:pPr>
      <w:r>
        <w:rPr>
          <w:lang w:val="en-US" w:eastAsia="en-US" w:bidi="en-US"/>
          <w:rFonts w:ascii="Times New Roman" w:eastAsia="Times New Roman" w:hAnsi="Times New Roman" w:cs="Times New Roman"/>
          <w:w w:val="100"/>
          <w:spacing w:val="0"/>
          <w:color w:val="000000"/>
          <w:position w:val="0"/>
        </w:rPr>
        <w:t>Para la elaboration de la? Proyecciones de Egresos se realizo un analisis de diversas tecnicas estadisticas con la finalidad de determinar la mas optima para explicar el comportamiento de los datos economicos que representan los Capitulos de gasto del Gobiemo del Estado, ademas que permitiera la incorporation de los requerimientos generales que enmarca la LDFEM.</w:t>
      </w:r>
    </w:p>
    <w:p>
      <w:pPr>
        <w:pStyle w:val="Style274"/>
        <w:widowControl w:val="0"/>
        <w:keepNext w:val="0"/>
        <w:keepLines w:val="0"/>
        <w:shd w:val="clear" w:color="auto" w:fill="auto"/>
        <w:bidi w:val="0"/>
        <w:jc w:val="left"/>
        <w:spacing w:before="0" w:after="120" w:line="112" w:lineRule="exact"/>
        <w:ind w:left="0" w:right="0" w:firstLine="360"/>
      </w:pPr>
      <w:r>
        <w:rPr>
          <w:lang w:val="en-US" w:eastAsia="en-US" w:bidi="en-US"/>
          <w:rFonts w:ascii="Times New Roman" w:eastAsia="Times New Roman" w:hAnsi="Times New Roman" w:cs="Times New Roman"/>
          <w:w w:val="100"/>
          <w:spacing w:val="0"/>
          <w:color w:val="000000"/>
          <w:position w:val="0"/>
        </w:rPr>
        <w:t>El metodo utilizado esta basado en el Modelo Autorregresivo de Rezagos Distribuidos (ARDL por sus siglas en ingles), desarrollado par Pesaran y Shin, (1999), en donde se llevo a cabo un analisis de ctintegratian para evitar el problema econometrico de regresianes espurias (Granger y Newbold, 1974), en el cual se establece que si dos series comparten la rnisrna tendentia, la regresion de una sobre otrano sera necesariamente espuria y se dice que las variables estan cointegradas, es detir, existe una relation de largo plazo o de equilibrio, entre ellas (Gujarati, 2010).</w:t>
      </w:r>
    </w:p>
    <w:p>
      <w:pPr>
        <w:pStyle w:val="Style274"/>
        <w:widowControl w:val="0"/>
        <w:keepNext w:val="0"/>
        <w:keepLines w:val="0"/>
        <w:shd w:val="clear" w:color="auto" w:fill="auto"/>
        <w:bidi w:val="0"/>
        <w:jc w:val="left"/>
        <w:spacing w:before="0" w:after="122" w:line="112" w:lineRule="exact"/>
        <w:ind w:left="0" w:right="0" w:firstLine="360"/>
      </w:pPr>
      <w:r>
        <w:rPr>
          <w:lang w:val="en-US" w:eastAsia="en-US" w:bidi="en-US"/>
          <w:rFonts w:ascii="Times New Roman" w:eastAsia="Times New Roman" w:hAnsi="Times New Roman" w:cs="Times New Roman"/>
          <w:w w:val="100"/>
          <w:spacing w:val="0"/>
          <w:color w:val="000000"/>
          <w:position w:val="0"/>
        </w:rPr>
        <w:t xml:space="preserve">El Modelo ARDL, es una regresion de minimos cuadrados con intervalos de las variables dependientes y explicativas. El modelo ARDL generalmente se denota con la notation ARDL </w:t>
      </w:r>
      <w:r>
        <w:rPr>
          <w:rStyle w:val="CharStyle288"/>
        </w:rPr>
        <w:t>ip, q</w:t>
      </w:r>
      <w:r>
        <w:rPr>
          <w:lang w:val="en-US" w:eastAsia="en-US" w:bidi="en-US"/>
          <w:rFonts w:ascii="Times New Roman" w:eastAsia="Times New Roman" w:hAnsi="Times New Roman" w:cs="Times New Roman"/>
          <w:w w:val="100"/>
          <w:spacing w:val="0"/>
          <w:color w:val="000000"/>
          <w:position w:val="0"/>
        </w:rPr>
        <w:t xml:space="preserve"> 1, ..., </w:t>
      </w:r>
      <w:r>
        <w:rPr>
          <w:rStyle w:val="CharStyle288"/>
        </w:rPr>
        <w:t>qk),</w:t>
      </w:r>
      <w:r>
        <w:rPr>
          <w:lang w:val="en-US" w:eastAsia="en-US" w:bidi="en-US"/>
          <w:rFonts w:ascii="Times New Roman" w:eastAsia="Times New Roman" w:hAnsi="Times New Roman" w:cs="Times New Roman"/>
          <w:w w:val="100"/>
          <w:spacing w:val="0"/>
          <w:color w:val="000000"/>
          <w:position w:val="0"/>
        </w:rPr>
        <w:t xml:space="preserve"> donde </w:t>
      </w:r>
      <w:r>
        <w:rPr>
          <w:rStyle w:val="CharStyle288"/>
        </w:rPr>
        <w:t>p</w:t>
      </w:r>
      <w:r>
        <w:rPr>
          <w:lang w:val="en-US" w:eastAsia="en-US" w:bidi="en-US"/>
          <w:rFonts w:ascii="Times New Roman" w:eastAsia="Times New Roman" w:hAnsi="Times New Roman" w:cs="Times New Roman"/>
          <w:w w:val="100"/>
          <w:spacing w:val="0"/>
          <w:color w:val="000000"/>
          <w:position w:val="0"/>
        </w:rPr>
        <w:t xml:space="preserve"> es el mimero de rezagos de la variable dependiente, </w:t>
      </w:r>
      <w:r>
        <w:rPr>
          <w:rStyle w:val="CharStyle288"/>
        </w:rPr>
        <w:t>q\</w:t>
      </w:r>
      <w:r>
        <w:rPr>
          <w:lang w:val="en-US" w:eastAsia="en-US" w:bidi="en-US"/>
          <w:rFonts w:ascii="Times New Roman" w:eastAsia="Times New Roman" w:hAnsi="Times New Roman" w:cs="Times New Roman"/>
          <w:w w:val="100"/>
          <w:spacing w:val="0"/>
          <w:color w:val="000000"/>
          <w:position w:val="0"/>
        </w:rPr>
        <w:t xml:space="preserve"> es el mimero de rezagos de la primera variable explicativa, y </w:t>
      </w:r>
      <w:r>
        <w:rPr>
          <w:rStyle w:val="CharStyle288"/>
        </w:rPr>
        <w:t>qk</w:t>
      </w:r>
      <w:r>
        <w:rPr>
          <w:lang w:val="en-US" w:eastAsia="en-US" w:bidi="en-US"/>
          <w:rFonts w:ascii="Times New Roman" w:eastAsia="Times New Roman" w:hAnsi="Times New Roman" w:cs="Times New Roman"/>
          <w:w w:val="100"/>
          <w:spacing w:val="0"/>
          <w:color w:val="000000"/>
          <w:position w:val="0"/>
        </w:rPr>
        <w:t xml:space="preserve"> es el mimero de rezagos de la k-esima variable explicativa.</w:t>
      </w:r>
    </w:p>
    <w:p>
      <w:pPr>
        <w:pStyle w:val="Style274"/>
        <w:widowControl w:val="0"/>
        <w:keepNext w:val="0"/>
        <w:keepLines w:val="0"/>
        <w:shd w:val="clear" w:color="auto" w:fill="auto"/>
        <w:bidi w:val="0"/>
        <w:jc w:val="both"/>
        <w:spacing w:before="0" w:after="260"/>
        <w:ind w:left="360" w:right="0" w:firstLine="0"/>
      </w:pPr>
      <w:r>
        <w:rPr>
          <w:lang w:val="en-US" w:eastAsia="en-US" w:bidi="en-US"/>
          <w:rFonts w:ascii="Times New Roman" w:eastAsia="Times New Roman" w:hAnsi="Times New Roman" w:cs="Times New Roman"/>
          <w:w w:val="100"/>
          <w:spacing w:val="0"/>
          <w:color w:val="000000"/>
          <w:position w:val="0"/>
        </w:rPr>
        <w:t>El modelo ARDL puede escribirse de la siguiente forma:</w:t>
      </w:r>
    </w:p>
    <w:p>
      <w:pPr>
        <w:pStyle w:val="Style274"/>
        <w:widowControl w:val="0"/>
        <w:keepNext w:val="0"/>
        <w:keepLines w:val="0"/>
        <w:shd w:val="clear" w:color="auto" w:fill="auto"/>
        <w:bidi w:val="0"/>
        <w:jc w:val="both"/>
        <w:spacing w:before="0" w:after="120"/>
        <w:ind w:left="360" w:right="0" w:firstLine="0"/>
      </w:pPr>
      <w:r>
        <w:rPr>
          <w:lang w:val="en-US" w:eastAsia="en-US" w:bidi="en-US"/>
          <w:rFonts w:ascii="Times New Roman" w:eastAsia="Times New Roman" w:hAnsi="Times New Roman" w:cs="Times New Roman"/>
          <w:w w:val="100"/>
          <w:spacing w:val="0"/>
          <w:color w:val="000000"/>
          <w:position w:val="0"/>
        </w:rPr>
        <w:t>Algunas de las variables explicativas</w:t>
      </w:r>
      <w:r>
        <w:rPr>
          <w:rStyle w:val="CharStyle288"/>
        </w:rPr>
        <w:t>Xj,</w:t>
      </w:r>
      <w:r>
        <w:rPr>
          <w:lang w:val="en-US" w:eastAsia="en-US" w:bidi="en-US"/>
          <w:rFonts w:ascii="Times New Roman" w:eastAsia="Times New Roman" w:hAnsi="Times New Roman" w:cs="Times New Roman"/>
          <w:w w:val="100"/>
          <w:spacing w:val="0"/>
          <w:color w:val="000000"/>
          <w:position w:val="0"/>
        </w:rPr>
        <w:t xml:space="preserve"> pueden no tener ningun termino rezagado en el modelo </w:t>
      </w:r>
      <w:r>
        <w:rPr>
          <w:rStyle w:val="CharStyle288"/>
        </w:rPr>
        <w:t>(qj ...</w:t>
      </w:r>
      <w:r>
        <w:rPr>
          <w:lang w:val="en-US" w:eastAsia="en-US" w:bidi="en-US"/>
          <w:rFonts w:ascii="Times New Roman" w:eastAsia="Times New Roman" w:hAnsi="Times New Roman" w:cs="Times New Roman"/>
          <w:w w:val="100"/>
          <w:spacing w:val="0"/>
          <w:color w:val="000000"/>
          <w:position w:val="0"/>
        </w:rPr>
        <w:t>0). Estas variables son llamadas regresores fijos o estaticos. Las variables explicativas con al menos un ttimino rezagado se denominan regresares dinamicos.</w:t>
      </w:r>
    </w:p>
    <w:p>
      <w:pPr>
        <w:pStyle w:val="Style274"/>
        <w:widowControl w:val="0"/>
        <w:keepNext w:val="0"/>
        <w:keepLines w:val="0"/>
        <w:shd w:val="clear" w:color="auto" w:fill="auto"/>
        <w:bidi w:val="0"/>
        <w:jc w:val="both"/>
        <w:spacing w:before="0" w:after="111"/>
        <w:ind w:left="360" w:right="0" w:firstLine="0"/>
      </w:pPr>
      <w:r>
        <w:rPr>
          <w:lang w:val="en-US" w:eastAsia="en-US" w:bidi="en-US"/>
          <w:rFonts w:ascii="Times New Roman" w:eastAsia="Times New Roman" w:hAnsi="Times New Roman" w:cs="Times New Roman"/>
          <w:w w:val="100"/>
          <w:spacing w:val="0"/>
          <w:color w:val="000000"/>
          <w:position w:val="0"/>
        </w:rPr>
        <w:t>Relaciones de largo plazo</w:t>
      </w:r>
    </w:p>
    <w:p>
      <w:pPr>
        <w:pStyle w:val="Style274"/>
        <w:widowControl w:val="0"/>
        <w:keepNext w:val="0"/>
        <w:keepLines w:val="0"/>
        <w:shd w:val="clear" w:color="auto" w:fill="auto"/>
        <w:bidi w:val="0"/>
        <w:jc w:val="left"/>
        <w:spacing w:before="0" w:after="75" w:line="121" w:lineRule="exact"/>
        <w:ind w:left="360" w:right="0" w:firstLine="0"/>
      </w:pPr>
      <w:r>
        <w:rPr>
          <w:lang w:val="en-US" w:eastAsia="en-US" w:bidi="en-US"/>
          <w:rFonts w:ascii="Times New Roman" w:eastAsia="Times New Roman" w:hAnsi="Times New Roman" w:cs="Times New Roman"/>
          <w:w w:val="100"/>
          <w:spacing w:val="0"/>
          <w:color w:val="000000"/>
          <w:position w:val="0"/>
        </w:rPr>
        <w:t>Desde un modelo ARDL se puede estimar la relation dinamica entre variables explicativas y una variable dependiente, es posible transfarmar el modelo en una representation de largo plazo, que muestra la respuesta de largo plazo de la variable dependiente para un cambio en las variables explicativas. El calculo de los coeficientes estimados de largo plazo se describe de la siguiente forma:</w:t>
      </w:r>
    </w:p>
    <w:p>
      <w:pPr>
        <w:pStyle w:val="Style137"/>
        <w:widowControl w:val="0"/>
        <w:keepNext w:val="0"/>
        <w:keepLines w:val="0"/>
        <w:shd w:val="clear" w:color="auto" w:fill="auto"/>
        <w:bidi w:val="0"/>
        <w:jc w:val="left"/>
        <w:spacing w:before="0" w:after="0" w:line="178" w:lineRule="exact"/>
        <w:ind w:left="4600" w:right="0" w:firstLine="0"/>
      </w:pPr>
      <w:r>
        <w:rPr>
          <w:lang w:val="en-US" w:eastAsia="en-US" w:bidi="en-US"/>
          <w:rFonts w:ascii="Times New Roman" w:eastAsia="Times New Roman" w:hAnsi="Times New Roman" w:cs="Times New Roman"/>
          <w:w w:val="100"/>
          <w:spacing w:val="0"/>
          <w:color w:val="000000"/>
          <w:position w:val="0"/>
        </w:rPr>
        <w:t xml:space="preserve">Z </w:t>
      </w:r>
      <w:r>
        <w:rPr>
          <w:rStyle w:val="CharStyle1802"/>
        </w:rPr>
        <w:t xml:space="preserve">‘ </w:t>
      </w:r>
      <w:r>
        <w:rPr>
          <w:rStyle w:val="CharStyle1803"/>
          <w:vertAlign w:val="superscript"/>
        </w:rPr>
        <w:t>1</w:t>
      </w:r>
      <w:r>
        <w:rPr>
          <w:rStyle w:val="CharStyle1804"/>
        </w:rPr>
        <w:t xml:space="preserve"> - z</w:t>
      </w:r>
    </w:p>
    <w:p>
      <w:pPr>
        <w:pStyle w:val="Style141"/>
        <w:widowControl w:val="0"/>
        <w:keepNext w:val="0"/>
        <w:keepLines w:val="0"/>
        <w:shd w:val="clear" w:color="auto" w:fill="auto"/>
        <w:bidi w:val="0"/>
        <w:spacing w:before="0" w:after="18" w:line="88" w:lineRule="exact"/>
        <w:ind w:left="360" w:right="0" w:firstLine="0"/>
      </w:pPr>
      <w:r>
        <w:rPr>
          <w:lang w:val="en-US" w:eastAsia="en-US" w:bidi="en-US"/>
          <w:rFonts w:ascii="Times New Roman" w:eastAsia="Times New Roman" w:hAnsi="Times New Roman" w:cs="Times New Roman"/>
          <w:w w:val="100"/>
          <w:spacing w:val="0"/>
          <w:color w:val="000000"/>
          <w:position w:val="0"/>
        </w:rPr>
        <w:t>Se puede calcular el etror estandar de estos coeficientes de largo plazo de los errores estandar de la regresion original utilizando el metodo delta.</w:t>
      </w:r>
    </w:p>
    <w:p>
      <w:pPr>
        <w:pStyle w:val="Style274"/>
        <w:widowControl w:val="0"/>
        <w:keepNext w:val="0"/>
        <w:keepLines w:val="0"/>
        <w:shd w:val="clear" w:color="auto" w:fill="auto"/>
        <w:bidi w:val="0"/>
        <w:jc w:val="both"/>
        <w:spacing w:before="0" w:after="0" w:line="215" w:lineRule="exact"/>
        <w:ind w:left="360" w:right="0" w:firstLine="0"/>
      </w:pPr>
      <w:r>
        <w:rPr>
          <w:lang w:val="en-US" w:eastAsia="en-US" w:bidi="en-US"/>
          <w:rFonts w:ascii="Times New Roman" w:eastAsia="Times New Roman" w:hAnsi="Times New Roman" w:cs="Times New Roman"/>
          <w:w w:val="100"/>
          <w:spacing w:val="0"/>
          <w:color w:val="000000"/>
          <w:position w:val="0"/>
        </w:rPr>
        <w:t>Relation de Cointegration</w:t>
      </w:r>
    </w:p>
    <w:p>
      <w:pPr>
        <w:pStyle w:val="Style274"/>
        <w:widowControl w:val="0"/>
        <w:keepNext w:val="0"/>
        <w:keepLines w:val="0"/>
        <w:shd w:val="clear" w:color="auto" w:fill="auto"/>
        <w:bidi w:val="0"/>
        <w:jc w:val="left"/>
        <w:spacing w:before="0" w:after="0" w:line="215" w:lineRule="exact"/>
        <w:ind w:left="360" w:right="0" w:firstLine="0"/>
      </w:pPr>
      <w:r>
        <w:rPr>
          <w:lang w:val="en-US" w:eastAsia="en-US" w:bidi="en-US"/>
          <w:rFonts w:ascii="Times New Roman" w:eastAsia="Times New Roman" w:hAnsi="Times New Roman" w:cs="Times New Roman"/>
          <w:w w:val="100"/>
          <w:spacing w:val="0"/>
          <w:color w:val="000000"/>
          <w:position w:val="0"/>
        </w:rPr>
        <w:t>El cancepto de cointegration se basa en la existentia de una relation de equilibrio entre variables no estacionarias, por lo que los desequilibrios que se presentan son unicamente de carto plazo o transitados. La forma de regresion cointegrada del modelo ARDL se obtiene mediante la transformation de la ecuacion original del modelo en diferencias y sustituyendo los coeficientes de la ecuation de largo plazo:</w:t>
      </w:r>
    </w:p>
    <w:p>
      <w:pPr>
        <w:pStyle w:val="Style1805"/>
        <w:tabs>
          <w:tab w:leader="none" w:pos="1098" w:val="left"/>
        </w:tabs>
        <w:widowControl w:val="0"/>
        <w:keepNext w:val="0"/>
        <w:keepLines w:val="0"/>
        <w:shd w:val="clear" w:color="auto" w:fill="auto"/>
        <w:bidi w:val="0"/>
        <w:spacing w:before="0" w:after="58"/>
        <w:ind w:left="360" w:right="0" w:firstLine="0"/>
      </w:pPr>
      <w:r>
        <w:rPr>
          <w:rStyle w:val="CharStyle1807"/>
          <w:i w:val="0"/>
          <w:iCs w:val="0"/>
        </w:rPr>
        <w:t>p-l</w:t>
        <w:tab/>
      </w:r>
      <w:r>
        <w:rPr>
          <w:rStyle w:val="CharStyle1808"/>
          <w:i/>
          <w:iCs/>
        </w:rPr>
        <w:t>k 9j~‘</w:t>
      </w:r>
    </w:p>
    <w:p>
      <w:pPr>
        <w:pStyle w:val="Style167"/>
        <w:widowControl w:val="0"/>
        <w:keepNext w:val="0"/>
        <w:keepLines w:val="0"/>
        <w:shd w:val="clear" w:color="auto" w:fill="auto"/>
        <w:bidi w:val="0"/>
        <w:jc w:val="left"/>
        <w:spacing w:before="0" w:after="0" w:line="166" w:lineRule="exact"/>
        <w:ind w:left="0" w:right="0" w:firstLine="0"/>
      </w:pPr>
      <w:r>
        <w:rPr>
          <w:rStyle w:val="CharStyle1810"/>
        </w:rPr>
        <w:t>a»,</w:t>
      </w:r>
      <w:r>
        <w:rPr>
          <w:lang w:val="en-US" w:eastAsia="en-US" w:bidi="en-US"/>
          <w:rFonts w:ascii="Times New Roman" w:eastAsia="Times New Roman" w:hAnsi="Times New Roman" w:cs="Times New Roman"/>
          <w:w w:val="100"/>
          <w:spacing w:val="0"/>
          <w:color w:val="000000"/>
          <w:position w:val="0"/>
        </w:rPr>
        <w:t xml:space="preserve"> = - 2-ri*A»,-i+ Z Z</w:t>
      </w:r>
    </w:p>
    <w:p>
      <w:pPr>
        <w:pStyle w:val="Style1760"/>
        <w:tabs>
          <w:tab w:leader="none" w:pos="1098" w:val="left"/>
        </w:tabs>
        <w:widowControl w:val="0"/>
        <w:keepNext w:val="0"/>
        <w:keepLines w:val="0"/>
        <w:shd w:val="clear" w:color="auto" w:fill="auto"/>
        <w:bidi w:val="0"/>
        <w:jc w:val="both"/>
        <w:spacing w:before="0" w:after="0" w:line="256" w:lineRule="exact"/>
        <w:ind w:left="360" w:right="0" w:firstLine="0"/>
      </w:pPr>
      <w:r>
        <w:rPr>
          <w:rStyle w:val="CharStyle1811"/>
        </w:rPr>
        <w:t>i =</w:t>
      </w:r>
      <w:r>
        <w:rPr>
          <w:lang w:val="en-US" w:eastAsia="en-US" w:bidi="en-US"/>
          <w:rFonts w:ascii="Times New Roman" w:eastAsia="Times New Roman" w:hAnsi="Times New Roman" w:cs="Times New Roman"/>
          <w:w w:val="100"/>
          <w:spacing w:val="0"/>
          <w:color w:val="000000"/>
          <w:position w:val="0"/>
        </w:rPr>
        <w:t xml:space="preserve"> 1</w:t>
        <w:tab/>
      </w:r>
      <w:r>
        <w:rPr>
          <w:rStyle w:val="CharStyle1812"/>
        </w:rPr>
        <w:t xml:space="preserve">j </w:t>
      </w:r>
      <w:r>
        <w:rPr>
          <w:rStyle w:val="CharStyle1811"/>
        </w:rPr>
        <w:t>=</w:t>
      </w:r>
      <w:r>
        <w:rPr>
          <w:lang w:val="en-US" w:eastAsia="en-US" w:bidi="en-US"/>
          <w:rFonts w:ascii="Times New Roman" w:eastAsia="Times New Roman" w:hAnsi="Times New Roman" w:cs="Times New Roman"/>
          <w:w w:val="100"/>
          <w:spacing w:val="0"/>
          <w:color w:val="000000"/>
          <w:position w:val="0"/>
        </w:rPr>
        <w:t xml:space="preserve"> </w:t>
      </w:r>
      <w:r>
        <w:rPr>
          <w:rStyle w:val="CharStyle1813"/>
        </w:rPr>
        <w:t xml:space="preserve">1 </w:t>
      </w:r>
      <w:r>
        <w:rPr>
          <w:lang w:val="en-US" w:eastAsia="en-US" w:bidi="en-US"/>
          <w:rFonts w:ascii="Times New Roman" w:eastAsia="Times New Roman" w:hAnsi="Times New Roman" w:cs="Times New Roman"/>
          <w:w w:val="100"/>
          <w:spacing w:val="0"/>
          <w:color w:val="000000"/>
          <w:position w:val="0"/>
        </w:rPr>
        <w:t xml:space="preserve">» = </w:t>
      </w:r>
      <w:r>
        <w:rPr>
          <w:rStyle w:val="CharStyle1813"/>
        </w:rPr>
        <w:t>0</w:t>
      </w:r>
    </w:p>
    <w:p>
      <w:pPr>
        <w:pStyle w:val="Style1814"/>
        <w:widowControl w:val="0"/>
        <w:keepNext w:val="0"/>
        <w:keepLines w:val="0"/>
        <w:shd w:val="clear" w:color="auto" w:fill="auto"/>
        <w:bidi w:val="0"/>
        <w:spacing w:before="0" w:after="182"/>
        <w:ind w:left="360" w:right="0" w:firstLine="0"/>
      </w:pPr>
      <w:r>
        <w:rPr>
          <w:rStyle w:val="CharStyle1816"/>
          <w:i/>
          <w:iCs/>
        </w:rPr>
        <w:t>EC. - y.-a-</w:t>
      </w:r>
      <w:r>
        <w:rPr>
          <w:rStyle w:val="CharStyle1817"/>
          <w:i w:val="0"/>
          <w:iCs w:val="0"/>
        </w:rPr>
        <w:t xml:space="preserve"> </w:t>
      </w:r>
      <w:r>
        <w:rPr>
          <w:rStyle w:val="CharStyle1818"/>
          <w:i w:val="0"/>
          <w:iCs w:val="0"/>
        </w:rPr>
        <w:t xml:space="preserve">y </w:t>
      </w:r>
      <w:r>
        <w:rPr>
          <w:rStyle w:val="CharStyle1816"/>
          <w:i/>
          <w:iCs/>
        </w:rPr>
        <w:t>X</w:t>
      </w:r>
      <w:r>
        <w:rPr>
          <w:rStyle w:val="CharStyle1816"/>
          <w:vertAlign w:val="subscript"/>
          <w:i/>
          <w:iCs/>
        </w:rPr>
        <w:t>tt</w:t>
      </w:r>
      <w:r>
        <w:rPr>
          <w:rStyle w:val="CharStyle1816"/>
          <w:i/>
          <w:iCs/>
        </w:rPr>
        <w:t>%</w:t>
      </w:r>
    </w:p>
    <w:p>
      <w:pPr>
        <w:pStyle w:val="Style887"/>
        <w:widowControl w:val="0"/>
        <w:keepNext w:val="0"/>
        <w:keepLines w:val="0"/>
        <w:shd w:val="clear" w:color="auto" w:fill="auto"/>
        <w:bidi w:val="0"/>
        <w:jc w:val="both"/>
        <w:spacing w:before="0" w:after="0" w:line="178" w:lineRule="exact"/>
        <w:ind w:left="360" w:right="0" w:firstLine="0"/>
      </w:pPr>
      <w:r>
        <w:rPr>
          <w:lang w:val="en-US" w:eastAsia="en-US" w:bidi="en-US"/>
          <w:rFonts w:ascii="Times New Roman" w:eastAsia="Times New Roman" w:hAnsi="Times New Roman" w:cs="Times New Roman"/>
          <w:w w:val="100"/>
          <w:spacing w:val="0"/>
          <w:color w:val="000000"/>
          <w:position w:val="0"/>
        </w:rPr>
        <w:t xml:space="preserve">« = </w:t>
      </w:r>
      <w:r>
        <w:rPr>
          <w:rStyle w:val="CharStyle1819"/>
        </w:rPr>
        <w:t xml:space="preserve">i </w:t>
      </w:r>
      <w:r>
        <w:rPr>
          <w:lang w:val="en-US" w:eastAsia="en-US" w:bidi="en-US"/>
          <w:rFonts w:ascii="Times New Roman" w:eastAsia="Times New Roman" w:hAnsi="Times New Roman" w:cs="Times New Roman"/>
          <w:w w:val="100"/>
          <w:spacing w:val="0"/>
          <w:color w:val="000000"/>
          <w:position w:val="0"/>
        </w:rPr>
        <w:t xml:space="preserve">- </w:t>
      </w:r>
      <w:r>
        <w:rPr>
          <w:rStyle w:val="CharStyle1820"/>
        </w:rPr>
        <w:t xml:space="preserve">y </w:t>
      </w:r>
      <w:r>
        <w:rPr>
          <w:rStyle w:val="CharStyle1821"/>
        </w:rPr>
        <w:t>t.</w:t>
      </w:r>
    </w:p>
    <w:p>
      <w:pPr>
        <w:pStyle w:val="Style1822"/>
        <w:widowControl w:val="0"/>
        <w:keepNext w:val="0"/>
        <w:keepLines w:val="0"/>
        <w:shd w:val="clear" w:color="auto" w:fill="auto"/>
        <w:bidi w:val="0"/>
        <w:jc w:val="left"/>
        <w:spacing w:before="0" w:after="0"/>
        <w:ind w:left="360" w:right="12060" w:firstLine="0"/>
        <w:sectPr>
          <w:headerReference w:type="even" r:id="rId409"/>
          <w:headerReference w:type="default" r:id="rId410"/>
          <w:footerReference w:type="even" r:id="rId411"/>
          <w:footerReference w:type="default" r:id="rId412"/>
          <w:headerReference w:type="first" r:id="rId413"/>
          <w:footerReference w:type="first" r:id="rId414"/>
          <w:titlePg/>
          <w:pgSz w:w="14587" w:h="15840"/>
          <w:pgMar w:top="1406" w:left="331" w:right="368" w:bottom="1406" w:header="0" w:footer="3" w:gutter="0"/>
          <w:rtlGutter w:val="0"/>
          <w:cols w:space="720"/>
          <w:noEndnote/>
          <w:docGrid w:linePitch="360"/>
        </w:sectPr>
      </w:pPr>
      <w:r>
        <w:pict>
          <v:shape id="_x0000_s2067" type="#_x0000_t202" style="position:absolute;margin-left:703.2pt;margin-top:2.75pt;width:9.4pt;height:13.15pt;z-index:-125829211;mso-wrap-distance-left:8.75pt;mso-wrap-distance-right:5.pt;mso-position-horizontal-relative:margin;mso-position-vertical-relative:margin" filled="f" stroked="f">
            <v:textbox style="mso-fit-shape-to-text:t" inset="0,0,0,0">
              <w:txbxContent>
                <w:p>
                  <w:pPr>
                    <w:pStyle w:val="Style1710"/>
                    <w:widowControl w:val="0"/>
                    <w:keepNext w:val="0"/>
                    <w:keepLines w:val="0"/>
                    <w:shd w:val="clear" w:color="auto" w:fill="auto"/>
                    <w:bidi w:val="0"/>
                    <w:jc w:val="left"/>
                    <w:spacing w:before="0" w:after="0"/>
                    <w:ind w:left="0" w:right="0" w:firstLine="0"/>
                  </w:pPr>
                  <w:r>
                    <w:rPr>
                      <w:rStyle w:val="CharStyle1793"/>
                      <w:b/>
                      <w:bCs/>
                    </w:rPr>
                    <w:t>On</w:t>
                  </w:r>
                </w:p>
                <w:p>
                  <w:pPr>
                    <w:pStyle w:val="Style179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OO</w:t>
                  </w:r>
                </w:p>
              </w:txbxContent>
            </v:textbox>
            <w10:wrap type="square" side="left" anchorx="margin" anchory="margin"/>
          </v:shape>
        </w:pict>
      </w:r>
      <w:r>
        <w:pict>
          <v:shape id="_x0000_s2068" type="#_x0000_t202" style="position:absolute;margin-left:520.75pt;margin-top:40.6pt;width:192.05pt;height:423.9pt;z-index:-125829210;mso-wrap-distance-left:6.75pt;mso-wrap-distance-right:5.pt;mso-position-horizontal-relative:margin;mso-position-vertical-relative:margin" filled="f" stroked="f">
            <v:textbox style="layout-flow:vertical" inset="0,0,0,0">
              <w:txbxContent>
                <w:p>
                  <w:pPr>
                    <w:pStyle w:val="Style34"/>
                    <w:tabs>
                      <w:tab w:leader="none" w:pos="5913" w:val="left"/>
                    </w:tabs>
                    <w:widowControl w:val="0"/>
                    <w:keepNext w:val="0"/>
                    <w:keepLines w:val="0"/>
                    <w:shd w:val="clear" w:color="auto" w:fill="auto"/>
                    <w:bidi w:val="0"/>
                    <w:jc w:val="both"/>
                    <w:spacing w:before="0" w:after="0" w:line="210" w:lineRule="exact"/>
                    <w:ind w:left="0" w:right="0" w:firstLine="0"/>
                  </w:pPr>
                  <w:r>
                    <w:rPr>
                      <w:rStyle w:val="CharStyle35"/>
                      <w:b/>
                      <w:bCs/>
                    </w:rPr>
                    <w:t>(Segunda Section) Periodico Oficial del Estado de Puebla</w:t>
                    <w:tab/>
                    <w:t>Lunes 18 de diciembre de 2017</w:t>
                  </w:r>
                </w:p>
              </w:txbxContent>
            </v:textbox>
            <w10:wrap type="square" side="left" anchorx="margin" anchory="margin"/>
          </v:shape>
        </w:pict>
      </w:r>
      <w:r>
        <w:rPr>
          <w:rStyle w:val="CharStyle1824"/>
          <w:i/>
          <w:iCs/>
        </w:rPr>
        <w:t>y* =</w:t>
      </w:r>
      <w:r>
        <w:rPr>
          <w:rStyle w:val="CharStyle1825"/>
          <w:i w:val="0"/>
          <w:iCs w:val="0"/>
        </w:rPr>
        <w:t xml:space="preserve"> 2 </w:t>
      </w:r>
      <w:r>
        <w:rPr>
          <w:rStyle w:val="CharStyle1826"/>
          <w:i/>
          <w:iCs/>
        </w:rPr>
        <w:t>Pa* =</w:t>
      </w:r>
      <w:r>
        <w:rPr>
          <w:rStyle w:val="CharStyle1827"/>
          <w:i w:val="0"/>
          <w:iCs w:val="0"/>
        </w:rPr>
        <w:t xml:space="preserve"> </w:t>
      </w:r>
      <w:r>
        <w:rPr>
          <w:rStyle w:val="CharStyle1828"/>
          <w:i w:val="0"/>
          <w:iCs w:val="0"/>
        </w:rPr>
        <w:t>Z</w:t>
      </w:r>
    </w:p>
    <w:p>
      <w:pPr>
        <w:widowControl w:val="0"/>
        <w:spacing w:line="126" w:lineRule="exact"/>
        <w:rPr>
          <w:sz w:val="10"/>
          <w:szCs w:val="10"/>
        </w:rPr>
      </w:pPr>
    </w:p>
    <w:p>
      <w:pPr>
        <w:widowControl w:val="0"/>
        <w:rPr>
          <w:sz w:val="2"/>
          <w:szCs w:val="2"/>
        </w:rPr>
        <w:sectPr>
          <w:pgSz w:w="14587" w:h="15840"/>
          <w:pgMar w:top="968" w:left="0" w:right="0" w:bottom="968" w:header="0" w:footer="3" w:gutter="0"/>
          <w:rtlGutter w:val="0"/>
          <w:cols w:space="720"/>
          <w:noEndnote/>
          <w:docGrid w:linePitch="360"/>
        </w:sectPr>
      </w:pPr>
    </w:p>
    <w:p>
      <w:pPr>
        <w:widowControl w:val="0"/>
        <w:spacing w:line="360" w:lineRule="exact"/>
      </w:pPr>
      <w:r>
        <w:pict>
          <v:shape id="_x0000_s2069" type="#_x0000_t202" style="position:absolute;margin-left:58.55pt;margin-top:0.1pt;width:93.1pt;height:190.65pt;z-index:251658419;mso-wrap-distance-left:5.pt;mso-wrap-distance-right:5.pt;mso-position-horizontal-relative:margin" filled="f" stroked="f">
            <v:textbox style="mso-fit-shape-to-text:t" inset="0,0,0,0">
              <w:txbxContent>
                <w:p>
                  <w:pPr>
                    <w:pStyle w:val="Style183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 i!</w:t>
                  </w:r>
                </w:p>
                <w:p>
                  <w:pPr>
                    <w:pStyle w:val="Style183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 1 i I</w:t>
                  </w:r>
                </w:p>
                <w:p>
                  <w:pPr>
                    <w:pStyle w:val="Style183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 i 1</w:t>
                  </w:r>
                </w:p>
                <w:p>
                  <w:pPr>
                    <w:pStyle w:val="Style183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ill It</w:t>
                  </w:r>
                </w:p>
                <w:p>
                  <w:pPr>
                    <w:pStyle w:val="Style1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 n </w:t>
                  </w:r>
                  <w:r>
                    <w:rPr>
                      <w:rStyle w:val="CharStyle1838"/>
                    </w:rPr>
                    <w:t>ii</w:t>
                  </w:r>
                </w:p>
                <w:p>
                  <w:pPr>
                    <w:pStyle w:val="Style183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ill P</w:t>
                  </w:r>
                </w:p>
                <w:p>
                  <w:pPr>
                    <w:pStyle w:val="Style183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1 S</w:t>
                  </w:r>
                </w:p>
                <w:p>
                  <w:pPr>
                    <w:pStyle w:val="Style1841"/>
                    <w:widowControl w:val="0"/>
                    <w:keepNext w:val="0"/>
                    <w:keepLines w:val="0"/>
                    <w:shd w:val="clear" w:color="auto" w:fill="auto"/>
                    <w:bidi w:val="0"/>
                    <w:jc w:val="left"/>
                    <w:spacing w:before="0" w:after="0"/>
                    <w:ind w:left="0" w:right="0" w:firstLine="0"/>
                  </w:pPr>
                  <w:bookmarkStart w:id="177" w:name="bookmark177"/>
                  <w:r>
                    <w:rPr>
                      <w:lang w:val="en-US" w:eastAsia="en-US" w:bidi="en-US"/>
                      <w:rFonts w:ascii="Times New Roman" w:eastAsia="Times New Roman" w:hAnsi="Times New Roman" w:cs="Times New Roman"/>
                      <w:color w:val="000000"/>
                      <w:position w:val="0"/>
                    </w:rPr>
                    <w:t xml:space="preserve">j </w:t>
                  </w:r>
                  <w:r>
                    <w:rPr>
                      <w:rStyle w:val="CharStyle1843"/>
                      <w:b w:val="0"/>
                      <w:bCs w:val="0"/>
                    </w:rPr>
                    <w:t>I</w:t>
                  </w:r>
                  <w:bookmarkEnd w:id="177"/>
                </w:p>
                <w:p>
                  <w:pPr>
                    <w:pStyle w:val="Style1844"/>
                    <w:widowControl w:val="0"/>
                    <w:keepNext w:val="0"/>
                    <w:keepLines w:val="0"/>
                    <w:shd w:val="clear" w:color="auto" w:fill="auto"/>
                    <w:bidi w:val="0"/>
                    <w:jc w:val="left"/>
                    <w:spacing w:before="0" w:after="0"/>
                    <w:ind w:left="0" w:right="0" w:firstLine="0"/>
                  </w:pPr>
                  <w:r>
                    <w:rPr>
                      <w:rStyle w:val="CharStyle1846"/>
                    </w:rPr>
                    <w:t xml:space="preserve">i </w:t>
                  </w:r>
                  <w:r>
                    <w:rPr>
                      <w:rStyle w:val="CharStyle1847"/>
                    </w:rPr>
                    <w:t xml:space="preserve">j </w:t>
                  </w:r>
                  <w:r>
                    <w:rPr>
                      <w:rStyle w:val="CharStyle1848"/>
                    </w:rPr>
                    <w:t>1</w:t>
                  </w:r>
                  <w:r>
                    <w:rPr>
                      <w:lang w:val="en-US" w:eastAsia="en-US" w:bidi="en-US"/>
                      <w:rFonts w:ascii="Times New Roman" w:eastAsia="Times New Roman" w:hAnsi="Times New Roman" w:cs="Times New Roman"/>
                      <w:w w:val="100"/>
                      <w:spacing w:val="0"/>
                      <w:color w:val="000000"/>
                      <w:position w:val="0"/>
                    </w:rPr>
                    <w:t xml:space="preserve"> !</w:t>
                  </w:r>
                </w:p>
              </w:txbxContent>
            </v:textbox>
            <w10:wrap anchorx="margin"/>
          </v:shape>
        </w:pict>
      </w:r>
      <w:r>
        <w:pict>
          <v:shape id="_x0000_s2070" type="#_x0000_t202" style="position:absolute;margin-left:82.55pt;margin-top:329.2pt;width:25.45pt;height:83.55pt;z-index:251658420;mso-wrap-distance-left:5.pt;mso-wrap-distance-right:5.pt;mso-position-horizontal-relative:margin" filled="f" stroked="f">
            <v:textbox style="mso-fit-shape-to-text:t" inset="0,0,0,0">
              <w:txbxContent>
                <w:p>
                  <w:pPr>
                    <w:pStyle w:val="Style1849"/>
                    <w:numPr>
                      <w:ilvl w:val="0"/>
                      <w:numId w:val="287"/>
                    </w:numPr>
                    <w:tabs>
                      <w:tab w:leader="none" w:pos="288" w:val="left"/>
                    </w:tabs>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w:t>
                  </w:r>
                </w:p>
                <w:p>
                  <w:pPr>
                    <w:pStyle w:val="Style1851"/>
                    <w:widowControl w:val="0"/>
                    <w:keepNext/>
                    <w:keepLines/>
                    <w:shd w:val="clear" w:color="auto" w:fill="auto"/>
                    <w:bidi w:val="0"/>
                    <w:jc w:val="left"/>
                    <w:spacing w:before="0" w:after="0"/>
                    <w:ind w:left="0" w:right="0" w:firstLine="0"/>
                  </w:pPr>
                  <w:bookmarkStart w:id="178" w:name="bookmark178"/>
                  <w:r>
                    <w:rPr>
                      <w:lang w:val="en-US" w:eastAsia="en-US" w:bidi="en-US"/>
                      <w:rFonts w:ascii="Times New Roman" w:eastAsia="Times New Roman" w:hAnsi="Times New Roman" w:cs="Times New Roman"/>
                      <w:color w:val="000000"/>
                      <w:position w:val="0"/>
                    </w:rPr>
                    <w:t>II</w:t>
                  </w:r>
                  <w:bookmarkEnd w:id="178"/>
                </w:p>
                <w:p>
                  <w:pPr>
                    <w:pStyle w:val="Style185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 !</w:t>
                  </w:r>
                </w:p>
              </w:txbxContent>
            </v:textbox>
            <w10:wrap anchorx="margin"/>
          </v:shape>
        </w:pict>
      </w:r>
      <w:r>
        <w:pict>
          <v:shape id="_x0000_s2071" type="#_x0000_t202" style="position:absolute;margin-left:96.95pt;margin-top:237.6pt;width:25.9pt;height:153.1pt;z-index:251658421;mso-wrap-distance-left:5.pt;mso-wrap-distance-right:5.pt;mso-position-horizontal-relative:margin" filled="f" stroked="f">
            <v:textbox style="mso-fit-shape-to-text:t" inset="0,0,0,0">
              <w:txbxContent>
                <w:p>
                  <w:pPr>
                    <w:pStyle w:val="Style1855"/>
                    <w:widowControl w:val="0"/>
                    <w:keepNext w:val="0"/>
                    <w:keepLines w:val="0"/>
                    <w:shd w:val="clear" w:color="auto" w:fill="auto"/>
                    <w:bidi w:val="0"/>
                    <w:jc w:val="left"/>
                    <w:spacing w:before="0" w:after="0"/>
                    <w:ind w:left="0" w:right="0" w:firstLine="0"/>
                  </w:pPr>
                  <w:bookmarkStart w:id="179" w:name="bookmark179"/>
                  <w:r>
                    <w:rPr>
                      <w:lang w:val="en-US" w:eastAsia="en-US" w:bidi="en-US"/>
                      <w:w w:val="100"/>
                      <w:color w:val="000000"/>
                      <w:position w:val="0"/>
                    </w:rPr>
                    <w:t>I i</w:t>
                  </w:r>
                  <w:bookmarkEnd w:id="179"/>
                </w:p>
                <w:p>
                  <w:pPr>
                    <w:pStyle w:val="Style185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color w:val="000000"/>
                      <w:position w:val="0"/>
                    </w:rPr>
                    <w:t>!!</w:t>
                  </w:r>
                </w:p>
                <w:p>
                  <w:pPr>
                    <w:pStyle w:val="Style1859"/>
                    <w:widowControl w:val="0"/>
                    <w:keepNext/>
                    <w:keepLines/>
                    <w:shd w:val="clear" w:color="auto" w:fill="auto"/>
                    <w:bidi w:val="0"/>
                    <w:jc w:val="left"/>
                    <w:spacing w:before="0" w:after="0"/>
                    <w:ind w:left="0" w:right="0" w:firstLine="0"/>
                  </w:pPr>
                  <w:bookmarkStart w:id="180" w:name="bookmark180"/>
                  <w:r>
                    <w:rPr>
                      <w:lang w:val="en-US" w:eastAsia="en-US" w:bidi="en-US"/>
                      <w:rFonts w:ascii="Times New Roman" w:eastAsia="Times New Roman" w:hAnsi="Times New Roman" w:cs="Times New Roman"/>
                      <w:color w:val="000000"/>
                      <w:position w:val="0"/>
                    </w:rPr>
                    <w:t>•I</w:t>
                  </w:r>
                  <w:bookmarkEnd w:id="180"/>
                </w:p>
                <w:p>
                  <w:pPr>
                    <w:pStyle w:val="Style186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p>
                  <w:pPr>
                    <w:pStyle w:val="Style1863"/>
                    <w:widowControl w:val="0"/>
                    <w:keepNext w:val="0"/>
                    <w:keepLines w:val="0"/>
                    <w:shd w:val="clear" w:color="auto" w:fill="auto"/>
                    <w:bidi w:val="0"/>
                    <w:jc w:val="left"/>
                    <w:spacing w:before="0" w:after="0"/>
                    <w:ind w:left="360" w:right="0" w:firstLine="0"/>
                  </w:pPr>
                  <w:r>
                    <w:rPr>
                      <w:lang w:val="en-US" w:eastAsia="en-US" w:bidi="en-US"/>
                      <w:rFonts w:ascii="Times New Roman" w:eastAsia="Times New Roman" w:hAnsi="Times New Roman" w:cs="Times New Roman"/>
                      <w:color w:val="000000"/>
                      <w:position w:val="0"/>
                    </w:rPr>
                    <w:t>f</w:t>
                  </w:r>
                </w:p>
                <w:p>
                  <w:pPr>
                    <w:pStyle w:val="Style186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is</w:t>
                  </w:r>
                </w:p>
                <w:p>
                  <w:pPr>
                    <w:pStyle w:val="Style1853"/>
                    <w:widowControl w:val="0"/>
                    <w:keepNext w:val="0"/>
                    <w:keepLines w:val="0"/>
                    <w:shd w:val="clear" w:color="auto" w:fill="auto"/>
                    <w:bidi w:val="0"/>
                    <w:jc w:val="left"/>
                    <w:spacing w:before="0" w:after="0"/>
                    <w:ind w:left="360" w:right="0" w:firstLine="0"/>
                  </w:pPr>
                  <w:r>
                    <w:rPr>
                      <w:lang w:val="en-US" w:eastAsia="en-US" w:bidi="en-US"/>
                      <w:rFonts w:ascii="Times New Roman" w:eastAsia="Times New Roman" w:hAnsi="Times New Roman" w:cs="Times New Roman"/>
                      <w:color w:val="000000"/>
                      <w:position w:val="0"/>
                    </w:rPr>
                    <w:t>I</w:t>
                  </w:r>
                </w:p>
              </w:txbxContent>
            </v:textbox>
            <w10:wrap anchorx="margin"/>
          </v:shape>
        </w:pict>
      </w:r>
      <w:r>
        <w:pict>
          <v:shape id="_x0000_s2072" type="#_x0000_t202" style="position:absolute;margin-left:188.15pt;margin-top:227.8pt;width:17.3pt;height:46.4pt;z-index:251658422;mso-wrap-distance-left:5.pt;mso-wrap-distance-right:5.pt;mso-position-horizontal-relative:margin" filled="f" stroked="f">
            <v:textbox style="mso-fit-shape-to-text:t" inset="0,0,0,0">
              <w:txbxContent>
                <w:p>
                  <w:pPr>
                    <w:pStyle w:val="Style1867"/>
                    <w:widowControl w:val="0"/>
                    <w:keepNext w:val="0"/>
                    <w:keepLines w:val="0"/>
                    <w:shd w:val="clear" w:color="auto" w:fill="auto"/>
                    <w:bidi w:val="0"/>
                    <w:jc w:val="left"/>
                    <w:spacing w:before="0" w:after="0"/>
                    <w:ind w:left="0" w:right="0" w:firstLine="0"/>
                  </w:pPr>
                  <w:bookmarkStart w:id="181" w:name="bookmark181"/>
                  <w:r>
                    <w:rPr>
                      <w:lang w:val="en-US" w:eastAsia="en-US" w:bidi="en-US"/>
                      <w:rFonts w:ascii="Times New Roman" w:eastAsia="Times New Roman" w:hAnsi="Times New Roman" w:cs="Times New Roman"/>
                      <w:color w:val="000000"/>
                      <w:position w:val="0"/>
                    </w:rPr>
                    <w:t>II</w:t>
                  </w:r>
                  <w:bookmarkEnd w:id="181"/>
                </w:p>
                <w:p>
                  <w:pPr>
                    <w:pStyle w:val="Style183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w:t>
                  </w:r>
                </w:p>
              </w:txbxContent>
            </v:textbox>
            <w10:wrap anchorx="margin"/>
          </v:shape>
        </w:pict>
      </w:r>
      <w:r>
        <w:pict>
          <v:shape id="_x0000_s2073" type="#_x0000_t202" style="position:absolute;margin-left:140.65pt;margin-top:341.45pt;width:38.9pt;height:29.4pt;z-index:251658423;mso-wrap-distance-left:5.pt;mso-wrap-distance-right:5.pt;mso-position-horizontal-relative:margin" filled="f" stroked="f">
            <v:textbox style="mso-fit-shape-to-text:t" inset="0,0,0,0">
              <w:txbxContent>
                <w:p>
                  <w:pPr>
                    <w:pStyle w:val="Style183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 s!</w:t>
                  </w:r>
                </w:p>
              </w:txbxContent>
            </v:textbox>
            <w10:wrap anchorx="margin"/>
          </v:shape>
        </w:pict>
      </w:r>
      <w:r>
        <w:pict>
          <v:shape id="_x0000_s2074" type="#_x0000_t202" style="position:absolute;margin-left:197.75pt;margin-top:50.4pt;width:40.3pt;height:302.55pt;z-index:251658424;mso-wrap-distance-left:5.pt;mso-wrap-distance-right:5.pt;mso-position-horizontal-relative:margin" filled="f" stroked="f">
            <v:textbox style="mso-fit-shape-to-text:t" inset="0,0,0,0">
              <w:txbxContent>
                <w:p>
                  <w:pPr>
                    <w:pStyle w:val="Style1869"/>
                    <w:widowControl w:val="0"/>
                    <w:keepNext/>
                    <w:keepLines/>
                    <w:shd w:val="clear" w:color="auto" w:fill="auto"/>
                    <w:bidi w:val="0"/>
                    <w:jc w:val="left"/>
                    <w:spacing w:before="0" w:after="0"/>
                    <w:ind w:left="480" w:right="0" w:firstLine="0"/>
                  </w:pPr>
                  <w:bookmarkStart w:id="182" w:name="bookmark182"/>
                  <w:r>
                    <w:rPr>
                      <w:lang w:val="en-US" w:eastAsia="en-US" w:bidi="en-US"/>
                      <w:rFonts w:ascii="Times New Roman" w:eastAsia="Times New Roman" w:hAnsi="Times New Roman" w:cs="Times New Roman"/>
                      <w:color w:val="000000"/>
                      <w:position w:val="0"/>
                    </w:rPr>
                    <w:t>ii</w:t>
                  </w:r>
                  <w:bookmarkEnd w:id="182"/>
                </w:p>
                <w:p>
                  <w:pPr>
                    <w:pStyle w:val="Style1871"/>
                    <w:widowControl w:val="0"/>
                    <w:keepNext w:val="0"/>
                    <w:keepLines w:val="0"/>
                    <w:shd w:val="clear" w:color="auto" w:fill="auto"/>
                    <w:bidi w:val="0"/>
                    <w:jc w:val="left"/>
                    <w:spacing w:before="0" w:after="0"/>
                    <w:ind w:left="0" w:right="0" w:firstLine="0"/>
                  </w:pPr>
                  <w:bookmarkStart w:id="183" w:name="bookmark183"/>
                  <w:r>
                    <w:rPr>
                      <w:lang w:val="en-US" w:eastAsia="en-US" w:bidi="en-US"/>
                      <w:rFonts w:ascii="Times New Roman" w:eastAsia="Times New Roman" w:hAnsi="Times New Roman" w:cs="Times New Roman"/>
                      <w:spacing w:val="0"/>
                      <w:color w:val="000000"/>
                      <w:position w:val="0"/>
                    </w:rPr>
                    <w:t>S *</w:t>
                  </w:r>
                  <w:bookmarkEnd w:id="183"/>
                </w:p>
                <w:p>
                  <w:pPr>
                    <w:pStyle w:val="Style187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I 11</w:t>
                  </w:r>
                </w:p>
                <w:p>
                  <w:pPr>
                    <w:pStyle w:val="Style1830"/>
                    <w:widowControl w:val="0"/>
                    <w:keepNext w:val="0"/>
                    <w:keepLines w:val="0"/>
                    <w:shd w:val="clear" w:color="auto" w:fill="auto"/>
                    <w:bidi w:val="0"/>
                    <w:jc w:val="left"/>
                    <w:spacing w:before="0" w:after="0"/>
                    <w:ind w:left="0" w:right="0" w:firstLine="0"/>
                  </w:pPr>
                  <w:r>
                    <w:rPr>
                      <w:rStyle w:val="CharStyle1875"/>
                      <w:b/>
                      <w:bCs/>
                    </w:rPr>
                    <w:t>! ii</w:t>
                  </w:r>
                </w:p>
                <w:p>
                  <w:pPr>
                    <w:pStyle w:val="Style185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 f!</w:t>
                  </w:r>
                </w:p>
                <w:p>
                  <w:pPr>
                    <w:pStyle w:val="Style1855"/>
                    <w:widowControl w:val="0"/>
                    <w:keepNext w:val="0"/>
                    <w:keepLines w:val="0"/>
                    <w:shd w:val="clear" w:color="auto" w:fill="auto"/>
                    <w:bidi w:val="0"/>
                    <w:jc w:val="left"/>
                    <w:spacing w:before="0" w:after="0" w:line="692" w:lineRule="exact"/>
                    <w:ind w:left="0" w:right="0" w:firstLine="0"/>
                  </w:pPr>
                  <w:bookmarkStart w:id="184" w:name="bookmark184"/>
                  <w:r>
                    <w:rPr>
                      <w:lang w:val="en-US" w:eastAsia="en-US" w:bidi="en-US"/>
                      <w:w w:val="100"/>
                      <w:color w:val="000000"/>
                      <w:position w:val="0"/>
                    </w:rPr>
                    <w:t>i i</w:t>
                  </w:r>
                  <w:bookmarkEnd w:id="184"/>
                </w:p>
                <w:p>
                  <w:pPr>
                    <w:pStyle w:val="Style1876"/>
                    <w:widowControl w:val="0"/>
                    <w:keepNext w:val="0"/>
                    <w:keepLines w:val="0"/>
                    <w:shd w:val="clear" w:color="auto" w:fill="auto"/>
                    <w:bidi w:val="0"/>
                    <w:spacing w:before="0" w:after="103"/>
                    <w:ind w:left="0" w:right="0" w:firstLine="0"/>
                  </w:pPr>
                  <w:r>
                    <w:rPr>
                      <w:lang w:val="en-US" w:eastAsia="en-US" w:bidi="en-US"/>
                      <w:rFonts w:ascii="Times New Roman" w:eastAsia="Times New Roman" w:hAnsi="Times New Roman" w:cs="Times New Roman"/>
                      <w:spacing w:val="0"/>
                      <w:color w:val="000000"/>
                      <w:position w:val="0"/>
                    </w:rPr>
                    <w:t>1 1 s</w:t>
                  </w:r>
                </w:p>
                <w:p>
                  <w:pPr>
                    <w:pStyle w:val="Style1834"/>
                    <w:widowControl w:val="0"/>
                    <w:keepNext w:val="0"/>
                    <w:keepLines w:val="0"/>
                    <w:shd w:val="clear" w:color="auto" w:fill="auto"/>
                    <w:bidi w:val="0"/>
                    <w:jc w:val="both"/>
                    <w:spacing w:before="0" w:after="0" w:line="384" w:lineRule="exact"/>
                    <w:ind w:left="480" w:right="0" w:firstLine="0"/>
                  </w:pPr>
                  <w:r>
                    <w:rPr>
                      <w:lang w:val="en-US" w:eastAsia="en-US" w:bidi="en-US"/>
                      <w:rFonts w:ascii="Times New Roman" w:eastAsia="Times New Roman" w:hAnsi="Times New Roman" w:cs="Times New Roman"/>
                      <w:color w:val="000000"/>
                      <w:position w:val="0"/>
                    </w:rPr>
                    <w:t>it ii</w:t>
                  </w:r>
                </w:p>
                <w:p>
                  <w:pPr>
                    <w:pStyle w:val="Style1836"/>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n</w:t>
                  </w:r>
                </w:p>
                <w:p>
                  <w:pPr>
                    <w:pStyle w:val="Style1834"/>
                    <w:widowControl w:val="0"/>
                    <w:keepNext w:val="0"/>
                    <w:keepLines w:val="0"/>
                    <w:shd w:val="clear" w:color="auto" w:fill="auto"/>
                    <w:bidi w:val="0"/>
                    <w:jc w:val="both"/>
                    <w:spacing w:before="0" w:after="0"/>
                    <w:ind w:left="480" w:right="0" w:firstLine="0"/>
                  </w:pPr>
                  <w:r>
                    <w:rPr>
                      <w:lang w:val="en-US" w:eastAsia="en-US" w:bidi="en-US"/>
                      <w:rFonts w:ascii="Times New Roman" w:eastAsia="Times New Roman" w:hAnsi="Times New Roman" w:cs="Times New Roman"/>
                      <w:color w:val="000000"/>
                      <w:position w:val="0"/>
                    </w:rPr>
                    <w:t>fj</w:t>
                  </w:r>
                </w:p>
                <w:p>
                  <w:pPr>
                    <w:pStyle w:val="Style187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11</w:t>
                  </w:r>
                </w:p>
                <w:p>
                  <w:pPr>
                    <w:pStyle w:val="Style1880"/>
                    <w:widowControl w:val="0"/>
                    <w:keepNext w:val="0"/>
                    <w:keepLines w:val="0"/>
                    <w:shd w:val="clear" w:color="auto" w:fill="auto"/>
                    <w:bidi w:val="0"/>
                    <w:spacing w:before="0" w:after="0"/>
                    <w:ind w:left="0" w:right="0" w:firstLine="0"/>
                  </w:pPr>
                  <w:r>
                    <w:rPr>
                      <w:rStyle w:val="CharStyle1882"/>
                      <w:b w:val="0"/>
                      <w:bCs w:val="0"/>
                    </w:rPr>
                    <w:t>1</w:t>
                  </w:r>
                  <w:r>
                    <w:rPr>
                      <w:lang w:val="en-US" w:eastAsia="en-US" w:bidi="en-US"/>
                      <w:rFonts w:ascii="Times New Roman" w:eastAsia="Times New Roman" w:hAnsi="Times New Roman" w:cs="Times New Roman"/>
                      <w:spacing w:val="0"/>
                      <w:color w:val="000000"/>
                      <w:position w:val="0"/>
                    </w:rPr>
                    <w:t>1</w:t>
                  </w:r>
                </w:p>
                <w:p>
                  <w:pPr>
                    <w:pStyle w:val="Style1883"/>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 I</w:t>
                  </w:r>
                </w:p>
              </w:txbxContent>
            </v:textbox>
            <w10:wrap anchorx="margin"/>
          </v:shape>
        </w:pict>
      </w:r>
      <w:r>
        <w:pict>
          <v:shape id="_x0000_s2075" type="#_x0000_t202" style="position:absolute;margin-left:130.55pt;margin-top:369.05pt;width:20.15pt;height:55.6pt;z-index:251658425;mso-wrap-distance-left:5.pt;mso-wrap-distance-right:5.pt;mso-position-horizontal-relative:margin" filled="f" stroked="f">
            <v:textbox style="mso-fit-shape-to-text:t" inset="0,0,0,0">
              <w:txbxContent>
                <w:p>
                  <w:pPr>
                    <w:pStyle w:val="Style184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 I</w:t>
                  </w:r>
                </w:p>
                <w:p>
                  <w:pPr>
                    <w:pStyle w:val="Style183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 xml:space="preserve">I </w:t>
                  </w:r>
                  <w:r>
                    <w:rPr>
                      <w:rStyle w:val="CharStyle1885"/>
                    </w:rPr>
                    <w:t>1</w:t>
                  </w:r>
                </w:p>
                <w:p>
                  <w:pPr>
                    <w:pStyle w:val="Style183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txbxContent>
            </v:textbox>
            <w10:wrap anchorx="margin"/>
          </v:shape>
        </w:pict>
      </w:r>
      <w:r>
        <w:pict>
          <v:shape id="_x0000_s2076" type="#_x0000_t202" style="position:absolute;margin-left:162.25pt;margin-top:365.3pt;width:17.3pt;height:48.25pt;z-index:251658426;mso-wrap-distance-left:5.pt;mso-wrap-distance-right:5.pt;mso-position-horizontal-relative:margin" filled="f" stroked="f">
            <v:textbox style="mso-fit-shape-to-text:t" inset="0,0,0,0">
              <w:txbxContent>
                <w:p>
                  <w:pPr>
                    <w:pStyle w:val="Style188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 xml:space="preserve">11 </w:t>
                  </w:r>
                  <w:r>
                    <w:rPr>
                      <w:rStyle w:val="CharStyle1888"/>
                    </w:rPr>
                    <w:t>s</w:t>
                  </w:r>
                </w:p>
                <w:p>
                  <w:pPr>
                    <w:pStyle w:val="Style183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p>
                  <w:pPr>
                    <w:pStyle w:val="Style188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I !</w:t>
                  </w:r>
                </w:p>
              </w:txbxContent>
            </v:textbox>
            <w10:wrap anchorx="margin"/>
          </v:shape>
        </w:pict>
      </w:r>
      <w:r>
        <w:pict>
          <v:shape id="_x0000_s2077" type="#_x0000_t202" style="position:absolute;margin-left:58.55pt;margin-top:400.9pt;width:167.05pt;height:41.7pt;z-index:251658427;mso-wrap-distance-left:5.pt;mso-wrap-distance-right:5.pt;mso-position-horizontal-relative:margin" filled="f" stroked="f">
            <v:textbox style="mso-fit-shape-to-text:t" inset="0,0,0,0">
              <w:txbxContent>
                <w:p>
                  <w:pPr>
                    <w:pStyle w:val="Style189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 tmi ii ii i</w:t>
                  </w:r>
                </w:p>
              </w:txbxContent>
            </v:textbox>
            <w10:wrap anchorx="margin"/>
          </v:shape>
        </w:pict>
      </w:r>
      <w:r>
        <w:pict>
          <v:shape id="_x0000_s2078" type="#_x0000_t202" style="position:absolute;margin-left:216.95pt;margin-top:384.9pt;width:21.1pt;height:40.pt;z-index:251658428;mso-wrap-distance-left:5.pt;mso-wrap-distance-right:5.pt;mso-position-horizontal-relative:margin" filled="f" stroked="f">
            <v:textbox style="mso-fit-shape-to-text:t" inset="0,0,0,0">
              <w:txbxContent>
                <w:p>
                  <w:pPr>
                    <w:pStyle w:val="Style1893"/>
                    <w:widowControl w:val="0"/>
                    <w:keepNext w:val="0"/>
                    <w:keepLines w:val="0"/>
                    <w:shd w:val="clear" w:color="auto" w:fill="auto"/>
                    <w:bidi w:val="0"/>
                    <w:jc w:val="left"/>
                    <w:spacing w:before="0" w:after="0"/>
                    <w:ind w:left="0" w:right="0" w:firstLine="0"/>
                  </w:pPr>
                  <w:r>
                    <w:rPr>
                      <w:rStyle w:val="CharStyle1895"/>
                    </w:rPr>
                    <w:t>ii</w:t>
                  </w:r>
                </w:p>
              </w:txbxContent>
            </v:textbox>
            <w10:wrap anchorx="margin"/>
          </v:shape>
        </w:pict>
      </w:r>
      <w:r>
        <w:pict>
          <v:shape id="_x0000_s2079" type="#_x0000_t202" style="position:absolute;margin-left:114.25pt;margin-top:415.5pt;width:65.3pt;height:37.25pt;z-index:251658429;mso-wrap-distance-left:5.pt;mso-wrap-distance-right:5.pt;mso-position-horizontal-relative:margin" filled="f" stroked="f">
            <v:textbox style="mso-fit-shape-to-text:t" inset="0,0,0,0">
              <w:txbxContent>
                <w:p>
                  <w:pPr>
                    <w:pStyle w:val="Style1867"/>
                    <w:widowControl w:val="0"/>
                    <w:keepNext w:val="0"/>
                    <w:keepLines w:val="0"/>
                    <w:shd w:val="clear" w:color="auto" w:fill="auto"/>
                    <w:bidi w:val="0"/>
                    <w:jc w:val="left"/>
                    <w:spacing w:before="0" w:after="0"/>
                    <w:ind w:left="0" w:right="0" w:firstLine="0"/>
                  </w:pPr>
                  <w:bookmarkStart w:id="185" w:name="bookmark185"/>
                  <w:r>
                    <w:rPr>
                      <w:lang w:val="en-US" w:eastAsia="en-US" w:bidi="en-US"/>
                      <w:rFonts w:ascii="Times New Roman" w:eastAsia="Times New Roman" w:hAnsi="Times New Roman" w:cs="Times New Roman"/>
                      <w:color w:val="000000"/>
                      <w:position w:val="0"/>
                    </w:rPr>
                    <w:t>! It II</w:t>
                  </w:r>
                  <w:bookmarkEnd w:id="185"/>
                </w:p>
              </w:txbxContent>
            </v:textbox>
            <w10:wrap anchorx="margin"/>
          </v:shape>
        </w:pict>
      </w:r>
      <w:r>
        <w:pict>
          <v:shape id="_x0000_s2080" type="#_x0000_t202" style="position:absolute;margin-left:23.05pt;margin-top:534.8pt;width:51.35pt;height:104.1pt;z-index:251658430;mso-wrap-distance-left:5.pt;mso-wrap-distance-right:5.pt;mso-position-horizontal-relative:margin" filled="f" stroked="f">
            <v:textbox style="mso-fit-shape-to-text:t" inset="0,0,0,0">
              <w:txbxContent>
                <w:p>
                  <w:pPr>
                    <w:pStyle w:val="Style1832"/>
                    <w:widowControl w:val="0"/>
                    <w:keepNext w:val="0"/>
                    <w:keepLines w:val="0"/>
                    <w:shd w:val="clear" w:color="auto" w:fill="auto"/>
                    <w:bidi w:val="0"/>
                    <w:jc w:val="left"/>
                    <w:spacing w:before="0" w:after="0"/>
                    <w:ind w:left="400" w:right="0" w:firstLine="0"/>
                  </w:pPr>
                  <w:r>
                    <w:rPr>
                      <w:lang w:val="en-US" w:eastAsia="en-US" w:bidi="en-US"/>
                      <w:rFonts w:ascii="Times New Roman" w:eastAsia="Times New Roman" w:hAnsi="Times New Roman" w:cs="Times New Roman"/>
                      <w:color w:val="000000"/>
                      <w:position w:val="0"/>
                    </w:rPr>
                    <w:t>! I</w:t>
                  </w:r>
                </w:p>
                <w:p>
                  <w:pPr>
                    <w:pStyle w:val="Style1896"/>
                    <w:widowControl w:val="0"/>
                    <w:keepNext w:val="0"/>
                    <w:keepLines w:val="0"/>
                    <w:shd w:val="clear" w:color="auto" w:fill="auto"/>
                    <w:bidi w:val="0"/>
                    <w:jc w:val="left"/>
                    <w:spacing w:before="0" w:after="0"/>
                    <w:ind w:left="400" w:right="0" w:firstLine="0"/>
                  </w:pPr>
                  <w:r>
                    <w:rPr>
                      <w:lang w:val="en-US" w:eastAsia="en-US" w:bidi="en-US"/>
                      <w:rFonts w:ascii="Times New Roman" w:eastAsia="Times New Roman" w:hAnsi="Times New Roman" w:cs="Times New Roman"/>
                      <w:spacing w:val="0"/>
                      <w:color w:val="000000"/>
                      <w:position w:val="0"/>
                    </w:rPr>
                    <w:t>n</w:t>
                  </w:r>
                </w:p>
                <w:p>
                  <w:pPr>
                    <w:pStyle w:val="Style1898"/>
                    <w:widowControl w:val="0"/>
                    <w:keepNext/>
                    <w:keepLines/>
                    <w:shd w:val="clear" w:color="auto" w:fill="auto"/>
                    <w:bidi w:val="0"/>
                    <w:jc w:val="left"/>
                    <w:spacing w:before="0" w:after="0"/>
                    <w:ind w:left="0" w:right="0" w:firstLine="0"/>
                  </w:pPr>
                  <w:bookmarkStart w:id="186" w:name="bookmark186"/>
                  <w:r>
                    <w:rPr>
                      <w:lang w:val="en-US" w:eastAsia="en-US" w:bidi="en-US"/>
                      <w:rFonts w:ascii="Times New Roman" w:eastAsia="Times New Roman" w:hAnsi="Times New Roman" w:cs="Times New Roman"/>
                      <w:color w:val="000000"/>
                      <w:position w:val="0"/>
                    </w:rPr>
                    <w:t>■i.i</w:t>
                  </w:r>
                  <w:bookmarkEnd w:id="186"/>
                </w:p>
              </w:txbxContent>
            </v:textbox>
            <w10:wrap anchorx="margin"/>
          </v:shape>
        </w:pict>
      </w:r>
      <w:r>
        <w:pict>
          <v:shape id="_x0000_s2081" type="#_x0000_t202" style="position:absolute;margin-left:5.e-002pt;margin-top:650.2pt;width:49.9pt;height:24.45pt;z-index:251658431;mso-wrap-distance-left:5.pt;mso-wrap-distance-right:5.pt;mso-position-horizontal-relative:margin" filled="f" stroked="f">
            <v:textbox style="mso-fit-shape-to-text:t" inset="0,0,0,0">
              <w:txbxContent>
                <w:p>
                  <w:pPr>
                    <w:pStyle w:val="Style1900"/>
                    <w:tabs>
                      <w:tab w:leader="none" w:pos="178" w:val="left"/>
                      <w:tab w:leader="none" w:pos="360" w:val="left"/>
                      <w:tab w:leader="none" w:pos="557"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w:t>
                    <w:tab/>
                    <w:t>f</w:t>
                    <w:tab/>
                    <w:t>f</w:t>
                    <w:tab/>
                    <w:t>f f</w:t>
                  </w:r>
                </w:p>
                <w:p>
                  <w:pPr>
                    <w:pStyle w:val="Style1902"/>
                    <w:tabs>
                      <w:tab w:leader="none" w:pos="197" w:val="left"/>
                      <w:tab w:leader="none" w:pos="379" w:val="left"/>
                      <w:tab w:leader="none" w:pos="576" w:val="left"/>
                      <w:tab w:leader="none" w:pos="773" w:val="left"/>
                    </w:tabs>
                    <w:widowControl w:val="0"/>
                    <w:keepNext w:val="0"/>
                    <w:keepLines w:val="0"/>
                    <w:shd w:val="clear" w:color="auto" w:fill="auto"/>
                    <w:bidi w:val="0"/>
                    <w:spacing w:before="0" w:after="0"/>
                    <w:ind w:left="0" w:right="0" w:firstLine="0"/>
                  </w:pPr>
                  <w:r>
                    <w:rPr>
                      <w:rStyle w:val="CharStyle1904"/>
                      <w:i w:val="0"/>
                      <w:iCs w:val="0"/>
                    </w:rPr>
                    <w:t>.§</w:t>
                    <w:tab/>
                  </w:r>
                  <w:r>
                    <w:rPr>
                      <w:lang w:val="en-US" w:eastAsia="en-US" w:bidi="en-US"/>
                      <w:rFonts w:ascii="Times New Roman" w:eastAsia="Times New Roman" w:hAnsi="Times New Roman" w:cs="Times New Roman"/>
                      <w:w w:val="100"/>
                      <w:spacing w:val="0"/>
                      <w:color w:val="000000"/>
                      <w:position w:val="0"/>
                    </w:rPr>
                    <w:t>3</w:t>
                  </w:r>
                  <w:r>
                    <w:rPr>
                      <w:rStyle w:val="CharStyle1905"/>
                      <w:lang w:val="en-US" w:eastAsia="en-US" w:bidi="en-US"/>
                      <w:i/>
                      <w:iCs/>
                    </w:rPr>
                    <w:tab/>
                  </w:r>
                  <w:r>
                    <w:rPr>
                      <w:lang w:val="en-US" w:eastAsia="en-US" w:bidi="en-US"/>
                      <w:rFonts w:ascii="Times New Roman" w:eastAsia="Times New Roman" w:hAnsi="Times New Roman" w:cs="Times New Roman"/>
                      <w:w w:val="100"/>
                      <w:spacing w:val="0"/>
                      <w:color w:val="000000"/>
                      <w:position w:val="0"/>
                    </w:rPr>
                    <w:t>3</w:t>
                  </w:r>
                  <w:r>
                    <w:rPr>
                      <w:rStyle w:val="CharStyle1905"/>
                      <w:lang w:val="en-US" w:eastAsia="en-US" w:bidi="en-US"/>
                      <w:i/>
                      <w:iCs/>
                    </w:rPr>
                    <w:tab/>
                  </w:r>
                  <w:r>
                    <w:rPr>
                      <w:lang w:val="en-US" w:eastAsia="en-US" w:bidi="en-US"/>
                      <w:rFonts w:ascii="Times New Roman" w:eastAsia="Times New Roman" w:hAnsi="Times New Roman" w:cs="Times New Roman"/>
                      <w:w w:val="100"/>
                      <w:spacing w:val="0"/>
                      <w:color w:val="000000"/>
                      <w:position w:val="0"/>
                    </w:rPr>
                    <w:t>3</w:t>
                  </w:r>
                  <w:r>
                    <w:rPr>
                      <w:rStyle w:val="CharStyle1905"/>
                      <w:lang w:val="en-US" w:eastAsia="en-US" w:bidi="en-US"/>
                      <w:i/>
                      <w:iCs/>
                    </w:rPr>
                    <w:tab/>
                  </w:r>
                  <w:r>
                    <w:rPr>
                      <w:lang w:val="en-US" w:eastAsia="en-US" w:bidi="en-US"/>
                      <w:rFonts w:ascii="Times New Roman" w:eastAsia="Times New Roman" w:hAnsi="Times New Roman" w:cs="Times New Roman"/>
                      <w:w w:val="100"/>
                      <w:spacing w:val="0"/>
                      <w:color w:val="000000"/>
                      <w:position w:val="0"/>
                    </w:rPr>
                    <w:t>3</w:t>
                  </w:r>
                </w:p>
              </w:txbxContent>
            </v:textbox>
            <w10:wrap anchorx="margin"/>
          </v:shape>
        </w:pict>
      </w:r>
      <w:r>
        <w:pict>
          <v:shape id="_x0000_s2082" type="#_x0000_t202" style="position:absolute;margin-left:123.4pt;margin-top:648.95pt;width:17.3pt;height:29.75pt;z-index:251658432;mso-wrap-distance-left:5.pt;mso-wrap-distance-right:5.pt;mso-position-horizontal-relative:margin" filled="f" stroked="f">
            <v:textbox style="mso-fit-shape-to-text:t" inset="0,0,0,0">
              <w:txbxContent>
                <w:p>
                  <w:pPr>
                    <w:pStyle w:val="Style190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it</w:t>
                  </w:r>
                </w:p>
              </w:txbxContent>
            </v:textbox>
            <w10:wrap anchorx="margin"/>
          </v:shape>
        </w:pict>
      </w:r>
      <w:r>
        <w:pict>
          <v:shape id="_x0000_s2083" type="#_x0000_t75" style="position:absolute;margin-left:52.85pt;margin-top:648.95pt;width:33.1pt;height:24.95pt;z-index:-251658613;mso-wrap-distance-left:5.pt;mso-wrap-distance-right:5.pt;mso-position-horizontal-relative:margin" wrapcoords="0 0">
            <v:imagedata r:id="rId415" r:href="rId416"/>
            <w10:wrap anchorx="margin"/>
          </v:shape>
        </w:pict>
      </w:r>
      <w:r>
        <w:pict>
          <v:shape id="_x0000_s2084" type="#_x0000_t202" style="position:absolute;margin-left:75.85pt;margin-top:473.15pt;width:47.05pt;height:218.45pt;z-index:251658433;mso-wrap-distance-left:5.pt;mso-wrap-distance-right:5.pt;mso-position-horizontal-relative:margin" filled="f" stroked="f">
            <v:textbox style="mso-fit-shape-to-text:t" inset="0,0,0,0">
              <w:txbxContent>
                <w:p>
                  <w:pPr>
                    <w:pStyle w:val="Style1155"/>
                    <w:widowControl w:val="0"/>
                    <w:keepNext w:val="0"/>
                    <w:keepLines w:val="0"/>
                    <w:shd w:val="clear" w:color="auto" w:fill="auto"/>
                    <w:bidi w:val="0"/>
                    <w:jc w:val="left"/>
                    <w:spacing w:before="0" w:after="0" w:line="178" w:lineRule="exact"/>
                    <w:ind w:left="180" w:right="0" w:firstLine="0"/>
                  </w:pPr>
                  <w:r>
                    <w:rPr>
                      <w:rStyle w:val="CharStyle1908"/>
                    </w:rPr>
                    <w:t>I =</w:t>
                  </w:r>
                </w:p>
                <w:p>
                  <w:pPr>
                    <w:pStyle w:val="Style1909"/>
                    <w:widowControl w:val="0"/>
                    <w:keepNext/>
                    <w:keepLines/>
                    <w:shd w:val="clear" w:color="auto" w:fill="auto"/>
                    <w:bidi w:val="0"/>
                    <w:jc w:val="left"/>
                    <w:spacing w:before="0" w:after="0"/>
                    <w:ind w:left="180" w:right="0" w:firstLine="0"/>
                  </w:pPr>
                  <w:bookmarkStart w:id="187" w:name="bookmark187"/>
                  <w:r>
                    <w:rPr>
                      <w:lang w:val="en-US" w:eastAsia="en-US" w:bidi="en-US"/>
                      <w:rFonts w:ascii="Times New Roman" w:eastAsia="Times New Roman" w:hAnsi="Times New Roman" w:cs="Times New Roman"/>
                      <w:spacing w:val="0"/>
                      <w:color w:val="000000"/>
                      <w:position w:val="0"/>
                    </w:rPr>
                    <w:t>m</w:t>
                  </w:r>
                  <w:bookmarkEnd w:id="187"/>
                </w:p>
                <w:p>
                  <w:pPr>
                    <w:pStyle w:val="Style1911"/>
                    <w:widowControl w:val="0"/>
                    <w:keepNext w:val="0"/>
                    <w:keepLines w:val="0"/>
                    <w:shd w:val="clear" w:color="auto" w:fill="auto"/>
                    <w:bidi w:val="0"/>
                    <w:jc w:val="left"/>
                    <w:spacing w:before="0" w:after="0"/>
                    <w:ind w:left="180" w:right="0" w:firstLine="0"/>
                  </w:pPr>
                  <w:r>
                    <w:rPr>
                      <w:lang w:val="en-US" w:eastAsia="en-US" w:bidi="en-US"/>
                      <w:vertAlign w:val="superscript"/>
                      <w:rFonts w:ascii="Times New Roman" w:eastAsia="Times New Roman" w:hAnsi="Times New Roman" w:cs="Times New Roman"/>
                      <w:spacing w:val="0"/>
                      <w:color w:val="000000"/>
                      <w:position w:val="0"/>
                    </w:rPr>
                    <w:t>1</w:t>
                  </w:r>
                  <w:r>
                    <w:rPr>
                      <w:rStyle w:val="CharStyle1913"/>
                      <w:vertAlign w:val="superscript"/>
                    </w:rPr>
                    <w:t xml:space="preserve"> </w:t>
                  </w:r>
                  <w:r>
                    <w:rPr>
                      <w:lang w:val="en-US" w:eastAsia="en-US" w:bidi="en-US"/>
                      <w:vertAlign w:val="superscript"/>
                      <w:rFonts w:ascii="Times New Roman" w:eastAsia="Times New Roman" w:hAnsi="Times New Roman" w:cs="Times New Roman"/>
                      <w:spacing w:val="0"/>
                      <w:color w:val="000000"/>
                      <w:position w:val="0"/>
                    </w:rPr>
                    <w:t>1</w:t>
                  </w:r>
                  <w:r>
                    <w:rPr>
                      <w:rStyle w:val="CharStyle1913"/>
                    </w:rPr>
                    <w:t xml:space="preserve"> </w:t>
                  </w:r>
                  <w:r>
                    <w:rPr>
                      <w:lang w:val="en-US" w:eastAsia="en-US" w:bidi="en-US"/>
                      <w:rFonts w:ascii="Times New Roman" w:eastAsia="Times New Roman" w:hAnsi="Times New Roman" w:cs="Times New Roman"/>
                      <w:spacing w:val="0"/>
                      <w:color w:val="000000"/>
                      <w:position w:val="0"/>
                    </w:rPr>
                    <w:t>1</w:t>
                  </w:r>
                </w:p>
                <w:p>
                  <w:pPr>
                    <w:pStyle w:val="Style1855"/>
                    <w:widowControl w:val="0"/>
                    <w:keepNext w:val="0"/>
                    <w:keepLines w:val="0"/>
                    <w:shd w:val="clear" w:color="auto" w:fill="auto"/>
                    <w:bidi w:val="0"/>
                    <w:jc w:val="left"/>
                    <w:spacing w:before="0" w:after="0" w:line="692" w:lineRule="exact"/>
                    <w:ind w:left="180" w:right="0" w:firstLine="0"/>
                  </w:pPr>
                  <w:bookmarkStart w:id="188" w:name="bookmark188"/>
                  <w:r>
                    <w:rPr>
                      <w:lang w:val="en-US" w:eastAsia="en-US" w:bidi="en-US"/>
                      <w:w w:val="100"/>
                      <w:color w:val="000000"/>
                      <w:position w:val="0"/>
                    </w:rPr>
                    <w:t>HI</w:t>
                  </w:r>
                  <w:bookmarkEnd w:id="188"/>
                </w:p>
                <w:p>
                  <w:pPr>
                    <w:pStyle w:val="Style1898"/>
                    <w:widowControl w:val="0"/>
                    <w:keepNext/>
                    <w:keepLines/>
                    <w:shd w:val="clear" w:color="auto" w:fill="auto"/>
                    <w:bidi w:val="0"/>
                    <w:jc w:val="left"/>
                    <w:spacing w:before="0" w:after="0"/>
                    <w:ind w:left="180" w:right="0" w:firstLine="0"/>
                  </w:pPr>
                  <w:bookmarkStart w:id="189" w:name="bookmark189"/>
                  <w:r>
                    <w:rPr>
                      <w:lang w:val="en-US" w:eastAsia="en-US" w:bidi="en-US"/>
                      <w:rFonts w:ascii="Times New Roman" w:eastAsia="Times New Roman" w:hAnsi="Times New Roman" w:cs="Times New Roman"/>
                      <w:color w:val="000000"/>
                      <w:position w:val="0"/>
                    </w:rPr>
                    <w:t>Jill</w:t>
                  </w:r>
                  <w:bookmarkEnd w:id="189"/>
                </w:p>
                <w:p>
                  <w:pPr>
                    <w:pStyle w:val="Style1914"/>
                    <w:widowControl w:val="0"/>
                    <w:keepNext w:val="0"/>
                    <w:keepLines w:val="0"/>
                    <w:shd w:val="clear" w:color="auto" w:fill="auto"/>
                    <w:bidi w:val="0"/>
                    <w:jc w:val="left"/>
                    <w:spacing w:before="0" w:after="0"/>
                    <w:ind w:left="180" w:right="0" w:firstLine="0"/>
                  </w:pPr>
                  <w:r>
                    <w:rPr>
                      <w:lang w:val="en-US" w:eastAsia="en-US" w:bidi="en-US"/>
                      <w:rFonts w:ascii="Times New Roman" w:eastAsia="Times New Roman" w:hAnsi="Times New Roman" w:cs="Times New Roman"/>
                      <w:w w:val="100"/>
                      <w:spacing w:val="0"/>
                      <w:color w:val="000000"/>
                      <w:position w:val="0"/>
                    </w:rPr>
                    <w:t>mu</w:t>
                  </w:r>
                </w:p>
                <w:p>
                  <w:pPr>
                    <w:pStyle w:val="Style1830"/>
                    <w:widowControl w:val="0"/>
                    <w:keepNext w:val="0"/>
                    <w:keepLines w:val="0"/>
                    <w:shd w:val="clear" w:color="auto" w:fill="auto"/>
                    <w:bidi w:val="0"/>
                    <w:jc w:val="left"/>
                    <w:spacing w:before="0" w:after="0"/>
                    <w:ind w:left="180" w:right="0" w:firstLine="0"/>
                  </w:pPr>
                  <w:r>
                    <w:rPr>
                      <w:rStyle w:val="CharStyle1875"/>
                      <w:b/>
                      <w:bCs/>
                    </w:rPr>
                    <w:t>-Mil</w:t>
                  </w:r>
                </w:p>
                <w:p>
                  <w:pPr>
                    <w:pStyle w:val="Style1898"/>
                    <w:numPr>
                      <w:ilvl w:val="0"/>
                      <w:numId w:val="289"/>
                    </w:numPr>
                    <w:tabs>
                      <w:tab w:leader="none" w:pos="449" w:val="left"/>
                    </w:tabs>
                    <w:widowControl w:val="0"/>
                    <w:keepNext/>
                    <w:keepLines/>
                    <w:shd w:val="clear" w:color="auto" w:fill="auto"/>
                    <w:bidi w:val="0"/>
                    <w:jc w:val="left"/>
                    <w:spacing w:before="0" w:after="0"/>
                    <w:ind w:left="180" w:right="0" w:firstLine="0"/>
                  </w:pPr>
                  <w:bookmarkStart w:id="190" w:name="bookmark190"/>
                  <w:r>
                    <w:rPr>
                      <w:lang w:val="en-US" w:eastAsia="en-US" w:bidi="en-US"/>
                      <w:rFonts w:ascii="Times New Roman" w:eastAsia="Times New Roman" w:hAnsi="Times New Roman" w:cs="Times New Roman"/>
                      <w:color w:val="000000"/>
                      <w:position w:val="0"/>
                    </w:rPr>
                    <w:t>iti</w:t>
                  </w:r>
                  <w:bookmarkEnd w:id="190"/>
                </w:p>
                <w:p>
                  <w:pPr>
                    <w:pStyle w:val="Style191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color w:val="000000"/>
                      <w:position w:val="0"/>
                    </w:rPr>
                    <w:t xml:space="preserve">| of </w:t>
                  </w:r>
                  <w:r>
                    <w:rPr>
                      <w:rStyle w:val="CharStyle1918"/>
                    </w:rPr>
                    <w:t>s</w:t>
                  </w:r>
                </w:p>
                <w:p>
                  <w:pPr>
                    <w:pStyle w:val="Style1867"/>
                    <w:numPr>
                      <w:ilvl w:val="0"/>
                      <w:numId w:val="289"/>
                    </w:numPr>
                    <w:tabs>
                      <w:tab w:leader="none" w:pos="468" w:val="left"/>
                    </w:tabs>
                    <w:widowControl w:val="0"/>
                    <w:keepNext w:val="0"/>
                    <w:keepLines w:val="0"/>
                    <w:shd w:val="clear" w:color="auto" w:fill="auto"/>
                    <w:bidi w:val="0"/>
                    <w:jc w:val="left"/>
                    <w:spacing w:before="0" w:after="0"/>
                    <w:ind w:left="180" w:right="0" w:firstLine="0"/>
                  </w:pPr>
                  <w:bookmarkStart w:id="191" w:name="bookmark191"/>
                  <w:r>
                    <w:rPr>
                      <w:lang w:val="en-US" w:eastAsia="en-US" w:bidi="en-US"/>
                      <w:rFonts w:ascii="Times New Roman" w:eastAsia="Times New Roman" w:hAnsi="Times New Roman" w:cs="Times New Roman"/>
                      <w:color w:val="000000"/>
                      <w:position w:val="0"/>
                    </w:rPr>
                    <w:t>li</w:t>
                  </w:r>
                  <w:bookmarkEnd w:id="191"/>
                </w:p>
                <w:p>
                  <w:pPr>
                    <w:pStyle w:val="Style1863"/>
                    <w:widowControl w:val="0"/>
                    <w:keepNext w:val="0"/>
                    <w:keepLines w:val="0"/>
                    <w:shd w:val="clear" w:color="auto" w:fill="auto"/>
                    <w:bidi w:val="0"/>
                    <w:jc w:val="left"/>
                    <w:spacing w:before="0" w:after="0"/>
                    <w:ind w:left="180" w:right="0" w:firstLine="0"/>
                  </w:pPr>
                  <w:r>
                    <w:rPr>
                      <w:lang w:val="en-US" w:eastAsia="en-US" w:bidi="en-US"/>
                      <w:rFonts w:ascii="Times New Roman" w:eastAsia="Times New Roman" w:hAnsi="Times New Roman" w:cs="Times New Roman"/>
                      <w:color w:val="000000"/>
                      <w:position w:val="0"/>
                    </w:rPr>
                    <w:t>i 1</w:t>
                  </w:r>
                </w:p>
              </w:txbxContent>
            </v:textbox>
            <w10:wrap anchorx="margin"/>
          </v:shape>
        </w:pict>
      </w:r>
      <w:r>
        <w:pict>
          <v:shape id="_x0000_s2085" type="#_x0000_t202" style="position:absolute;margin-left:143.5pt;margin-top:456.85pt;width:36.95pt;height:79.9pt;z-index:251658434;mso-wrap-distance-left:5.pt;mso-wrap-distance-right:5.pt;mso-position-horizontal-relative:margin" filled="f" stroked="f">
            <v:textbox style="mso-fit-shape-to-text:t" inset="0,0,0,0">
              <w:txbxContent>
                <w:p>
                  <w:pPr>
                    <w:pStyle w:val="Style1919"/>
                    <w:widowControl w:val="0"/>
                    <w:keepNext/>
                    <w:keepLines/>
                    <w:shd w:val="clear" w:color="auto" w:fill="auto"/>
                    <w:bidi w:val="0"/>
                    <w:jc w:val="left"/>
                    <w:spacing w:before="0" w:after="0"/>
                    <w:ind w:left="0" w:right="0" w:firstLine="0"/>
                  </w:pPr>
                  <w:bookmarkStart w:id="192" w:name="bookmark192"/>
                  <w:r>
                    <w:rPr>
                      <w:lang w:val="en-US" w:eastAsia="en-US" w:bidi="en-US"/>
                      <w:rFonts w:ascii="Times New Roman" w:eastAsia="Times New Roman" w:hAnsi="Times New Roman" w:cs="Times New Roman"/>
                      <w:color w:val="000000"/>
                      <w:position w:val="0"/>
                    </w:rPr>
                    <w:t>'ll</w:t>
                  </w:r>
                  <w:bookmarkEnd w:id="192"/>
                </w:p>
              </w:txbxContent>
            </v:textbox>
            <w10:wrap anchorx="margin"/>
          </v:shape>
        </w:pict>
      </w:r>
      <w:r>
        <w:pict>
          <v:shape id="_x0000_s2086" type="#_x0000_t202" style="position:absolute;margin-left:122.4pt;margin-top:596.65pt;width:26.4pt;height:58.2pt;z-index:251658435;mso-wrap-distance-left:5.pt;mso-wrap-distance-right:5.pt;mso-position-horizontal-relative:margin" filled="f" stroked="f">
            <v:textbox style="mso-fit-shape-to-text:t" inset="0,0,0,0">
              <w:txbxContent>
                <w:p>
                  <w:pPr>
                    <w:pStyle w:val="Style192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ill</w:t>
                  </w:r>
                </w:p>
                <w:p>
                  <w:pPr>
                    <w:pStyle w:val="Style183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iii</w:t>
                  </w:r>
                </w:p>
              </w:txbxContent>
            </v:textbox>
            <w10:wrap anchorx="margin"/>
          </v:shape>
        </w:pict>
      </w:r>
      <w:r>
        <w:pict>
          <v:shape id="_x0000_s2087" type="#_x0000_t202" style="position:absolute;margin-left:159.35pt;margin-top:512.6pt;width:21.1pt;height:60.05pt;z-index:251658436;mso-wrap-distance-left:5.pt;mso-wrap-distance-right:5.pt;mso-position-horizontal-relative:margin" filled="f" stroked="f">
            <v:textbox style="mso-fit-shape-to-text:t" inset="0,0,0,0">
              <w:txbxContent>
                <w:p>
                  <w:pPr>
                    <w:pStyle w:val="Style192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w:t>
                  </w:r>
                </w:p>
              </w:txbxContent>
            </v:textbox>
            <w10:wrap anchorx="margin"/>
          </v:shape>
        </w:pict>
      </w:r>
      <w:r>
        <w:pict>
          <v:shape id="_x0000_s2088" type="#_x0000_t202" style="position:absolute;margin-left:188.15pt;margin-top:422.8pt;width:21.1pt;height:142.7pt;z-index:251658437;mso-wrap-distance-left:5.pt;mso-wrap-distance-right:5.pt;mso-position-horizontal-relative:margin" filled="f" stroked="f">
            <v:textbox style="mso-fit-shape-to-text:t" inset="0,0,0,0">
              <w:txbxContent>
                <w:p>
                  <w:pPr>
                    <w:pStyle w:val="Style184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p>
                  <w:pPr>
                    <w:pStyle w:val="Style1925"/>
                    <w:widowControl w:val="0"/>
                    <w:keepNext w:val="0"/>
                    <w:keepLines w:val="0"/>
                    <w:shd w:val="clear" w:color="auto" w:fill="auto"/>
                    <w:bidi w:val="0"/>
                    <w:jc w:val="left"/>
                    <w:spacing w:before="0" w:after="0"/>
                    <w:ind w:left="0" w:right="0" w:firstLine="0"/>
                  </w:pPr>
                  <w:r>
                    <w:rPr>
                      <w:lang w:val="en-US" w:eastAsia="en-US" w:bidi="en-US"/>
                      <w:w w:val="100"/>
                      <w:color w:val="000000"/>
                      <w:position w:val="0"/>
                    </w:rPr>
                    <w:t>II</w:t>
                  </w:r>
                </w:p>
                <w:p>
                  <w:pPr>
                    <w:pStyle w:val="Style1927"/>
                    <w:widowControl w:val="0"/>
                    <w:keepNext w:val="0"/>
                    <w:keepLines w:val="0"/>
                    <w:shd w:val="clear" w:color="auto" w:fill="auto"/>
                    <w:bidi w:val="0"/>
                    <w:jc w:val="left"/>
                    <w:spacing w:before="0" w:after="0"/>
                    <w:ind w:left="0" w:right="0" w:firstLine="0"/>
                  </w:pPr>
                  <w:bookmarkStart w:id="193" w:name="bookmark193"/>
                  <w:r>
                    <w:rPr>
                      <w:lang w:val="en-US" w:eastAsia="en-US" w:bidi="en-US"/>
                      <w:rFonts w:ascii="Times New Roman" w:eastAsia="Times New Roman" w:hAnsi="Times New Roman" w:cs="Times New Roman"/>
                      <w:color w:val="000000"/>
                      <w:position w:val="0"/>
                    </w:rPr>
                    <w:t>11</w:t>
                  </w:r>
                  <w:bookmarkEnd w:id="193"/>
                </w:p>
                <w:p>
                  <w:pPr>
                    <w:pStyle w:val="Style1929"/>
                    <w:numPr>
                      <w:ilvl w:val="0"/>
                      <w:numId w:val="291"/>
                    </w:numPr>
                    <w:tabs>
                      <w:tab w:leader="none" w:pos="211" w:val="left"/>
                    </w:tabs>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w:t>
                  </w:r>
                </w:p>
                <w:p>
                  <w:pPr>
                    <w:pStyle w:val="Style1931"/>
                    <w:widowControl w:val="0"/>
                    <w:keepNext/>
                    <w:keepLines/>
                    <w:shd w:val="clear" w:color="auto" w:fill="auto"/>
                    <w:bidi w:val="0"/>
                    <w:jc w:val="left"/>
                    <w:spacing w:before="0" w:after="0"/>
                    <w:ind w:left="0" w:right="0" w:firstLine="0"/>
                  </w:pPr>
                  <w:bookmarkStart w:id="194" w:name="bookmark194"/>
                  <w:r>
                    <w:rPr>
                      <w:lang w:val="en-US" w:eastAsia="en-US" w:bidi="en-US"/>
                      <w:rFonts w:ascii="Times New Roman" w:eastAsia="Times New Roman" w:hAnsi="Times New Roman" w:cs="Times New Roman"/>
                      <w:color w:val="000000"/>
                      <w:position w:val="0"/>
                    </w:rPr>
                    <w:t>II</w:t>
                  </w:r>
                  <w:bookmarkEnd w:id="194"/>
                </w:p>
                <w:p>
                  <w:pPr>
                    <w:pStyle w:val="Style183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w:t>
                  </w:r>
                </w:p>
              </w:txbxContent>
            </v:textbox>
            <w10:wrap anchorx="margin"/>
          </v:shape>
        </w:pict>
      </w:r>
      <w:r>
        <w:pict>
          <v:shape id="_x0000_s2089" type="#_x0000_t202" style="position:absolute;margin-left:216.95pt;margin-top:439.7pt;width:21.1pt;height:85.5pt;z-index:251658438;mso-wrap-distance-left:5.pt;mso-wrap-distance-right:5.pt;mso-position-horizontal-relative:margin" filled="f" stroked="f">
            <v:textbox style="mso-fit-shape-to-text:t" inset="0,0,0,0">
              <w:txbxContent>
                <w:p>
                  <w:pPr>
                    <w:pStyle w:val="Style1933"/>
                    <w:widowControl w:val="0"/>
                    <w:keepNext/>
                    <w:keepLines/>
                    <w:shd w:val="clear" w:color="auto" w:fill="auto"/>
                    <w:bidi w:val="0"/>
                    <w:jc w:val="left"/>
                    <w:spacing w:before="0" w:after="0"/>
                    <w:ind w:left="180" w:right="0" w:firstLine="0"/>
                  </w:pPr>
                  <w:bookmarkStart w:id="195" w:name="bookmark195"/>
                  <w:r>
                    <w:rPr>
                      <w:lang w:val="en-US" w:eastAsia="en-US" w:bidi="en-US"/>
                      <w:rFonts w:ascii="Times New Roman" w:eastAsia="Times New Roman" w:hAnsi="Times New Roman" w:cs="Times New Roman"/>
                      <w:w w:val="100"/>
                      <w:spacing w:val="0"/>
                      <w:color w:val="000000"/>
                      <w:position w:val="0"/>
                    </w:rPr>
                    <w:t>!!</w:t>
                  </w:r>
                  <w:bookmarkEnd w:id="195"/>
                </w:p>
                <w:p>
                  <w:pPr>
                    <w:pStyle w:val="Style1898"/>
                    <w:widowControl w:val="0"/>
                    <w:keepNext/>
                    <w:keepLines/>
                    <w:shd w:val="clear" w:color="auto" w:fill="auto"/>
                    <w:bidi w:val="0"/>
                    <w:jc w:val="left"/>
                    <w:spacing w:before="0" w:after="0"/>
                    <w:ind w:left="180" w:right="0" w:firstLine="0"/>
                  </w:pPr>
                  <w:bookmarkStart w:id="196" w:name="bookmark196"/>
                  <w:r>
                    <w:rPr>
                      <w:lang w:val="en-US" w:eastAsia="en-US" w:bidi="en-US"/>
                      <w:rFonts w:ascii="Times New Roman" w:eastAsia="Times New Roman" w:hAnsi="Times New Roman" w:cs="Times New Roman"/>
                      <w:color w:val="000000"/>
                      <w:position w:val="0"/>
                    </w:rPr>
                    <w:t>i</w:t>
                  </w:r>
                  <w:bookmarkEnd w:id="196"/>
                </w:p>
              </w:txbxContent>
            </v:textbox>
            <w10:wrap anchorx="margin"/>
          </v:shape>
        </w:pict>
      </w:r>
      <w:r>
        <w:pict>
          <v:shape id="_x0000_s2090" type="#_x0000_t202" style="position:absolute;margin-left:150.7pt;margin-top:592.7pt;width:26.9pt;height:86.05pt;z-index:251658439;mso-wrap-distance-left:5.pt;mso-wrap-distance-right:5.pt;mso-position-horizontal-relative:margin" filled="f" stroked="f">
            <v:textbox style="mso-fit-shape-to-text:t" inset="0,0,0,0">
              <w:txbxContent>
                <w:p>
                  <w:pPr>
                    <w:pStyle w:val="Style1935"/>
                    <w:widowControl w:val="0"/>
                    <w:keepNext w:val="0"/>
                    <w:keepLines w:val="0"/>
                    <w:shd w:val="clear" w:color="auto" w:fill="auto"/>
                    <w:bidi w:val="0"/>
                    <w:jc w:val="left"/>
                    <w:spacing w:before="0" w:after="258"/>
                    <w:ind w:left="0" w:right="0" w:firstLine="0"/>
                  </w:pPr>
                  <w:bookmarkStart w:id="197" w:name="bookmark197"/>
                  <w:r>
                    <w:rPr>
                      <w:lang w:val="en-US" w:eastAsia="en-US" w:bidi="en-US"/>
                      <w:rFonts w:ascii="Times New Roman" w:eastAsia="Times New Roman" w:hAnsi="Times New Roman" w:cs="Times New Roman"/>
                      <w:color w:val="000000"/>
                      <w:position w:val="0"/>
                    </w:rPr>
                    <w:t>It</w:t>
                  </w:r>
                  <w:bookmarkEnd w:id="197"/>
                </w:p>
                <w:p>
                  <w:pPr>
                    <w:pStyle w:val="Style183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in</w:t>
                  </w:r>
                </w:p>
              </w:txbxContent>
            </v:textbox>
            <w10:wrap anchorx="margin"/>
          </v:shape>
        </w:pict>
      </w:r>
      <w:r>
        <w:pict>
          <v:shape id="_x0000_s2091" type="#_x0000_t202" style="position:absolute;margin-left:179.05pt;margin-top:572.25pt;width:128.15pt;height:116.45pt;z-index:251658440;mso-wrap-distance-left:5.pt;mso-wrap-distance-right:5.pt;mso-position-horizontal-relative:margin" filled="f" stroked="f">
            <v:textbox style="mso-fit-shape-to-text:t" inset="0,0,0,0">
              <w:txbxContent>
                <w:p>
                  <w:pPr>
                    <w:pStyle w:val="Style1937"/>
                    <w:widowControl w:val="0"/>
                    <w:keepNext w:val="0"/>
                    <w:keepLines w:val="0"/>
                    <w:shd w:val="clear" w:color="auto" w:fill="auto"/>
                    <w:bidi w:val="0"/>
                    <w:jc w:val="left"/>
                    <w:spacing w:before="0" w:after="0"/>
                    <w:ind w:left="0" w:right="0" w:firstLine="0"/>
                  </w:pPr>
                  <w:r>
                    <w:rPr>
                      <w:rStyle w:val="CharStyle1939"/>
                      <w:b/>
                      <w:bCs/>
                    </w:rPr>
                    <w:t>,ii</w:t>
                  </w:r>
                </w:p>
                <w:p>
                  <w:pPr>
                    <w:pStyle w:val="Style1853"/>
                    <w:widowControl w:val="0"/>
                    <w:keepNext w:val="0"/>
                    <w:keepLines w:val="0"/>
                    <w:shd w:val="clear" w:color="auto" w:fill="auto"/>
                    <w:bidi w:val="0"/>
                    <w:jc w:val="left"/>
                    <w:spacing w:before="0" w:after="0" w:line="642" w:lineRule="exact"/>
                    <w:ind w:left="0" w:right="0" w:firstLine="0"/>
                  </w:pPr>
                  <w:r>
                    <w:rPr>
                      <w:lang w:val="en-US" w:eastAsia="en-US" w:bidi="en-US"/>
                      <w:rFonts w:ascii="Times New Roman" w:eastAsia="Times New Roman" w:hAnsi="Times New Roman" w:cs="Times New Roman"/>
                      <w:color w:val="000000"/>
                      <w:position w:val="0"/>
                    </w:rPr>
                    <w:t xml:space="preserve">111) 11 j it j </w:t>
                  </w:r>
                  <w:r>
                    <w:rPr>
                      <w:rStyle w:val="CharStyle1940"/>
                    </w:rPr>
                    <w:t>if,</w:t>
                  </w:r>
                </w:p>
                <w:p>
                  <w:pPr>
                    <w:pStyle w:val="Style1941"/>
                    <w:widowControl w:val="0"/>
                    <w:keepNext w:val="0"/>
                    <w:keepLines w:val="0"/>
                    <w:shd w:val="clear" w:color="auto" w:fill="auto"/>
                    <w:bidi w:val="0"/>
                    <w:jc w:val="left"/>
                    <w:spacing w:before="0" w:after="0"/>
                    <w:ind w:left="0" w:right="0" w:firstLine="0"/>
                  </w:pPr>
                  <w:bookmarkStart w:id="198" w:name="bookmark198"/>
                  <w:r>
                    <w:rPr>
                      <w:lang w:val="en-US" w:eastAsia="en-US" w:bidi="en-US"/>
                      <w:rFonts w:ascii="Times New Roman" w:eastAsia="Times New Roman" w:hAnsi="Times New Roman" w:cs="Times New Roman"/>
                      <w:color w:val="000000"/>
                      <w:position w:val="0"/>
                    </w:rPr>
                    <w:t>! 11! I!! if I! 111</w:t>
                  </w:r>
                  <w:bookmarkEnd w:id="198"/>
                </w:p>
              </w:txbxContent>
            </v:textbox>
            <w10:wrap anchorx="margin"/>
          </v:shape>
        </w:pict>
      </w:r>
      <w:r>
        <w:pict>
          <v:shape id="_x0000_s2092" type="#_x0000_t202" style="position:absolute;margin-left:188.15pt;margin-top:271.05pt;width:21.1pt;height:132.65pt;z-index:251658441;mso-wrap-distance-left:5.pt;mso-wrap-distance-right:5.pt;mso-position-horizontal-relative:margin" filled="f" stroked="f">
            <v:textbox style="mso-fit-shape-to-text:t" inset="0,0,0,0">
              <w:txbxContent>
                <w:p>
                  <w:pPr>
                    <w:pStyle w:val="Style194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p>
                  <w:pPr>
                    <w:pStyle w:val="Style1257"/>
                    <w:widowControl w:val="0"/>
                    <w:keepNext w:val="0"/>
                    <w:keepLines w:val="0"/>
                    <w:shd w:val="clear" w:color="auto" w:fill="auto"/>
                    <w:bidi w:val="0"/>
                    <w:spacing w:before="0" w:after="18" w:line="202" w:lineRule="exact"/>
                    <w:ind w:left="0" w:right="0" w:firstLine="0"/>
                  </w:pPr>
                  <w:r>
                    <w:rPr>
                      <w:rStyle w:val="CharStyle1945"/>
                    </w:rPr>
                    <w:t xml:space="preserve">S I </w:t>
                  </w:r>
                  <w:r>
                    <w:rPr>
                      <w:rStyle w:val="CharStyle1946"/>
                    </w:rPr>
                    <w:t xml:space="preserve">! </w:t>
                  </w:r>
                  <w:r>
                    <w:rPr>
                      <w:rStyle w:val="CharStyle1947"/>
                    </w:rPr>
                    <w:t>1</w:t>
                  </w:r>
                </w:p>
                <w:p>
                  <w:pPr>
                    <w:pStyle w:val="Style1948"/>
                    <w:widowControl w:val="0"/>
                    <w:keepNext w:val="0"/>
                    <w:keepLines w:val="0"/>
                    <w:shd w:val="clear" w:color="auto" w:fill="auto"/>
                    <w:bidi w:val="0"/>
                    <w:jc w:val="left"/>
                    <w:spacing w:before="0" w:after="0"/>
                    <w:ind w:left="260" w:right="0" w:firstLine="0"/>
                  </w:pPr>
                  <w:r>
                    <w:rPr>
                      <w:lang w:val="en-US" w:eastAsia="en-US" w:bidi="en-US"/>
                      <w:rFonts w:ascii="Times New Roman" w:eastAsia="Times New Roman" w:hAnsi="Times New Roman" w:cs="Times New Roman"/>
                      <w:spacing w:val="0"/>
                      <w:color w:val="000000"/>
                      <w:position w:val="0"/>
                    </w:rPr>
                    <w:t>1</w:t>
                  </w:r>
                </w:p>
                <w:p>
                  <w:pPr>
                    <w:pStyle w:val="Style190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ii</w:t>
                  </w:r>
                </w:p>
                <w:p>
                  <w:pPr>
                    <w:pStyle w:val="Style1950"/>
                    <w:widowControl w:val="0"/>
                    <w:keepNext w:val="0"/>
                    <w:keepLines w:val="0"/>
                    <w:shd w:val="clear" w:color="auto" w:fill="auto"/>
                    <w:bidi w:val="0"/>
                    <w:jc w:val="left"/>
                    <w:spacing w:before="0" w:after="0"/>
                    <w:ind w:left="0" w:right="0" w:firstLine="0"/>
                  </w:pPr>
                  <w:r>
                    <w:rPr>
                      <w:rStyle w:val="CharStyle1952"/>
                      <w:b w:val="0"/>
                      <w:bCs w:val="0"/>
                    </w:rPr>
                    <w:t>1</w:t>
                  </w:r>
                  <w:r>
                    <w:rPr>
                      <w:lang w:val="en-US" w:eastAsia="en-US" w:bidi="en-US"/>
                      <w:w w:val="100"/>
                      <w:spacing w:val="0"/>
                      <w:color w:val="000000"/>
                      <w:position w:val="0"/>
                    </w:rPr>
                    <w:t>!</w:t>
                  </w:r>
                </w:p>
                <w:p>
                  <w:pPr>
                    <w:pStyle w:val="Style1900"/>
                    <w:widowControl w:val="0"/>
                    <w:keepNext w:val="0"/>
                    <w:keepLines w:val="0"/>
                    <w:shd w:val="clear" w:color="auto" w:fill="auto"/>
                    <w:bidi w:val="0"/>
                    <w:jc w:val="left"/>
                    <w:spacing w:before="0" w:after="0" w:line="288" w:lineRule="exact"/>
                    <w:ind w:left="0" w:right="0" w:firstLine="0"/>
                  </w:pPr>
                  <w:r>
                    <w:rPr>
                      <w:lang w:val="en-US" w:eastAsia="en-US" w:bidi="en-US"/>
                      <w:rFonts w:ascii="Times New Roman" w:eastAsia="Times New Roman" w:hAnsi="Times New Roman" w:cs="Times New Roman"/>
                      <w:color w:val="000000"/>
                      <w:position w:val="0"/>
                    </w:rPr>
                    <w:t>ii</w:t>
                  </w:r>
                </w:p>
                <w:p>
                  <w:pPr>
                    <w:pStyle w:val="Style1900"/>
                    <w:widowControl w:val="0"/>
                    <w:keepNext w:val="0"/>
                    <w:keepLines w:val="0"/>
                    <w:shd w:val="clear" w:color="auto" w:fill="auto"/>
                    <w:bidi w:val="0"/>
                    <w:jc w:val="left"/>
                    <w:spacing w:before="0" w:after="0" w:line="288" w:lineRule="exact"/>
                    <w:ind w:left="0" w:right="0" w:firstLine="0"/>
                  </w:pPr>
                  <w:r>
                    <w:rPr>
                      <w:lang w:val="en-US" w:eastAsia="en-US" w:bidi="en-US"/>
                      <w:rFonts w:ascii="Times New Roman" w:eastAsia="Times New Roman" w:hAnsi="Times New Roman" w:cs="Times New Roman"/>
                      <w:color w:val="000000"/>
                      <w:position w:val="0"/>
                    </w:rPr>
                    <w:t>ii</w:t>
                  </w:r>
                </w:p>
              </w:txbxContent>
            </v:textbox>
            <w10:wrap anchorx="margin"/>
          </v:shape>
        </w:pict>
      </w:r>
      <w:r>
        <w:pict>
          <v:shape id="_x0000_s2093" type="#_x0000_t202" style="position:absolute;margin-left:216.95pt;margin-top:506.7pt;width:8.65pt;height:16.55pt;z-index:251658442;mso-wrap-distance-left:5.pt;mso-wrap-distance-right:5.pt;mso-position-horizontal-relative:margin" filled="f" stroked="f">
            <v:textbox style="mso-fit-shape-to-text:t" inset="0,0,0,0">
              <w:txbxContent>
                <w:p>
                  <w:pPr>
                    <w:pStyle w:val="Style195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I</w:t>
                  </w:r>
                </w:p>
              </w:txbxContent>
            </v:textbox>
            <w10:wrap anchorx="margin"/>
          </v:shape>
        </w:pict>
      </w:r>
      <w:r>
        <w:pict>
          <v:shape id="_x0000_s2094" type="#_x0000_t202" style="position:absolute;margin-left:191.05pt;margin-top:520.pt;width:77.75pt;height:83.45pt;z-index:251658443;mso-wrap-distance-left:5.pt;mso-wrap-distance-right:5.pt;mso-position-horizontal-relative:margin" filled="f" stroked="f">
            <v:textbox style="mso-fit-shape-to-text:t" inset="0,0,0,0">
              <w:txbxContent>
                <w:p>
                  <w:pPr>
                    <w:pStyle w:val="Style195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 ii...</w:t>
                  </w:r>
                </w:p>
                <w:p>
                  <w:pPr>
                    <w:pStyle w:val="Style195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color w:val="000000"/>
                      <w:position w:val="0"/>
                    </w:rPr>
                    <w:t>jilt it</w:t>
                  </w:r>
                </w:p>
              </w:txbxContent>
            </v:textbox>
            <w10:wrap anchorx="margin"/>
          </v:shape>
        </w:pict>
      </w:r>
      <w:r>
        <w:pict>
          <v:shape id="_x0000_s2095" type="#_x0000_t202" style="position:absolute;margin-left:431.05pt;margin-top:639.35pt;width:36.5pt;height:36.9pt;z-index:251658444;mso-wrap-distance-left:5.pt;mso-wrap-distance-right:5.pt;mso-position-horizontal-relative:margin" filled="f" stroked="f">
            <v:textbox style="mso-fit-shape-to-text:t" inset="0,0,0,0">
              <w:txbxContent>
                <w:p>
                  <w:pPr>
                    <w:pStyle w:val="Style195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color w:val="000000"/>
                      <w:position w:val="0"/>
                    </w:rPr>
                    <w:t>■ ! l: a I ! I</w:t>
                  </w:r>
                </w:p>
              </w:txbxContent>
            </v:textbox>
            <w10:wrap anchorx="margin"/>
          </v:shape>
        </w:pict>
      </w:r>
      <w:r>
        <w:pict>
          <v:shape id="_x0000_s2096" type="#_x0000_t75" style="position:absolute;margin-left:249.6pt;margin-top:0;width:215.05pt;height:686.9pt;z-index:-251658612;mso-wrap-distance-left:5.pt;mso-wrap-distance-right:5.pt;mso-position-horizontal-relative:margin" wrapcoords="0 0">
            <v:imagedata r:id="rId417" r:href="rId41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6" w:lineRule="exact"/>
      </w:pPr>
    </w:p>
    <w:p>
      <w:pPr>
        <w:widowControl w:val="0"/>
        <w:rPr>
          <w:sz w:val="2"/>
          <w:szCs w:val="2"/>
        </w:rPr>
      </w:pPr>
    </w:p>
    <w:sectPr>
      <w:type w:val="continuous"/>
      <w:pgSz w:w="14587" w:h="15840"/>
      <w:pgMar w:top="968" w:left="2527" w:right="2695" w:bottom="968"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8" type="#_x0000_t202" style="position:absolute;margin-left:587.5pt;margin-top:506.15pt;width:15.35pt;height:3.85pt;z-index:-188744009;mso-wrap-style:none;mso-wrap-distance-left:5.pt;mso-wrap-distance-right:5.pt;mso-position-horizontal-relative:page;mso-position-vertical-relative:page" wrapcoords="0 0" filled="f" stroked="f">
          <v:textbox style="mso-fit-shape-to-text:t" inset="0,0,0,0">
            <w:txbxContent>
              <w:p>
                <w:pPr>
                  <w:pStyle w:val="Style333"/>
                  <w:widowControl w:val="0"/>
                  <w:keepNext w:val="0"/>
                  <w:keepLines w:val="0"/>
                  <w:shd w:val="clear" w:color="auto" w:fill="auto"/>
                  <w:bidi w:val="0"/>
                  <w:jc w:val="left"/>
                  <w:spacing w:before="0" w:after="0" w:line="240" w:lineRule="auto"/>
                  <w:ind w:left="0" w:right="0" w:firstLine="0"/>
                </w:pPr>
                <w:r>
                  <w:rPr>
                    <w:rStyle w:val="CharStyle578"/>
                  </w:rPr>
                  <w:t>ANUAL</w:t>
                </w:r>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45" type="#_x0000_t202" style="position:absolute;margin-left:135.25pt;margin-top:695.75pt;width:421.2pt;height:10.1pt;z-index:-188743934;mso-wrap-distance-left:5.pt;mso-wrap-distance-right:5.pt;mso-position-horizontal-relative:page;mso-position-vertical-relative:page" wrapcoords="0 0" filled="f" stroked="f">
          <v:textbox style="mso-fit-shape-to-text:t" inset="0,0,0,0">
            <w:txbxContent>
              <w:p>
                <w:pPr>
                  <w:pStyle w:val="Style646"/>
                  <w:tabs>
                    <w:tab w:leader="none" w:pos="5390" w:val="right"/>
                    <w:tab w:leader="none" w:pos="8424" w:val="right"/>
                  </w:tabs>
                  <w:widowControl w:val="0"/>
                  <w:keepNext w:val="0"/>
                  <w:keepLines w:val="0"/>
                  <w:shd w:val="clear" w:color="auto" w:fill="auto"/>
                  <w:bidi w:val="0"/>
                  <w:jc w:val="left"/>
                  <w:spacing w:before="0" w:after="0" w:line="240" w:lineRule="auto"/>
                  <w:ind w:left="0" w:right="0" w:firstLine="0"/>
                </w:pPr>
                <w:r>
                  <w:rPr>
                    <w:rStyle w:val="CharStyle1731"/>
                  </w:rPr>
                  <w:t>I</w:t>
                  <w:tab/>
                </w:r>
                <w:r>
                  <w:rPr>
                    <w:rStyle w:val="CharStyle1732"/>
                  </w:rPr>
                  <w:t>g</w:t>
                  <w:tab/>
                  <w:t>5</w:t>
                </w:r>
              </w:p>
            </w:txbxContent>
          </v:textbox>
          <w10:wrap anchorx="page" anchory="page"/>
        </v:shape>
      </w:pict>
    </w: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65" type="#_x0000_t202" style="position:absolute;margin-left:189.95pt;margin-top:726.5pt;width:6.7pt;height:16.8pt;z-index:-188743927;mso-wrap-style:none;mso-wrap-distance-left:5.pt;mso-wrap-distance-right:5.pt;mso-position-horizontal-relative:page;mso-position-vertical-relative:page" wrapcoords="0 0" filled="f" stroked="f">
          <v:textbox style="mso-fit-shape-to-text:t" inset="0,0,0,0">
            <w:txbxContent>
              <w:p>
                <w:pPr>
                  <w:pStyle w:val="Style646"/>
                  <w:widowControl w:val="0"/>
                  <w:keepNext w:val="0"/>
                  <w:keepLines w:val="0"/>
                  <w:shd w:val="clear" w:color="auto" w:fill="auto"/>
                  <w:bidi w:val="0"/>
                  <w:jc w:val="left"/>
                  <w:spacing w:before="0" w:after="0" w:line="240" w:lineRule="auto"/>
                  <w:ind w:left="0" w:right="0" w:firstLine="0"/>
                </w:pPr>
                <w:r>
                  <w:rPr>
                    <w:rStyle w:val="CharStyle1829"/>
                  </w:rPr>
                  <w:t>1</w:t>
                </w:r>
              </w:p>
            </w:txbxContent>
          </v:textbox>
          <w10:wrap anchorx="page" anchory="page"/>
        </v:shape>
      </w:pict>
    </w: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66" type="#_x0000_t202" style="position:absolute;margin-left:189.95pt;margin-top:726.5pt;width:6.7pt;height:16.8pt;z-index:-188743926;mso-wrap-style:none;mso-wrap-distance-left:5.pt;mso-wrap-distance-right:5.pt;mso-position-horizontal-relative:page;mso-position-vertical-relative:page" wrapcoords="0 0" filled="f" stroked="f">
          <v:textbox style="mso-fit-shape-to-text:t" inset="0,0,0,0">
            <w:txbxContent>
              <w:p>
                <w:pPr>
                  <w:pStyle w:val="Style646"/>
                  <w:widowControl w:val="0"/>
                  <w:keepNext w:val="0"/>
                  <w:keepLines w:val="0"/>
                  <w:shd w:val="clear" w:color="auto" w:fill="auto"/>
                  <w:bidi w:val="0"/>
                  <w:jc w:val="left"/>
                  <w:spacing w:before="0" w:after="0" w:line="240" w:lineRule="auto"/>
                  <w:ind w:left="0" w:right="0" w:firstLine="0"/>
                </w:pPr>
                <w:r>
                  <w:rPr>
                    <w:rStyle w:val="CharStyle1829"/>
                  </w:rPr>
                  <w:t>1</w:t>
                </w:r>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3" type="#_x0000_t202" style="position:absolute;margin-left:587.5pt;margin-top:506.15pt;width:15.35pt;height:3.85pt;z-index:-188744007;mso-wrap-style:none;mso-wrap-distance-left:5.pt;mso-wrap-distance-right:5.pt;mso-position-horizontal-relative:page;mso-position-vertical-relative:page" wrapcoords="0 0" filled="f" stroked="f">
          <v:textbox style="mso-fit-shape-to-text:t" inset="0,0,0,0">
            <w:txbxContent>
              <w:p>
                <w:pPr>
                  <w:pStyle w:val="Style333"/>
                  <w:widowControl w:val="0"/>
                  <w:keepNext w:val="0"/>
                  <w:keepLines w:val="0"/>
                  <w:shd w:val="clear" w:color="auto" w:fill="auto"/>
                  <w:bidi w:val="0"/>
                  <w:jc w:val="left"/>
                  <w:spacing w:before="0" w:after="0" w:line="240" w:lineRule="auto"/>
                  <w:ind w:left="0" w:right="0" w:firstLine="0"/>
                </w:pPr>
                <w:r>
                  <w:rPr>
                    <w:rStyle w:val="CharStyle578"/>
                  </w:rPr>
                  <w:t>ANUAL</w:t>
                </w:r>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4" type="#_x0000_t202" style="position:absolute;margin-left:588.7pt;margin-top:516.25pt;width:15.35pt;height:4.3pt;z-index:-188744006;mso-wrap-style:none;mso-wrap-distance-left:5.pt;mso-wrap-distance-right:5.pt;mso-position-horizontal-relative:page;mso-position-vertical-relative:page" wrapcoords="0 0" filled="f" stroked="f">
          <v:textbox style="mso-fit-shape-to-text:t" inset="0,0,0,0">
            <w:txbxContent>
              <w:p>
                <w:pPr>
                  <w:pStyle w:val="Style646"/>
                  <w:widowControl w:val="0"/>
                  <w:keepNext w:val="0"/>
                  <w:keepLines w:val="0"/>
                  <w:shd w:val="clear" w:color="auto" w:fill="auto"/>
                  <w:bidi w:val="0"/>
                  <w:jc w:val="left"/>
                  <w:spacing w:before="0" w:after="0" w:line="240" w:lineRule="auto"/>
                  <w:ind w:left="0" w:right="0" w:firstLine="0"/>
                </w:pPr>
                <w:r>
                  <w:rPr>
                    <w:rStyle w:val="CharStyle648"/>
                  </w:rPr>
                  <w:t>ANUAL</w:t>
                </w:r>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4" type="#_x0000_t202" style="position:absolute;margin-left:125.65pt;margin-top:693.85pt;width:11.3pt;height:28.8pt;z-index:-188743986;mso-wrap-style:none;mso-wrap-distance-left:5.pt;mso-wrap-distance-right:5.pt;mso-position-horizontal-relative:page;mso-position-vertical-relative:page" wrapcoords="0 0" filled="f" stroked="f">
          <v:textbox style="mso-fit-shape-to-text:t" inset="0,0,0,0">
            <w:txbxContent>
              <w:p>
                <w:pPr>
                  <w:pStyle w:val="Style646"/>
                  <w:widowControl w:val="0"/>
                  <w:keepNext w:val="0"/>
                  <w:keepLines w:val="0"/>
                  <w:shd w:val="clear" w:color="auto" w:fill="EB7D00"/>
                  <w:bidi w:val="0"/>
                  <w:jc w:val="left"/>
                  <w:spacing w:before="0" w:after="0" w:line="240" w:lineRule="auto"/>
                  <w:ind w:left="0" w:right="0" w:firstLine="0"/>
                </w:pPr>
                <w:r>
                  <w:rPr>
                    <w:rStyle w:val="CharStyle1117"/>
                  </w:rPr>
                  <w:t>-i</w:t>
                </w:r>
              </w:p>
            </w:txbxContent>
          </v:textbox>
          <w10:wrap anchorx="page" anchory="page"/>
        </v:shape>
      </w:pict>
    </w: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84" type="#_x0000_t202" style="position:absolute;margin-left:134.75pt;margin-top:690.95pt;width:2.65pt;height:5.5pt;z-index:-188743945;mso-wrap-style:none;mso-wrap-distance-left:5.pt;mso-wrap-distance-right:5.pt;mso-position-horizontal-relative:page;mso-position-vertical-relative:page" wrapcoords="0 0" filled="f" stroked="f">
          <v:textbox style="mso-fit-shape-to-text:t" inset="0,0,0,0">
            <w:txbxContent>
              <w:p>
                <w:pPr>
                  <w:pStyle w:val="Style646"/>
                  <w:widowControl w:val="0"/>
                  <w:keepNext w:val="0"/>
                  <w:keepLines w:val="0"/>
                  <w:shd w:val="clear" w:color="auto" w:fill="auto"/>
                  <w:bidi w:val="0"/>
                  <w:jc w:val="left"/>
                  <w:spacing w:before="0" w:after="0" w:line="240" w:lineRule="auto"/>
                  <w:ind w:left="0" w:right="0" w:firstLine="0"/>
                </w:pPr>
                <w:r>
                  <w:rPr>
                    <w:rStyle w:val="CharStyle1605"/>
                  </w:rPr>
                  <w:t>i</w:t>
                </w:r>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121.3pt;margin-top:37.2pt;width:467.05pt;height:9.35pt;z-index:-188744062;mso-wrap-distance-left:5.pt;mso-wrap-distance-right:5.pt;mso-position-horizontal-relative:page;mso-position-vertical-relative:page" wrapcoords="0 0" filled="f" stroked="f">
          <v:textbox style="mso-fit-shape-to-text:t" inset="0,0,0,0">
            <w:txbxContent>
              <w:p>
                <w:pPr>
                  <w:pStyle w:val="Style49"/>
                  <w:tabs>
                    <w:tab w:leader="none" w:pos="2299" w:val="right"/>
                    <w:tab w:leader="none" w:pos="6300" w:val="right"/>
                    <w:tab w:leader="none" w:pos="9341"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1"/>
                    </w:rPr>
                    <w:t>#</w:t>
                  </w:r>
                </w:fldSimple>
                <w:r>
                  <w:rPr>
                    <w:rStyle w:val="CharStyle51"/>
                  </w:rPr>
                  <w:tab/>
                  <w:t>(Segunda Seccion)</w:t>
                  <w:tab/>
                </w:r>
                <w:r>
                  <w:rPr>
                    <w:rStyle w:val="CharStyle52"/>
                  </w:rPr>
                  <w:t>Periodico Oficial del Estado de Puebla</w:t>
                  <w:tab/>
                </w:r>
                <w:r>
                  <w:rPr>
                    <w:rStyle w:val="CharStyle51"/>
                  </w:rPr>
                  <w:t>Lunes 18 de diciembre de 2017</w:t>
                </w:r>
              </w:p>
            </w:txbxContent>
          </v:textbox>
          <w10:wrap anchorx="page" anchory="page"/>
        </v:shape>
      </w:pict>
    </w:r>
    <w:r>
      <w:pict>
        <v:shape o:spt="32" o:oned="1" path="m,l21600,21600e" style="position:absolute;margin-left:121.05pt;margin-top:52.15pt;width:468.pt;height:0;z-index:-251658240;mso-position-horizontal-relative:page;mso-position-vertical-relative:page">
          <v:stroke weight="1.pt"/>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32.15pt;margin-top:71.75pt;width:446.65pt;height:6.5pt;z-index:-188744050;mso-wrap-style:none;mso-wrap-distance-left:5.pt;mso-wrap-distance-right:5.pt;mso-position-horizontal-relative:page;mso-position-vertical-relative:page" wrapcoords="0 0" filled="f" stroked="f">
          <v:textbox style="mso-fit-shape-to-text:t" inset="0,0,0,0">
            <w:txbxContent>
              <w:p>
                <w:pPr>
                  <w:pStyle w:val="Style264"/>
                  <w:widowControl w:val="0"/>
                  <w:keepNext w:val="0"/>
                  <w:keepLines w:val="0"/>
                  <w:shd w:val="clear" w:color="auto" w:fill="auto"/>
                  <w:bidi w:val="0"/>
                  <w:jc w:val="left"/>
                  <w:spacing w:before="0" w:after="0" w:line="240" w:lineRule="auto"/>
                  <w:ind w:left="0" w:right="0" w:firstLine="0"/>
                </w:pPr>
                <w:r>
                  <w:rPr>
                    <w:rStyle w:val="CharStyle276"/>
                  </w:rPr>
                  <w:t>b) Estimacion del Fondo de Aportaciones para el Fortalecimiento de los Municipios y las Demarcaciones Territoriales del Distrito Federal (FORTAVfUN D.F.)</w:t>
                </w:r>
              </w:p>
            </w:txbxContent>
          </v:textbox>
          <w10:wrap anchorx="page" anchory="page"/>
        </v:shape>
      </w:pict>
    </w: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8" type="#_x0000_t202" style="position:absolute;margin-left:129.95pt;margin-top:34.55pt;width:464.65pt;height:9.1pt;z-index:-188744049;mso-wrap-distance-left:5.pt;mso-wrap-distance-right:5.pt;mso-position-horizontal-relative:page;mso-position-vertical-relative:page" wrapcoords="0 0" filled="f" stroked="f">
          <v:textbox style="mso-fit-shape-to-text:t" inset="0,0,0,0">
            <w:txbxContent>
              <w:p>
                <w:pPr>
                  <w:pStyle w:val="Style264"/>
                  <w:tabs>
                    <w:tab w:leader="none" w:pos="6437" w:val="right"/>
                    <w:tab w:leader="none" w:pos="8525"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266"/>
                  </w:rPr>
                  <w:t>Lunes 18 de diciembre de 2017</w:t>
                  <w:tab/>
                </w:r>
                <w:r>
                  <w:rPr>
                    <w:rStyle w:val="CharStyle267"/>
                  </w:rPr>
                  <w:t>Periodico Oficial del Estado de Puebla</w:t>
                  <w:tab/>
                </w:r>
                <w:r>
                  <w:rPr>
                    <w:rStyle w:val="CharStyle266"/>
                  </w:rPr>
                  <w:t>(Segunda Seccion)</w:t>
                  <w:tab/>
                </w:r>
                <w:fldSimple w:instr=" PAGE \* MERGEFORMAT ">
                  <w:r>
                    <w:rPr>
                      <w:rStyle w:val="CharStyle266"/>
                    </w:rPr>
                    <w:t>#</w:t>
                  </w:r>
                </w:fldSimple>
              </w:p>
            </w:txbxContent>
          </v:textbox>
          <w10:wrap anchorx="page" anchory="page"/>
        </v:shape>
      </w:pict>
    </w:r>
    <w:r>
      <w:pict>
        <v:shape o:spt="32" o:oned="1" path="m,l21600,21600e" style="position:absolute;margin-left:127.55pt;margin-top:46.05pt;width:468.pt;height:0;z-index:-251658240;mso-position-horizontal-relative:page;mso-position-vertical-relative:page">
          <v:stroke weight="1.pt"/>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7" type="#_x0000_t202" style="position:absolute;margin-left:228.25pt;margin-top:73.45pt;width:265.7pt;height:3.85pt;z-index:-188744045;mso-wrap-style:none;mso-wrap-distance-left:5.pt;mso-wrap-distance-right:5.pt;mso-position-horizontal-relative:page;mso-position-vertical-relative:page" wrapcoords="0 0" filled="f" stroked="f">
          <v:textbox style="mso-fit-shape-to-text:t" inset="0,0,0,0">
            <w:txbxContent>
              <w:p>
                <w:pPr>
                  <w:pStyle w:val="Style333"/>
                  <w:widowControl w:val="0"/>
                  <w:keepNext w:val="0"/>
                  <w:keepLines w:val="0"/>
                  <w:shd w:val="clear" w:color="auto" w:fill="EB7D00"/>
                  <w:bidi w:val="0"/>
                  <w:jc w:val="left"/>
                  <w:spacing w:before="0" w:after="0" w:line="240" w:lineRule="auto"/>
                  <w:ind w:left="0" w:right="0" w:firstLine="0"/>
                </w:pPr>
                <w:r>
                  <w:rPr>
                    <w:rStyle w:val="CharStyle335"/>
                  </w:rPr>
                  <w:t>Estimation delFondo de Aportac tones para el Fort ale cimiento de los Municipios y las Demarcacianes Territoriales del Distrito Federal (FORTAMUN D.F.)</w:t>
                </w:r>
              </w:p>
            </w:txbxContent>
          </v:textbox>
          <w10:wrap anchorx="page" anchory="page"/>
        </v:shape>
      </w:pict>
    </w:r>
    <w:r>
      <w:pict>
        <v:shape o:spt="32" o:oned="1" path="m,l21600,21600e" style="position:absolute;margin-left:16.55pt;margin-top:77.65pt;width:689.3pt;height:0;z-index:-251658240;mso-position-horizontal-relative:page;mso-position-vertical-relative:page">
          <v:stroke weight="1.pt"/>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8" type="#_x0000_t202" style="position:absolute;margin-left:231.1pt;margin-top:74.4pt;width:265.45pt;height:3.85pt;z-index:-188744044;mso-wrap-style:none;mso-wrap-distance-left:5.pt;mso-wrap-distance-right:5.pt;mso-position-horizontal-relative:page;mso-position-vertical-relative:page" wrapcoords="0 0" filled="f" stroked="f">
          <v:textbox style="mso-fit-shape-to-text:t" inset="0,0,0,0">
            <w:txbxContent>
              <w:p>
                <w:pPr>
                  <w:pStyle w:val="Style297"/>
                  <w:widowControl w:val="0"/>
                  <w:keepNext w:val="0"/>
                  <w:keepLines w:val="0"/>
                  <w:shd w:val="clear" w:color="auto" w:fill="EB7D00"/>
                  <w:bidi w:val="0"/>
                  <w:jc w:val="left"/>
                  <w:spacing w:before="0" w:after="0" w:line="240" w:lineRule="auto"/>
                  <w:ind w:left="0" w:right="0" w:firstLine="0"/>
                </w:pPr>
                <w:r>
                  <w:rPr>
                    <w:rStyle w:val="CharStyle299"/>
                    <w:b w:val="0"/>
                    <w:bCs w:val="0"/>
                  </w:rPr>
                  <w:t>Estimation del Fondo de Aportaciones para elFortalecimiento de los Mimic ip ios y las Demarcac tones Territoriales del Distrito Federal (FORTAMUN D.F.)</w:t>
                </w:r>
              </w:p>
            </w:txbxContent>
          </v:textbox>
          <w10:wrap anchorx="page" anchory="page"/>
        </v:shape>
      </w:pict>
    </w: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228.25pt;margin-top:73.45pt;width:265.7pt;height:3.85pt;z-index:-188744043;mso-wrap-style:none;mso-wrap-distance-left:5.pt;mso-wrap-distance-right:5.pt;mso-position-horizontal-relative:page;mso-position-vertical-relative:page" wrapcoords="0 0" filled="f" stroked="f">
          <v:textbox style="mso-fit-shape-to-text:t" inset="0,0,0,0">
            <w:txbxContent>
              <w:p>
                <w:pPr>
                  <w:pStyle w:val="Style290"/>
                  <w:widowControl w:val="0"/>
                  <w:keepNext w:val="0"/>
                  <w:keepLines w:val="0"/>
                  <w:shd w:val="clear" w:color="auto" w:fill="EB7D00"/>
                  <w:bidi w:val="0"/>
                  <w:jc w:val="left"/>
                  <w:spacing w:before="0" w:after="0" w:line="240" w:lineRule="auto"/>
                  <w:ind w:left="0" w:right="0" w:firstLine="0"/>
                </w:pPr>
                <w:r>
                  <w:rPr>
                    <w:rStyle w:val="CharStyle292"/>
                  </w:rPr>
                  <w:t>Estimation delFondo de Aportac tones para el Fort ale cimiento de los Municipios y las Demarcacianes Territoriales del Distrito Federal (FORT AMUND.F.)</w:t>
                </w:r>
              </w:p>
            </w:txbxContent>
          </v:textbox>
          <w10:wrap anchorx="page" anchory="page"/>
        </v:shape>
      </w:pict>
    </w:r>
    <w:r>
      <w:pict>
        <v:shape o:spt="32" o:oned="1" path="m,l21600,21600e" style="position:absolute;margin-left:16.55pt;margin-top:77.65pt;width:689.3pt;height:0;z-index:-251658240;mso-position-horizontal-relative:page;mso-position-vertical-relative:page">
          <v:stroke weight="1.pt"/>
        </v:shape>
      </w:pict>
    </w: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1" type="#_x0000_t202" style="position:absolute;margin-left:60.95pt;margin-top:34.55pt;width:464.15pt;height:9.1pt;z-index:-188744033;mso-wrap-distance-left:5.pt;mso-wrap-distance-right:5.pt;mso-position-horizontal-relative:page;mso-position-vertical-relative:page" wrapcoords="0 0" filled="f" stroked="f">
          <v:textbox style="mso-fit-shape-to-text:t" inset="0,0,0,0">
            <w:txbxContent>
              <w:p>
                <w:pPr>
                  <w:pStyle w:val="Style333"/>
                  <w:tabs>
                    <w:tab w:leader="none" w:pos="6437" w:val="right"/>
                    <w:tab w:leader="none" w:pos="8525" w:val="right"/>
                    <w:tab w:leader="none" w:pos="9283" w:val="right"/>
                  </w:tabs>
                  <w:widowControl w:val="0"/>
                  <w:keepNext w:val="0"/>
                  <w:keepLines w:val="0"/>
                  <w:shd w:val="clear" w:color="auto" w:fill="auto"/>
                  <w:bidi w:val="0"/>
                  <w:jc w:val="left"/>
                  <w:spacing w:before="0" w:after="0" w:line="240" w:lineRule="auto"/>
                  <w:ind w:left="0" w:right="0" w:firstLine="0"/>
                </w:pPr>
                <w:r>
                  <w:rPr>
                    <w:rStyle w:val="CharStyle419"/>
                  </w:rPr>
                  <w:t>Lunes 18 de diciembre de 2017</w:t>
                  <w:tab/>
                </w:r>
                <w:r>
                  <w:rPr>
                    <w:rStyle w:val="CharStyle420"/>
                  </w:rPr>
                  <w:t>Periodico Oficial del Estado de Puebla</w:t>
                  <w:tab/>
                </w:r>
                <w:r>
                  <w:rPr>
                    <w:rStyle w:val="CharStyle419"/>
                  </w:rPr>
                  <w:t>(Segunda Seccion)</w:t>
                  <w:tab/>
                </w:r>
                <w:fldSimple w:instr=" PAGE \* MERGEFORMAT ">
                  <w:r>
                    <w:rPr>
                      <w:rStyle w:val="CharStyle419"/>
                    </w:rPr>
                    <w:t>#</w:t>
                  </w:r>
                </w:fldSimple>
              </w:p>
            </w:txbxContent>
          </v:textbox>
          <w10:wrap anchorx="page" anchory="page"/>
        </v:shape>
      </w:pict>
    </w:r>
    <w:r>
      <w:pict>
        <v:shape o:spt="32" o:oned="1" path="m,l21600,21600e" style="position:absolute;margin-left:58.55pt;margin-top:46.05pt;width:468.pt;height:0;z-index:-251658240;mso-position-horizontal-relative:page;mso-position-vertical-relative:page">
          <v:stroke weight="1.pt"/>
        </v:shape>
      </w:pict>
    </w: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129.pt;margin-top:32.9pt;width:463.2pt;height:9.1pt;z-index:-188744031;mso-wrap-distance-left:5.pt;mso-wrap-distance-right:5.pt;mso-position-horizontal-relative:page;mso-position-vertical-relative:page" wrapcoords="0 0" filled="f" stroked="f">
          <v:textbox style="mso-fit-shape-to-text:t" inset="0,0,0,0">
            <w:txbxContent>
              <w:p>
                <w:pPr>
                  <w:pStyle w:val="Style333"/>
                  <w:tabs>
                    <w:tab w:leader="none" w:pos="6048" w:val="right"/>
                    <w:tab w:leader="none" w:pos="926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r>
                  <w:rPr>
                    <w:rStyle w:val="CharStyle419"/>
                  </w:rPr>
                  <w:tab/>
                  <w:t xml:space="preserve">(Segunda Section) </w:t>
                </w:r>
                <w:r>
                  <w:rPr>
                    <w:rStyle w:val="CharStyle420"/>
                  </w:rPr>
                  <w:t>Periodico Oficial del Estado de Puebla</w:t>
                  <w:tab/>
                </w:r>
                <w:r>
                  <w:rPr>
                    <w:rStyle w:val="CharStyle419"/>
                  </w:rPr>
                  <w:t>Lunes 18 de diciembre de 2017</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121.3pt;margin-top:37.2pt;width:467.05pt;height:9.35pt;z-index:-188744061;mso-wrap-distance-left:5.pt;mso-wrap-distance-right:5.pt;mso-position-horizontal-relative:page;mso-position-vertical-relative:page" wrapcoords="0 0" filled="f" stroked="f">
          <v:textbox style="mso-fit-shape-to-text:t" inset="0,0,0,0">
            <w:txbxContent>
              <w:p>
                <w:pPr>
                  <w:pStyle w:val="Style49"/>
                  <w:tabs>
                    <w:tab w:leader="none" w:pos="2299" w:val="right"/>
                    <w:tab w:leader="none" w:pos="6300" w:val="right"/>
                    <w:tab w:leader="none" w:pos="9341"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1"/>
                    </w:rPr>
                    <w:t>#</w:t>
                  </w:r>
                </w:fldSimple>
                <w:r>
                  <w:rPr>
                    <w:rStyle w:val="CharStyle51"/>
                  </w:rPr>
                  <w:tab/>
                  <w:t>(Segunda Seccion)</w:t>
                  <w:tab/>
                </w:r>
                <w:r>
                  <w:rPr>
                    <w:rStyle w:val="CharStyle52"/>
                  </w:rPr>
                  <w:t>Periodico Oficial del Estado de Puebla</w:t>
                  <w:tab/>
                </w:r>
                <w:r>
                  <w:rPr>
                    <w:rStyle w:val="CharStyle51"/>
                  </w:rPr>
                  <w:t>Lunes 18 de diciembre de 2017</w:t>
                </w:r>
              </w:p>
            </w:txbxContent>
          </v:textbox>
          <w10:wrap anchorx="page" anchory="page"/>
        </v:shape>
      </w:pict>
    </w:r>
    <w:r>
      <w:pict>
        <v:shape o:spt="32" o:oned="1" path="m,l21600,21600e" style="position:absolute;margin-left:121.05pt;margin-top:52.15pt;width:468.pt;height:0;z-index:-251658240;mso-position-horizontal-relative:page;mso-position-vertical-relative:page">
          <v:stroke weight="1.pt"/>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6" type="#_x0000_t202" style="position:absolute;margin-left:253.9pt;margin-top:71.75pt;width:215.5pt;height:26.15pt;z-index:-188744030;mso-wrap-style:none;mso-wrap-distance-left:5.pt;mso-wrap-distance-right:5.pt;mso-position-horizontal-relative:page;mso-position-vertical-relative:page" wrapcoords="0 0" filled="f" stroked="f">
          <v:textbox style="mso-fit-shape-to-text:t" inset="0,0,0,0">
            <w:txbxContent>
              <w:p>
                <w:pPr>
                  <w:pStyle w:val="Style333"/>
                  <w:widowControl w:val="0"/>
                  <w:keepNext w:val="0"/>
                  <w:keepLines w:val="0"/>
                  <w:shd w:val="clear" w:color="auto" w:fill="EB7D00"/>
                  <w:bidi w:val="0"/>
                  <w:jc w:val="left"/>
                  <w:spacing w:before="0" w:after="0" w:line="240" w:lineRule="auto"/>
                  <w:ind w:left="0" w:right="0" w:firstLine="0"/>
                </w:pPr>
                <w:r>
                  <w:rPr>
                    <w:rStyle w:val="CharStyle427"/>
                  </w:rPr>
                  <w:t>Gobiemo del Estado de Puebla</w:t>
                </w:r>
              </w:p>
              <w:p>
                <w:pPr>
                  <w:pStyle w:val="Style333"/>
                  <w:widowControl w:val="0"/>
                  <w:keepNext w:val="0"/>
                  <w:keepLines w:val="0"/>
                  <w:shd w:val="clear" w:color="auto" w:fill="EB7D00"/>
                  <w:bidi w:val="0"/>
                  <w:jc w:val="left"/>
                  <w:spacing w:before="0" w:after="0" w:line="240" w:lineRule="auto"/>
                  <w:ind w:left="0" w:right="0" w:firstLine="0"/>
                </w:pPr>
                <w:r>
                  <w:rPr>
                    <w:rStyle w:val="CharStyle427"/>
                  </w:rPr>
                  <w:t>Presupuesto de Egresos para el Ejerdcio Fiscal 2018</w:t>
                </w:r>
              </w:p>
              <w:p>
                <w:pPr>
                  <w:pStyle w:val="Style333"/>
                  <w:widowControl w:val="0"/>
                  <w:keepNext w:val="0"/>
                  <w:keepLines w:val="0"/>
                  <w:shd w:val="clear" w:color="auto" w:fill="EB7D00"/>
                  <w:bidi w:val="0"/>
                  <w:jc w:val="left"/>
                  <w:spacing w:before="0" w:after="0" w:line="240" w:lineRule="auto"/>
                  <w:ind w:left="0" w:right="0" w:firstLine="0"/>
                </w:pPr>
                <w:r>
                  <w:rPr>
                    <w:rStyle w:val="CharStyle427"/>
                  </w:rPr>
                  <w:t>Cfasificacion Administrativa por Unidad Responsable de las Dependences del Poder Ejecutivo</w:t>
                </w:r>
              </w:p>
              <w:p>
                <w:pPr>
                  <w:pStyle w:val="Style333"/>
                  <w:widowControl w:val="0"/>
                  <w:keepNext w:val="0"/>
                  <w:keepLines w:val="0"/>
                  <w:shd w:val="clear" w:color="auto" w:fill="EB7D00"/>
                  <w:bidi w:val="0"/>
                  <w:jc w:val="left"/>
                  <w:spacing w:before="0" w:after="0" w:line="240" w:lineRule="auto"/>
                  <w:ind w:left="0" w:right="0" w:firstLine="0"/>
                </w:pPr>
                <w:r>
                  <w:rPr>
                    <w:rStyle w:val="CharStyle427"/>
                  </w:rPr>
                  <w:t>(Pesos)</w:t>
                </w:r>
              </w:p>
            </w:txbxContent>
          </v:textbox>
          <w10:wrap anchorx="page" anchory="page"/>
        </v:shape>
      </w:pict>
    </w:r>
    <w:r>
      <w:pict>
        <v:shape o:spt="32" o:oned="1" path="m,l21600,21600e" style="position:absolute;margin-left:294.pt;margin-top:102.5pt;width:326.9pt;height:0;z-index:-251658240;mso-position-horizontal-relative:page;mso-position-vertical-relative:page">
          <v:stroke weight="1.pt"/>
        </v:shape>
      </w:pict>
    </w: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5" type="#_x0000_t202" style="position:absolute;margin-left:123.95pt;margin-top:30.5pt;width:464.65pt;height:9.1pt;z-index:-188744029;mso-wrap-distance-left:5.pt;mso-wrap-distance-right:5.pt;mso-position-horizontal-relative:page;mso-position-vertical-relative:page" wrapcoords="0 0" filled="f" stroked="f">
          <v:textbox style="mso-fit-shape-to-text:t" inset="0,0,0,0">
            <w:txbxContent>
              <w:p>
                <w:pPr>
                  <w:pStyle w:val="Style333"/>
                  <w:tabs>
                    <w:tab w:leader="none" w:pos="3163" w:val="left"/>
                    <w:tab w:leader="none" w:pos="8525"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419"/>
                  </w:rPr>
                  <w:t>Lunes 18 de diciembre de 2017</w:t>
                  <w:tab/>
                </w:r>
                <w:r>
                  <w:rPr>
                    <w:rStyle w:val="CharStyle420"/>
                  </w:rPr>
                  <w:t>Periodico Oficial del Estado de Puebla</w:t>
                  <w:tab/>
                </w:r>
                <w:r>
                  <w:rPr>
                    <w:rStyle w:val="CharStyle419"/>
                  </w:rPr>
                  <w:t>(Segunda Seccion)</w:t>
                  <w:tab/>
                </w:r>
                <w:fldSimple w:instr=" PAGE \* MERGEFORMAT ">
                  <w:r>
                    <w:rPr>
                      <w:rStyle w:val="CharStyle419"/>
                    </w:rPr>
                    <w:t>#</w:t>
                  </w:r>
                </w:fldSimple>
              </w:p>
            </w:txbxContent>
          </v:textbox>
          <w10:wrap anchorx="page" anchory="page"/>
        </v:shape>
      </w:pict>
    </w:r>
    <w:r>
      <w:pict>
        <v:shape o:spt="32" o:oned="1" path="m,l21600,21600e" style="position:absolute;margin-left:121.55pt;margin-top:42.pt;width:468.pt;height:0;z-index:-251658240;mso-position-horizontal-relative:page;mso-position-vertical-relative:page">
          <v:stroke weight="1.pt"/>
        </v:shape>
      </w:pict>
    </w: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6" type="#_x0000_t202" style="position:absolute;margin-left:255.85pt;margin-top:70.8pt;width:215.5pt;height:26.15pt;z-index:-188744028;mso-wrap-style:none;mso-wrap-distance-left:5.pt;mso-wrap-distance-right:5.pt;mso-position-horizontal-relative:page;mso-position-vertical-relative:page" wrapcoords="0 0" filled="f" stroked="f">
          <v:textbox style="mso-fit-shape-to-text:t" inset="0,0,0,0">
            <w:txbxContent>
              <w:p>
                <w:pPr>
                  <w:pStyle w:val="Style333"/>
                  <w:widowControl w:val="0"/>
                  <w:keepNext w:val="0"/>
                  <w:keepLines w:val="0"/>
                  <w:shd w:val="clear" w:color="auto" w:fill="EB7D00"/>
                  <w:bidi w:val="0"/>
                  <w:jc w:val="left"/>
                  <w:spacing w:before="0" w:after="0" w:line="240" w:lineRule="auto"/>
                  <w:ind w:left="0" w:right="0" w:firstLine="0"/>
                </w:pPr>
                <w:r>
                  <w:rPr>
                    <w:rStyle w:val="CharStyle427"/>
                  </w:rPr>
                  <w:t>Gobiemo del Estado de Pud) la</w:t>
                </w:r>
              </w:p>
              <w:p>
                <w:pPr>
                  <w:pStyle w:val="Style333"/>
                  <w:widowControl w:val="0"/>
                  <w:keepNext w:val="0"/>
                  <w:keepLines w:val="0"/>
                  <w:shd w:val="clear" w:color="auto" w:fill="EB7D00"/>
                  <w:bidi w:val="0"/>
                  <w:jc w:val="left"/>
                  <w:spacing w:before="0" w:after="0" w:line="240" w:lineRule="auto"/>
                  <w:ind w:left="0" w:right="0" w:firstLine="0"/>
                </w:pPr>
                <w:r>
                  <w:rPr>
                    <w:rStyle w:val="CharStyle427"/>
                  </w:rPr>
                  <w:t>Presupuesto de Egresos para el Ejercido Fiscal 2018</w:t>
                </w:r>
              </w:p>
              <w:p>
                <w:pPr>
                  <w:pStyle w:val="Style333"/>
                  <w:widowControl w:val="0"/>
                  <w:keepNext w:val="0"/>
                  <w:keepLines w:val="0"/>
                  <w:shd w:val="clear" w:color="auto" w:fill="EB7D00"/>
                  <w:bidi w:val="0"/>
                  <w:jc w:val="left"/>
                  <w:spacing w:before="0" w:after="0" w:line="240" w:lineRule="auto"/>
                  <w:ind w:left="0" w:right="0" w:firstLine="0"/>
                </w:pPr>
                <w:r>
                  <w:rPr>
                    <w:rStyle w:val="CharStyle427"/>
                  </w:rPr>
                  <w:t>Clasificacion Administrativa por Unidad Responsable de las Dependences del Poder Ejecutivo</w:t>
                </w:r>
              </w:p>
              <w:p>
                <w:pPr>
                  <w:pStyle w:val="Style333"/>
                  <w:widowControl w:val="0"/>
                  <w:keepNext w:val="0"/>
                  <w:keepLines w:val="0"/>
                  <w:shd w:val="clear" w:color="auto" w:fill="EB7D00"/>
                  <w:bidi w:val="0"/>
                  <w:jc w:val="left"/>
                  <w:spacing w:before="0" w:after="0" w:line="240" w:lineRule="auto"/>
                  <w:ind w:left="0" w:right="0" w:firstLine="0"/>
                </w:pPr>
                <w:r>
                  <w:rPr>
                    <w:rStyle w:val="CharStyle427"/>
                  </w:rPr>
                  <w:t>(Pesos)</w:t>
                </w:r>
              </w:p>
            </w:txbxContent>
          </v:textbox>
          <w10:wrap anchorx="page" anchory="page"/>
        </v:shape>
      </w:pict>
    </w:r>
    <w:r>
      <w:pict>
        <v:shape o:spt="32" o:oned="1" path="m,l21600,21600e" style="position:absolute;margin-left:296.15pt;margin-top:101.55pt;width:326.9pt;height:0;z-index:-251658240;mso-position-horizontal-relative:page;mso-position-vertical-relative:page">
          <v:stroke weight="1.pt"/>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9" type="#_x0000_t202" style="position:absolute;margin-left:129.7pt;margin-top:32.9pt;width:462.5pt;height:9.1pt;z-index:-188744026;mso-wrap-distance-left:5.pt;mso-wrap-distance-right:5.pt;mso-position-horizontal-relative:page;mso-position-vertical-relative:page" wrapcoords="0 0" filled="f" stroked="f">
          <v:textbox style="mso-fit-shape-to-text:t" inset="0,0,0,0">
            <w:txbxContent>
              <w:p>
                <w:pPr>
                  <w:pStyle w:val="Style333"/>
                  <w:tabs>
                    <w:tab w:leader="none" w:pos="830" w:val="left"/>
                    <w:tab w:leader="none" w:pos="925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r>
                  <w:rPr>
                    <w:rStyle w:val="CharStyle419"/>
                  </w:rPr>
                  <w:tab/>
                  <w:t xml:space="preserve">(Segunda Section) </w:t>
                </w:r>
                <w:r>
                  <w:rPr>
                    <w:rStyle w:val="CharStyle420"/>
                  </w:rPr>
                  <w:t>Periodico Oficial del Estado de Puebla</w:t>
                  <w:tab/>
                </w:r>
                <w:r>
                  <w:rPr>
                    <w:rStyle w:val="CharStyle419"/>
                  </w:rPr>
                  <w:t>Lunes 18 de diciembre de 2017</w:t>
                </w:r>
              </w:p>
            </w:txbxContent>
          </v:textbox>
          <w10:wrap anchorx="page" anchory="page"/>
        </v:shape>
      </w:pict>
    </w: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0" type="#_x0000_t202" style="position:absolute;margin-left:123.95pt;margin-top:30.5pt;width:464.65pt;height:9.1pt;z-index:-188744025;mso-wrap-distance-left:5.pt;mso-wrap-distance-right:5.pt;mso-position-horizontal-relative:page;mso-position-vertical-relative:page" wrapcoords="0 0" filled="f" stroked="f">
          <v:textbox style="mso-fit-shape-to-text:t" inset="0,0,0,0">
            <w:txbxContent>
              <w:p>
                <w:pPr>
                  <w:pStyle w:val="Style333"/>
                  <w:tabs>
                    <w:tab w:leader="none" w:pos="3163" w:val="left"/>
                    <w:tab w:leader="none" w:pos="8525"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419"/>
                  </w:rPr>
                  <w:t>Lunes 18 de diciembre de 2017</w:t>
                  <w:tab/>
                </w:r>
                <w:r>
                  <w:rPr>
                    <w:rStyle w:val="CharStyle420"/>
                  </w:rPr>
                  <w:t>Periodico Oficial del Estado de Puebla</w:t>
                  <w:tab/>
                </w:r>
                <w:r>
                  <w:rPr>
                    <w:rStyle w:val="CharStyle419"/>
                  </w:rPr>
                  <w:t>(Segunda Seccion)</w:t>
                  <w:tab/>
                </w:r>
                <w:fldSimple w:instr=" PAGE \* MERGEFORMAT ">
                  <w:r>
                    <w:rPr>
                      <w:rStyle w:val="CharStyle419"/>
                    </w:rPr>
                    <w:t>#</w:t>
                  </w:r>
                </w:fldSimple>
              </w:p>
            </w:txbxContent>
          </v:textbox>
          <w10:wrap anchorx="page" anchory="page"/>
        </v:shape>
      </w:pict>
    </w:r>
    <w:r>
      <w:pict>
        <v:shape o:spt="32" o:oned="1" path="m,l21600,21600e" style="position:absolute;margin-left:121.55pt;margin-top:42.pt;width:468.pt;height:0;z-index:-251658240;mso-position-horizontal-relative:page;mso-position-vertical-relative:page">
          <v:stroke weight="1.pt"/>
        </v:shape>
      </w:pict>
    </w: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4" type="#_x0000_t202" style="position:absolute;margin-left:128.85pt;margin-top:32.8pt;width:462.5pt;height:9.1pt;z-index:-188744013;mso-wrap-distance-left:5.pt;mso-wrap-distance-right:5.pt;mso-position-horizontal-relative:page;mso-position-vertical-relative:page" wrapcoords="0 0" filled="f" stroked="f">
          <v:textbox style="mso-fit-shape-to-text:t" inset="0,0,0,0">
            <w:txbxContent>
              <w:p>
                <w:pPr>
                  <w:pStyle w:val="Style333"/>
                  <w:tabs>
                    <w:tab w:leader="none" w:pos="2318" w:val="right"/>
                    <w:tab w:leader="none" w:pos="6034" w:val="right"/>
                    <w:tab w:leader="none" w:pos="925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r>
                  <w:rPr>
                    <w:rStyle w:val="CharStyle419"/>
                  </w:rPr>
                  <w:tab/>
                  <w:t>(Segunda Sec</w:t>
                </w:r>
                <w:r>
                  <w:rPr>
                    <w:rStyle w:val="CharStyle536"/>
                  </w:rPr>
                  <w:t>ti</w:t>
                </w:r>
                <w:r>
                  <w:rPr>
                    <w:rStyle w:val="CharStyle419"/>
                  </w:rPr>
                  <w:t>on)</w:t>
                  <w:tab/>
                </w:r>
                <w:r>
                  <w:rPr>
                    <w:rStyle w:val="CharStyle420"/>
                  </w:rPr>
                  <w:t>Periodico Oficial del Estado de Puebla</w:t>
                  <w:tab/>
                </w:r>
                <w:r>
                  <w:rPr>
                    <w:rStyle w:val="CharStyle419"/>
                  </w:rPr>
                  <w:t>Lunes 18 de diciembre de 2017</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131.85pt;margin-top:37.2pt;width:466.55pt;height:9.35pt;z-index:-188744059;mso-wrap-distance-left:5.pt;mso-wrap-distance-right:5.pt;mso-position-horizontal-relative:page;mso-position-vertical-relative:page" wrapcoords="0 0" filled="f" stroked="f">
          <v:textbox style="mso-fit-shape-to-text:t" inset="0,0,0,0">
            <w:txbxContent>
              <w:p>
                <w:pPr>
                  <w:pStyle w:val="Style49"/>
                  <w:tabs>
                    <w:tab w:leader="none" w:pos="2290" w:val="right"/>
                    <w:tab w:leader="none" w:pos="6302" w:val="right"/>
                    <w:tab w:leader="none" w:pos="9331"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r>
                  <w:rPr>
                    <w:lang w:val="en-US" w:eastAsia="en-US" w:bidi="en-US"/>
                    <w:rFonts w:ascii="Times New Roman" w:eastAsia="Times New Roman" w:hAnsi="Times New Roman" w:cs="Times New Roman"/>
                    <w:w w:val="100"/>
                    <w:spacing w:val="0"/>
                    <w:color w:val="000000"/>
                    <w:position w:val="0"/>
                  </w:rPr>
                  <w:tab/>
                  <w:t>(Segunda Section)</w:t>
                  <w:tab/>
                </w:r>
                <w:r>
                  <w:rPr>
                    <w:rStyle w:val="CharStyle59"/>
                  </w:rPr>
                  <w:t>Periodico Oficial del Estado de Puebla</w:t>
                  <w:tab/>
                </w:r>
                <w:r>
                  <w:rPr>
                    <w:lang w:val="en-US" w:eastAsia="en-US" w:bidi="en-US"/>
                    <w:rFonts w:ascii="Times New Roman" w:eastAsia="Times New Roman" w:hAnsi="Times New Roman" w:cs="Times New Roman"/>
                    <w:w w:val="100"/>
                    <w:spacing w:val="0"/>
                    <w:color w:val="000000"/>
                    <w:position w:val="0"/>
                  </w:rPr>
                  <w:t>Lunes 18 de diciembre de 2017</w:t>
                </w:r>
              </w:p>
            </w:txbxContent>
          </v:textbox>
          <w10:wrap anchorx="page" anchory="page"/>
        </v:shape>
      </w:pict>
    </w:r>
    <w:r>
      <w:pict>
        <v:shape o:spt="32" o:oned="1" path="m,l21600,21600e" style="position:absolute;margin-left:131.4pt;margin-top:52.05pt;width:468.pt;height:0;z-index:-251658240;mso-position-horizontal-relative:page;mso-position-vertical-relative:page">
          <v:stroke weight="1.pt"/>
        </v:shape>
      </w:pict>
    </w: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5" type="#_x0000_t202" style="position:absolute;margin-left:129.7pt;margin-top:32.9pt;width:462.5pt;height:9.1pt;z-index:-188744012;mso-wrap-distance-left:5.pt;mso-wrap-distance-right:5.pt;mso-position-horizontal-relative:page;mso-position-vertical-relative:page" wrapcoords="0 0" filled="f" stroked="f">
          <v:textbox style="mso-fit-shape-to-text:t" inset="0,0,0,0">
            <w:txbxContent>
              <w:p>
                <w:pPr>
                  <w:pStyle w:val="Style333"/>
                  <w:tabs>
                    <w:tab w:leader="none" w:pos="830" w:val="left"/>
                    <w:tab w:leader="none" w:pos="6034" w:val="right"/>
                    <w:tab w:leader="none" w:pos="925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r>
                  <w:rPr>
                    <w:rStyle w:val="CharStyle419"/>
                  </w:rPr>
                  <w:tab/>
                  <w:t>(Segunda Seccion)</w:t>
                  <w:tab/>
                </w:r>
                <w:r>
                  <w:rPr>
                    <w:rStyle w:val="CharStyle420"/>
                  </w:rPr>
                  <w:t>Periodico Oficial del Estado de Puebla</w:t>
                  <w:tab/>
                </w:r>
                <w:r>
                  <w:rPr>
                    <w:rStyle w:val="CharStyle419"/>
                  </w:rPr>
                  <w:t>Lunes 18 de diciembre de 2017</w:t>
                </w:r>
              </w:p>
            </w:txbxContent>
          </v:textbox>
          <w10:wrap anchorx="page" anchory="page"/>
        </v:shape>
      </w:pict>
    </w:r>
    <w:r>
      <w:pict>
        <v:shape o:spt="32" o:oned="1" path="m,l21600,21600e" style="position:absolute;margin-left:128.75pt;margin-top:45.45pt;width:468.pt;height:0;z-index:-251658240;mso-position-horizontal-relative:page;mso-position-vertical-relative:page">
          <v:stroke weight="1.pt"/>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0" type="#_x0000_t202" style="position:absolute;margin-left:129.7pt;margin-top:32.9pt;width:462.5pt;height:9.1pt;z-index:-188744011;mso-wrap-distance-left:5.pt;mso-wrap-distance-right:5.pt;mso-position-horizontal-relative:page;mso-position-vertical-relative:page" wrapcoords="0 0" filled="f" stroked="f">
          <v:textbox style="mso-fit-shape-to-text:t" inset="0,0,0,0">
            <w:txbxContent>
              <w:p>
                <w:pPr>
                  <w:pStyle w:val="Style333"/>
                  <w:tabs>
                    <w:tab w:leader="none" w:pos="830" w:val="left"/>
                    <w:tab w:leader="none" w:pos="6034" w:val="right"/>
                    <w:tab w:leader="none" w:pos="925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r>
                  <w:rPr>
                    <w:rStyle w:val="CharStyle419"/>
                  </w:rPr>
                  <w:tab/>
                  <w:t>(Segunda Seccion)</w:t>
                  <w:tab/>
                </w:r>
                <w:r>
                  <w:rPr>
                    <w:rStyle w:val="CharStyle420"/>
                  </w:rPr>
                  <w:t>Periodico Oficial del Estado de Puebla</w:t>
                  <w:tab/>
                </w:r>
                <w:r>
                  <w:rPr>
                    <w:rStyle w:val="CharStyle419"/>
                  </w:rPr>
                  <w:t>Lunes 18 de diciembre de 2017</w:t>
                </w:r>
              </w:p>
            </w:txbxContent>
          </v:textbox>
          <w10:wrap anchorx="page" anchory="page"/>
        </v:shape>
      </w:pict>
    </w:r>
    <w:r>
      <w:pict>
        <v:shape o:spt="32" o:oned="1" path="m,l21600,21600e" style="position:absolute;margin-left:128.75pt;margin-top:45.45pt;width:468.pt;height:0;z-index:-251658240;mso-position-horizontal-relative:page;mso-position-vertical-relative:page">
          <v:stroke weight="1.pt"/>
        </v:shape>
      </w:pict>
    </w: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1" type="#_x0000_t202" style="position:absolute;margin-left:130.55pt;margin-top:32.8pt;width:464.65pt;height:9.1pt;z-index:-188744010;mso-wrap-distance-left:5.pt;mso-wrap-distance-right:5.pt;mso-position-horizontal-relative:page;mso-position-vertical-relative:page" wrapcoords="0 0" filled="f" stroked="f">
          <v:textbox style="mso-fit-shape-to-text:t" inset="0,0,0,0">
            <w:txbxContent>
              <w:p>
                <w:pPr>
                  <w:pStyle w:val="Style333"/>
                  <w:tabs>
                    <w:tab w:leader="none" w:pos="6437"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419"/>
                  </w:rPr>
                  <w:t>Lunes 18 de diciembre de 2017</w:t>
                  <w:tab/>
                </w:r>
                <w:r>
                  <w:rPr>
                    <w:rStyle w:val="CharStyle420"/>
                  </w:rPr>
                  <w:t>Periodico Oficial del Estado de Puebla</w:t>
                  <w:tab/>
                </w:r>
                <w:r>
                  <w:rPr>
                    <w:rStyle w:val="CharStyle419"/>
                  </w:rPr>
                  <w:t xml:space="preserve">(Segunda Seccion) </w:t>
                </w:r>
                <w:fldSimple w:instr=" PAGE \* MERGEFORMAT ">
                  <w:r>
                    <w:rPr>
                      <w:rStyle w:val="CharStyle419"/>
                    </w:rPr>
                    <w:t>#</w:t>
                  </w:r>
                </w:fldSimple>
              </w:p>
            </w:txbxContent>
          </v:textbox>
          <w10:wrap anchorx="page" anchory="page"/>
        </v:shape>
      </w:pict>
    </w:r>
    <w:r>
      <w:pict>
        <v:shape o:spt="32" o:oned="1" path="m,l21600,21600e" style="position:absolute;margin-left:128.15pt;margin-top:44.3pt;width:468.pt;height:0;z-index:-251658240;mso-position-horizontal-relative:page;mso-position-vertical-relative:page">
          <v:stroke weight="1.pt"/>
        </v:shape>
      </w:pict>
    </w:r>
  </w:p>
</w:hdr>
</file>

<file path=word/head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9" type="#_x0000_t202" style="position:absolute;margin-left:129.7pt;margin-top:32.9pt;width:462.5pt;height:9.1pt;z-index:-188744008;mso-wrap-distance-left:5.pt;mso-wrap-distance-right:5.pt;mso-position-horizontal-relative:page;mso-position-vertical-relative:page" wrapcoords="0 0" filled="f" stroked="f">
          <v:textbox style="mso-fit-shape-to-text:t" inset="0,0,0,0">
            <w:txbxContent>
              <w:p>
                <w:pPr>
                  <w:pStyle w:val="Style333"/>
                  <w:tabs>
                    <w:tab w:leader="none" w:pos="830" w:val="left"/>
                    <w:tab w:leader="none" w:pos="6034" w:val="right"/>
                    <w:tab w:leader="none" w:pos="925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r>
                  <w:rPr>
                    <w:rStyle w:val="CharStyle419"/>
                  </w:rPr>
                  <w:tab/>
                  <w:t>(Segunda Seccion)</w:t>
                  <w:tab/>
                </w:r>
                <w:r>
                  <w:rPr>
                    <w:rStyle w:val="CharStyle420"/>
                  </w:rPr>
                  <w:t>Periodico Oficial del Estado de Puebla</w:t>
                  <w:tab/>
                </w:r>
                <w:r>
                  <w:rPr>
                    <w:rStyle w:val="CharStyle419"/>
                  </w:rPr>
                  <w:t>Lunes 18 de diciembre de 2017</w:t>
                </w:r>
              </w:p>
            </w:txbxContent>
          </v:textbox>
          <w10:wrap anchorx="page" anchory="page"/>
        </v:shape>
      </w:pict>
    </w:r>
    <w:r>
      <w:pict>
        <v:shape o:spt="32" o:oned="1" path="m,l21600,21600e" style="position:absolute;margin-left:128.75pt;margin-top:45.45pt;width:468.pt;height:0;z-index:-251658240;mso-position-horizontal-relative:page;mso-position-vertical-relative:page">
          <v:stroke weight="1.pt"/>
        </v:shape>
      </w:pict>
    </w:r>
  </w:p>
</w:hdr>
</file>

<file path=word/head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0" type="#_x0000_t202" style="position:absolute;margin-left:130.7pt;margin-top:32.9pt;width:462.7pt;height:9.1pt;z-index:-188744005;mso-wrap-distance-left:5.pt;mso-wrap-distance-right:5.pt;mso-position-horizontal-relative:page;mso-position-vertical-relative:page" wrapcoords="0 0" filled="f" stroked="f">
          <v:textbox style="mso-fit-shape-to-text:t" inset="0,0,0,0">
            <w:txbxContent>
              <w:p>
                <w:pPr>
                  <w:pStyle w:val="Style646"/>
                  <w:tabs>
                    <w:tab w:leader="none" w:pos="2318" w:val="right"/>
                    <w:tab w:leader="none" w:pos="6038"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1" type="#_x0000_t202" style="position:absolute;margin-left:130.7pt;margin-top:32.9pt;width:462.7pt;height:9.1pt;z-index:-188744004;mso-wrap-distance-left:5.pt;mso-wrap-distance-right:5.pt;mso-position-horizontal-relative:page;mso-position-vertical-relative:page" wrapcoords="0 0" filled="f" stroked="f">
          <v:textbox style="mso-fit-shape-to-text:t" inset="0,0,0,0">
            <w:txbxContent>
              <w:p>
                <w:pPr>
                  <w:pStyle w:val="Style646"/>
                  <w:tabs>
                    <w:tab w:leader="none" w:pos="2318" w:val="right"/>
                    <w:tab w:leader="none" w:pos="6038"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Seccion)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17" type="#_x0000_t202" style="position:absolute;margin-left:130.9pt;margin-top:35.5pt;width:464.15pt;height:9.1pt;z-index:-188744003;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8525" w:val="right"/>
                    <w:tab w:leader="none" w:pos="928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Section)</w:t>
                  <w:tab/>
                </w:r>
                <w:fldSimple w:instr=" PAGE \* MERGEFORMAT ">
                  <w:r>
                    <w:rPr>
                      <w:rStyle w:val="CharStyle683"/>
                    </w:rPr>
                    <w:t>#</w:t>
                  </w:r>
                </w:fldSimple>
              </w:p>
            </w:txbxContent>
          </v:textbox>
          <w10:wrap anchorx="page" anchory="page"/>
        </v:shape>
      </w:pict>
    </w:r>
    <w:r>
      <w:pict>
        <v:shape o:spt="32" o:oned="1" path="m,l21600,21600e" style="position:absolute;margin-left:128.5pt;margin-top:47.05pt;width:468.pt;height:0;z-index:-251658240;mso-position-horizontal-relative:page;mso-position-vertical-relative:page">
          <v:stroke weight="1.pt"/>
        </v:shape>
      </w:pict>
    </w: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131.25pt;margin-top:37.45pt;width:466.1pt;height:9.1pt;z-index:-188744058;mso-wrap-distance-left:5.pt;mso-wrap-distance-right:5.pt;mso-position-horizontal-relative:page;mso-position-vertical-relative:page" wrapcoords="0 0" filled="f" stroked="f">
          <v:textbox style="mso-fit-shape-to-text:t" inset="0,0,0,0">
            <w:txbxContent>
              <w:p>
                <w:pPr>
                  <w:pStyle w:val="Style49"/>
                  <w:tabs>
                    <w:tab w:leader="none" w:pos="6312" w:val="right"/>
                    <w:tab w:leader="none" w:pos="8400" w:val="right"/>
                    <w:tab w:leader="none" w:pos="9322" w:val="right"/>
                  </w:tabs>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Lunes 18 de diciembre de 2017</w:t>
                  <w:tab/>
                </w:r>
                <w:r>
                  <w:rPr>
                    <w:rStyle w:val="CharStyle59"/>
                  </w:rPr>
                  <w:t>Periodico Oficial del Estado de Puebla</w:t>
                  <w:tab/>
                </w:r>
                <w:r>
                  <w:rPr>
                    <w:lang w:val="en-US" w:eastAsia="en-US" w:bidi="en-US"/>
                    <w:rFonts w:ascii="Times New Roman" w:eastAsia="Times New Roman" w:hAnsi="Times New Roman" w:cs="Times New Roman"/>
                    <w:w w:val="100"/>
                    <w:spacing w:val="0"/>
                    <w:color w:val="000000"/>
                    <w:position w:val="0"/>
                  </w:rPr>
                  <w:t>(Segunda Section)</w:t>
                  <w:tab/>
                </w: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r>
      <w:pict>
        <v:shape o:spt="32" o:oned="1" path="m,l21600,21600e" style="position:absolute;margin-left:131.25pt;margin-top:50.85pt;width:468.pt;height:0;z-index:-251658240;mso-position-horizontal-relative:page;mso-position-vertical-relative:page">
          <v:stroke weight="1.pt"/>
        </v:shape>
      </w:pict>
    </w:r>
  </w:p>
</w:hdr>
</file>

<file path=word/head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30" type="#_x0000_t202" style="position:absolute;margin-left:130.7pt;margin-top:32.9pt;width:462.7pt;height:9.1pt;z-index:-188744001;mso-wrap-distance-left:5.pt;mso-wrap-distance-right:5.pt;mso-position-horizontal-relative:page;mso-position-vertical-relative:page" wrapcoords="0 0" filled="f" stroked="f">
          <v:textbox style="mso-fit-shape-to-text:t" inset="0,0,0,0">
            <w:txbxContent>
              <w:p>
                <w:pPr>
                  <w:pStyle w:val="Style646"/>
                  <w:tabs>
                    <w:tab w:leader="none" w:pos="2318" w:val="right"/>
                    <w:tab w:leader="none" w:pos="6038"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31" type="#_x0000_t202" style="position:absolute;margin-left:129.95pt;margin-top:35.5pt;width:464.4pt;height:9.1pt;z-index:-188744000;mso-wrap-distance-left:5.pt;mso-wrap-distance-right:5.pt;mso-position-horizontal-relative:page;mso-position-vertical-relative:page" wrapcoords="0 0" filled="f" stroked="f">
          <v:textbox style="mso-fit-shape-to-text:t" inset="0,0,0,0">
            <w:txbxContent>
              <w:p>
                <w:pPr>
                  <w:pStyle w:val="Style646"/>
                  <w:tabs>
                    <w:tab w:leader="none" w:pos="3163" w:val="left"/>
                    <w:tab w:leader="none" w:pos="9288"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 xml:space="preserve">(Segunda Seccion) </w:t>
                </w:r>
                <w:fldSimple w:instr=" PAGE \* MERGEFORMAT ">
                  <w:r>
                    <w:rPr>
                      <w:rStyle w:val="CharStyle683"/>
                    </w:rPr>
                    <w:t>#</w:t>
                  </w:r>
                </w:fldSimple>
              </w:p>
            </w:txbxContent>
          </v:textbox>
          <w10:wrap anchorx="page" anchory="page"/>
        </v:shape>
      </w:pict>
    </w:r>
    <w:r>
      <w:pict>
        <v:shape o:spt="32" o:oned="1" path="m,l21600,21600e" style="position:absolute;margin-left:127.55pt;margin-top:47.05pt;width:468.pt;height:0;z-index:-251658240;mso-position-horizontal-relative:page;mso-position-vertical-relative:page">
          <v:stroke weight="1.pt"/>
        </v:shape>
      </w:pict>
    </w:r>
  </w:p>
</w:hdr>
</file>

<file path=word/head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8" type="#_x0000_t202" style="position:absolute;margin-left:129.95pt;margin-top:35.5pt;width:464.4pt;height:9.1pt;z-index:-188743998;mso-wrap-distance-left:5.pt;mso-wrap-distance-right:5.pt;mso-position-horizontal-relative:page;mso-position-vertical-relative:page" wrapcoords="0 0" filled="f" stroked="f">
          <v:textbox style="mso-fit-shape-to-text:t" inset="0,0,0,0">
            <w:txbxContent>
              <w:p>
                <w:pPr>
                  <w:pStyle w:val="Style646"/>
                  <w:tabs>
                    <w:tab w:leader="none" w:pos="3163" w:val="left"/>
                    <w:tab w:leader="none" w:pos="9288"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 xml:space="preserve">(Segunda Seccion) </w:t>
                </w:r>
                <w:fldSimple w:instr=" PAGE \* MERGEFORMAT ">
                  <w:r>
                    <w:rPr>
                      <w:rStyle w:val="CharStyle683"/>
                    </w:rPr>
                    <w:t>#</w:t>
                  </w:r>
                </w:fldSimple>
              </w:p>
            </w:txbxContent>
          </v:textbox>
          <w10:wrap anchorx="page" anchory="page"/>
        </v:shape>
      </w:pict>
    </w:r>
    <w:r>
      <w:pict>
        <v:shape o:spt="32" o:oned="1" path="m,l21600,21600e" style="position:absolute;margin-left:127.55pt;margin-top:47.05pt;width:468.pt;height:0;z-index:-251658240;mso-position-horizontal-relative:page;mso-position-vertical-relative:page">
          <v:stroke weight="1.pt"/>
        </v:shape>
      </w:pict>
    </w:r>
  </w:p>
</w:hdr>
</file>

<file path=word/head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9" type="#_x0000_t202" style="position:absolute;margin-left:130.7pt;margin-top:32.9pt;width:462.7pt;height:9.1pt;z-index:-188743997;mso-wrap-distance-left:5.pt;mso-wrap-distance-right:5.pt;mso-position-horizontal-relative:page;mso-position-vertical-relative:page" wrapcoords="0 0" filled="f" stroked="f">
          <v:textbox style="mso-fit-shape-to-text:t" inset="0,0,0,0">
            <w:txbxContent>
              <w:p>
                <w:pPr>
                  <w:pStyle w:val="Style646"/>
                  <w:tabs>
                    <w:tab w:leader="none" w:pos="2318" w:val="right"/>
                    <w:tab w:leader="none" w:pos="6038"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7" type="#_x0000_t202" style="position:absolute;margin-left:130.7pt;margin-top:32.9pt;width:462.7pt;height:9.1pt;z-index:-188743993;mso-wrap-distance-left:5.pt;mso-wrap-distance-right:5.pt;mso-position-horizontal-relative:page;mso-position-vertical-relative:page" wrapcoords="0 0" filled="f" stroked="f">
          <v:textbox style="mso-fit-shape-to-text:t" inset="0,0,0,0">
            <w:txbxContent>
              <w:p>
                <w:pPr>
                  <w:pStyle w:val="Style646"/>
                  <w:tabs>
                    <w:tab w:leader="none" w:pos="2318" w:val="right"/>
                    <w:tab w:leader="none" w:pos="6038"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28" type="#_x0000_t202" style="position:absolute;margin-left:62.4pt;margin-top:35.5pt;width:464.65pt;height:9.1pt;z-index:-188743991;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8530" w:val="right"/>
                    <w:tab w:leader="none" w:pos="9235"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Section)</w:t>
                  <w:tab/>
                </w:r>
                <w:fldSimple w:instr=" PAGE \* MERGEFORMAT ">
                  <w:r>
                    <w:rPr>
                      <w:rStyle w:val="CharStyle683"/>
                    </w:rPr>
                    <w:t>#</w:t>
                  </w:r>
                </w:fldSimple>
              </w:p>
            </w:txbxContent>
          </v:textbox>
          <w10:wrap anchorx="page" anchory="page"/>
        </v:shape>
      </w:pict>
    </w:r>
    <w:r>
      <w:pict>
        <v:shape o:spt="32" o:oned="1" path="m,l21600,21600e" style="position:absolute;margin-left:60.pt;margin-top:47.05pt;width:468.pt;height:0;z-index:-251658240;mso-position-horizontal-relative:page;mso-position-vertical-relative:page">
          <v:stroke weight="1.pt"/>
        </v:shape>
      </w:pict>
    </w:r>
  </w:p>
</w:hdr>
</file>

<file path=word/head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1" type="#_x0000_t202" style="position:absolute;margin-left:130.7pt;margin-top:32.9pt;width:462.7pt;height:9.1pt;z-index:-188743989;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2" type="#_x0000_t202" style="position:absolute;margin-left:129.95pt;margin-top:30.5pt;width:464.15pt;height:9.1pt;z-index:-188743988;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7037" w:val="left"/>
                    <w:tab w:leader="none" w:pos="928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Seccion)</w:t>
                  <w:tab/>
                </w:r>
                <w:fldSimple w:instr=" PAGE \* MERGEFORMAT ">
                  <w:r>
                    <w:rPr>
                      <w:rStyle w:val="CharStyle683"/>
                    </w:rPr>
                    <w:t>#</w:t>
                  </w:r>
                </w:fldSimple>
              </w:p>
            </w:txbxContent>
          </v:textbox>
          <w10:wrap anchorx="page" anchory="page"/>
        </v:shape>
      </w:pict>
    </w:r>
    <w:r>
      <w:pict>
        <v:shape o:spt="32" o:oned="1" path="m,l21600,21600e" style="position:absolute;margin-left:127.55pt;margin-top:43.9pt;width:468.pt;height:0;z-index:-251658240;mso-position-horizontal-relative:page;mso-position-vertical-relative:page">
          <v:stroke weight="1.pt"/>
        </v:shape>
      </w:pict>
    </w:r>
  </w:p>
</w:hdr>
</file>

<file path=word/head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3" type="#_x0000_t202" style="position:absolute;margin-left:119.9pt;margin-top:30.5pt;width:464.65pt;height:9.1pt;z-index:-188743987;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8525"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Section)</w:t>
                  <w:tab/>
                </w:r>
                <w:fldSimple w:instr=" PAGE \* MERGEFORMAT ">
                  <w:r>
                    <w:rPr>
                      <w:rStyle w:val="CharStyle683"/>
                    </w:rPr>
                    <w:t>#</w:t>
                  </w:r>
                </w:fldSimple>
              </w:p>
            </w:txbxContent>
          </v:textbox>
          <w10:wrap anchorx="page" anchory="page"/>
        </v:shape>
      </w:pict>
    </w:r>
    <w:r>
      <w:pict>
        <v:shape o:spt="32" o:oned="1" path="m,l21600,21600e" style="position:absolute;margin-left:117.5pt;margin-top:42.pt;width:468.pt;height:0;z-index:-251658240;mso-position-horizontal-relative:page;mso-position-vertical-relative:page">
          <v:stroke weight="1.pt"/>
        </v:shape>
      </w:pict>
    </w:r>
  </w:p>
</w:hdr>
</file>

<file path=word/head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20" type="#_x0000_t202" style="position:absolute;margin-left:129.95pt;margin-top:30.5pt;width:464.15pt;height:9.1pt;z-index:-188743964;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7037" w:val="left"/>
                    <w:tab w:leader="none" w:pos="928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Seccion)</w:t>
                  <w:tab/>
                </w:r>
                <w:fldSimple w:instr=" PAGE \* MERGEFORMAT ">
                  <w:r>
                    <w:rPr>
                      <w:rStyle w:val="CharStyle683"/>
                    </w:rPr>
                    <w:t>#</w:t>
                  </w:r>
                </w:fldSimple>
              </w:p>
            </w:txbxContent>
          </v:textbox>
          <w10:wrap anchorx="page" anchory="page"/>
        </v:shape>
      </w:pict>
    </w:r>
    <w:r>
      <w:pict>
        <v:shape o:spt="32" o:oned="1" path="m,l21600,21600e" style="position:absolute;margin-left:127.55pt;margin-top:43.9pt;width:468.pt;height:0;z-index:-251658240;mso-position-horizontal-relative:page;mso-position-vertical-relative:page">
          <v:stroke weight="1.pt"/>
        </v:shape>
      </w:pict>
    </w:r>
  </w:p>
</w:hdr>
</file>

<file path=word/head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21" type="#_x0000_t202" style="position:absolute;margin-left:130.7pt;margin-top:32.9pt;width:462.7pt;height:9.1pt;z-index:-188743963;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82" type="#_x0000_t202" style="position:absolute;margin-left:130.7pt;margin-top:32.9pt;width:462.7pt;height:9.1pt;z-index:-188743947;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83" type="#_x0000_t202" style="position:absolute;margin-left:129.95pt;margin-top:30.5pt;width:464.15pt;height:9.1pt;z-index:-188743946;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7037" w:val="left"/>
                    <w:tab w:leader="none" w:pos="928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Seccion)</w:t>
                  <w:tab/>
                </w:r>
                <w:fldSimple w:instr=" PAGE \* MERGEFORMAT ">
                  <w:r>
                    <w:rPr>
                      <w:rStyle w:val="CharStyle683"/>
                    </w:rPr>
                    <w:t>#</w:t>
                  </w:r>
                </w:fldSimple>
              </w:p>
            </w:txbxContent>
          </v:textbox>
          <w10:wrap anchorx="page" anchory="page"/>
        </v:shape>
      </w:pict>
    </w:r>
    <w:r>
      <w:pict>
        <v:shape o:spt="32" o:oned="1" path="m,l21600,21600e" style="position:absolute;margin-left:127.55pt;margin-top:43.9pt;width:468.pt;height:0;z-index:-251658240;mso-position-horizontal-relative:page;mso-position-vertical-relative:page">
          <v:stroke weight="1.pt"/>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85" type="#_x0000_t202" style="position:absolute;margin-left:130.7pt;margin-top:32.9pt;width:462.7pt;height:9.1pt;z-index:-188743944;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14" type="#_x0000_t202" style="position:absolute;margin-left:130.7pt;margin-top:32.9pt;width:462.7pt;height:9.1pt;z-index:-188743940;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15" type="#_x0000_t202" style="position:absolute;margin-left:129.95pt;margin-top:30.5pt;width:464.15pt;height:9.1pt;z-index:-188743939;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7037" w:val="left"/>
                    <w:tab w:leader="none" w:pos="928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Seccion)</w:t>
                  <w:tab/>
                </w:r>
                <w:fldSimple w:instr=" PAGE \* MERGEFORMAT ">
                  <w:r>
                    <w:rPr>
                      <w:rStyle w:val="CharStyle683"/>
                    </w:rPr>
                    <w:t>#</w:t>
                  </w:r>
                </w:fldSimple>
              </w:p>
            </w:txbxContent>
          </v:textbox>
          <w10:wrap anchorx="page" anchory="page"/>
        </v:shape>
      </w:pict>
    </w:r>
    <w:r>
      <w:pict>
        <v:shape o:spt="32" o:oned="1" path="m,l21600,21600e" style="position:absolute;margin-left:127.55pt;margin-top:43.9pt;width:468.pt;height:0;z-index:-251658240;mso-position-horizontal-relative:page;mso-position-vertical-relative:page">
          <v:stroke weight="1.pt"/>
        </v:shape>
      </w:pict>
    </w:r>
  </w:p>
</w:hdr>
</file>

<file path=word/head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39" type="#_x0000_t202" style="position:absolute;margin-left:130.7pt;margin-top:32.9pt;width:462.7pt;height:9.1pt;z-index:-188743938;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40" type="#_x0000_t202" style="position:absolute;margin-left:127.35pt;margin-top:34.2pt;width:464.15pt;height:9.1pt;z-index:-188743937;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8525" w:val="right"/>
                    <w:tab w:leader="none" w:pos="928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(Segunda Sec</w:t>
                </w:r>
                <w:r>
                  <w:rPr>
                    <w:rStyle w:val="CharStyle1690"/>
                  </w:rPr>
                  <w:t>ti</w:t>
                </w:r>
                <w:r>
                  <w:rPr>
                    <w:rStyle w:val="CharStyle683"/>
                  </w:rPr>
                  <w:t>on)</w:t>
                  <w:tab/>
                </w:r>
                <w:fldSimple w:instr=" PAGE \* MERGEFORMAT ">
                  <w:r>
                    <w:rPr>
                      <w:rStyle w:val="CharStyle683"/>
                    </w:rPr>
                    <w:t>#</w:t>
                  </w:r>
                </w:fldSimple>
              </w:p>
            </w:txbxContent>
          </v:textbox>
          <w10:wrap anchorx="page" anchory="page"/>
        </v:shape>
      </w:pict>
    </w:r>
    <w:r>
      <w:pict>
        <v:shape o:spt="32" o:oned="1" path="m,l21600,21600e" style="position:absolute;margin-left:124.95pt;margin-top:45.7pt;width:468.pt;height:0;z-index:-251658240;mso-position-horizontal-relative:page;mso-position-vertical-relative:page">
          <v:stroke weight="1.pt"/>
        </v:shape>
      </w:pict>
    </w:r>
  </w:p>
</w:hdr>
</file>

<file path=word/header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43" type="#_x0000_t202" style="position:absolute;margin-left:130.7pt;margin-top:32.9pt;width:462.7pt;height:9.1pt;z-index:-188743936;mso-wrap-distance-left:5.pt;mso-wrap-distance-right:5.pt;mso-position-horizontal-relative:page;mso-position-vertical-relative:page" wrapcoords="0 0" filled="f" stroked="f">
          <v:textbox style="mso-fit-shape-to-text:t" inset="0,0,0,0">
            <w:txbxContent>
              <w:p>
                <w:pPr>
                  <w:pStyle w:val="Style646"/>
                  <w:tabs>
                    <w:tab w:leader="none" w:pos="2323" w:val="right"/>
                    <w:tab w:leader="none" w:pos="6019"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44" type="#_x0000_t202" style="position:absolute;margin-left:130.7pt;margin-top:32.9pt;width:462.7pt;height:9.1pt;z-index:-188743935;mso-wrap-distance-left:5.pt;mso-wrap-distance-right:5.pt;mso-position-horizontal-relative:page;mso-position-vertical-relative:page" wrapcoords="0 0" filled="f" stroked="f">
          <v:textbox style="mso-fit-shape-to-text:t" inset="0,0,0,0">
            <w:txbxContent>
              <w:p>
                <w:pPr>
                  <w:pStyle w:val="Style646"/>
                  <w:tabs>
                    <w:tab w:leader="none" w:pos="2318" w:val="right"/>
                    <w:tab w:leader="none" w:pos="6038" w:val="right"/>
                    <w:tab w:leader="none" w:pos="925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683"/>
                    </w:rPr>
                    <w:t>#</w:t>
                  </w:r>
                </w:fldSimple>
                <w:r>
                  <w:rPr>
                    <w:rStyle w:val="CharStyle683"/>
                  </w:rPr>
                  <w:tab/>
                  <w:t>(Segunda Section)</w:t>
                  <w:tab/>
                </w:r>
                <w:r>
                  <w:rPr>
                    <w:rStyle w:val="CharStyle684"/>
                  </w:rPr>
                  <w:t>Periodico Oficial del Estado de Puebla</w:t>
                  <w:tab/>
                </w:r>
                <w:r>
                  <w:rPr>
                    <w:rStyle w:val="CharStyle683"/>
                  </w:rPr>
                  <w:t>Lunes 18 de diciembre de 2017</w:t>
                </w:r>
              </w:p>
            </w:txbxContent>
          </v:textbox>
          <w10:wrap anchorx="page" anchory="page"/>
        </v:shape>
      </w:pict>
    </w:r>
    <w:r>
      <w:pict>
        <v:shape o:spt="32" o:oned="1" path="m,l21600,21600e" style="position:absolute;margin-left:129.7pt;margin-top:45.45pt;width:468.pt;height:0;z-index:-251658240;mso-position-horizontal-relative:page;mso-position-vertical-relative:page">
          <v:stroke weight="1.pt"/>
        </v:shape>
      </w:pict>
    </w:r>
  </w:p>
</w:hdr>
</file>

<file path=word/header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63" type="#_x0000_t202" style="position:absolute;margin-left:129.95pt;margin-top:35.5pt;width:464.65pt;height:9.1pt;z-index:-188743929;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 xml:space="preserve">(Segunda Seccion) </w:t>
                </w:r>
                <w:fldSimple w:instr=" PAGE \* MERGEFORMAT ">
                  <w:r>
                    <w:rPr>
                      <w:rStyle w:val="CharStyle683"/>
                    </w:rPr>
                    <w:t>#</w:t>
                  </w:r>
                </w:fldSimple>
              </w:p>
            </w:txbxContent>
          </v:textbox>
          <w10:wrap anchorx="page" anchory="page"/>
        </v:shape>
      </w:pict>
    </w:r>
    <w:r>
      <w:pict>
        <v:shape o:spt="32" o:oned="1" path="m,l21600,21600e" style="position:absolute;margin-left:127.55pt;margin-top:47.05pt;width:468.pt;height:0;z-index:-251658240;mso-position-horizontal-relative:page;mso-position-vertical-relative:page">
          <v:stroke weight="1.pt"/>
        </v:shape>
      </w:pict>
    </w: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192.95pt;margin-top:71.75pt;width:340.8pt;height:5.5pt;z-index:-188744057;mso-wrap-style:none;mso-wrap-distance-left:5.pt;mso-wrap-distance-right:5.pt;mso-position-horizontal-relative:page;mso-position-vertical-relative:page" wrapcoords="0 0" filled="f" stroked="f">
          <v:textbox style="mso-fit-shape-to-text:t" inset="0,0,0,0">
            <w:txbxContent>
              <w:p>
                <w:pPr>
                  <w:pStyle w:val="Style49"/>
                  <w:widowControl w:val="0"/>
                  <w:keepNext w:val="0"/>
                  <w:keepLines w:val="0"/>
                  <w:shd w:val="clear" w:color="auto" w:fill="EB7D00"/>
                  <w:bidi w:val="0"/>
                  <w:jc w:val="left"/>
                  <w:spacing w:before="0" w:after="0" w:line="240" w:lineRule="auto"/>
                  <w:ind w:left="0" w:right="0" w:firstLine="0"/>
                </w:pPr>
                <w:r>
                  <w:rPr>
                    <w:rStyle w:val="CharStyle256"/>
                  </w:rPr>
                  <w:t>Estimation del Fondo para la Infraestructura Social Municipal y de las Demarcaciones Territoriales del Distrito Federal (FISM D.F.)</w:t>
                </w:r>
              </w:p>
            </w:txbxContent>
          </v:textbox>
          <w10:wrap anchorx="page" anchory="page"/>
        </v:shape>
      </w:pict>
    </w:r>
    <w:r>
      <w:pict>
        <v:shape o:spt="32" o:oned="1" path="m,l21600,21600e" style="position:absolute;margin-left:18.7pt;margin-top:78.5pt;width:689.3pt;height:0;z-index:-251658240;mso-position-horizontal-relative:page;mso-position-vertical-relative:page">
          <v:stroke weight="1.pt"/>
        </v:shape>
      </w:pict>
    </w:r>
  </w:p>
</w:hdr>
</file>

<file path=word/header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2064" type="#_x0000_t202" style="position:absolute;margin-left:129.95pt;margin-top:35.5pt;width:464.65pt;height:9.1pt;z-index:-188743928;mso-wrap-distance-left:5.pt;mso-wrap-distance-right:5.pt;mso-position-horizontal-relative:page;mso-position-vertical-relative:page" wrapcoords="0 0" filled="f" stroked="f">
          <v:textbox style="mso-fit-shape-to-text:t" inset="0,0,0,0">
            <w:txbxContent>
              <w:p>
                <w:pPr>
                  <w:pStyle w:val="Style646"/>
                  <w:tabs>
                    <w:tab w:leader="none" w:pos="6437" w:val="right"/>
                    <w:tab w:leader="none" w:pos="9293" w:val="right"/>
                  </w:tabs>
                  <w:widowControl w:val="0"/>
                  <w:keepNext w:val="0"/>
                  <w:keepLines w:val="0"/>
                  <w:shd w:val="clear" w:color="auto" w:fill="auto"/>
                  <w:bidi w:val="0"/>
                  <w:jc w:val="left"/>
                  <w:spacing w:before="0" w:after="0" w:line="240" w:lineRule="auto"/>
                  <w:ind w:left="0" w:right="0" w:firstLine="0"/>
                </w:pPr>
                <w:r>
                  <w:rPr>
                    <w:rStyle w:val="CharStyle683"/>
                  </w:rPr>
                  <w:t>Lunes 18 de diciembre de 2017</w:t>
                  <w:tab/>
                </w:r>
                <w:r>
                  <w:rPr>
                    <w:rStyle w:val="CharStyle684"/>
                  </w:rPr>
                  <w:t>Periodico Oficial del Estado de Puebla</w:t>
                  <w:tab/>
                </w:r>
                <w:r>
                  <w:rPr>
                    <w:rStyle w:val="CharStyle683"/>
                  </w:rPr>
                  <w:t xml:space="preserve">(Segunda Seccion) </w:t>
                </w:r>
                <w:fldSimple w:instr=" PAGE \* MERGEFORMAT ">
                  <w:r>
                    <w:rPr>
                      <w:rStyle w:val="CharStyle683"/>
                    </w:rPr>
                    <w:t>#</w:t>
                  </w:r>
                </w:fldSimple>
              </w:p>
            </w:txbxContent>
          </v:textbox>
          <w10:wrap anchorx="page" anchory="page"/>
        </v:shape>
      </w:pict>
    </w:r>
    <w:r>
      <w:pict>
        <v:shape o:spt="32" o:oned="1" path="m,l21600,21600e" style="position:absolute;margin-left:127.55pt;margin-top:47.05pt;width:468.pt;height:0;z-index:-251658240;mso-position-horizontal-relative:page;mso-position-vertical-relative:page">
          <v:stroke weight="1.pt"/>
        </v:shape>
      </w:pict>
    </w:r>
  </w:p>
</w:hdr>
</file>

<file path=word/header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128.75pt;margin-top:32.9pt;width:463.45pt;height:9.1pt;z-index:-188744056;mso-wrap-distance-left:5.pt;mso-wrap-distance-right:5.pt;mso-position-horizontal-relative:page;mso-position-vertical-relative:page" wrapcoords="0 0" filled="f" stroked="f">
          <v:textbox style="mso-fit-shape-to-text:t" inset="0,0,0,0">
            <w:txbxContent>
              <w:p>
                <w:pPr>
                  <w:pStyle w:val="Style49"/>
                  <w:tabs>
                    <w:tab w:leader="none" w:pos="6053" w:val="right"/>
                    <w:tab w:leader="none" w:pos="9269"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r>
                  <w:rPr>
                    <w:lang w:val="en-US" w:eastAsia="en-US" w:bidi="en-US"/>
                    <w:rFonts w:ascii="Times New Roman" w:eastAsia="Times New Roman" w:hAnsi="Times New Roman" w:cs="Times New Roman"/>
                    <w:w w:val="100"/>
                    <w:spacing w:val="0"/>
                    <w:color w:val="000000"/>
                    <w:position w:val="0"/>
                  </w:rPr>
                  <w:tab/>
                  <w:t xml:space="preserve">(Segunda Section) </w:t>
                </w:r>
                <w:r>
                  <w:rPr>
                    <w:rStyle w:val="CharStyle59"/>
                  </w:rPr>
                  <w:t>Periodico Oficial del Estado de Puebla</w:t>
                  <w:tab/>
                </w:r>
                <w:r>
                  <w:rPr>
                    <w:lang w:val="en-US" w:eastAsia="en-US" w:bidi="en-US"/>
                    <w:rFonts w:ascii="Times New Roman" w:eastAsia="Times New Roman" w:hAnsi="Times New Roman" w:cs="Times New Roman"/>
                    <w:w w:val="100"/>
                    <w:spacing w:val="0"/>
                    <w:color w:val="000000"/>
                    <w:position w:val="0"/>
                  </w:rPr>
                  <w:t>Lunes 18 de diciembre de 2017</w:t>
                </w:r>
              </w:p>
            </w:txbxContent>
          </v:textbox>
          <w10:wrap anchorx="page" anchory="page"/>
        </v:shape>
      </w:pict>
    </w:r>
    <w:r>
      <w:pict>
        <v:shape o:spt="32" o:oned="1" path="m,l21600,21600e" style="position:absolute;margin-left:128.75pt;margin-top:45.45pt;width:468.pt;height:0;z-index:-251658240;mso-position-horizontal-relative:page;mso-position-vertical-relative:page">
          <v:stroke weight="1.pt"/>
        </v:shape>
      </w:pict>
    </w: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6" type="#_x0000_t202" style="position:absolute;margin-left:192.95pt;margin-top:71.75pt;width:340.8pt;height:5.5pt;z-index:-188744051;mso-wrap-style:none;mso-wrap-distance-left:5.pt;mso-wrap-distance-right:5.pt;mso-position-horizontal-relative:page;mso-position-vertical-relative:page" wrapcoords="0 0" filled="f" stroked="f">
          <v:textbox style="mso-fit-shape-to-text:t" inset="0,0,0,0">
            <w:txbxContent>
              <w:p>
                <w:pPr>
                  <w:pStyle w:val="Style49"/>
                  <w:widowControl w:val="0"/>
                  <w:keepNext w:val="0"/>
                  <w:keepLines w:val="0"/>
                  <w:shd w:val="clear" w:color="auto" w:fill="EB7D00"/>
                  <w:bidi w:val="0"/>
                  <w:jc w:val="left"/>
                  <w:spacing w:before="0" w:after="0" w:line="240" w:lineRule="auto"/>
                  <w:ind w:left="0" w:right="0" w:firstLine="0"/>
                </w:pPr>
                <w:r>
                  <w:rPr>
                    <w:rStyle w:val="CharStyle256"/>
                  </w:rPr>
                  <w:t>Estimation del Fondo para la Infraestructura Social Municipal y de las Demarcaciones Territoriales del Distrito Federal (FISM D.F.)</w:t>
                </w:r>
              </w:p>
            </w:txbxContent>
          </v:textbox>
          <w10:wrap anchorx="page" anchory="page"/>
        </v:shape>
      </w:pict>
    </w:r>
    <w:r>
      <w:pict>
        <v:shape o:spt="32" o:oned="1" path="m,l21600,21600e" style="position:absolute;margin-left:18.7pt;margin-top:78.5pt;width:689.3pt;height:0;z-index:-251658240;mso-position-horizontal-relative:page;mso-position-vertical-relative:page">
          <v:stroke weight="1.pt"/>
        </v:shape>
      </w:pic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0"/>
      <w:numFmt w:val="decimal"/>
      <w:lvlText w:val="2.%1"/>
      <w:rPr>
        <w:lang w:val="en-US" w:eastAsia="en-US" w:bidi="en-US"/>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
    <w:multiLevelType w:val="multilevel"/>
    <w:lvl w:ilvl="0">
      <w:start w:val="9"/>
      <w:numFmt w:val="decimal"/>
      <w:lvlText w:val="638.%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
    <w:multiLevelType w:val="multilevel"/>
    <w:lvl w:ilvl="0">
      <w:start w:val="4"/>
      <w:numFmt w:val="decimal"/>
      <w:lvlText w:val="4.%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
    <w:multiLevelType w:val="multilevel"/>
    <w:lvl w:ilvl="0">
      <w:start w:val="2"/>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
    <w:multiLevelType w:val="multilevel"/>
    <w:lvl w:ilvl="0">
      <w:start w:val="1"/>
      <w:numFmt w:val="decimal"/>
      <w:lvlText w:val="2.%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
    <w:multiLevelType w:val="multilevel"/>
    <w:lvl w:ilvl="0">
      <w:start w:val="7"/>
      <w:numFmt w:val="decimal"/>
      <w:lvlText w:val="8.%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4">
    <w:multiLevelType w:val="multilevel"/>
    <w:lvl w:ilvl="0">
      <w:start w:val="2"/>
      <w:numFmt w:val="decimal"/>
      <w:lvlText w:val="8.%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
    <w:multiLevelType w:val="multilevel"/>
    <w:lvl w:ilvl="0">
      <w:start w:val="7"/>
      <w:numFmt w:val="decimal"/>
      <w:lvlText w:val="12.%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8">
    <w:multiLevelType w:val="multilevel"/>
    <w:lvl w:ilvl="0">
      <w:start w:val="8"/>
      <w:numFmt w:val="decimal"/>
      <w:lvlText w:val="14.%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0">
    <w:multiLevelType w:val="multilevel"/>
    <w:lvl w:ilvl="0">
      <w:start w:val="2"/>
      <w:numFmt w:val="decimal"/>
      <w:lvlText w:val="1.%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2">
    <w:multiLevelType w:val="multilevel"/>
    <w:lvl w:ilvl="0">
      <w:start w:val="0"/>
      <w:numFmt w:val="decimal"/>
      <w:lvlText w:val="1.%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4">
    <w:multiLevelType w:val="multilevel"/>
    <w:lvl w:ilvl="0">
      <w:start w:val="2"/>
      <w:numFmt w:val="decimal"/>
      <w:lvlText w:val="2.%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
    <w:multiLevelType w:val="multilevel"/>
    <w:lvl w:ilvl="0">
      <w:start w:val="5"/>
      <w:numFmt w:val="decimal"/>
      <w:lvlText w:val="2.%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8">
    <w:multiLevelType w:val="multilevel"/>
    <w:lvl w:ilvl="0">
      <w:start w:val="3"/>
      <w:numFmt w:val="decimal"/>
      <w:lvlText w:val="2.%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
    <w:multiLevelType w:val="multilevel"/>
    <w:lvl w:ilvl="0">
      <w:start w:val="4"/>
      <w:numFmt w:val="decimal"/>
      <w:lvlText w:val="2.%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2">
    <w:multiLevelType w:val="multilevel"/>
    <w:lvl w:ilvl="0">
      <w:start w:val="5"/>
      <w:numFmt w:val="decimal"/>
      <w:lvlText w:val="2.%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4">
    <w:multiLevelType w:val="multilevel"/>
    <w:lvl w:ilvl="0">
      <w:start w:val="0"/>
      <w:numFmt w:val="decimal"/>
      <w:lvlText w:val="3.%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6">
    <w:multiLevelType w:val="multilevel"/>
    <w:lvl w:ilvl="0">
      <w:start w:val="3"/>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8">
    <w:multiLevelType w:val="multilevel"/>
    <w:lvl w:ilvl="0">
      <w:start w:val="2"/>
      <w:numFmt w:val="decimal"/>
      <w:lvlText w:val="3.%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0">
    <w:multiLevelType w:val="multilevel"/>
    <w:lvl w:ilvl="0">
      <w:start w:val="3"/>
      <w:numFmt w:val="decimal"/>
      <w:lvlText w:val="3.%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2">
    <w:multiLevelType w:val="multilevel"/>
    <w:lvl w:ilvl="0">
      <w:start w:val="3"/>
      <w:numFmt w:val="decimal"/>
      <w:lvlText w:val="26.%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4">
    <w:multiLevelType w:val="multilevel"/>
    <w:lvl w:ilvl="0">
      <w:start w:val="4"/>
      <w:numFmt w:val="decimal"/>
      <w:lvlText w:val="3.%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6">
    <w:multiLevelType w:val="multilevel"/>
    <w:lvl w:ilvl="0">
      <w:start w:val="4"/>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8">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0">
    <w:multiLevelType w:val="multilevel"/>
    <w:lvl w:ilvl="0">
      <w:start w:val="4"/>
      <w:numFmt w:val="decimal"/>
      <w:lvlText w:val="4.%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2">
    <w:multiLevelType w:val="multilevel"/>
    <w:lvl w:ilvl="0">
      <w:start w:val="5"/>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4">
    <w:multiLevelType w:val="multilevel"/>
    <w:lvl w:ilvl="0">
      <w:start w:val="6"/>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6">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8">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2">
    <w:multiLevelType w:val="multilevel"/>
    <w:lvl w:ilvl="0">
      <w:start w:val="9"/>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4">
    <w:multiLevelType w:val="multilevel"/>
    <w:lvl w:ilvl="0">
      <w:start w:val="19"/>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6">
    <w:multiLevelType w:val="multilevel"/>
    <w:lvl w:ilvl="0">
      <w:start w:val="24"/>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8">
    <w:multiLevelType w:val="multilevel"/>
    <w:lvl w:ilvl="0">
      <w:start w:val="29"/>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2">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4">
    <w:multiLevelType w:val="multilevel"/>
    <w:lvl w:ilvl="0">
      <w:start w:val="2"/>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6">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8">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0">
    <w:multiLevelType w:val="multilevel"/>
    <w:lvl w:ilvl="0">
      <w:start w:val="2"/>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2">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4">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6">
    <w:multiLevelType w:val="multilevel"/>
    <w:lvl w:ilvl="0">
      <w:start w:val="4"/>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8">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2">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4">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6">
    <w:multiLevelType w:val="multilevel"/>
    <w:lvl w:ilvl="0">
      <w:start w:val="50"/>
      <w:numFmt w:val="lowerRoman"/>
      <w:lvlText w:val="%1."/>
      <w:rPr>
        <w:lang w:val="en-US" w:eastAsia="en-US" w:bidi="en-US"/>
        <w:b/>
        <w:bCs/>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98">
    <w:multiLevelType w:val="multilevel"/>
    <w:lvl w:ilvl="0">
      <w:start w:val="2"/>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2">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4">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6">
    <w:multiLevelType w:val="multilevel"/>
    <w:lvl w:ilvl="0">
      <w:start w:val="4"/>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8">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1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12">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14">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16">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18">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2">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4">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6">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8">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0">
    <w:multiLevelType w:val="multilevel"/>
    <w:lvl w:ilvl="0">
      <w:start w:val="1"/>
      <w:numFmt w:val="upperRoman"/>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2">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4">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36">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38">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0">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2">
    <w:multiLevelType w:val="multilevel"/>
    <w:lvl w:ilvl="0">
      <w:start w:val="5"/>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4">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6">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8">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50">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52">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54">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56">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58">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60">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62">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64">
    <w:multiLevelType w:val="multilevel"/>
    <w:lvl w:ilvl="0">
      <w:start w:val="6"/>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66">
    <w:multiLevelType w:val="multilevel"/>
    <w:lvl w:ilvl="0">
      <w:start w:val="3"/>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68">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70">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72">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74">
    <w:multiLevelType w:val="multilevel"/>
    <w:lvl w:ilvl="0">
      <w:start w:val="1"/>
      <w:numFmt w:val="bullet"/>
      <w:lvlText w:val="•"/>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76">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78">
    <w:multiLevelType w:val="multilevel"/>
    <w:lvl w:ilvl="0">
      <w:start w:val="1"/>
      <w:numFmt w:val="decimal"/>
      <w:lvlText w:val="%1."/>
      <w:rPr>
        <w:lang w:val="en-US" w:eastAsia="en-US" w:bidi="en-US"/>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80">
    <w:multiLevelType w:val="multilevel"/>
    <w:lvl w:ilvl="0">
      <w:start w:val="77"/>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82">
    <w:multiLevelType w:val="multilevel"/>
    <w:lvl w:ilvl="0">
      <w:start w:val="101"/>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84">
    <w:multiLevelType w:val="multilevel"/>
    <w:lvl w:ilvl="0">
      <w:start w:val="3"/>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86">
    <w:multiLevelType w:val="multilevel"/>
    <w:lvl w:ilvl="0">
      <w:start w:val="99"/>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88">
    <w:multiLevelType w:val="multilevel"/>
    <w:lvl w:ilvl="0">
      <w:start w:val="104"/>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90">
    <w:multiLevelType w:val="multilevel"/>
    <w:lvl w:ilvl="0">
      <w:start w:val="1103"/>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92">
    <w:multiLevelType w:val="multilevel"/>
    <w:lvl w:ilvl="0">
      <w:start w:val="5"/>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94">
    <w:multiLevelType w:val="multilevel"/>
    <w:lvl w:ilvl="0">
      <w:start w:val="3"/>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96">
    <w:multiLevelType w:val="multilevel"/>
    <w:lvl w:ilvl="0">
      <w:start w:val="304"/>
      <w:numFmt w:val="decimal"/>
      <w:lvlText w:val="2.839.%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198">
    <w:multiLevelType w:val="multilevel"/>
    <w:lvl w:ilvl="0">
      <w:start w:val="633"/>
      <w:numFmt w:val="decimal"/>
      <w:lvlText w:val="7.172.%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00">
    <w:multiLevelType w:val="multilevel"/>
    <w:lvl w:ilvl="0">
      <w:start w:val="305"/>
      <w:numFmt w:val="decimal"/>
      <w:lvlText w:val="1.276.%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02">
    <w:multiLevelType w:val="multilevel"/>
    <w:lvl w:ilvl="0">
      <w:start w:val="633"/>
      <w:numFmt w:val="decimal"/>
      <w:lvlText w:val="19.604.%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04">
    <w:multiLevelType w:val="multilevel"/>
    <w:lvl w:ilvl="0">
      <w:start w:val="387"/>
      <w:numFmt w:val="decimal"/>
      <w:lvlText w:val="4.312.%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06">
    <w:multiLevelType w:val="multilevel"/>
    <w:lvl w:ilvl="0">
      <w:start w:val="388"/>
      <w:numFmt w:val="decimal"/>
      <w:lvlText w:val="2.329.%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08">
    <w:multiLevelType w:val="multilevel"/>
    <w:lvl w:ilvl="0">
      <w:start w:val="400"/>
      <w:numFmt w:val="decimal"/>
      <w:lvlText w:val="4.152.%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10">
    <w:multiLevelType w:val="multilevel"/>
    <w:lvl w:ilvl="0">
      <w:start w:val="401"/>
      <w:numFmt w:val="decimal"/>
      <w:lvlText w:val="2.769.%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12">
    <w:multiLevelType w:val="multilevel"/>
    <w:lvl w:ilvl="0">
      <w:start w:val="11"/>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14">
    <w:multiLevelType w:val="multilevel"/>
    <w:lvl w:ilvl="0">
      <w:start w:val="11"/>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16">
    <w:multiLevelType w:val="multilevel"/>
    <w:lvl w:ilvl="0">
      <w:start w:val="15"/>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18">
    <w:multiLevelType w:val="multilevel"/>
    <w:lvl w:ilvl="0">
      <w:start w:val="83"/>
      <w:numFmt w:val="decimal"/>
      <w:lvlText w:val="281.919.467.%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20">
    <w:multiLevelType w:val="multilevel"/>
    <w:lvl w:ilvl="0">
      <w:start w:val="84"/>
      <w:numFmt w:val="decimal"/>
      <w:lvlText w:val="275.486.163.%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22">
    <w:multiLevelType w:val="multilevel"/>
    <w:lvl w:ilvl="0">
      <w:start w:val="0"/>
      <w:numFmt w:val="decimal"/>
      <w:lvlText w:val="2.737.050.859.%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24">
    <w:multiLevelType w:val="multilevel"/>
    <w:lvl w:ilvl="0">
      <w:start w:val="1"/>
      <w:numFmt w:val="decimal"/>
      <w:lvlText w:val="2.722.326.269.%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26">
    <w:multiLevelType w:val="multilevel"/>
    <w:lvl w:ilvl="0">
      <w:start w:val="94"/>
      <w:numFmt w:val="decimal"/>
      <w:lvlText w:val="2.712.242.094.%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28">
    <w:multiLevelType w:val="multilevel"/>
    <w:lvl w:ilvl="0">
      <w:start w:val="94"/>
      <w:numFmt w:val="decimal"/>
      <w:lvlText w:val="2.701.938.246.%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30">
    <w:multiLevelType w:val="multilevel"/>
    <w:lvl w:ilvl="0">
      <w:start w:val="36"/>
      <w:numFmt w:val="decimal"/>
      <w:lvlText w:val="2.351510.874.%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32">
    <w:multiLevelType w:val="multilevel"/>
    <w:lvl w:ilvl="0">
      <w:start w:val="36"/>
      <w:numFmt w:val="decimal"/>
      <w:lvlText w:val="2.334962.061.%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34">
    <w:multiLevelType w:val="multilevel"/>
    <w:lvl w:ilvl="0">
      <w:start w:val="19"/>
      <w:numFmt w:val="decimal"/>
      <w:lvlText w:val="17.450.449.%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36">
    <w:multiLevelType w:val="multilevel"/>
    <w:lvl w:ilvl="0">
      <w:start w:val="20"/>
      <w:numFmt w:val="decimal"/>
      <w:lvlText w:val="17.561.098.%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38">
    <w:multiLevelType w:val="multilevel"/>
    <w:lvl w:ilvl="0">
      <w:start w:val="10"/>
      <w:numFmt w:val="decimal"/>
      <w:lvlText w:val="1.759.178.298.%1"/>
      <w:rPr>
        <w:lang w:val="en-US" w:eastAsia="en-US" w:bidi="en-US"/>
        <w:b/>
        <w:bCs/>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40">
    <w:multiLevelType w:val="multilevel"/>
    <w:lvl w:ilvl="0">
      <w:start w:val="40"/>
      <w:numFmt w:val="decimal"/>
      <w:lvlText w:val="1.688.119.175.%1"/>
      <w:rPr>
        <w:lang w:val="en-US" w:eastAsia="en-US" w:bidi="en-US"/>
        <w:b/>
        <w:bCs/>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42">
    <w:multiLevelType w:val="multilevel"/>
    <w:lvl w:ilvl="0">
      <w:start w:val="41"/>
      <w:numFmt w:val="decimal"/>
      <w:lvlText w:val="1.676.055.552.%1"/>
      <w:rPr>
        <w:lang w:val="en-US" w:eastAsia="en-US" w:bidi="en-US"/>
        <w:b/>
        <w:bCs/>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44">
    <w:multiLevelType w:val="multilevel"/>
    <w:lvl w:ilvl="0">
      <w:start w:val="11"/>
      <w:numFmt w:val="decimal"/>
      <w:lvlText w:val="1.663.927.695.%1"/>
      <w:rPr>
        <w:lang w:val="en-US" w:eastAsia="en-US" w:bidi="en-US"/>
        <w:b/>
        <w:bCs/>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46">
    <w:multiLevelType w:val="multilevel"/>
    <w:lvl w:ilvl="0">
      <w:start w:val="7"/>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48">
    <w:multiLevelType w:val="multilevel"/>
    <w:lvl w:ilvl="0">
      <w:start w:val="12"/>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50">
    <w:multiLevelType w:val="multilevel"/>
    <w:lvl w:ilvl="0">
      <w:start w:val="19"/>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52">
    <w:multiLevelType w:val="multilevel"/>
    <w:lvl w:ilvl="0">
      <w:start w:val="28"/>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54">
    <w:multiLevelType w:val="multilevel"/>
    <w:lvl w:ilvl="0">
      <w:start w:val="12"/>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56">
    <w:multiLevelType w:val="multilevel"/>
    <w:lvl w:ilvl="0">
      <w:start w:val="5"/>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58">
    <w:multiLevelType w:val="multilevel"/>
    <w:lvl w:ilvl="0">
      <w:start w:val="21"/>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60">
    <w:multiLevelType w:val="multilevel"/>
    <w:lvl w:ilvl="0">
      <w:start w:val="5"/>
      <w:numFmt w:val="decimal"/>
      <w:lvlText w:val="%1"/>
      <w:rPr>
        <w:lang w:val="en-US" w:eastAsia="en-US" w:bidi="en-US"/>
        <w:b w:val="0"/>
        <w:bCs w:val="0"/>
        <w:i w:val="0"/>
        <w:iCs w:val="0"/>
        <w:u w:val="none"/>
        <w:strike w:val="0"/>
        <w:smallCaps w:val="0"/>
        <w:sz w:val="9"/>
        <w:szCs w:val="9"/>
        <w:rFonts w:ascii="Times New Roman" w:eastAsia="Times New Roman" w:hAnsi="Times New Roman" w:cs="Times New Roman"/>
        <w:w w:val="100"/>
        <w:spacing w:val="0"/>
        <w:color w:val="000000"/>
        <w:position w:val="0"/>
      </w:rPr>
    </w:lvl>
  </w:abstractNum>
  <w:abstractNum w:abstractNumId="262">
    <w:multiLevelType w:val="multilevel"/>
    <w:lvl w:ilvl="0">
      <w:start w:val="21"/>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64">
    <w:multiLevelType w:val="multilevel"/>
    <w:lvl w:ilvl="0">
      <w:start w:val="29"/>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66">
    <w:multiLevelType w:val="multilevel"/>
    <w:lvl w:ilvl="0">
      <w:start w:val="1"/>
      <w:numFmt w:val="bullet"/>
      <w:lvlText w:val="□"/>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68">
    <w:multiLevelType w:val="multilevel"/>
    <w:lvl w:ilvl="0">
      <w:start w:val="1"/>
      <w:numFmt w:val="bullet"/>
      <w:lvlText w:val="♦"/>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70">
    <w:multiLevelType w:val="multilevel"/>
    <w:lvl w:ilvl="0">
      <w:start w:val="1"/>
      <w:numFmt w:val="decimal"/>
      <w:lvlText w:val="%1."/>
      <w:rPr>
        <w:lang w:val="en-US" w:eastAsia="en-US" w:bidi="en-US"/>
        <w:b/>
        <w:bCs/>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72">
    <w:multiLevelType w:val="multilevel"/>
    <w:lvl w:ilvl="0">
      <w:start w:val="2"/>
      <w:numFmt w:val="upperLetter"/>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74">
    <w:multiLevelType w:val="multilevel"/>
    <w:lvl w:ilvl="0">
      <w:start w:val="2"/>
      <w:numFmt w:val="upperLetter"/>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76">
    <w:multiLevelType w:val="multilevel"/>
    <w:lvl w:ilvl="0">
      <w:start w:val="1"/>
      <w:numFmt w:val="decimal"/>
      <w:lvlText w:val="%1."/>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78">
    <w:multiLevelType w:val="multilevel"/>
    <w:lvl w:ilvl="0">
      <w:start w:val="1"/>
      <w:numFmt w:val="bullet"/>
      <w:lvlText w:val="♦"/>
      <w:rPr>
        <w:lang w:val="en-US" w:eastAsia="en-US" w:bidi="en-US"/>
        <w:b w:val="0"/>
        <w:bCs w:val="0"/>
        <w:i w:val="0"/>
        <w:iCs w:val="0"/>
        <w:u w:val="none"/>
        <w:strike w:val="0"/>
        <w:smallCaps w:val="0"/>
        <w:sz w:val="8"/>
        <w:szCs w:val="8"/>
        <w:rFonts w:ascii="Times New Roman" w:eastAsia="Times New Roman" w:hAnsi="Times New Roman" w:cs="Times New Roman"/>
        <w:w w:val="100"/>
        <w:spacing w:val="0"/>
        <w:color w:val="000000"/>
        <w:position w:val="0"/>
      </w:rPr>
    </w:lvl>
  </w:abstractNum>
  <w:abstractNum w:abstractNumId="280">
    <w:multiLevelType w:val="multilevel"/>
    <w:lvl w:ilvl="0">
      <w:start w:val="1"/>
      <w:numFmt w:val="decimal"/>
      <w:lvlText w:val="%1."/>
      <w:rPr>
        <w:lang w:val="en-US" w:eastAsia="en-US" w:bidi="en-US"/>
        <w:b w:val="0"/>
        <w:bCs w:val="0"/>
        <w:i w:val="0"/>
        <w:iCs w:val="0"/>
        <w:u w:val="none"/>
        <w:strike w:val="0"/>
        <w:smallCaps w:val="0"/>
        <w:sz w:val="10"/>
        <w:szCs w:val="10"/>
        <w:rFonts w:ascii="Times New Roman" w:eastAsia="Times New Roman" w:hAnsi="Times New Roman" w:cs="Times New Roman"/>
        <w:w w:val="100"/>
        <w:spacing w:val="0"/>
        <w:color w:val="000000"/>
        <w:position w:val="0"/>
      </w:rPr>
    </w:lvl>
  </w:abstractNum>
  <w:abstractNum w:abstractNumId="282">
    <w:multiLevelType w:val="multilevel"/>
    <w:lvl w:ilvl="0">
      <w:start w:val="1"/>
      <w:numFmt w:val="upperLetter"/>
      <w:lvlText w:val="%1."/>
      <w:rPr>
        <w:lang w:val="en-US" w:eastAsia="en-US" w:bidi="en-US"/>
        <w:b w:val="0"/>
        <w:bCs w:val="0"/>
        <w:i w:val="0"/>
        <w:iCs w:val="0"/>
        <w:u w:val="none"/>
        <w:strike w:val="0"/>
        <w:smallCaps w:val="0"/>
        <w:sz w:val="10"/>
        <w:szCs w:val="10"/>
        <w:rFonts w:ascii="Times New Roman" w:eastAsia="Times New Roman" w:hAnsi="Times New Roman" w:cs="Times New Roman"/>
        <w:w w:val="100"/>
        <w:spacing w:val="0"/>
        <w:color w:val="000000"/>
        <w:position w:val="0"/>
      </w:rPr>
    </w:lvl>
  </w:abstractNum>
  <w:abstractNum w:abstractNumId="284">
    <w:multiLevelType w:val="multilevel"/>
    <w:lvl w:ilvl="0">
      <w:start w:val="1"/>
      <w:numFmt w:val="upperLetter"/>
      <w:lvlText w:val="%1."/>
      <w:rPr>
        <w:lang w:val="en-US" w:eastAsia="en-US" w:bidi="en-US"/>
        <w:b w:val="0"/>
        <w:bCs w:val="0"/>
        <w:i w:val="0"/>
        <w:iCs w:val="0"/>
        <w:u w:val="none"/>
        <w:strike w:val="0"/>
        <w:smallCaps w:val="0"/>
        <w:sz w:val="10"/>
        <w:szCs w:val="10"/>
        <w:rFonts w:ascii="Times New Roman" w:eastAsia="Times New Roman" w:hAnsi="Times New Roman" w:cs="Times New Roman"/>
        <w:w w:val="100"/>
        <w:spacing w:val="0"/>
        <w:color w:val="000000"/>
        <w:position w:val="0"/>
      </w:rPr>
    </w:lvl>
  </w:abstractNum>
  <w:abstractNum w:abstractNumId="286">
    <w:multiLevelType w:val="multilevel"/>
    <w:lvl w:ilvl="0">
      <w:start w:val="1"/>
      <w:numFmt w:val="upperRoman"/>
      <w:lvlText w:val="%1"/>
      <w:rPr>
        <w:lang w:val="en-US" w:eastAsia="en-US" w:bidi="en-US"/>
        <w:b w:val="0"/>
        <w:bCs w:val="0"/>
        <w:i w:val="0"/>
        <w:iCs w:val="0"/>
        <w:u w:val="none"/>
        <w:strike w:val="0"/>
        <w:smallCaps w:val="0"/>
        <w:sz w:val="44"/>
        <w:szCs w:val="44"/>
        <w:rFonts w:ascii="Times New Roman" w:eastAsia="Times New Roman" w:hAnsi="Times New Roman" w:cs="Times New Roman"/>
        <w:w w:val="50"/>
        <w:spacing w:val="120"/>
        <w:color w:val="000000"/>
        <w:position w:val="0"/>
      </w:rPr>
    </w:lvl>
  </w:abstractNum>
  <w:abstractNum w:abstractNumId="288">
    <w:multiLevelType w:val="multilevel"/>
    <w:lvl w:ilvl="0">
      <w:start w:val="1"/>
      <w:numFmt w:val="lowerRoman"/>
      <w:lvlText w:val="%1"/>
      <w:rPr>
        <w:lang w:val="en-US" w:eastAsia="en-US" w:bidi="en-US"/>
        <w:b w:val="0"/>
        <w:bCs w:val="0"/>
        <w:i w:val="0"/>
        <w:iCs w:val="0"/>
        <w:u w:val="none"/>
        <w:strike w:val="0"/>
        <w:smallCaps w:val="0"/>
        <w:sz w:val="66"/>
        <w:szCs w:val="66"/>
        <w:rFonts w:ascii="Times New Roman" w:eastAsia="Times New Roman" w:hAnsi="Times New Roman" w:cs="Times New Roman"/>
        <w:w w:val="40"/>
        <w:spacing w:val="90"/>
        <w:color w:val="000000"/>
        <w:position w:val="0"/>
      </w:rPr>
    </w:lvl>
  </w:abstractNum>
  <w:abstractNum w:abstractNumId="290">
    <w:multiLevelType w:val="multilevel"/>
    <w:lvl w:ilvl="0">
      <w:start w:val="1"/>
      <w:numFmt w:val="upperRoman"/>
      <w:lvlText w:val="%1"/>
      <w:rPr>
        <w:lang w:val="en-US" w:eastAsia="en-US" w:bidi="en-US"/>
        <w:b w:val="0"/>
        <w:bCs w:val="0"/>
        <w:i w:val="0"/>
        <w:iCs w:val="0"/>
        <w:u w:val="none"/>
        <w:strike w:val="0"/>
        <w:smallCaps w:val="0"/>
        <w:sz w:val="26"/>
        <w:szCs w:val="26"/>
        <w:rFonts w:ascii="Times New Roman" w:eastAsia="Times New Roman" w:hAnsi="Times New Roman" w:cs="Times New Roman"/>
        <w:w w:val="75"/>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MSG_EN_FONT_STYLE_NAME_TEMPLATE_ROLE_NUMBER MSG_EN_FONT_STYLE_NAME_BY_ROLE_TEXT 3 Exact"/>
    <w:basedOn w:val="DefaultParagraphFont"/>
    <w:link w:val="Style2"/>
    <w:rPr>
      <w:b/>
      <w:bCs/>
      <w:i w:val="0"/>
      <w:iCs w:val="0"/>
      <w:u w:val="none"/>
      <w:strike w:val="0"/>
      <w:smallCaps w:val="0"/>
      <w:sz w:val="40"/>
      <w:szCs w:val="40"/>
    </w:rPr>
  </w:style>
  <w:style w:type="character" w:customStyle="1" w:styleId="CharStyle5">
    <w:name w:val="MSG_EN_FONT_STYLE_NAME_TEMPLATE_ROLE_NUMBER MSG_EN_FONT_STYLE_NAME_BY_ROLE_TEXT 2 Exact"/>
    <w:basedOn w:val="DefaultParagraphFont"/>
    <w:rPr>
      <w:b w:val="0"/>
      <w:bCs w:val="0"/>
      <w:i w:val="0"/>
      <w:iCs w:val="0"/>
      <w:u w:val="none"/>
      <w:strike w:val="0"/>
      <w:smallCaps w:val="0"/>
      <w:sz w:val="22"/>
      <w:szCs w:val="22"/>
      <w:rFonts w:ascii="Arial" w:eastAsia="Arial" w:hAnsi="Arial" w:cs="Arial"/>
    </w:rPr>
  </w:style>
  <w:style w:type="character" w:customStyle="1" w:styleId="CharStyle7">
    <w:name w:val="MSG_EN_FONT_STYLE_NAME_TEMPLATE_ROLE_NUMBER MSG_EN_FONT_STYLE_NAME_BY_ROLE_TEXT 5 Exact"/>
    <w:basedOn w:val="DefaultParagraphFont"/>
    <w:link w:val="Style6"/>
    <w:rPr>
      <w:b w:val="0"/>
      <w:bCs w:val="0"/>
      <w:i w:val="0"/>
      <w:iCs w:val="0"/>
      <w:u w:val="none"/>
      <w:strike w:val="0"/>
      <w:smallCaps w:val="0"/>
      <w:sz w:val="20"/>
      <w:szCs w:val="20"/>
      <w:rFonts w:ascii="Arial" w:eastAsia="Arial" w:hAnsi="Arial" w:cs="Arial"/>
    </w:rPr>
  </w:style>
  <w:style w:type="character" w:customStyle="1" w:styleId="CharStyle8">
    <w:name w:val="MSG_EN_FONT_STYLE_NAME_TEMPLATE_ROLE_NUMBER MSG_EN_FONT_STYLE_NAME_BY_ROLE_TEXT 5 Exact"/>
    <w:basedOn w:val="CharStyle7"/>
    <w:rPr>
      <w:lang w:val="en-US" w:eastAsia="en-US" w:bidi="en-US"/>
      <w:w w:val="100"/>
      <w:spacing w:val="0"/>
      <w:color w:val="A6A6A6"/>
      <w:position w:val="0"/>
    </w:rPr>
  </w:style>
  <w:style w:type="character" w:customStyle="1" w:styleId="CharStyle9">
    <w:name w:val="MSG_EN_FONT_STYLE_NAME_TEMPLATE_ROLE_NUMBER MSG_EN_FONT_STYLE_NAME_BY_ROLE_TEXT 5 + MSG_EN_FONT_STYLE_MODIFER_SIZE 11 Exact"/>
    <w:basedOn w:val="CharStyle7"/>
    <w:rPr>
      <w:lang w:val="en-US" w:eastAsia="en-US" w:bidi="en-US"/>
      <w:sz w:val="22"/>
      <w:szCs w:val="22"/>
      <w:w w:val="100"/>
      <w:spacing w:val="0"/>
      <w:color w:val="000000"/>
      <w:position w:val="0"/>
    </w:rPr>
  </w:style>
  <w:style w:type="character" w:customStyle="1" w:styleId="CharStyle11">
    <w:name w:val="MSG_EN_FONT_STYLE_NAME_TEMPLATE_ROLE_NUMBER MSG_EN_FONT_STYLE_NAME_BY_ROLE_PICTURE_CAPTION 2 Exact"/>
    <w:basedOn w:val="DefaultParagraphFont"/>
    <w:link w:val="Style10"/>
    <w:rPr>
      <w:b w:val="0"/>
      <w:bCs w:val="0"/>
      <w:i w:val="0"/>
      <w:iCs w:val="0"/>
      <w:u w:val="none"/>
      <w:strike w:val="0"/>
      <w:smallCaps w:val="0"/>
      <w:sz w:val="8"/>
      <w:szCs w:val="8"/>
    </w:rPr>
  </w:style>
  <w:style w:type="character" w:customStyle="1" w:styleId="CharStyle13">
    <w:name w:val="MSG_EN_FONT_STYLE_NAME_TEMPLATE_ROLE MSG_EN_FONT_STYLE_NAME_BY_ROLE_PICTURE_CAPTION Exact"/>
    <w:basedOn w:val="DefaultParagraphFont"/>
    <w:link w:val="Style12"/>
    <w:rPr>
      <w:b w:val="0"/>
      <w:bCs w:val="0"/>
      <w:i w:val="0"/>
      <w:iCs w:val="0"/>
      <w:u w:val="none"/>
      <w:strike w:val="0"/>
      <w:smallCaps w:val="0"/>
      <w:sz w:val="8"/>
      <w:szCs w:val="8"/>
    </w:rPr>
  </w:style>
  <w:style w:type="character" w:customStyle="1" w:styleId="CharStyle15">
    <w:name w:val="MSG_EN_FONT_STYLE_NAME_TEMPLATE_ROLE_NUMBER MSG_EN_FONT_STYLE_NAME_BY_ROLE_PICTURE_CAPTION 3 Exact"/>
    <w:basedOn w:val="DefaultParagraphFont"/>
    <w:link w:val="Style14"/>
    <w:rPr>
      <w:b w:val="0"/>
      <w:bCs w:val="0"/>
      <w:i w:val="0"/>
      <w:iCs w:val="0"/>
      <w:u w:val="none"/>
      <w:strike w:val="0"/>
      <w:smallCaps w:val="0"/>
      <w:sz w:val="10"/>
      <w:szCs w:val="10"/>
      <w:rFonts w:ascii="Arial" w:eastAsia="Arial" w:hAnsi="Arial" w:cs="Arial"/>
    </w:rPr>
  </w:style>
  <w:style w:type="character" w:customStyle="1" w:styleId="CharStyle16">
    <w:name w:val="MSG_EN_FONT_STYLE_NAME_TEMPLATE_ROLE_NUMBER MSG_EN_FONT_STYLE_NAME_BY_ROLE_PICTURE_CAPTION 3 + MSG_EN_FONT_STYLE_MODIFER_NAME Times New Roman,MSG_EN_FONT_STYLE_MODIFER_SIZE 6 Exact"/>
    <w:basedOn w:val="CharStyle15"/>
    <w:rPr>
      <w:lang w:val="1024"/>
      <w:sz w:val="12"/>
      <w:szCs w:val="12"/>
      <w:rFonts w:ascii="Times New Roman" w:eastAsia="Times New Roman" w:hAnsi="Times New Roman" w:cs="Times New Roman"/>
      <w:w w:val="100"/>
      <w:spacing w:val="0"/>
      <w:color w:val="000000"/>
      <w:position w:val="0"/>
    </w:rPr>
  </w:style>
  <w:style w:type="character" w:customStyle="1" w:styleId="CharStyle18">
    <w:name w:val="MSG_EN_FONT_STYLE_NAME_TEMPLATE_ROLE_NUMBER MSG_EN_FONT_STYLE_NAME_BY_ROLE_PICTURE_CAPTION 4 Exact"/>
    <w:basedOn w:val="DefaultParagraphFont"/>
    <w:link w:val="Style17"/>
    <w:rPr>
      <w:b/>
      <w:bCs/>
      <w:i w:val="0"/>
      <w:iCs w:val="0"/>
      <w:u w:val="none"/>
      <w:strike w:val="0"/>
      <w:smallCaps w:val="0"/>
      <w:sz w:val="22"/>
      <w:szCs w:val="22"/>
    </w:rPr>
  </w:style>
  <w:style w:type="character" w:customStyle="1" w:styleId="CharStyle20">
    <w:name w:val="MSG_EN_FONT_STYLE_NAME_TEMPLATE_ROLE_NUMBER MSG_EN_FONT_STYLE_NAME_BY_ROLE_TEXT 15 Exact"/>
    <w:basedOn w:val="DefaultParagraphFont"/>
    <w:rPr>
      <w:b w:val="0"/>
      <w:bCs w:val="0"/>
      <w:i w:val="0"/>
      <w:iCs w:val="0"/>
      <w:u w:val="none"/>
      <w:strike w:val="0"/>
      <w:smallCaps w:val="0"/>
      <w:sz w:val="14"/>
      <w:szCs w:val="14"/>
    </w:rPr>
  </w:style>
  <w:style w:type="character" w:customStyle="1" w:styleId="CharStyle21">
    <w:name w:val="MSG_EN_FONT_STYLE_NAME_TEMPLATE_ROLE_NUMBER MSG_EN_FONT_STYLE_NAME_BY_ROLE_TEXT 15 + MSG_EN_FONT_STYLE_MODIFER_SIZE 4 Exact"/>
    <w:basedOn w:val="CharStyle82"/>
    <w:rPr>
      <w:sz w:val="8"/>
      <w:szCs w:val="8"/>
    </w:rPr>
  </w:style>
  <w:style w:type="character" w:customStyle="1" w:styleId="CharStyle22">
    <w:name w:val="MSG_EN_FONT_STYLE_NAME_TEMPLATE_ROLE_NUMBER MSG_EN_FONT_STYLE_NAME_BY_ROLE_TEXT 15 Exact"/>
    <w:basedOn w:val="CharStyle82"/>
    <w:rPr>
      <w:color w:val="426EBD"/>
    </w:rPr>
  </w:style>
  <w:style w:type="character" w:customStyle="1" w:styleId="CharStyle24">
    <w:name w:val="MSG_EN_FONT_STYLE_NAME_TEMPLATE_ROLE_NUMBER MSG_EN_FONT_STYLE_NAME_BY_ROLE_TEXT 16 Exact"/>
    <w:basedOn w:val="DefaultParagraphFont"/>
    <w:rPr>
      <w:b w:val="0"/>
      <w:bCs w:val="0"/>
      <w:i w:val="0"/>
      <w:iCs w:val="0"/>
      <w:u w:val="none"/>
      <w:strike w:val="0"/>
      <w:smallCaps w:val="0"/>
      <w:sz w:val="14"/>
      <w:szCs w:val="14"/>
      <w:rFonts w:ascii="Arial" w:eastAsia="Arial" w:hAnsi="Arial" w:cs="Arial"/>
    </w:rPr>
  </w:style>
  <w:style w:type="character" w:customStyle="1" w:styleId="CharStyle25">
    <w:name w:val="MSG_EN_FONT_STYLE_NAME_TEMPLATE_ROLE_NUMBER MSG_EN_FONT_STYLE_NAME_BY_ROLE_TEXT 16 Exact"/>
    <w:basedOn w:val="CharStyle86"/>
    <w:rPr>
      <w:color w:val="848484"/>
    </w:rPr>
  </w:style>
  <w:style w:type="character" w:customStyle="1" w:styleId="CharStyle27">
    <w:name w:val="MSG_EN_FONT_STYLE_NAME_TEMPLATE_ROLE_NUMBER MSG_EN_FONT_STYLE_NAME_BY_ROLE_PICTURE_CAPTION 6 Exact"/>
    <w:basedOn w:val="DefaultParagraphFont"/>
    <w:link w:val="Style26"/>
    <w:rPr>
      <w:b/>
      <w:bCs/>
      <w:i w:val="0"/>
      <w:iCs w:val="0"/>
      <w:u w:val="none"/>
      <w:strike w:val="0"/>
      <w:smallCaps w:val="0"/>
      <w:sz w:val="16"/>
      <w:szCs w:val="16"/>
      <w:rFonts w:ascii="Arial" w:eastAsia="Arial" w:hAnsi="Arial" w:cs="Arial"/>
    </w:rPr>
  </w:style>
  <w:style w:type="character" w:customStyle="1" w:styleId="CharStyle28">
    <w:name w:val="MSG_EN_FONT_STYLE_NAME_TEMPLATE_ROLE_NUMBER MSG_EN_FONT_STYLE_NAME_BY_ROLE_PICTURE_CAPTION 6 Exact"/>
    <w:basedOn w:val="CharStyle27"/>
    <w:rPr>
      <w:lang w:val="en-US" w:eastAsia="en-US" w:bidi="en-US"/>
      <w:w w:val="100"/>
      <w:spacing w:val="0"/>
      <w:color w:val="FFFFFF"/>
      <w:position w:val="0"/>
    </w:rPr>
  </w:style>
  <w:style w:type="character" w:customStyle="1" w:styleId="CharStyle30">
    <w:name w:val="MSG_EN_FONT_STYLE_NAME_TEMPLATE_ROLE_NUMBER MSG_EN_FONT_STYLE_NAME_BY_ROLE_PICTURE_CAPTION 7 Exact"/>
    <w:basedOn w:val="DefaultParagraphFont"/>
    <w:link w:val="Style29"/>
    <w:rPr>
      <w:b/>
      <w:bCs/>
      <w:i w:val="0"/>
      <w:iCs w:val="0"/>
      <w:u w:val="none"/>
      <w:strike w:val="0"/>
      <w:smallCaps w:val="0"/>
      <w:sz w:val="19"/>
      <w:szCs w:val="19"/>
    </w:rPr>
  </w:style>
  <w:style w:type="character" w:customStyle="1" w:styleId="CharStyle32">
    <w:name w:val="MSG_EN_FONT_STYLE_NAME_TEMPLATE_ROLE_NUMBER MSG_EN_FONT_STYLE_NAME_BY_ROLE_PICTURE_CAPTION 5 Exact"/>
    <w:basedOn w:val="DefaultParagraphFont"/>
    <w:rPr>
      <w:b w:val="0"/>
      <w:bCs w:val="0"/>
      <w:i/>
      <w:iCs/>
      <w:u w:val="none"/>
      <w:strike w:val="0"/>
      <w:smallCaps w:val="0"/>
      <w:sz w:val="16"/>
      <w:szCs w:val="16"/>
    </w:rPr>
  </w:style>
  <w:style w:type="character" w:customStyle="1" w:styleId="CharStyle33">
    <w:name w:val="MSG_EN_FONT_STYLE_NAME_TEMPLATE_ROLE_NUMBER MSG_EN_FONT_STYLE_NAME_BY_ROLE_PICTURE_CAPTION 5 + MSG_EN_FONT_STYLE_MODIFER_SIZE 7,MSG_EN_FONT_STYLE_MODIFER_NOT_ITALIC Exact"/>
    <w:basedOn w:val="CharStyle81"/>
    <w:rPr>
      <w:i/>
      <w:iCs/>
      <w:sz w:val="14"/>
      <w:szCs w:val="14"/>
    </w:rPr>
  </w:style>
  <w:style w:type="character" w:customStyle="1" w:styleId="CharStyle35">
    <w:name w:val="MSG_EN_FONT_STYLE_NAME_TEMPLATE_ROLE_NUMBER MSG_EN_FONT_STYLE_NAME_BY_ROLE_TEXT 12 Exact"/>
    <w:basedOn w:val="DefaultParagraphFont"/>
    <w:rPr>
      <w:b/>
      <w:bCs/>
      <w:i w:val="0"/>
      <w:iCs w:val="0"/>
      <w:u w:val="none"/>
      <w:strike w:val="0"/>
      <w:smallCaps w:val="0"/>
      <w:sz w:val="19"/>
      <w:szCs w:val="19"/>
    </w:rPr>
  </w:style>
  <w:style w:type="character" w:customStyle="1" w:styleId="CharStyle37">
    <w:name w:val="MSG_EN_FONT_STYLE_NAME_TEMPLATE_ROLE_NUMBER MSG_EN_FONT_STYLE_NAME_BY_ROLE_TEXT 10 Exact"/>
    <w:basedOn w:val="DefaultParagraphFont"/>
    <w:rPr>
      <w:b w:val="0"/>
      <w:bCs w:val="0"/>
      <w:i w:val="0"/>
      <w:iCs w:val="0"/>
      <w:u w:val="none"/>
      <w:strike w:val="0"/>
      <w:smallCaps w:val="0"/>
      <w:sz w:val="19"/>
      <w:szCs w:val="19"/>
    </w:rPr>
  </w:style>
  <w:style w:type="character" w:customStyle="1" w:styleId="CharStyle39">
    <w:name w:val="MSG_EN_FONT_STYLE_NAME_TEMPLATE_ROLE_NUMBER MSG_EN_FONT_STYLE_NAME_BY_ROLE_TEXT 4_"/>
    <w:basedOn w:val="DefaultParagraphFont"/>
    <w:link w:val="Style38"/>
    <w:rPr>
      <w:b/>
      <w:bCs/>
      <w:i w:val="0"/>
      <w:iCs w:val="0"/>
      <w:u w:val="none"/>
      <w:strike w:val="0"/>
      <w:smallCaps w:val="0"/>
      <w:sz w:val="92"/>
      <w:szCs w:val="92"/>
    </w:rPr>
  </w:style>
  <w:style w:type="character" w:customStyle="1" w:styleId="CharStyle40">
    <w:name w:val="MSG_EN_FONT_STYLE_NAME_TEMPLATE_ROLE_NUMBER MSG_EN_FONT_STYLE_NAME_BY_ROLE_TEXT 2_"/>
    <w:basedOn w:val="DefaultParagraphFont"/>
    <w:link w:val="Style4"/>
    <w:rPr>
      <w:b w:val="0"/>
      <w:bCs w:val="0"/>
      <w:i w:val="0"/>
      <w:iCs w:val="0"/>
      <w:u w:val="none"/>
      <w:strike w:val="0"/>
      <w:smallCaps w:val="0"/>
      <w:sz w:val="22"/>
      <w:szCs w:val="22"/>
      <w:rFonts w:ascii="Arial" w:eastAsia="Arial" w:hAnsi="Arial" w:cs="Arial"/>
    </w:rPr>
  </w:style>
  <w:style w:type="character" w:customStyle="1" w:styleId="CharStyle42">
    <w:name w:val="MSG_EN_FONT_STYLE_NAME_TEMPLATE_ROLE_NUMBER MSG_EN_FONT_STYLE_NAME_BY_ROLE_TEXT 6_"/>
    <w:basedOn w:val="DefaultParagraphFont"/>
    <w:link w:val="Style41"/>
    <w:rPr>
      <w:b w:val="0"/>
      <w:bCs w:val="0"/>
      <w:i/>
      <w:iCs/>
      <w:u w:val="none"/>
      <w:strike w:val="0"/>
      <w:smallCaps w:val="0"/>
      <w:sz w:val="40"/>
      <w:szCs w:val="40"/>
      <w:rFonts w:ascii="Arial" w:eastAsia="Arial" w:hAnsi="Arial" w:cs="Arial"/>
      <w:w w:val="150"/>
    </w:rPr>
  </w:style>
  <w:style w:type="character" w:customStyle="1" w:styleId="CharStyle44">
    <w:name w:val="MSG_EN_FONT_STYLE_NAME_TEMPLATE_ROLE_NUMBER MSG_EN_FONT_STYLE_NAME_BY_ROLE_TEXT 7_"/>
    <w:basedOn w:val="DefaultParagraphFont"/>
    <w:link w:val="Style43"/>
    <w:rPr>
      <w:b/>
      <w:bCs/>
      <w:i w:val="0"/>
      <w:iCs w:val="0"/>
      <w:u w:val="none"/>
      <w:strike w:val="0"/>
      <w:smallCaps w:val="0"/>
      <w:sz w:val="28"/>
      <w:szCs w:val="28"/>
      <w:rFonts w:ascii="Arial" w:eastAsia="Arial" w:hAnsi="Arial" w:cs="Arial"/>
    </w:rPr>
  </w:style>
  <w:style w:type="character" w:customStyle="1" w:styleId="CharStyle46">
    <w:name w:val="MSG_EN_FONT_STYLE_NAME_TEMPLATE_ROLE_NUMBER MSG_EN_FONT_STYLE_NAME_BY_ROLE_TEXT 8_"/>
    <w:basedOn w:val="DefaultParagraphFont"/>
    <w:link w:val="Style45"/>
    <w:rPr>
      <w:b w:val="0"/>
      <w:bCs w:val="0"/>
      <w:i w:val="0"/>
      <w:iCs w:val="0"/>
      <w:u w:val="none"/>
      <w:strike w:val="0"/>
      <w:smallCaps w:val="0"/>
      <w:sz w:val="28"/>
      <w:szCs w:val="28"/>
      <w:rFonts w:ascii="Arial" w:eastAsia="Arial" w:hAnsi="Arial" w:cs="Arial"/>
    </w:rPr>
  </w:style>
  <w:style w:type="character" w:customStyle="1" w:styleId="CharStyle48">
    <w:name w:val="MSG_EN_FONT_STYLE_NAME_TEMPLATE_ROLE_NUMBER MSG_EN_FONT_STYLE_NAME_BY_ROLE_TEXT 9_"/>
    <w:basedOn w:val="DefaultParagraphFont"/>
    <w:link w:val="Style47"/>
    <w:rPr>
      <w:b/>
      <w:bCs/>
      <w:i w:val="0"/>
      <w:iCs w:val="0"/>
      <w:u w:val="none"/>
      <w:strike w:val="0"/>
      <w:smallCaps w:val="0"/>
      <w:sz w:val="28"/>
      <w:szCs w:val="28"/>
    </w:rPr>
  </w:style>
  <w:style w:type="character" w:customStyle="1" w:styleId="CharStyle50">
    <w:name w:val="MSG_EN_FONT_STYLE_NAME_TEMPLATE_ROLE MSG_EN_FONT_STYLE_NAME_BY_ROLE_RUNNING_TITLE_"/>
    <w:basedOn w:val="DefaultParagraphFont"/>
    <w:link w:val="Style49"/>
    <w:rPr>
      <w:b w:val="0"/>
      <w:bCs w:val="0"/>
      <w:i w:val="0"/>
      <w:iCs w:val="0"/>
      <w:u w:val="none"/>
      <w:strike w:val="0"/>
      <w:smallCaps w:val="0"/>
      <w:sz w:val="20"/>
      <w:szCs w:val="20"/>
    </w:rPr>
  </w:style>
  <w:style w:type="character" w:customStyle="1" w:styleId="CharStyle51">
    <w:name w:val="MSG_EN_FONT_STYLE_NAME_TEMPLATE_ROLE MSG_EN_FONT_STYLE_NAME_BY_ROLE_RUNNING_TITLE"/>
    <w:basedOn w:val="CharStyle50"/>
    <w:rPr>
      <w:lang w:val="en-US" w:eastAsia="en-US" w:bidi="en-US"/>
      <w:rFonts w:ascii="Times New Roman" w:eastAsia="Times New Roman" w:hAnsi="Times New Roman" w:cs="Times New Roman"/>
      <w:w w:val="100"/>
      <w:spacing w:val="0"/>
      <w:color w:val="000000"/>
      <w:position w:val="0"/>
    </w:rPr>
  </w:style>
  <w:style w:type="character" w:customStyle="1" w:styleId="CharStyle52">
    <w:name w:val="MSG_EN_FONT_STYLE_NAME_TEMPLATE_ROLE MSG_EN_FONT_STYLE_NAME_BY_ROLE_RUNNING_TITLE + MSG_EN_FONT_STYLE_MODIFER_BOLD"/>
    <w:basedOn w:val="CharStyle50"/>
    <w:rPr>
      <w:lang w:val="en-US" w:eastAsia="en-US" w:bidi="en-US"/>
      <w:b/>
      <w:bCs/>
      <w:rFonts w:ascii="Times New Roman" w:eastAsia="Times New Roman" w:hAnsi="Times New Roman" w:cs="Times New Roman"/>
      <w:w w:val="100"/>
      <w:spacing w:val="0"/>
      <w:color w:val="000000"/>
      <w:position w:val="0"/>
    </w:rPr>
  </w:style>
  <w:style w:type="character" w:customStyle="1" w:styleId="CharStyle53">
    <w:name w:val="MSG_EN_FONT_STYLE_NAME_TEMPLATE_ROLE_NUMBER MSG_EN_FONT_STYLE_NAME_BY_ROLE_TEXT 10_"/>
    <w:basedOn w:val="DefaultParagraphFont"/>
    <w:link w:val="Style36"/>
    <w:rPr>
      <w:b w:val="0"/>
      <w:bCs w:val="0"/>
      <w:i w:val="0"/>
      <w:iCs w:val="0"/>
      <w:u w:val="none"/>
      <w:strike w:val="0"/>
      <w:smallCaps w:val="0"/>
      <w:sz w:val="19"/>
      <w:szCs w:val="19"/>
    </w:rPr>
  </w:style>
  <w:style w:type="character" w:customStyle="1" w:styleId="CharStyle54">
    <w:name w:val="MSG_EN_FONT_STYLE_NAME_TEMPLATE_ROLE_NUMBER MSG_EN_FONT_STYLE_NAME_BY_ROLE_TEXT 10 + MSG_EN_FONT_STYLE_MODIFER_BOLD"/>
    <w:basedOn w:val="CharStyle53"/>
    <w:rPr>
      <w:lang w:val="en-US" w:eastAsia="en-US" w:bidi="en-US"/>
      <w:b/>
      <w:bCs/>
      <w:rFonts w:ascii="Times New Roman" w:eastAsia="Times New Roman" w:hAnsi="Times New Roman" w:cs="Times New Roman"/>
      <w:w w:val="100"/>
      <w:spacing w:val="0"/>
      <w:color w:val="000000"/>
      <w:position w:val="0"/>
    </w:rPr>
  </w:style>
  <w:style w:type="character" w:customStyle="1" w:styleId="CharStyle56">
    <w:name w:val="MSG_EN_FONT_STYLE_NAME_TEMPLATE_ROLE_NUMBER MSG_EN_FONT_STYLE_NAME_BY_ROLE_TEXT 11_"/>
    <w:basedOn w:val="DefaultParagraphFont"/>
    <w:link w:val="Style55"/>
    <w:rPr>
      <w:b/>
      <w:bCs/>
      <w:i w:val="0"/>
      <w:iCs w:val="0"/>
      <w:u w:val="none"/>
      <w:strike w:val="0"/>
      <w:smallCaps w:val="0"/>
    </w:rPr>
  </w:style>
  <w:style w:type="character" w:customStyle="1" w:styleId="CharStyle58">
    <w:name w:val="MSG_EN_FONT_STYLE_NAME_TEMPLATE_ROLE_LEVEL MSG_EN_FONT_STYLE_NAME_BY_ROLE_HEADING 20_"/>
    <w:basedOn w:val="DefaultParagraphFont"/>
    <w:link w:val="Style57"/>
    <w:rPr>
      <w:b/>
      <w:bCs/>
      <w:i w:val="0"/>
      <w:iCs w:val="0"/>
      <w:u w:val="none"/>
      <w:strike w:val="0"/>
      <w:smallCaps w:val="0"/>
      <w:sz w:val="19"/>
      <w:szCs w:val="19"/>
    </w:rPr>
  </w:style>
  <w:style w:type="character" w:customStyle="1" w:styleId="CharStyle59">
    <w:name w:val="MSG_EN_FONT_STYLE_NAME_TEMPLATE_ROLE MSG_EN_FONT_STYLE_NAME_BY_ROLE_RUNNING_TITLE + MSG_EN_FONT_STYLE_MODIFER_BOLD"/>
    <w:basedOn w:val="CharStyle50"/>
    <w:rPr>
      <w:lang w:val="en-US" w:eastAsia="en-US" w:bidi="en-US"/>
      <w:b/>
      <w:bCs/>
      <w:rFonts w:ascii="Times New Roman" w:eastAsia="Times New Roman" w:hAnsi="Times New Roman" w:cs="Times New Roman"/>
      <w:w w:val="100"/>
      <w:spacing w:val="0"/>
      <w:color w:val="000000"/>
      <w:position w:val="0"/>
    </w:rPr>
  </w:style>
  <w:style w:type="character" w:customStyle="1" w:styleId="CharStyle61">
    <w:name w:val="MSG_EN_FONT_STYLE_NAME_TEMPLATE_ROLE MSG_EN_FONT_STYLE_NAME_BY_ROLE_TABLE_CAPTION_"/>
    <w:basedOn w:val="DefaultParagraphFont"/>
    <w:link w:val="Style60"/>
    <w:rPr>
      <w:b/>
      <w:bCs/>
      <w:i w:val="0"/>
      <w:iCs w:val="0"/>
      <w:u w:val="none"/>
      <w:strike w:val="0"/>
      <w:smallCaps w:val="0"/>
      <w:sz w:val="19"/>
      <w:szCs w:val="19"/>
    </w:rPr>
  </w:style>
  <w:style w:type="character" w:customStyle="1" w:styleId="CharStyle62">
    <w:name w:val="MSG_EN_FONT_STYLE_NAME_TEMPLATE_ROLE_NUMBER MSG_EN_FONT_STYLE_NAME_BY_ROLE_TEXT 10 + MSG_EN_FONT_STYLE_MODIFER_BOLD"/>
    <w:basedOn w:val="CharStyle53"/>
    <w:rPr>
      <w:lang w:val="en-US" w:eastAsia="en-US" w:bidi="en-US"/>
      <w:b/>
      <w:bCs/>
      <w:rFonts w:ascii="Times New Roman" w:eastAsia="Times New Roman" w:hAnsi="Times New Roman" w:cs="Times New Roman"/>
      <w:w w:val="100"/>
      <w:spacing w:val="0"/>
      <w:color w:val="FFFFFF"/>
      <w:position w:val="0"/>
    </w:rPr>
  </w:style>
  <w:style w:type="character" w:customStyle="1" w:styleId="CharStyle63">
    <w:name w:val="MSG_EN_FONT_STYLE_NAME_TEMPLATE_ROLE_NUMBER MSG_EN_FONT_STYLE_NAME_BY_ROLE_TEXT 10"/>
    <w:basedOn w:val="CharStyle53"/>
    <w:rPr>
      <w:lang w:val="en-US" w:eastAsia="en-US" w:bidi="en-US"/>
      <w:rFonts w:ascii="Times New Roman" w:eastAsia="Times New Roman" w:hAnsi="Times New Roman" w:cs="Times New Roman"/>
      <w:w w:val="100"/>
      <w:spacing w:val="0"/>
      <w:color w:val="ABABAB"/>
      <w:position w:val="0"/>
    </w:rPr>
  </w:style>
  <w:style w:type="character" w:customStyle="1" w:styleId="CharStyle65">
    <w:name w:val="MSG_EN_FONT_STYLE_NAME_TEMPLATE_ROLE_NUMBER MSG_EN_FONT_STYLE_NAME_BY_ROLE_TABLE_CAPTION 2_"/>
    <w:basedOn w:val="DefaultParagraphFont"/>
    <w:link w:val="Style64"/>
    <w:rPr>
      <w:b w:val="0"/>
      <w:bCs w:val="0"/>
      <w:i/>
      <w:iCs/>
      <w:u w:val="none"/>
      <w:strike w:val="0"/>
      <w:smallCaps w:val="0"/>
      <w:sz w:val="16"/>
      <w:szCs w:val="16"/>
    </w:rPr>
  </w:style>
  <w:style w:type="character" w:customStyle="1" w:styleId="CharStyle66">
    <w:name w:val="MSG_EN_FONT_STYLE_NAME_TEMPLATE_ROLE_NUMBER MSG_EN_FONT_STYLE_NAME_BY_ROLE_TEXT 10 + MSG_EN_FONT_STYLE_MODIFER_NAME Arial,MSG_EN_FONT_STYLE_MODIFER_SIZE 9,MSG_EN_FONT_STYLE_MODIFER_BOLD"/>
    <w:basedOn w:val="CharStyle53"/>
    <w:rPr>
      <w:lang w:val="en-US" w:eastAsia="en-US" w:bidi="en-US"/>
      <w:b/>
      <w:bCs/>
      <w:sz w:val="18"/>
      <w:szCs w:val="18"/>
      <w:rFonts w:ascii="Arial" w:eastAsia="Arial" w:hAnsi="Arial" w:cs="Arial"/>
      <w:w w:val="100"/>
      <w:spacing w:val="0"/>
      <w:color w:val="FFFFFF"/>
      <w:position w:val="0"/>
    </w:rPr>
  </w:style>
  <w:style w:type="character" w:customStyle="1" w:styleId="CharStyle67">
    <w:name w:val="MSG_EN_FONT_STYLE_NAME_TEMPLATE_ROLE_NUMBER MSG_EN_FONT_STYLE_NAME_BY_ROLE_TEXT 10 + MSG_EN_FONT_STYLE_MODIFER_NAME Arial,MSG_EN_FONT_STYLE_MODIFER_SIZE 9,MSG_EN_FONT_STYLE_MODIFER_BOLD"/>
    <w:basedOn w:val="CharStyle53"/>
    <w:rPr>
      <w:lang w:val="en-US" w:eastAsia="en-US" w:bidi="en-US"/>
      <w:b/>
      <w:bCs/>
      <w:sz w:val="18"/>
      <w:szCs w:val="18"/>
      <w:rFonts w:ascii="Arial" w:eastAsia="Arial" w:hAnsi="Arial" w:cs="Arial"/>
      <w:w w:val="100"/>
      <w:spacing w:val="0"/>
      <w:color w:val="000000"/>
      <w:position w:val="0"/>
    </w:rPr>
  </w:style>
  <w:style w:type="character" w:customStyle="1" w:styleId="CharStyle68">
    <w:name w:val="MSG_EN_FONT_STYLE_NAME_TEMPLATE_ROLE_NUMBER MSG_EN_FONT_STYLE_NAME_BY_ROLE_TEXT 10 + MSG_EN_FONT_STYLE_MODIFER_NAME Arial,MSG_EN_FONT_STYLE_MODIFER_SIZE 10"/>
    <w:basedOn w:val="CharStyle53"/>
    <w:rPr>
      <w:lang w:val="en-US" w:eastAsia="en-US" w:bidi="en-US"/>
      <w:sz w:val="20"/>
      <w:szCs w:val="20"/>
      <w:rFonts w:ascii="Arial" w:eastAsia="Arial" w:hAnsi="Arial" w:cs="Arial"/>
      <w:w w:val="100"/>
      <w:spacing w:val="0"/>
      <w:color w:val="000000"/>
      <w:position w:val="0"/>
    </w:rPr>
  </w:style>
  <w:style w:type="character" w:customStyle="1" w:styleId="CharStyle70">
    <w:name w:val="MSG_EN_FONT_STYLE_NAME_TEMPLATE_ROLE_NUMBER MSG_EN_FONT_STYLE_NAME_BY_ROLE_TABLE_CAPTION 3_"/>
    <w:basedOn w:val="DefaultParagraphFont"/>
    <w:link w:val="Style69"/>
    <w:rPr>
      <w:b w:val="0"/>
      <w:bCs w:val="0"/>
      <w:i w:val="0"/>
      <w:iCs w:val="0"/>
      <w:u w:val="none"/>
      <w:strike w:val="0"/>
      <w:smallCaps w:val="0"/>
      <w:sz w:val="16"/>
      <w:szCs w:val="16"/>
    </w:rPr>
  </w:style>
  <w:style w:type="character" w:customStyle="1" w:styleId="CharStyle71">
    <w:name w:val="MSG_EN_FONT_STYLE_NAME_TEMPLATE_ROLE_NUMBER MSG_EN_FONT_STYLE_NAME_BY_ROLE_TEXT 12_"/>
    <w:basedOn w:val="DefaultParagraphFont"/>
    <w:link w:val="Style34"/>
    <w:rPr>
      <w:b/>
      <w:bCs/>
      <w:i w:val="0"/>
      <w:iCs w:val="0"/>
      <w:u w:val="none"/>
      <w:strike w:val="0"/>
      <w:smallCaps w:val="0"/>
      <w:sz w:val="19"/>
      <w:szCs w:val="19"/>
    </w:rPr>
  </w:style>
  <w:style w:type="character" w:customStyle="1" w:styleId="CharStyle72">
    <w:name w:val="MSG_EN_FONT_STYLE_NAME_TEMPLATE_ROLE_NUMBER MSG_EN_FONT_STYLE_NAME_BY_ROLE_TEXT 10 + MSG_EN_FONT_STYLE_MODIFER_NAME Arial,MSG_EN_FONT_STYLE_MODIFER_SIZE 10.5,MSG_EN_FONT_STYLE_MODIFER_BOLD"/>
    <w:basedOn w:val="CharStyle53"/>
    <w:rPr>
      <w:lang w:val="en-US" w:eastAsia="en-US" w:bidi="en-US"/>
      <w:b/>
      <w:bCs/>
      <w:sz w:val="21"/>
      <w:szCs w:val="21"/>
      <w:rFonts w:ascii="Arial" w:eastAsia="Arial" w:hAnsi="Arial" w:cs="Arial"/>
      <w:w w:val="100"/>
      <w:spacing w:val="0"/>
      <w:color w:val="FFFFFF"/>
      <w:position w:val="0"/>
    </w:rPr>
  </w:style>
  <w:style w:type="character" w:customStyle="1" w:styleId="CharStyle73">
    <w:name w:val="MSG_EN_FONT_STYLE_NAME_TEMPLATE_ROLE_NUMBER MSG_EN_FONT_STYLE_NAME_BY_ROLE_TEXT 10 + MSG_EN_FONT_STYLE_MODIFER_NAME Arial,MSG_EN_FONT_STYLE_MODIFER_SIZE 10.5,MSG_EN_FONT_STYLE_MODIFER_BOLD"/>
    <w:basedOn w:val="CharStyle53"/>
    <w:rPr>
      <w:lang w:val="en-US" w:eastAsia="en-US" w:bidi="en-US"/>
      <w:b/>
      <w:bCs/>
      <w:sz w:val="21"/>
      <w:szCs w:val="21"/>
      <w:rFonts w:ascii="Arial" w:eastAsia="Arial" w:hAnsi="Arial" w:cs="Arial"/>
      <w:w w:val="100"/>
      <w:spacing w:val="0"/>
      <w:color w:val="000000"/>
      <w:position w:val="0"/>
    </w:rPr>
  </w:style>
  <w:style w:type="character" w:customStyle="1" w:styleId="CharStyle74">
    <w:name w:val="MSG_EN_FONT_STYLE_NAME_TEMPLATE_ROLE_NUMBER MSG_EN_FONT_STYLE_NAME_BY_ROLE_TEXT 10 + MSG_EN_FONT_STYLE_MODIFER_NAME Arial,MSG_EN_FONT_STYLE_MODIFER_SIZE 11"/>
    <w:basedOn w:val="CharStyle53"/>
    <w:rPr>
      <w:lang w:val="en-US" w:eastAsia="en-US" w:bidi="en-US"/>
      <w:sz w:val="22"/>
      <w:szCs w:val="22"/>
      <w:rFonts w:ascii="Arial" w:eastAsia="Arial" w:hAnsi="Arial" w:cs="Arial"/>
      <w:w w:val="100"/>
      <w:spacing w:val="0"/>
      <w:color w:val="000000"/>
      <w:position w:val="0"/>
    </w:rPr>
  </w:style>
  <w:style w:type="character" w:customStyle="1" w:styleId="CharStyle76">
    <w:name w:val="MSG_EN_FONT_STYLE_NAME_TEMPLATE_ROLE_NUMBER MSG_EN_FONT_STYLE_NAME_BY_ROLE_TEXT 13_"/>
    <w:basedOn w:val="DefaultParagraphFont"/>
    <w:link w:val="Style75"/>
    <w:rPr>
      <w:b w:val="0"/>
      <w:bCs w:val="0"/>
      <w:i w:val="0"/>
      <w:iCs w:val="0"/>
      <w:u w:val="none"/>
      <w:strike w:val="0"/>
      <w:smallCaps w:val="0"/>
      <w:sz w:val="10"/>
      <w:szCs w:val="10"/>
      <w:rFonts w:ascii="Arial" w:eastAsia="Arial" w:hAnsi="Arial" w:cs="Arial"/>
    </w:rPr>
  </w:style>
  <w:style w:type="character" w:customStyle="1" w:styleId="CharStyle77">
    <w:name w:val="MSG_EN_FONT_STYLE_NAME_TEMPLATE_ROLE_NUMBER MSG_EN_FONT_STYLE_NAME_BY_ROLE_TEXT 13 + MSG_EN_FONT_STYLE_MODIFER_NAME Times New Roman,MSG_EN_FONT_STYLE_MODIFER_SIZE 6"/>
    <w:basedOn w:val="CharStyle76"/>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79">
    <w:name w:val="MSG_EN_FONT_STYLE_NAME_TEMPLATE_ROLE_NUMBER MSG_EN_FONT_STYLE_NAME_BY_ROLE_TEXT 14_"/>
    <w:basedOn w:val="DefaultParagraphFont"/>
    <w:link w:val="Style78"/>
    <w:rPr>
      <w:b w:val="0"/>
      <w:bCs w:val="0"/>
      <w:i/>
      <w:iCs/>
      <w:u w:val="none"/>
      <w:strike w:val="0"/>
      <w:smallCaps w:val="0"/>
      <w:sz w:val="16"/>
      <w:szCs w:val="16"/>
    </w:rPr>
  </w:style>
  <w:style w:type="character" w:customStyle="1" w:styleId="CharStyle80">
    <w:name w:val="MSG_EN_FONT_STYLE_NAME_TEMPLATE_ROLE_NUMBER MSG_EN_FONT_STYLE_NAME_BY_ROLE_TEXT 14"/>
    <w:basedOn w:val="CharStyle79"/>
    <w:rPr>
      <w:lang w:val="en-US" w:eastAsia="en-US" w:bidi="en-US"/>
      <w:rFonts w:ascii="Times New Roman" w:eastAsia="Times New Roman" w:hAnsi="Times New Roman" w:cs="Times New Roman"/>
      <w:w w:val="100"/>
      <w:spacing w:val="0"/>
      <w:color w:val="ABABAB"/>
      <w:position w:val="0"/>
    </w:rPr>
  </w:style>
  <w:style w:type="character" w:customStyle="1" w:styleId="CharStyle81">
    <w:name w:val="MSG_EN_FONT_STYLE_NAME_TEMPLATE_ROLE_NUMBER MSG_EN_FONT_STYLE_NAME_BY_ROLE_PICTURE_CAPTION 5_"/>
    <w:basedOn w:val="DefaultParagraphFont"/>
    <w:link w:val="Style31"/>
    <w:rPr>
      <w:b w:val="0"/>
      <w:bCs w:val="0"/>
      <w:i/>
      <w:iCs/>
      <w:u w:val="none"/>
      <w:strike w:val="0"/>
      <w:smallCaps w:val="0"/>
      <w:sz w:val="16"/>
      <w:szCs w:val="16"/>
    </w:rPr>
  </w:style>
  <w:style w:type="character" w:customStyle="1" w:styleId="CharStyle82">
    <w:name w:val="MSG_EN_FONT_STYLE_NAME_TEMPLATE_ROLE_NUMBER MSG_EN_FONT_STYLE_NAME_BY_ROLE_TEXT 15_"/>
    <w:basedOn w:val="DefaultParagraphFont"/>
    <w:link w:val="Style19"/>
    <w:rPr>
      <w:b w:val="0"/>
      <w:bCs w:val="0"/>
      <w:i w:val="0"/>
      <w:iCs w:val="0"/>
      <w:u w:val="none"/>
      <w:strike w:val="0"/>
      <w:smallCaps w:val="0"/>
      <w:sz w:val="14"/>
      <w:szCs w:val="14"/>
    </w:rPr>
  </w:style>
  <w:style w:type="character" w:customStyle="1" w:styleId="CharStyle83">
    <w:name w:val="MSG_EN_FONT_STYLE_NAME_TEMPLATE_ROLE_NUMBER MSG_EN_FONT_STYLE_NAME_BY_ROLE_TEXT 15 + MSG_EN_FONT_STYLE_MODIFER_SIZE 4"/>
    <w:basedOn w:val="CharStyle82"/>
    <w:rPr>
      <w:lang w:val="en-US" w:eastAsia="en-US" w:bidi="en-US"/>
      <w:sz w:val="8"/>
      <w:szCs w:val="8"/>
      <w:rFonts w:ascii="Times New Roman" w:eastAsia="Times New Roman" w:hAnsi="Times New Roman" w:cs="Times New Roman"/>
      <w:w w:val="100"/>
      <w:spacing w:val="0"/>
      <w:color w:val="70AD46"/>
      <w:position w:val="0"/>
    </w:rPr>
  </w:style>
  <w:style w:type="character" w:customStyle="1" w:styleId="CharStyle84">
    <w:name w:val="MSG_EN_FONT_STYLE_NAME_TEMPLATE_ROLE_NUMBER MSG_EN_FONT_STYLE_NAME_BY_ROLE_TEXT 15 + MSG_EN_FONT_STYLE_MODIFER_SIZE 4"/>
    <w:basedOn w:val="CharStyle82"/>
    <w:rPr>
      <w:lang w:val="1024"/>
      <w:sz w:val="8"/>
      <w:szCs w:val="8"/>
      <w:rFonts w:ascii="Times New Roman" w:eastAsia="Times New Roman" w:hAnsi="Times New Roman" w:cs="Times New Roman"/>
      <w:w w:val="100"/>
      <w:spacing w:val="0"/>
      <w:color w:val="000000"/>
      <w:position w:val="0"/>
    </w:rPr>
  </w:style>
  <w:style w:type="character" w:customStyle="1" w:styleId="CharStyle85">
    <w:name w:val="MSG_EN_FONT_STYLE_NAME_TEMPLATE_ROLE_NUMBER MSG_EN_FONT_STYLE_NAME_BY_ROLE_TEXT 15 + MSG_EN_FONT_STYLE_MODIFER_SIZE 4"/>
    <w:basedOn w:val="CharStyle82"/>
    <w:rPr>
      <w:lang w:val="1024"/>
      <w:sz w:val="8"/>
      <w:szCs w:val="8"/>
      <w:rFonts w:ascii="Times New Roman" w:eastAsia="Times New Roman" w:hAnsi="Times New Roman" w:cs="Times New Roman"/>
      <w:w w:val="100"/>
      <w:spacing w:val="0"/>
      <w:color w:val="426EBD"/>
      <w:position w:val="0"/>
    </w:rPr>
  </w:style>
  <w:style w:type="character" w:customStyle="1" w:styleId="CharStyle86">
    <w:name w:val="MSG_EN_FONT_STYLE_NAME_TEMPLATE_ROLE_NUMBER MSG_EN_FONT_STYLE_NAME_BY_ROLE_TEXT 16_"/>
    <w:basedOn w:val="DefaultParagraphFont"/>
    <w:link w:val="Style23"/>
    <w:rPr>
      <w:b w:val="0"/>
      <w:bCs w:val="0"/>
      <w:i w:val="0"/>
      <w:iCs w:val="0"/>
      <w:u w:val="none"/>
      <w:strike w:val="0"/>
      <w:smallCaps w:val="0"/>
      <w:sz w:val="14"/>
      <w:szCs w:val="14"/>
      <w:rFonts w:ascii="Arial" w:eastAsia="Arial" w:hAnsi="Arial" w:cs="Arial"/>
    </w:rPr>
  </w:style>
  <w:style w:type="character" w:customStyle="1" w:styleId="CharStyle88">
    <w:name w:val="MSG_EN_FONT_STYLE_NAME_TEMPLATE_ROLE_NUMBER MSG_EN_FONT_STYLE_NAME_BY_ROLE_TEXT 17_"/>
    <w:basedOn w:val="DefaultParagraphFont"/>
    <w:link w:val="Style87"/>
    <w:rPr>
      <w:b/>
      <w:bCs/>
      <w:i w:val="0"/>
      <w:iCs w:val="0"/>
      <w:u w:val="none"/>
      <w:strike w:val="0"/>
      <w:smallCaps w:val="0"/>
      <w:sz w:val="16"/>
      <w:szCs w:val="16"/>
      <w:rFonts w:ascii="Arial" w:eastAsia="Arial" w:hAnsi="Arial" w:cs="Arial"/>
    </w:rPr>
  </w:style>
  <w:style w:type="character" w:customStyle="1" w:styleId="CharStyle89">
    <w:name w:val="MSG_EN_FONT_STYLE_NAME_TEMPLATE_ROLE_NUMBER MSG_EN_FONT_STYLE_NAME_BY_ROLE_TEXT 17"/>
    <w:basedOn w:val="CharStyle88"/>
    <w:rPr>
      <w:lang w:val="en-US" w:eastAsia="en-US" w:bidi="en-US"/>
      <w:w w:val="100"/>
      <w:spacing w:val="0"/>
      <w:color w:val="FFFFFF"/>
      <w:position w:val="0"/>
    </w:rPr>
  </w:style>
  <w:style w:type="character" w:customStyle="1" w:styleId="CharStyle91">
    <w:name w:val="MSG_EN_FONT_STYLE_NAME_TEMPLATE_ROLE_NUMBER MSG_EN_FONT_STYLE_NAME_BY_ROLE_TABLE_CAPTION 4_"/>
    <w:basedOn w:val="DefaultParagraphFont"/>
    <w:link w:val="Style90"/>
    <w:rPr>
      <w:b w:val="0"/>
      <w:bCs w:val="0"/>
      <w:i w:val="0"/>
      <w:iCs w:val="0"/>
      <w:u w:val="none"/>
      <w:strike w:val="0"/>
      <w:smallCaps w:val="0"/>
      <w:sz w:val="12"/>
      <w:szCs w:val="12"/>
    </w:rPr>
  </w:style>
  <w:style w:type="character" w:customStyle="1" w:styleId="CharStyle93">
    <w:name w:val="MSG_EN_FONT_STYLE_NAME_TEMPLATE_ROLE_NUMBER MSG_EN_FONT_STYLE_NAME_BY_ROLE_TABLE_CAPTION 5_"/>
    <w:basedOn w:val="DefaultParagraphFont"/>
    <w:link w:val="Style92"/>
    <w:rPr>
      <w:b w:val="0"/>
      <w:bCs w:val="0"/>
      <w:i/>
      <w:iCs/>
      <w:u w:val="none"/>
      <w:strike w:val="0"/>
      <w:smallCaps w:val="0"/>
      <w:sz w:val="12"/>
      <w:szCs w:val="12"/>
    </w:rPr>
  </w:style>
  <w:style w:type="character" w:customStyle="1" w:styleId="CharStyle94">
    <w:name w:val="MSG_EN_FONT_STYLE_NAME_TEMPLATE_ROLE_NUMBER MSG_EN_FONT_STYLE_NAME_BY_ROLE_TABLE_CAPTION 5 + MSG_EN_FONT_STYLE_MODIFER_NOT_ITALIC"/>
    <w:basedOn w:val="CharStyle93"/>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95">
    <w:name w:val="MSG_EN_FONT_STYLE_NAME_TEMPLATE_ROLE_NUMBER MSG_EN_FONT_STYLE_NAME_BY_ROLE_TABLE_CAPTION 2"/>
    <w:basedOn w:val="CharStyle65"/>
    <w:rPr>
      <w:lang w:val="en-US" w:eastAsia="en-US" w:bidi="en-US"/>
      <w:rFonts w:ascii="Times New Roman" w:eastAsia="Times New Roman" w:hAnsi="Times New Roman" w:cs="Times New Roman"/>
      <w:w w:val="100"/>
      <w:spacing w:val="0"/>
      <w:color w:val="ABABAB"/>
      <w:position w:val="0"/>
    </w:rPr>
  </w:style>
  <w:style w:type="character" w:customStyle="1" w:styleId="CharStyle96">
    <w:name w:val="MSG_EN_FONT_STYLE_NAME_TEMPLATE_ROLE_NUMBER MSG_EN_FONT_STYLE_NAME_BY_ROLE_TEXT 10 + MSG_EN_FONT_STYLE_MODIFER_SIZE 7"/>
    <w:basedOn w:val="CharStyle53"/>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97">
    <w:name w:val="MSG_EN_FONT_STYLE_NAME_TEMPLATE_ROLE_NUMBER MSG_EN_FONT_STYLE_NAME_BY_ROLE_TEXT 10 + MSG_EN_FONT_STYLE_MODIFER_SIZE 7"/>
    <w:basedOn w:val="CharStyle53"/>
    <w:rPr>
      <w:lang w:val="en-US" w:eastAsia="en-US" w:bidi="en-US"/>
      <w:sz w:val="14"/>
      <w:szCs w:val="14"/>
      <w:rFonts w:ascii="Times New Roman" w:eastAsia="Times New Roman" w:hAnsi="Times New Roman" w:cs="Times New Roman"/>
      <w:w w:val="100"/>
      <w:spacing w:val="0"/>
      <w:color w:val="132C4B"/>
      <w:position w:val="0"/>
    </w:rPr>
  </w:style>
  <w:style w:type="character" w:customStyle="1" w:styleId="CharStyle98">
    <w:name w:val="MSG_EN_FONT_STYLE_NAME_TEMPLATE_ROLE_NUMBER MSG_EN_FONT_STYLE_NAME_BY_ROLE_TEXT 10 + MSG_EN_FONT_STYLE_MODIFER_SIZE 7"/>
    <w:basedOn w:val="CharStyle53"/>
    <w:rPr>
      <w:lang w:val="en-US" w:eastAsia="en-US" w:bidi="en-US"/>
      <w:sz w:val="14"/>
      <w:szCs w:val="14"/>
      <w:rFonts w:ascii="Times New Roman" w:eastAsia="Times New Roman" w:hAnsi="Times New Roman" w:cs="Times New Roman"/>
      <w:w w:val="100"/>
      <w:spacing w:val="0"/>
      <w:color w:val="282828"/>
      <w:position w:val="0"/>
    </w:rPr>
  </w:style>
  <w:style w:type="character" w:customStyle="1" w:styleId="CharStyle99">
    <w:name w:val="MSG_EN_FONT_STYLE_NAME_TEMPLATE_ROLE_NUMBER MSG_EN_FONT_STYLE_NAME_BY_ROLE_TEXT 10 + MSG_EN_FONT_STYLE_MODIFER_SIZE 7.5,MSG_EN_FONT_STYLE_MODIFER_ITALIC"/>
    <w:basedOn w:val="CharStyle53"/>
    <w:rPr>
      <w:lang w:val="en-US" w:eastAsia="en-US" w:bidi="en-US"/>
      <w:i/>
      <w:iCs/>
      <w:sz w:val="15"/>
      <w:szCs w:val="15"/>
      <w:rFonts w:ascii="Times New Roman" w:eastAsia="Times New Roman" w:hAnsi="Times New Roman" w:cs="Times New Roman"/>
      <w:w w:val="100"/>
      <w:spacing w:val="0"/>
      <w:color w:val="132C4B"/>
      <w:position w:val="0"/>
    </w:rPr>
  </w:style>
  <w:style w:type="character" w:customStyle="1" w:styleId="CharStyle100">
    <w:name w:val="MSG_EN_FONT_STYLE_NAME_TEMPLATE_ROLE_NUMBER MSG_EN_FONT_STYLE_NAME_BY_ROLE_TEXT 10 + MSG_EN_FONT_STYLE_MODIFER_SIZE 4"/>
    <w:basedOn w:val="CharStyle53"/>
    <w:rPr>
      <w:lang w:val="en-US" w:eastAsia="en-US" w:bidi="en-US"/>
      <w:sz w:val="8"/>
      <w:szCs w:val="8"/>
      <w:rFonts w:ascii="Times New Roman" w:eastAsia="Times New Roman" w:hAnsi="Times New Roman" w:cs="Times New Roman"/>
      <w:w w:val="100"/>
      <w:spacing w:val="0"/>
      <w:color w:val="132C4B"/>
      <w:position w:val="0"/>
    </w:rPr>
  </w:style>
  <w:style w:type="character" w:customStyle="1" w:styleId="CharStyle101">
    <w:name w:val="MSG_EN_FONT_STYLE_NAME_TEMPLATE_ROLE_NUMBER MSG_EN_FONT_STYLE_NAME_BY_ROLE_TEXT 10 + MSG_EN_FONT_STYLE_MODIFER_SIZE 4"/>
    <w:basedOn w:val="CharStyle53"/>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102">
    <w:name w:val="MSG_EN_FONT_STYLE_NAME_TEMPLATE_ROLE_NUMBER MSG_EN_FONT_STYLE_NAME_BY_ROLE_TEXT 10 + MSG_EN_FONT_STYLE_MODIFER_SIZE 7"/>
    <w:basedOn w:val="CharStyle53"/>
    <w:rPr>
      <w:lang w:val="en-US" w:eastAsia="en-US" w:bidi="en-US"/>
      <w:sz w:val="14"/>
      <w:szCs w:val="14"/>
      <w:rFonts w:ascii="Times New Roman" w:eastAsia="Times New Roman" w:hAnsi="Times New Roman" w:cs="Times New Roman"/>
      <w:w w:val="100"/>
      <w:spacing w:val="0"/>
      <w:color w:val="424242"/>
      <w:position w:val="0"/>
    </w:rPr>
  </w:style>
  <w:style w:type="character" w:customStyle="1" w:styleId="CharStyle103">
    <w:name w:val="MSG_EN_FONT_STYLE_NAME_TEMPLATE_ROLE_NUMBER MSG_EN_FONT_STYLE_NAME_BY_ROLE_TEXT 10 + MSG_EN_FONT_STYLE_MODIFER_SIZE 4"/>
    <w:basedOn w:val="CharStyle53"/>
    <w:rPr>
      <w:lang w:val="en-US" w:eastAsia="en-US" w:bidi="en-US"/>
      <w:sz w:val="8"/>
      <w:szCs w:val="8"/>
      <w:rFonts w:ascii="Times New Roman" w:eastAsia="Times New Roman" w:hAnsi="Times New Roman" w:cs="Times New Roman"/>
      <w:w w:val="100"/>
      <w:spacing w:val="0"/>
      <w:color w:val="424242"/>
      <w:position w:val="0"/>
    </w:rPr>
  </w:style>
  <w:style w:type="character" w:customStyle="1" w:styleId="CharStyle104">
    <w:name w:val="MSG_EN_FONT_STYLE_NAME_TEMPLATE_ROLE_NUMBER MSG_EN_FONT_STYLE_NAME_BY_ROLE_TEXT 10 + MSG_EN_FONT_STYLE_MODIFER_SIZE 4"/>
    <w:basedOn w:val="CharStyle53"/>
    <w:rPr>
      <w:lang w:val="en-US" w:eastAsia="en-US" w:bidi="en-US"/>
      <w:sz w:val="8"/>
      <w:szCs w:val="8"/>
      <w:rFonts w:ascii="Times New Roman" w:eastAsia="Times New Roman" w:hAnsi="Times New Roman" w:cs="Times New Roman"/>
      <w:w w:val="100"/>
      <w:spacing w:val="0"/>
      <w:color w:val="282828"/>
      <w:position w:val="0"/>
    </w:rPr>
  </w:style>
  <w:style w:type="character" w:customStyle="1" w:styleId="CharStyle106">
    <w:name w:val="MSG_EN_FONT_STYLE_NAME_TEMPLATE_ROLE_NUMBER MSG_EN_FONT_STYLE_NAME_BY_ROLE_TABLE_CAPTION 6_"/>
    <w:basedOn w:val="DefaultParagraphFont"/>
    <w:link w:val="Style105"/>
    <w:rPr>
      <w:b w:val="0"/>
      <w:bCs w:val="0"/>
      <w:i w:val="0"/>
      <w:iCs w:val="0"/>
      <w:u w:val="none"/>
      <w:strike w:val="0"/>
      <w:smallCaps w:val="0"/>
      <w:sz w:val="11"/>
      <w:szCs w:val="11"/>
      <w:rFonts w:ascii="Arial" w:eastAsia="Arial" w:hAnsi="Arial" w:cs="Arial"/>
    </w:rPr>
  </w:style>
  <w:style w:type="character" w:customStyle="1" w:styleId="CharStyle107">
    <w:name w:val="MSG_EN_FONT_STYLE_NAME_TEMPLATE_ROLE_NUMBER MSG_EN_FONT_STYLE_NAME_BY_ROLE_TEXT 10 + MSG_EN_FONT_STYLE_MODIFER_NAME Arial,MSG_EN_FONT_STYLE_MODIFER_SIZE 8,MSG_EN_FONT_STYLE_MODIFER_BOLD"/>
    <w:basedOn w:val="CharStyle53"/>
    <w:rPr>
      <w:lang w:val="en-US" w:eastAsia="en-US" w:bidi="en-US"/>
      <w:b/>
      <w:bCs/>
      <w:sz w:val="16"/>
      <w:szCs w:val="16"/>
      <w:rFonts w:ascii="Arial" w:eastAsia="Arial" w:hAnsi="Arial" w:cs="Arial"/>
      <w:w w:val="100"/>
      <w:spacing w:val="0"/>
      <w:color w:val="FFFFFF"/>
      <w:position w:val="0"/>
    </w:rPr>
  </w:style>
  <w:style w:type="character" w:customStyle="1" w:styleId="CharStyle108">
    <w:name w:val="MSG_EN_FONT_STYLE_NAME_TEMPLATE_ROLE_NUMBER MSG_EN_FONT_STYLE_NAME_BY_ROLE_TEXT 10 + MSG_EN_FONT_STYLE_MODIFER_NAME Arial,MSG_EN_FONT_STYLE_MODIFER_SIZE 5.5,MSG_EN_FONT_STYLE_MODIFER_BOLD,MSG_EN_FONT_STYLE_MODIFER_SPACING 0"/>
    <w:basedOn w:val="CharStyle53"/>
    <w:rPr>
      <w:lang w:val="en-US" w:eastAsia="en-US" w:bidi="en-US"/>
      <w:b/>
      <w:bCs/>
      <w:sz w:val="11"/>
      <w:szCs w:val="11"/>
      <w:rFonts w:ascii="Arial" w:eastAsia="Arial" w:hAnsi="Arial" w:cs="Arial"/>
      <w:w w:val="100"/>
      <w:spacing w:val="10"/>
      <w:color w:val="FFFFFF"/>
      <w:position w:val="0"/>
    </w:rPr>
  </w:style>
  <w:style w:type="character" w:customStyle="1" w:styleId="CharStyle109">
    <w:name w:val="MSG_EN_FONT_STYLE_NAME_TEMPLATE_ROLE_NUMBER MSG_EN_FONT_STYLE_NAME_BY_ROLE_TEXT 10 + MSG_EN_FONT_STYLE_MODIFER_NAME Arial,MSG_EN_FONT_STYLE_MODIFER_SIZE 5.5,MSG_EN_FONT_STYLE_MODIFER_BOLD,MSG_EN_FONT_STYLE_MODIFER_SPACING 0"/>
    <w:basedOn w:val="CharStyle53"/>
    <w:rPr>
      <w:lang w:val="en-US" w:eastAsia="en-US" w:bidi="en-US"/>
      <w:b/>
      <w:bCs/>
      <w:sz w:val="11"/>
      <w:szCs w:val="11"/>
      <w:rFonts w:ascii="Arial" w:eastAsia="Arial" w:hAnsi="Arial" w:cs="Arial"/>
      <w:w w:val="100"/>
      <w:spacing w:val="10"/>
      <w:color w:val="000000"/>
      <w:position w:val="0"/>
    </w:rPr>
  </w:style>
  <w:style w:type="character" w:customStyle="1" w:styleId="CharStyle110">
    <w:name w:val="MSG_EN_FONT_STYLE_NAME_TEMPLATE_ROLE_NUMBER MSG_EN_FONT_STYLE_NAME_BY_ROLE_TEXT 10 + MSG_EN_FONT_STYLE_MODIFER_NAME Arial,MSG_EN_FONT_STYLE_MODIFER_SIZE 5.5"/>
    <w:basedOn w:val="CharStyle53"/>
    <w:rPr>
      <w:lang w:val="en-US" w:eastAsia="en-US" w:bidi="en-US"/>
      <w:sz w:val="11"/>
      <w:szCs w:val="11"/>
      <w:rFonts w:ascii="Arial" w:eastAsia="Arial" w:hAnsi="Arial" w:cs="Arial"/>
      <w:w w:val="100"/>
      <w:spacing w:val="0"/>
      <w:color w:val="000000"/>
      <w:position w:val="0"/>
    </w:rPr>
  </w:style>
  <w:style w:type="character" w:customStyle="1" w:styleId="CharStyle112">
    <w:name w:val="MSG_EN_FONT_STYLE_NAME_TEMPLATE_ROLE_NUMBER MSG_EN_FONT_STYLE_NAME_BY_ROLE_TABLE_CAPTION 7_"/>
    <w:basedOn w:val="DefaultParagraphFont"/>
    <w:link w:val="Style111"/>
    <w:rPr>
      <w:b w:val="0"/>
      <w:bCs w:val="0"/>
      <w:i w:val="0"/>
      <w:iCs w:val="0"/>
      <w:u w:val="none"/>
      <w:strike w:val="0"/>
      <w:smallCaps w:val="0"/>
      <w:sz w:val="9"/>
      <w:szCs w:val="9"/>
      <w:rFonts w:ascii="Arial" w:eastAsia="Arial" w:hAnsi="Arial" w:cs="Arial"/>
    </w:rPr>
  </w:style>
  <w:style w:type="character" w:customStyle="1" w:styleId="CharStyle113">
    <w:name w:val="MSG_EN_FONT_STYLE_NAME_TEMPLATE_ROLE_NUMBER MSG_EN_FONT_STYLE_NAME_BY_ROLE_TEXT 10 + MSG_EN_FONT_STYLE_MODIFER_NAME Arial,MSG_EN_FONT_STYLE_MODIFER_SIZE 5,MSG_EN_FONT_STYLE_MODIFER_BOLD,MSG_EN_FONT_STYLE_MODIFER_SPACING 0"/>
    <w:basedOn w:val="CharStyle53"/>
    <w:rPr>
      <w:lang w:val="en-US" w:eastAsia="en-US" w:bidi="en-US"/>
      <w:b/>
      <w:bCs/>
      <w:sz w:val="10"/>
      <w:szCs w:val="10"/>
      <w:rFonts w:ascii="Arial" w:eastAsia="Arial" w:hAnsi="Arial" w:cs="Arial"/>
      <w:w w:val="100"/>
      <w:spacing w:val="10"/>
      <w:color w:val="FFFFFF"/>
      <w:position w:val="0"/>
    </w:rPr>
  </w:style>
  <w:style w:type="character" w:customStyle="1" w:styleId="CharStyle114">
    <w:name w:val="MSG_EN_FONT_STYLE_NAME_TEMPLATE_ROLE_NUMBER MSG_EN_FONT_STYLE_NAME_BY_ROLE_TEXT 10 + MSG_EN_FONT_STYLE_MODIFER_NAME Arial,MSG_EN_FONT_STYLE_MODIFER_SIZE 5,MSG_EN_FONT_STYLE_MODIFER_BOLD,MSG_EN_FONT_STYLE_MODIFER_SPACING 0"/>
    <w:basedOn w:val="CharStyle53"/>
    <w:rPr>
      <w:lang w:val="en-US" w:eastAsia="en-US" w:bidi="en-US"/>
      <w:b/>
      <w:bCs/>
      <w:sz w:val="10"/>
      <w:szCs w:val="10"/>
      <w:rFonts w:ascii="Arial" w:eastAsia="Arial" w:hAnsi="Arial" w:cs="Arial"/>
      <w:w w:val="100"/>
      <w:spacing w:val="10"/>
      <w:color w:val="000000"/>
      <w:position w:val="0"/>
    </w:rPr>
  </w:style>
  <w:style w:type="character" w:customStyle="1" w:styleId="CharStyle115">
    <w:name w:val="MSG_EN_FONT_STYLE_NAME_TEMPLATE_ROLE_NUMBER MSG_EN_FONT_STYLE_NAME_BY_ROLE_TABLE_CAPTION 2 + MSG_EN_FONT_STYLE_MODIFER_BOLD"/>
    <w:basedOn w:val="CharStyle65"/>
    <w:rPr>
      <w:lang w:val="en-US" w:eastAsia="en-US" w:bidi="en-US"/>
      <w:b/>
      <w:bCs/>
      <w:rFonts w:ascii="Times New Roman" w:eastAsia="Times New Roman" w:hAnsi="Times New Roman" w:cs="Times New Roman"/>
      <w:w w:val="100"/>
      <w:spacing w:val="0"/>
      <w:color w:val="000000"/>
      <w:position w:val="0"/>
    </w:rPr>
  </w:style>
  <w:style w:type="character" w:customStyle="1" w:styleId="CharStyle116">
    <w:name w:val="MSG_EN_FONT_STYLE_NAME_TEMPLATE_ROLE_NUMBER MSG_EN_FONT_STYLE_NAME_BY_ROLE_TEXT 10 + MSG_EN_FONT_STYLE_MODIFER_SIZE 7.5,MSG_EN_FONT_STYLE_MODIFER_BOLD"/>
    <w:basedOn w:val="CharStyle53"/>
    <w:rPr>
      <w:lang w:val="en-US" w:eastAsia="en-US" w:bidi="en-US"/>
      <w:b/>
      <w:bCs/>
      <w:sz w:val="15"/>
      <w:szCs w:val="15"/>
      <w:rFonts w:ascii="Times New Roman" w:eastAsia="Times New Roman" w:hAnsi="Times New Roman" w:cs="Times New Roman"/>
      <w:w w:val="100"/>
      <w:spacing w:val="0"/>
      <w:color w:val="FFFFFF"/>
      <w:position w:val="0"/>
    </w:rPr>
  </w:style>
  <w:style w:type="character" w:customStyle="1" w:styleId="CharStyle117">
    <w:name w:val="MSG_EN_FONT_STYLE_NAME_TEMPLATE_ROLE_NUMBER MSG_EN_FONT_STYLE_NAME_BY_ROLE_TEXT 10 + MSG_EN_FONT_STYLE_MODIFER_SIZE 7.5,MSG_EN_FONT_STYLE_MODIFER_BOLD"/>
    <w:basedOn w:val="CharStyle53"/>
    <w:rPr>
      <w:lang w:val="en-US" w:eastAsia="en-US" w:bidi="en-US"/>
      <w:b/>
      <w:bCs/>
      <w:sz w:val="15"/>
      <w:szCs w:val="15"/>
      <w:rFonts w:ascii="Times New Roman" w:eastAsia="Times New Roman" w:hAnsi="Times New Roman" w:cs="Times New Roman"/>
      <w:w w:val="100"/>
      <w:spacing w:val="0"/>
      <w:color w:val="000000"/>
      <w:position w:val="0"/>
    </w:rPr>
  </w:style>
  <w:style w:type="character" w:customStyle="1" w:styleId="CharStyle118">
    <w:name w:val="MSG_EN_FONT_STYLE_NAME_TEMPLATE_ROLE_NUMBER MSG_EN_FONT_STYLE_NAME_BY_ROLE_TEXT 10 + MSG_EN_FONT_STYLE_MODIFER_SIZE 8"/>
    <w:basedOn w:val="CharStyle53"/>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119">
    <w:name w:val="MSG_EN_FONT_STYLE_NAME_TEMPLATE_ROLE_LEVEL MSG_EN_FONT_STYLE_NAME_BY_ROLE_HEADING 20"/>
    <w:basedOn w:val="CharStyle58"/>
    <w:rPr>
      <w:lang w:val="en-US" w:eastAsia="en-US" w:bidi="en-US"/>
      <w:rFonts w:ascii="Times New Roman" w:eastAsia="Times New Roman" w:hAnsi="Times New Roman" w:cs="Times New Roman"/>
      <w:w w:val="100"/>
      <w:spacing w:val="0"/>
      <w:color w:val="FFFFFF"/>
      <w:position w:val="0"/>
    </w:rPr>
  </w:style>
  <w:style w:type="character" w:customStyle="1" w:styleId="CharStyle120">
    <w:name w:val="MSG_EN_FONT_STYLE_NAME_TEMPLATE_ROLE_NUMBER MSG_EN_FONT_STYLE_NAME_BY_ROLE_TEXT 12"/>
    <w:basedOn w:val="CharStyle71"/>
    <w:rPr>
      <w:lang w:val="en-US" w:eastAsia="en-US" w:bidi="en-US"/>
      <w:rFonts w:ascii="Times New Roman" w:eastAsia="Times New Roman" w:hAnsi="Times New Roman" w:cs="Times New Roman"/>
      <w:w w:val="100"/>
      <w:spacing w:val="0"/>
      <w:color w:val="FFFFFF"/>
      <w:position w:val="0"/>
    </w:rPr>
  </w:style>
  <w:style w:type="character" w:customStyle="1" w:styleId="CharStyle122">
    <w:name w:val="MSG_EN_FONT_STYLE_NAME_TEMPLATE_ROLE MSG_EN_FONT_STYLE_NAME_BY_ROLE_TABLE_OF_CONTENTS_"/>
    <w:basedOn w:val="DefaultParagraphFont"/>
    <w:link w:val="Style121"/>
    <w:rPr>
      <w:b w:val="0"/>
      <w:bCs w:val="0"/>
      <w:i w:val="0"/>
      <w:iCs w:val="0"/>
      <w:u w:val="none"/>
      <w:strike w:val="0"/>
      <w:smallCaps w:val="0"/>
      <w:sz w:val="19"/>
      <w:szCs w:val="19"/>
    </w:rPr>
  </w:style>
  <w:style w:type="character" w:customStyle="1" w:styleId="CharStyle124">
    <w:name w:val="MSG_EN_FONT_STYLE_NAME_TEMPLATE_ROLE_NUMBER MSG_EN_FONT_STYLE_NAME_BY_ROLE_TEXT 18_"/>
    <w:basedOn w:val="DefaultParagraphFont"/>
    <w:link w:val="Style123"/>
    <w:rPr>
      <w:b w:val="0"/>
      <w:bCs w:val="0"/>
      <w:i w:val="0"/>
      <w:iCs w:val="0"/>
      <w:u w:val="none"/>
      <w:strike w:val="0"/>
      <w:smallCaps w:val="0"/>
      <w:sz w:val="16"/>
      <w:szCs w:val="16"/>
    </w:rPr>
  </w:style>
  <w:style w:type="character" w:customStyle="1" w:styleId="CharStyle125">
    <w:name w:val="MSG_EN_FONT_STYLE_NAME_TEMPLATE_ROLE_NUMBER MSG_EN_FONT_STYLE_NAME_BY_ROLE_TEXT 18"/>
    <w:basedOn w:val="CharStyle124"/>
    <w:rPr>
      <w:lang w:val="en-US" w:eastAsia="en-US" w:bidi="en-US"/>
      <w:rFonts w:ascii="Times New Roman" w:eastAsia="Times New Roman" w:hAnsi="Times New Roman" w:cs="Times New Roman"/>
      <w:w w:val="100"/>
      <w:spacing w:val="0"/>
      <w:color w:val="ABABAB"/>
      <w:position w:val="0"/>
    </w:rPr>
  </w:style>
  <w:style w:type="character" w:customStyle="1" w:styleId="CharStyle126">
    <w:name w:val="MSG_EN_FONT_STYLE_NAME_TEMPLATE_ROLE_LEVEL MSG_EN_FONT_STYLE_NAME_BY_ROLE_HEADING 20 + MSG_EN_FONT_STYLE_MODIFER_NOT_BOLD"/>
    <w:basedOn w:val="CharStyle58"/>
    <w:rPr>
      <w:lang w:val="en-US" w:eastAsia="en-US" w:bidi="en-US"/>
      <w:b/>
      <w:bCs/>
      <w:rFonts w:ascii="Times New Roman" w:eastAsia="Times New Roman" w:hAnsi="Times New Roman" w:cs="Times New Roman"/>
      <w:w w:val="100"/>
      <w:spacing w:val="0"/>
      <w:color w:val="000000"/>
      <w:position w:val="0"/>
    </w:rPr>
  </w:style>
  <w:style w:type="character" w:customStyle="1" w:styleId="CharStyle127">
    <w:name w:val="MSG_EN_FONT_STYLE_NAME_TEMPLATE_ROLE_NUMBER MSG_EN_FONT_STYLE_NAME_BY_ROLE_TEXT 12 + MSG_EN_FONT_STYLE_MODIFER_NOT_BOLD"/>
    <w:basedOn w:val="CharStyle71"/>
    <w:rPr>
      <w:lang w:val="en-US" w:eastAsia="en-US" w:bidi="en-US"/>
      <w:b/>
      <w:bCs/>
      <w:rFonts w:ascii="Times New Roman" w:eastAsia="Times New Roman" w:hAnsi="Times New Roman" w:cs="Times New Roman"/>
      <w:w w:val="100"/>
      <w:spacing w:val="0"/>
      <w:color w:val="000000"/>
      <w:position w:val="0"/>
    </w:rPr>
  </w:style>
  <w:style w:type="character" w:customStyle="1" w:styleId="CharStyle128">
    <w:name w:val="MSG_EN_FONT_STYLE_NAME_TEMPLATE_ROLE MSG_EN_FONT_STYLE_NAME_BY_ROLE_TABLE_CAPTION"/>
    <w:basedOn w:val="CharStyle61"/>
    <w:rPr>
      <w:lang w:val="en-US" w:eastAsia="en-US" w:bidi="en-US"/>
      <w:rFonts w:ascii="Times New Roman" w:eastAsia="Times New Roman" w:hAnsi="Times New Roman" w:cs="Times New Roman"/>
      <w:w w:val="100"/>
      <w:spacing w:val="0"/>
      <w:color w:val="FFFFFF"/>
      <w:position w:val="0"/>
    </w:rPr>
  </w:style>
  <w:style w:type="character" w:customStyle="1" w:styleId="CharStyle129">
    <w:name w:val="MSG_EN_FONT_STYLE_NAME_TEMPLATE_ROLE_NUMBER MSG_EN_FONT_STYLE_NAME_BY_ROLE_TABLE_CAPTION 3 + MSG_EN_FONT_STYLE_MODIFER_SIZE 7.5,MSG_EN_FONT_STYLE_MODIFER_BOLD"/>
    <w:basedOn w:val="CharStyle70"/>
    <w:rPr>
      <w:lang w:val="en-US" w:eastAsia="en-US" w:bidi="en-US"/>
      <w:b/>
      <w:bCs/>
      <w:sz w:val="15"/>
      <w:szCs w:val="15"/>
      <w:rFonts w:ascii="Times New Roman" w:eastAsia="Times New Roman" w:hAnsi="Times New Roman" w:cs="Times New Roman"/>
      <w:w w:val="100"/>
      <w:spacing w:val="0"/>
      <w:color w:val="000000"/>
      <w:position w:val="0"/>
    </w:rPr>
  </w:style>
  <w:style w:type="character" w:customStyle="1" w:styleId="CharStyle130">
    <w:name w:val="MSG_EN_FONT_STYLE_NAME_TEMPLATE_ROLE_NUMBER MSG_EN_FONT_STYLE_NAME_BY_ROLE_TABLE_CAPTION 3"/>
    <w:basedOn w:val="CharStyle70"/>
    <w:rPr>
      <w:lang w:val="en-US" w:eastAsia="en-US" w:bidi="en-US"/>
      <w:rFonts w:ascii="Times New Roman" w:eastAsia="Times New Roman" w:hAnsi="Times New Roman" w:cs="Times New Roman"/>
      <w:w w:val="100"/>
      <w:spacing w:val="0"/>
      <w:color w:val="ABABAB"/>
      <w:position w:val="0"/>
    </w:rPr>
  </w:style>
  <w:style w:type="character" w:customStyle="1" w:styleId="CharStyle131">
    <w:name w:val="MSG_EN_FONT_STYLE_NAME_TEMPLATE_ROLE_NUMBER MSG_EN_FONT_STYLE_NAME_BY_ROLE_TEXT 10 + MSG_EN_FONT_STYLE_MODIFER_BOLD,MSG_EN_FONT_STYLE_MODIFER_SMALL_CAPS"/>
    <w:basedOn w:val="CharStyle53"/>
    <w:rPr>
      <w:lang w:val="en-US" w:eastAsia="en-US" w:bidi="en-US"/>
      <w:b/>
      <w:bCs/>
      <w:smallCaps/>
      <w:rFonts w:ascii="Times New Roman" w:eastAsia="Times New Roman" w:hAnsi="Times New Roman" w:cs="Times New Roman"/>
      <w:w w:val="100"/>
      <w:spacing w:val="0"/>
      <w:color w:val="000000"/>
      <w:position w:val="0"/>
    </w:rPr>
  </w:style>
  <w:style w:type="character" w:customStyle="1" w:styleId="CharStyle132">
    <w:name w:val="MSG_EN_FONT_STYLE_NAME_TEMPLATE_ROLE_NUMBER MSG_EN_FONT_STYLE_NAME_BY_ROLE_TEXT 12 + MSG_EN_FONT_STYLE_MODIFER_NOT_BOLD Exact"/>
    <w:basedOn w:val="CharStyle71"/>
    <w:rPr>
      <w:lang w:val="en-US" w:eastAsia="en-US" w:bidi="en-US"/>
      <w:b/>
      <w:bCs/>
      <w:rFonts w:ascii="Times New Roman" w:eastAsia="Times New Roman" w:hAnsi="Times New Roman" w:cs="Times New Roman"/>
      <w:w w:val="100"/>
      <w:spacing w:val="0"/>
      <w:color w:val="000000"/>
      <w:position w:val="0"/>
    </w:rPr>
  </w:style>
  <w:style w:type="character" w:customStyle="1" w:styleId="CharStyle134">
    <w:name w:val="MSG_EN_FONT_STYLE_NAME_TEMPLATE_ROLE_NUMBER MSG_EN_FONT_STYLE_NAME_BY_ROLE_TEXT 19_"/>
    <w:basedOn w:val="DefaultParagraphFont"/>
    <w:link w:val="Style133"/>
    <w:rPr>
      <w:b/>
      <w:bCs/>
      <w:i w:val="0"/>
      <w:iCs w:val="0"/>
      <w:u w:val="none"/>
      <w:strike w:val="0"/>
      <w:smallCaps w:val="0"/>
      <w:sz w:val="15"/>
      <w:szCs w:val="15"/>
    </w:rPr>
  </w:style>
  <w:style w:type="character" w:customStyle="1" w:styleId="CharStyle135">
    <w:name w:val="MSG_EN_FONT_STYLE_NAME_TEMPLATE_ROLE_NUMBER MSG_EN_FONT_STYLE_NAME_BY_ROLE_TEXT 18 + MSG_EN_FONT_STYLE_MODIFER_NAME Arial,MSG_EN_FONT_STYLE_MODIFER_SIZE 10"/>
    <w:basedOn w:val="CharStyle124"/>
    <w:rPr>
      <w:lang w:val="en-US" w:eastAsia="en-US" w:bidi="en-US"/>
      <w:sz w:val="20"/>
      <w:szCs w:val="20"/>
      <w:rFonts w:ascii="Arial" w:eastAsia="Arial" w:hAnsi="Arial" w:cs="Arial"/>
      <w:w w:val="100"/>
      <w:spacing w:val="0"/>
      <w:color w:val="000000"/>
      <w:position w:val="0"/>
    </w:rPr>
  </w:style>
  <w:style w:type="character" w:customStyle="1" w:styleId="CharStyle136">
    <w:name w:val="MSG_EN_FONT_STYLE_NAME_TEMPLATE_ROLE_NUMBER MSG_EN_FONT_STYLE_NAME_BY_ROLE_TEXT 18 + MSG_EN_FONT_STYLE_MODIFER_SIZE 9.5"/>
    <w:basedOn w:val="CharStyle124"/>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138">
    <w:name w:val="MSG_EN_FONT_STYLE_NAME_TEMPLATE_ROLE_NUMBER MSG_EN_FONT_STYLE_NAME_BY_ROLE_TEXT 20_"/>
    <w:basedOn w:val="DefaultParagraphFont"/>
    <w:link w:val="Style137"/>
    <w:rPr>
      <w:b w:val="0"/>
      <w:bCs w:val="0"/>
      <w:i w:val="0"/>
      <w:iCs w:val="0"/>
      <w:u w:val="none"/>
      <w:strike w:val="0"/>
      <w:smallCaps w:val="0"/>
      <w:sz w:val="14"/>
      <w:szCs w:val="14"/>
    </w:rPr>
  </w:style>
  <w:style w:type="character" w:customStyle="1" w:styleId="CharStyle139">
    <w:name w:val="MSG_EN_FONT_STYLE_NAME_TEMPLATE_ROLE_NUMBER MSG_EN_FONT_STYLE_NAME_BY_ROLE_TEXT 11 Exact"/>
    <w:basedOn w:val="DefaultParagraphFont"/>
    <w:rPr>
      <w:b/>
      <w:bCs/>
      <w:i w:val="0"/>
      <w:iCs w:val="0"/>
      <w:u w:val="none"/>
      <w:strike w:val="0"/>
      <w:smallCaps w:val="0"/>
    </w:rPr>
  </w:style>
  <w:style w:type="character" w:customStyle="1" w:styleId="CharStyle140">
    <w:name w:val="MSG_EN_FONT_STYLE_NAME_TEMPLATE_ROLE_NUMBER MSG_EN_FONT_STYLE_NAME_BY_ROLE_TEXT 18 Exact"/>
    <w:basedOn w:val="DefaultParagraphFont"/>
    <w:rPr>
      <w:b w:val="0"/>
      <w:bCs w:val="0"/>
      <w:i w:val="0"/>
      <w:iCs w:val="0"/>
      <w:u w:val="none"/>
      <w:strike w:val="0"/>
      <w:smallCaps w:val="0"/>
      <w:sz w:val="16"/>
      <w:szCs w:val="16"/>
    </w:rPr>
  </w:style>
  <w:style w:type="character" w:customStyle="1" w:styleId="CharStyle142">
    <w:name w:val="MSG_EN_FONT_STYLE_NAME_TEMPLATE_ROLE_NUMBER MSG_EN_FONT_STYLE_NAME_BY_ROLE_TEXT 21 Exact"/>
    <w:basedOn w:val="DefaultParagraphFont"/>
    <w:rPr>
      <w:b/>
      <w:bCs/>
      <w:i w:val="0"/>
      <w:iCs w:val="0"/>
      <w:u w:val="none"/>
      <w:strike w:val="0"/>
      <w:smallCaps w:val="0"/>
      <w:sz w:val="8"/>
      <w:szCs w:val="8"/>
    </w:rPr>
  </w:style>
  <w:style w:type="character" w:customStyle="1" w:styleId="CharStyle143">
    <w:name w:val="MSG_EN_FONT_STYLE_NAME_TEMPLATE_ROLE_NUMBER MSG_EN_FONT_STYLE_NAME_BY_ROLE_TEXT 21 + MSG_EN_FONT_STYLE_MODIFER_NOT_BOLD Exact"/>
    <w:basedOn w:val="CharStyle157"/>
    <w:rPr>
      <w:b/>
      <w:bCs/>
    </w:rPr>
  </w:style>
  <w:style w:type="character" w:customStyle="1" w:styleId="CharStyle144">
    <w:name w:val="MSG_EN_FONT_STYLE_NAME_TEMPLATE_ROLE_NUMBER MSG_EN_FONT_STYLE_NAME_BY_ROLE_TEXT 21 + MSG_EN_FONT_STYLE_MODIFER_ITALIC Exact"/>
    <w:basedOn w:val="CharStyle157"/>
    <w:rPr>
      <w:i/>
      <w:iCs/>
    </w:rPr>
  </w:style>
  <w:style w:type="character" w:customStyle="1" w:styleId="CharStyle146">
    <w:name w:val="MSG_EN_FONT_STYLE_NAME_TEMPLATE_ROLE_NUMBER MSG_EN_FONT_STYLE_NAME_BY_ROLE_TEXT 22 Exact"/>
    <w:basedOn w:val="DefaultParagraphFont"/>
    <w:link w:val="Style145"/>
    <w:rPr>
      <w:b w:val="0"/>
      <w:bCs w:val="0"/>
      <w:i/>
      <w:iCs/>
      <w:u w:val="none"/>
      <w:strike w:val="0"/>
      <w:smallCaps w:val="0"/>
      <w:sz w:val="8"/>
      <w:szCs w:val="8"/>
      <w:w w:val="150"/>
    </w:rPr>
  </w:style>
  <w:style w:type="character" w:customStyle="1" w:styleId="CharStyle147">
    <w:name w:val="MSG_EN_FONT_STYLE_NAME_TEMPLATE_ROLE_NUMBER MSG_EN_FONT_STYLE_NAME_BY_ROLE_TEXT 22 + MSG_EN_FONT_STYLE_MODIFER_SCALING 100 Exact"/>
    <w:basedOn w:val="CharStyle146"/>
    <w:rPr>
      <w:lang w:val="en-US" w:eastAsia="en-US" w:bidi="en-US"/>
      <w:rFonts w:ascii="Times New Roman" w:eastAsia="Times New Roman" w:hAnsi="Times New Roman" w:cs="Times New Roman"/>
      <w:w w:val="100"/>
      <w:spacing w:val="0"/>
      <w:color w:val="000000"/>
      <w:position w:val="0"/>
    </w:rPr>
  </w:style>
  <w:style w:type="character" w:customStyle="1" w:styleId="CharStyle149">
    <w:name w:val="MSG_EN_FONT_STYLE_NAME_TEMPLATE_ROLE_NUMBER MSG_EN_FONT_STYLE_NAME_BY_ROLE_TEXT 23 Exact"/>
    <w:basedOn w:val="DefaultParagraphFont"/>
    <w:link w:val="Style148"/>
    <w:rPr>
      <w:b w:val="0"/>
      <w:bCs w:val="0"/>
      <w:i w:val="0"/>
      <w:iCs w:val="0"/>
      <w:u w:val="none"/>
      <w:strike w:val="0"/>
      <w:smallCaps w:val="0"/>
      <w:sz w:val="8"/>
      <w:szCs w:val="8"/>
    </w:rPr>
  </w:style>
  <w:style w:type="character" w:customStyle="1" w:styleId="CharStyle150">
    <w:name w:val="MSG_EN_FONT_STYLE_NAME_TEMPLATE_ROLE_NUMBER MSG_EN_FONT_STYLE_NAME_BY_ROLE_TEXT 10 + MSG_EN_FONT_STYLE_MODIFER_SIZE 10"/>
    <w:basedOn w:val="CharStyle53"/>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51">
    <w:name w:val="MSG_EN_FONT_STYLE_NAME_TEMPLATE_ROLE_NUMBER MSG_EN_FONT_STYLE_NAME_BY_ROLE_TEXT 10 + MSG_EN_FONT_STYLE_MODIFER_SIZE 4,MSG_EN_FONT_STYLE_MODIFER_BOLD"/>
    <w:basedOn w:val="CharStyle53"/>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152">
    <w:name w:val="MSG_EN_FONT_STYLE_NAME_TEMPLATE_ROLE_NUMBER MSG_EN_FONT_STYLE_NAME_BY_ROLE_TEXT 10 + MSG_EN_FONT_STYLE_MODIFER_SIZE 4,MSG_EN_FONT_STYLE_MODIFER_ITALIC"/>
    <w:basedOn w:val="CharStyle53"/>
    <w:rPr>
      <w:lang w:val="en-US" w:eastAsia="en-US" w:bidi="en-US"/>
      <w:i/>
      <w:iCs/>
      <w:sz w:val="8"/>
      <w:szCs w:val="8"/>
      <w:rFonts w:ascii="Times New Roman" w:eastAsia="Times New Roman" w:hAnsi="Times New Roman" w:cs="Times New Roman"/>
      <w:w w:val="100"/>
      <w:spacing w:val="0"/>
      <w:color w:val="000000"/>
      <w:position w:val="0"/>
    </w:rPr>
  </w:style>
  <w:style w:type="character" w:customStyle="1" w:styleId="CharStyle153">
    <w:name w:val="MSG_EN_FONT_STYLE_NAME_TEMPLATE_ROLE_LEVEL MSG_EN_FONT_STYLE_NAME_BY_ROLE_HEADING 20 Exact"/>
    <w:basedOn w:val="DefaultParagraphFont"/>
    <w:rPr>
      <w:b/>
      <w:bCs/>
      <w:i w:val="0"/>
      <w:iCs w:val="0"/>
      <w:u w:val="none"/>
      <w:strike w:val="0"/>
      <w:smallCaps w:val="0"/>
      <w:sz w:val="19"/>
      <w:szCs w:val="19"/>
    </w:rPr>
  </w:style>
  <w:style w:type="character" w:customStyle="1" w:styleId="CharStyle154">
    <w:name w:val="MSG_EN_FONT_STYLE_NAME_TEMPLATE_ROLE_LEVEL MSG_EN_FONT_STYLE_NAME_BY_ROLE_HEADING 20 + MSG_EN_FONT_STYLE_MODIFER_NOT_BOLD Exact"/>
    <w:basedOn w:val="CharStyle58"/>
    <w:rPr>
      <w:lang w:val="en-US" w:eastAsia="en-US" w:bidi="en-US"/>
      <w:b/>
      <w:bCs/>
      <w:rFonts w:ascii="Times New Roman" w:eastAsia="Times New Roman" w:hAnsi="Times New Roman" w:cs="Times New Roman"/>
      <w:w w:val="100"/>
      <w:spacing w:val="0"/>
      <w:color w:val="000000"/>
      <w:position w:val="0"/>
    </w:rPr>
  </w:style>
  <w:style w:type="character" w:customStyle="1" w:styleId="CharStyle156">
    <w:name w:val="MSG_EN_FONT_STYLE_NAME_TEMPLATE_ROLE_NUMBER MSG_EN_FONT_STYLE_NAME_BY_ROLE_TEXT 24 Exact"/>
    <w:basedOn w:val="DefaultParagraphFont"/>
    <w:link w:val="Style155"/>
    <w:rPr>
      <w:b w:val="0"/>
      <w:bCs w:val="0"/>
      <w:i w:val="0"/>
      <w:iCs w:val="0"/>
      <w:u w:val="none"/>
      <w:strike w:val="0"/>
      <w:smallCaps w:val="0"/>
      <w:sz w:val="14"/>
      <w:szCs w:val="14"/>
    </w:rPr>
  </w:style>
  <w:style w:type="character" w:customStyle="1" w:styleId="CharStyle157">
    <w:name w:val="MSG_EN_FONT_STYLE_NAME_TEMPLATE_ROLE_NUMBER MSG_EN_FONT_STYLE_NAME_BY_ROLE_TEXT 21_"/>
    <w:basedOn w:val="DefaultParagraphFont"/>
    <w:link w:val="Style141"/>
    <w:rPr>
      <w:b/>
      <w:bCs/>
      <w:i w:val="0"/>
      <w:iCs w:val="0"/>
      <w:u w:val="none"/>
      <w:strike w:val="0"/>
      <w:smallCaps w:val="0"/>
      <w:sz w:val="8"/>
      <w:szCs w:val="8"/>
    </w:rPr>
  </w:style>
  <w:style w:type="character" w:customStyle="1" w:styleId="CharStyle158">
    <w:name w:val="MSG_EN_FONT_STYLE_NAME_TEMPLATE_ROLE_NUMBER MSG_EN_FONT_STYLE_NAME_BY_ROLE_TEXT 21 + MSG_EN_FONT_STYLE_MODIFER_NOT_BOLD"/>
    <w:basedOn w:val="CharStyle157"/>
    <w:rPr>
      <w:lang w:val="en-US" w:eastAsia="en-US" w:bidi="en-US"/>
      <w:b/>
      <w:bCs/>
      <w:rFonts w:ascii="Times New Roman" w:eastAsia="Times New Roman" w:hAnsi="Times New Roman" w:cs="Times New Roman"/>
      <w:w w:val="100"/>
      <w:spacing w:val="0"/>
      <w:color w:val="000000"/>
      <w:position w:val="0"/>
    </w:rPr>
  </w:style>
  <w:style w:type="character" w:customStyle="1" w:styleId="CharStyle159">
    <w:name w:val="MSG_EN_FONT_STYLE_NAME_TEMPLATE_ROLE_NUMBER MSG_EN_FONT_STYLE_NAME_BY_ROLE_TEXT 21 + MSG_EN_FONT_STYLE_MODIFER_NOT_BOLD,MSG_EN_FONT_STYLE_MODIFER_SMALL_CAPS"/>
    <w:basedOn w:val="CharStyle157"/>
    <w:rPr>
      <w:lang w:val="en-US" w:eastAsia="en-US" w:bidi="en-US"/>
      <w:b/>
      <w:bCs/>
      <w:smallCaps/>
      <w:rFonts w:ascii="Times New Roman" w:eastAsia="Times New Roman" w:hAnsi="Times New Roman" w:cs="Times New Roman"/>
      <w:w w:val="100"/>
      <w:spacing w:val="0"/>
      <w:color w:val="000000"/>
      <w:position w:val="0"/>
    </w:rPr>
  </w:style>
  <w:style w:type="character" w:customStyle="1" w:styleId="CharStyle160">
    <w:name w:val="MSG_EN_FONT_STYLE_NAME_TEMPLATE_ROLE_NUMBER MSG_EN_FONT_STYLE_NAME_BY_ROLE_TEXT 21 + MSG_EN_FONT_STYLE_MODIFER_NOT_BOLD,MSG_EN_FONT_STYLE_MODIFER_ITALIC"/>
    <w:basedOn w:val="CharStyle157"/>
    <w:rPr>
      <w:lang w:val="en-US" w:eastAsia="en-US" w:bidi="en-US"/>
      <w:b/>
      <w:bCs/>
      <w:i/>
      <w:iCs/>
      <w:rFonts w:ascii="Times New Roman" w:eastAsia="Times New Roman" w:hAnsi="Times New Roman" w:cs="Times New Roman"/>
      <w:w w:val="100"/>
      <w:spacing w:val="0"/>
      <w:color w:val="000000"/>
      <w:position w:val="0"/>
    </w:rPr>
  </w:style>
  <w:style w:type="character" w:customStyle="1" w:styleId="CharStyle161">
    <w:name w:val="MSG_EN_FONT_STYLE_NAME_TEMPLATE_ROLE_NUMBER MSG_EN_FONT_STYLE_NAME_BY_ROLE_TEXT 21 + MSG_EN_FONT_STYLE_MODIFER_SIZE 10,MSG_EN_FONT_STYLE_MODIFER_NOT_BOLD,MSG_EN_FONT_STYLE_MODIFER_ITALIC"/>
    <w:basedOn w:val="CharStyle157"/>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163">
    <w:name w:val="MSG_EN_FONT_STYLE_NAME_TEMPLATE_ROLE_NUMBER MSG_EN_FONT_STYLE_NAME_BY_ROLE_TEXT 25 Exact"/>
    <w:basedOn w:val="DefaultParagraphFont"/>
    <w:link w:val="Style162"/>
    <w:rPr>
      <w:b w:val="0"/>
      <w:bCs w:val="0"/>
      <w:i/>
      <w:iCs/>
      <w:u w:val="none"/>
      <w:strike w:val="0"/>
      <w:smallCaps w:val="0"/>
      <w:sz w:val="10"/>
      <w:szCs w:val="10"/>
      <w:w w:val="70"/>
    </w:rPr>
  </w:style>
  <w:style w:type="character" w:customStyle="1" w:styleId="CharStyle164">
    <w:name w:val="MSG_EN_FONT_STYLE_NAME_TEMPLATE_ROLE_NUMBER MSG_EN_FONT_STYLE_NAME_BY_ROLE_TEXT 25 + MSG_EN_FONT_STYLE_MODIFER_NOT_ITALIC,MSG_EN_FONT_STYLE_MODIFER_SCALING 150 Exact"/>
    <w:basedOn w:val="CharStyle163"/>
    <w:rPr>
      <w:lang w:val="en-US" w:eastAsia="en-US" w:bidi="en-US"/>
      <w:i/>
      <w:iCs/>
      <w:rFonts w:ascii="Times New Roman" w:eastAsia="Times New Roman" w:hAnsi="Times New Roman" w:cs="Times New Roman"/>
      <w:w w:val="150"/>
      <w:spacing w:val="0"/>
      <w:color w:val="000000"/>
      <w:position w:val="0"/>
    </w:rPr>
  </w:style>
  <w:style w:type="character" w:customStyle="1" w:styleId="CharStyle166">
    <w:name w:val="MSG_EN_FONT_STYLE_NAME_TEMPLATE_ROLE_NUMBER MSG_EN_FONT_STYLE_NAME_BY_ROLE_TEXT 26 Exact"/>
    <w:basedOn w:val="DefaultParagraphFont"/>
    <w:link w:val="Style165"/>
    <w:rPr>
      <w:b w:val="0"/>
      <w:bCs w:val="0"/>
      <w:i w:val="0"/>
      <w:iCs w:val="0"/>
      <w:u w:val="none"/>
      <w:strike w:val="0"/>
      <w:smallCaps w:val="0"/>
      <w:sz w:val="11"/>
      <w:szCs w:val="11"/>
      <w:spacing w:val="10"/>
    </w:rPr>
  </w:style>
  <w:style w:type="character" w:customStyle="1" w:styleId="CharStyle168">
    <w:name w:val="MSG_EN_FONT_STYLE_NAME_TEMPLATE_ROLE_NUMBER MSG_EN_FONT_STYLE_NAME_BY_ROLE_TEXT 27 Exact"/>
    <w:basedOn w:val="DefaultParagraphFont"/>
    <w:rPr>
      <w:b w:val="0"/>
      <w:bCs w:val="0"/>
      <w:i w:val="0"/>
      <w:iCs w:val="0"/>
      <w:u w:val="none"/>
      <w:strike w:val="0"/>
      <w:smallCaps w:val="0"/>
      <w:sz w:val="15"/>
      <w:szCs w:val="15"/>
    </w:rPr>
  </w:style>
  <w:style w:type="character" w:customStyle="1" w:styleId="CharStyle169">
    <w:name w:val="MSG_EN_FONT_STYLE_NAME_TEMPLATE_ROLE_NUMBER MSG_EN_FONT_STYLE_NAME_BY_ROLE_TEXT 27 + MSG_EN_FONT_STYLE_MODIFER_SIZE 6.5,MSG_EN_FONT_STYLE_MODIFER_SPACING 0 Exact"/>
    <w:basedOn w:val="CharStyle1809"/>
    <w:rPr>
      <w:sz w:val="13"/>
      <w:szCs w:val="13"/>
      <w:spacing w:val="10"/>
    </w:rPr>
  </w:style>
  <w:style w:type="character" w:customStyle="1" w:styleId="CharStyle170">
    <w:name w:val="MSG_EN_FONT_STYLE_NAME_TEMPLATE_ROLE_NUMBER MSG_EN_FONT_STYLE_NAME_BY_ROLE_TEXT 20 Exact"/>
    <w:basedOn w:val="DefaultParagraphFont"/>
    <w:rPr>
      <w:b w:val="0"/>
      <w:bCs w:val="0"/>
      <w:i w:val="0"/>
      <w:iCs w:val="0"/>
      <w:u w:val="none"/>
      <w:strike w:val="0"/>
      <w:smallCaps w:val="0"/>
      <w:sz w:val="14"/>
      <w:szCs w:val="14"/>
    </w:rPr>
  </w:style>
  <w:style w:type="character" w:customStyle="1" w:styleId="CharStyle171">
    <w:name w:val="MSG_EN_FONT_STYLE_NAME_TEMPLATE_ROLE_NUMBER MSG_EN_FONT_STYLE_NAME_BY_ROLE_TEXT 20 Exact"/>
    <w:basedOn w:val="CharStyle138"/>
    <w:rPr>
      <w:lang w:val="en-US" w:eastAsia="en-US" w:bidi="en-US"/>
      <w:rFonts w:ascii="Times New Roman" w:eastAsia="Times New Roman" w:hAnsi="Times New Roman" w:cs="Times New Roman"/>
      <w:w w:val="100"/>
      <w:spacing w:val="0"/>
      <w:color w:val="000000"/>
      <w:position w:val="0"/>
    </w:rPr>
  </w:style>
  <w:style w:type="character" w:customStyle="1" w:styleId="CharStyle172">
    <w:name w:val="MSG_EN_FONT_STYLE_NAME_TEMPLATE_ROLE_NUMBER MSG_EN_FONT_STYLE_NAME_BY_ROLE_TEXT 20 + MSG_EN_FONT_STYLE_MODIFER_SPACING 0 Exact"/>
    <w:basedOn w:val="CharStyle138"/>
    <w:rPr>
      <w:lang w:val="en-US" w:eastAsia="en-US" w:bidi="en-US"/>
      <w:sz w:val="14"/>
      <w:szCs w:val="14"/>
      <w:rFonts w:ascii="Times New Roman" w:eastAsia="Times New Roman" w:hAnsi="Times New Roman" w:cs="Times New Roman"/>
      <w:w w:val="100"/>
      <w:spacing w:val="10"/>
      <w:color w:val="000000"/>
      <w:position w:val="0"/>
    </w:rPr>
  </w:style>
  <w:style w:type="character" w:customStyle="1" w:styleId="CharStyle173">
    <w:name w:val="MSG_EN_FONT_STYLE_NAME_TEMPLATE_ROLE_NUMBER MSG_EN_FONT_STYLE_NAME_BY_ROLE_TEXT 20 + MSG_EN_FONT_STYLE_MODIFER_SMALL_CAPS,MSG_EN_FONT_STYLE_MODIFER_SPACING 0 Exact"/>
    <w:basedOn w:val="CharStyle138"/>
    <w:rPr>
      <w:lang w:val="en-US" w:eastAsia="en-US" w:bidi="en-US"/>
      <w:smallCaps/>
      <w:sz w:val="14"/>
      <w:szCs w:val="14"/>
      <w:rFonts w:ascii="Times New Roman" w:eastAsia="Times New Roman" w:hAnsi="Times New Roman" w:cs="Times New Roman"/>
      <w:w w:val="100"/>
      <w:spacing w:val="10"/>
      <w:color w:val="000000"/>
      <w:position w:val="0"/>
    </w:rPr>
  </w:style>
  <w:style w:type="character" w:customStyle="1" w:styleId="CharStyle174">
    <w:name w:val="MSG_EN_FONT_STYLE_NAME_TEMPLATE_ROLE_NUMBER MSG_EN_FONT_STYLE_NAME_BY_ROLE_TEXT 20 + MSG_EN_FONT_STYLE_MODIFER_SIZE 9.5,MSG_EN_FONT_STYLE_MODIFER_SPACING 6 Exact"/>
    <w:basedOn w:val="CharStyle138"/>
    <w:rPr>
      <w:lang w:val="en-US" w:eastAsia="en-US" w:bidi="en-US"/>
      <w:sz w:val="19"/>
      <w:szCs w:val="19"/>
      <w:rFonts w:ascii="Times New Roman" w:eastAsia="Times New Roman" w:hAnsi="Times New Roman" w:cs="Times New Roman"/>
      <w:w w:val="100"/>
      <w:spacing w:val="120"/>
      <w:color w:val="000000"/>
      <w:position w:val="0"/>
    </w:rPr>
  </w:style>
  <w:style w:type="character" w:customStyle="1" w:styleId="CharStyle175">
    <w:name w:val="MSG_EN_FONT_STYLE_NAME_TEMPLATE_ROLE_NUMBER MSG_EN_FONT_STYLE_NAME_BY_ROLE_TEXT 15 + MSG_EN_FONT_STYLE_MODIFER_SPACING 0 Exact"/>
    <w:basedOn w:val="CharStyle82"/>
    <w:rPr>
      <w:lang w:val="en-US" w:eastAsia="en-US" w:bidi="en-US"/>
      <w:rFonts w:ascii="Times New Roman" w:eastAsia="Times New Roman" w:hAnsi="Times New Roman" w:cs="Times New Roman"/>
      <w:w w:val="100"/>
      <w:spacing w:val="10"/>
      <w:color w:val="000000"/>
      <w:position w:val="0"/>
    </w:rPr>
  </w:style>
  <w:style w:type="character" w:customStyle="1" w:styleId="CharStyle176">
    <w:name w:val="MSG_EN_FONT_STYLE_NAME_TEMPLATE_ROLE_NUMBER MSG_EN_FONT_STYLE_NAME_BY_ROLE_TEXT 15 + MSG_EN_FONT_STYLE_MODIFER_SIZE 5,MSG_EN_FONT_STYLE_MODIFER_ITALIC,MSG_EN_FONT_STYLE_MODIFER_SCALING 75 Exact"/>
    <w:basedOn w:val="CharStyle82"/>
    <w:rPr>
      <w:lang w:val="en-US" w:eastAsia="en-US" w:bidi="en-US"/>
      <w:i/>
      <w:iCs/>
      <w:sz w:val="10"/>
      <w:szCs w:val="10"/>
      <w:rFonts w:ascii="Times New Roman" w:eastAsia="Times New Roman" w:hAnsi="Times New Roman" w:cs="Times New Roman"/>
      <w:w w:val="75"/>
      <w:spacing w:val="0"/>
      <w:color w:val="000000"/>
      <w:position w:val="0"/>
    </w:rPr>
  </w:style>
  <w:style w:type="character" w:customStyle="1" w:styleId="CharStyle178">
    <w:name w:val="MSG_EN_FONT_STYLE_NAME_TEMPLATE_ROLE_NUMBER MSG_EN_FONT_STYLE_NAME_BY_ROLE_TEXT 28 Exact"/>
    <w:basedOn w:val="DefaultParagraphFont"/>
    <w:link w:val="Style177"/>
    <w:rPr>
      <w:b w:val="0"/>
      <w:bCs w:val="0"/>
      <w:i w:val="0"/>
      <w:iCs w:val="0"/>
      <w:u w:val="none"/>
      <w:strike w:val="0"/>
      <w:smallCaps w:val="0"/>
      <w:sz w:val="10"/>
      <w:szCs w:val="10"/>
    </w:rPr>
  </w:style>
  <w:style w:type="character" w:customStyle="1" w:styleId="CharStyle179">
    <w:name w:val="MSG_EN_FONT_STYLE_NAME_TEMPLATE_ROLE_NUMBER MSG_EN_FONT_STYLE_NAME_BY_ROLE_TEXT 27 + MSG_EN_FONT_STYLE_MODIFER_NAME Arial,MSG_EN_FONT_STYLE_MODIFER_SIZE 4.5,MSG_EN_FONT_STYLE_MODIFER_SPACING 1 Exact"/>
    <w:basedOn w:val="CharStyle1809"/>
    <w:rPr>
      <w:sz w:val="9"/>
      <w:szCs w:val="9"/>
      <w:rFonts w:ascii="Arial" w:eastAsia="Arial" w:hAnsi="Arial" w:cs="Arial"/>
      <w:spacing w:val="20"/>
    </w:rPr>
  </w:style>
  <w:style w:type="character" w:customStyle="1" w:styleId="CharStyle180">
    <w:name w:val="MSG_EN_FONT_STYLE_NAME_TEMPLATE_ROLE_NUMBER MSG_EN_FONT_STYLE_NAME_BY_ROLE_TEXT 24 + MSG_EN_FONT_STYLE_MODIFER_SPACING 1 Exact"/>
    <w:basedOn w:val="CharStyle156"/>
    <w:rPr>
      <w:lang w:val="en-US" w:eastAsia="en-US" w:bidi="en-US"/>
      <w:rFonts w:ascii="Times New Roman" w:eastAsia="Times New Roman" w:hAnsi="Times New Roman" w:cs="Times New Roman"/>
      <w:w w:val="100"/>
      <w:spacing w:val="20"/>
      <w:color w:val="000000"/>
      <w:position w:val="0"/>
    </w:rPr>
  </w:style>
  <w:style w:type="character" w:customStyle="1" w:styleId="CharStyle181">
    <w:name w:val="MSG_EN_FONT_STYLE_NAME_TEMPLATE_ROLE_NUMBER MSG_EN_FONT_STYLE_NAME_BY_ROLE_TEXT 24 + MSG_EN_FONT_STYLE_MODIFER_SPACING 0 Exact"/>
    <w:basedOn w:val="CharStyle156"/>
    <w:rPr>
      <w:lang w:val="en-US" w:eastAsia="en-US" w:bidi="en-US"/>
      <w:rFonts w:ascii="Times New Roman" w:eastAsia="Times New Roman" w:hAnsi="Times New Roman" w:cs="Times New Roman"/>
      <w:w w:val="100"/>
      <w:spacing w:val="10"/>
      <w:color w:val="000000"/>
      <w:position w:val="0"/>
    </w:rPr>
  </w:style>
  <w:style w:type="character" w:customStyle="1" w:styleId="CharStyle183">
    <w:name w:val="MSG_EN_FONT_STYLE_NAME_TEMPLATE_ROLE_NUMBER MSG_EN_FONT_STYLE_NAME_BY_ROLE_TEXT 29 Exact"/>
    <w:basedOn w:val="DefaultParagraphFont"/>
    <w:link w:val="Style182"/>
    <w:rPr>
      <w:b w:val="0"/>
      <w:bCs w:val="0"/>
      <w:i w:val="0"/>
      <w:iCs w:val="0"/>
      <w:u w:val="none"/>
      <w:strike w:val="0"/>
      <w:smallCaps w:val="0"/>
      <w:sz w:val="42"/>
      <w:szCs w:val="42"/>
    </w:rPr>
  </w:style>
  <w:style w:type="character" w:customStyle="1" w:styleId="CharStyle184">
    <w:name w:val="MSG_EN_FONT_STYLE_NAME_TEMPLATE_ROLE_NUMBER MSG_EN_FONT_STYLE_NAME_BY_ROLE_TEXT 29 + MSG_EN_FONT_STYLE_MODIFER_SIZE 26,MSG_EN_FONT_STYLE_MODIFER_BOLD,MSG_EN_FONT_STYLE_MODIFER_SCALING 50 Exact"/>
    <w:basedOn w:val="CharStyle183"/>
    <w:rPr>
      <w:lang w:val="en-US" w:eastAsia="en-US" w:bidi="en-US"/>
      <w:b/>
      <w:bCs/>
      <w:sz w:val="52"/>
      <w:szCs w:val="52"/>
      <w:rFonts w:ascii="Times New Roman" w:eastAsia="Times New Roman" w:hAnsi="Times New Roman" w:cs="Times New Roman"/>
      <w:w w:val="50"/>
      <w:spacing w:val="0"/>
      <w:color w:val="000000"/>
      <w:position w:val="0"/>
    </w:rPr>
  </w:style>
  <w:style w:type="character" w:customStyle="1" w:styleId="CharStyle186">
    <w:name w:val="MSG_EN_FONT_STYLE_NAME_TEMPLATE_ROLE_NUMBER MSG_EN_FONT_STYLE_NAME_BY_ROLE_TEXT 30 Exact"/>
    <w:basedOn w:val="DefaultParagraphFont"/>
    <w:rPr>
      <w:b/>
      <w:bCs/>
      <w:i w:val="0"/>
      <w:iCs w:val="0"/>
      <w:u w:val="none"/>
      <w:strike w:val="0"/>
      <w:smallCaps w:val="0"/>
      <w:sz w:val="44"/>
      <w:szCs w:val="44"/>
    </w:rPr>
  </w:style>
  <w:style w:type="character" w:customStyle="1" w:styleId="CharStyle187">
    <w:name w:val="MSG_EN_FONT_STYLE_NAME_TEMPLATE_ROLE_NUMBER MSG_EN_FONT_STYLE_NAME_BY_ROLE_TEXT 30 + MSG_EN_FONT_STYLE_MODIFER_SIZE 21,MSG_EN_FONT_STYLE_MODIFER_NOT_BOLD Exact"/>
    <w:basedOn w:val="CharStyle227"/>
    <w:rPr>
      <w:b/>
      <w:bCs/>
      <w:sz w:val="42"/>
      <w:szCs w:val="42"/>
    </w:rPr>
  </w:style>
  <w:style w:type="character" w:customStyle="1" w:styleId="CharStyle189">
    <w:name w:val="MSG_EN_FONT_STYLE_NAME_TEMPLATE_ROLE_NUMBER MSG_EN_FONT_STYLE_NAME_BY_ROLE_TEXT 31 Exact"/>
    <w:basedOn w:val="DefaultParagraphFont"/>
    <w:rPr>
      <w:b w:val="0"/>
      <w:bCs w:val="0"/>
      <w:i w:val="0"/>
      <w:iCs w:val="0"/>
      <w:u w:val="none"/>
      <w:strike w:val="0"/>
      <w:smallCaps w:val="0"/>
      <w:sz w:val="34"/>
      <w:szCs w:val="34"/>
      <w:w w:val="66"/>
    </w:rPr>
  </w:style>
  <w:style w:type="character" w:customStyle="1" w:styleId="CharStyle190">
    <w:name w:val="MSG_EN_FONT_STYLE_NAME_TEMPLATE_ROLE_NUMBER MSG_EN_FONT_STYLE_NAME_BY_ROLE_TEXT 31 + MSG_EN_FONT_STYLE_MODIFER_SIZE 18,MSG_EN_FONT_STYLE_MODIFER_BOLD,MSG_EN_FONT_STYLE_MODIFER_ITALIC,MSG_EN_FONT_STYLE_MODIFER_SCALING 100 Exact"/>
    <w:basedOn w:val="CharStyle1680"/>
    <w:rPr>
      <w:b/>
      <w:bCs/>
      <w:i/>
      <w:iCs/>
      <w:sz w:val="36"/>
      <w:szCs w:val="36"/>
      <w:w w:val="100"/>
    </w:rPr>
  </w:style>
  <w:style w:type="character" w:customStyle="1" w:styleId="CharStyle191">
    <w:name w:val="MSG_EN_FONT_STYLE_NAME_TEMPLATE_ROLE_NUMBER MSG_EN_FONT_STYLE_NAME_BY_ROLE_TEXT 31 + MSG_EN_FONT_STYLE_MODIFER_SIZE 22,MSG_EN_FONT_STYLE_MODIFER_BOLD,MSG_EN_FONT_STYLE_MODIFER_SCALING 100 Exact"/>
    <w:basedOn w:val="CharStyle1680"/>
    <w:rPr>
      <w:b/>
      <w:bCs/>
      <w:sz w:val="44"/>
      <w:szCs w:val="44"/>
      <w:w w:val="100"/>
    </w:rPr>
  </w:style>
  <w:style w:type="character" w:customStyle="1" w:styleId="CharStyle192">
    <w:name w:val="MSG_EN_FONT_STYLE_NAME_TEMPLATE_ROLE_NUMBER MSG_EN_FONT_STYLE_NAME_BY_ROLE_TEXT 30 + MSG_EN_FONT_STYLE_MODIFER_SIZE 18,MSG_EN_FONT_STYLE_MODIFER_ITALIC Exact"/>
    <w:basedOn w:val="CharStyle227"/>
    <w:rPr>
      <w:i/>
      <w:iCs/>
      <w:sz w:val="36"/>
      <w:szCs w:val="36"/>
    </w:rPr>
  </w:style>
  <w:style w:type="character" w:customStyle="1" w:styleId="CharStyle194">
    <w:name w:val="MSG_EN_FONT_STYLE_NAME_TEMPLATE_ROLE_NUMBER MSG_EN_FONT_STYLE_NAME_BY_ROLE_PICTURE_CAPTION 8 Exact"/>
    <w:basedOn w:val="DefaultParagraphFont"/>
    <w:link w:val="Style193"/>
    <w:rPr>
      <w:b w:val="0"/>
      <w:bCs w:val="0"/>
      <w:i w:val="0"/>
      <w:iCs w:val="0"/>
      <w:u w:val="none"/>
      <w:strike w:val="0"/>
      <w:smallCaps w:val="0"/>
      <w:sz w:val="13"/>
      <w:szCs w:val="13"/>
      <w:spacing w:val="10"/>
    </w:rPr>
  </w:style>
  <w:style w:type="character" w:customStyle="1" w:styleId="CharStyle196">
    <w:name w:val="MSG_EN_FONT_STYLE_NAME_TEMPLATE_ROLE_NUMBER MSG_EN_FONT_STYLE_NAME_BY_ROLE_PICTURE_CAPTION 9 Exact"/>
    <w:basedOn w:val="DefaultParagraphFont"/>
    <w:link w:val="Style195"/>
    <w:rPr>
      <w:b w:val="0"/>
      <w:bCs w:val="0"/>
      <w:i w:val="0"/>
      <w:iCs w:val="0"/>
      <w:u w:val="none"/>
      <w:strike w:val="0"/>
      <w:smallCaps w:val="0"/>
      <w:sz w:val="10"/>
      <w:szCs w:val="10"/>
      <w:w w:val="150"/>
    </w:rPr>
  </w:style>
  <w:style w:type="character" w:customStyle="1" w:styleId="CharStyle197">
    <w:name w:val="MSG_EN_FONT_STYLE_NAME_TEMPLATE_ROLE_NUMBER MSG_EN_FONT_STYLE_NAME_BY_ROLE_PICTURE_CAPTION 9 + MSG_EN_FONT_STYLE_MODIFER_SIZE 6.5,MSG_EN_FONT_STYLE_MODIFER_SPACING 0,MSG_EN_FONT_STYLE_MODIFER_SCALING 100 Exact"/>
    <w:basedOn w:val="CharStyle196"/>
    <w:rPr>
      <w:lang w:val="en-US" w:eastAsia="en-US" w:bidi="en-US"/>
      <w:sz w:val="13"/>
      <w:szCs w:val="13"/>
      <w:rFonts w:ascii="Times New Roman" w:eastAsia="Times New Roman" w:hAnsi="Times New Roman" w:cs="Times New Roman"/>
      <w:w w:val="100"/>
      <w:spacing w:val="10"/>
      <w:color w:val="000000"/>
      <w:position w:val="0"/>
    </w:rPr>
  </w:style>
  <w:style w:type="character" w:customStyle="1" w:styleId="CharStyle199">
    <w:name w:val="MSG_EN_FONT_STYLE_NAME_TEMPLATE_ROLE_NUMBER MSG_EN_FONT_STYLE_NAME_BY_ROLE_PICTURE_CAPTION 10 Exact"/>
    <w:basedOn w:val="DefaultParagraphFont"/>
    <w:link w:val="Style198"/>
    <w:rPr>
      <w:b/>
      <w:bCs/>
      <w:i w:val="0"/>
      <w:iCs w:val="0"/>
      <w:u w:val="none"/>
      <w:strike w:val="0"/>
      <w:smallCaps w:val="0"/>
      <w:sz w:val="17"/>
      <w:szCs w:val="17"/>
    </w:rPr>
  </w:style>
  <w:style w:type="character" w:customStyle="1" w:styleId="CharStyle200">
    <w:name w:val="MSG_EN_FONT_STYLE_NAME_TEMPLATE_ROLE_NUMBER MSG_EN_FONT_STYLE_NAME_BY_ROLE_PICTURE_CAPTION 10 + MSG_EN_FONT_STYLE_MODIFER_SIZE 5.5,MSG_EN_FONT_STYLE_MODIFER_NOT_BOLD,MSG_EN_FONT_STYLE_MODIFER_SCALING 75 Exact"/>
    <w:basedOn w:val="CharStyle199"/>
    <w:rPr>
      <w:lang w:val="en-US" w:eastAsia="en-US" w:bidi="en-US"/>
      <w:b/>
      <w:bCs/>
      <w:sz w:val="11"/>
      <w:szCs w:val="11"/>
      <w:rFonts w:ascii="Times New Roman" w:eastAsia="Times New Roman" w:hAnsi="Times New Roman" w:cs="Times New Roman"/>
      <w:w w:val="75"/>
      <w:spacing w:val="0"/>
      <w:color w:val="000000"/>
      <w:position w:val="0"/>
    </w:rPr>
  </w:style>
  <w:style w:type="character" w:customStyle="1" w:styleId="CharStyle202">
    <w:name w:val="MSG_EN_FONT_STYLE_NAME_TEMPLATE_ROLE_NUMBER MSG_EN_FONT_STYLE_NAME_BY_ROLE_PICTURE_CAPTION 11 Exact"/>
    <w:basedOn w:val="DefaultParagraphFont"/>
    <w:link w:val="Style201"/>
    <w:rPr>
      <w:b w:val="0"/>
      <w:bCs w:val="0"/>
      <w:i w:val="0"/>
      <w:iCs w:val="0"/>
      <w:u w:val="none"/>
      <w:strike w:val="0"/>
      <w:smallCaps w:val="0"/>
      <w:sz w:val="19"/>
      <w:szCs w:val="19"/>
      <w:spacing w:val="20"/>
    </w:rPr>
  </w:style>
  <w:style w:type="character" w:customStyle="1" w:styleId="CharStyle204">
    <w:name w:val="MSG_EN_FONT_STYLE_NAME_TEMPLATE_ROLE_NUMBER MSG_EN_FONT_STYLE_NAME_BY_ROLE_PICTURE_CAPTION 12 Exact"/>
    <w:basedOn w:val="DefaultParagraphFont"/>
    <w:link w:val="Style203"/>
    <w:rPr>
      <w:b w:val="0"/>
      <w:bCs w:val="0"/>
      <w:i w:val="0"/>
      <w:iCs w:val="0"/>
      <w:u w:val="none"/>
      <w:strike w:val="0"/>
      <w:smallCaps w:val="0"/>
      <w:sz w:val="11"/>
      <w:szCs w:val="11"/>
      <w:spacing w:val="10"/>
    </w:rPr>
  </w:style>
  <w:style w:type="character" w:customStyle="1" w:styleId="CharStyle206">
    <w:name w:val="MSG_EN_FONT_STYLE_NAME_TEMPLATE_ROLE_NUMBER MSG_EN_FONT_STYLE_NAME_BY_ROLE_PICTURE_CAPTION 13 Exact"/>
    <w:basedOn w:val="DefaultParagraphFont"/>
    <w:link w:val="Style205"/>
    <w:rPr>
      <w:b w:val="0"/>
      <w:bCs w:val="0"/>
      <w:i w:val="0"/>
      <w:iCs w:val="0"/>
      <w:u w:val="none"/>
      <w:strike w:val="0"/>
      <w:smallCaps w:val="0"/>
      <w:sz w:val="10"/>
      <w:szCs w:val="10"/>
    </w:rPr>
  </w:style>
  <w:style w:type="character" w:customStyle="1" w:styleId="CharStyle208">
    <w:name w:val="MSG_EN_FONT_STYLE_NAME_TEMPLATE_ROLE_NUMBER MSG_EN_FONT_STYLE_NAME_BY_ROLE_PICTURE_CAPTION 14 Exact"/>
    <w:basedOn w:val="DefaultParagraphFont"/>
    <w:link w:val="Style207"/>
    <w:rPr>
      <w:b/>
      <w:bCs/>
      <w:i w:val="0"/>
      <w:iCs w:val="0"/>
      <w:u w:val="none"/>
      <w:strike w:val="0"/>
      <w:smallCaps w:val="0"/>
      <w:sz w:val="30"/>
      <w:szCs w:val="30"/>
    </w:rPr>
  </w:style>
  <w:style w:type="character" w:customStyle="1" w:styleId="CharStyle209">
    <w:name w:val="MSG_EN_FONT_STYLE_NAME_TEMPLATE_ROLE_NUMBER MSG_EN_FONT_STYLE_NAME_BY_ROLE_PICTURE_CAPTION 14 + MSG_EN_FONT_STYLE_MODIFER_SPACING 3 Exact"/>
    <w:basedOn w:val="CharStyle208"/>
    <w:rPr>
      <w:lang w:val="en-US" w:eastAsia="en-US" w:bidi="en-US"/>
      <w:rFonts w:ascii="Times New Roman" w:eastAsia="Times New Roman" w:hAnsi="Times New Roman" w:cs="Times New Roman"/>
      <w:w w:val="100"/>
      <w:spacing w:val="60"/>
      <w:color w:val="000000"/>
      <w:position w:val="0"/>
    </w:rPr>
  </w:style>
  <w:style w:type="character" w:customStyle="1" w:styleId="CharStyle211">
    <w:name w:val="MSG_EN_FONT_STYLE_NAME_TEMPLATE_ROLE_NUMBER MSG_EN_FONT_STYLE_NAME_BY_ROLE_PICTURE_CAPTION 15 Exact"/>
    <w:basedOn w:val="DefaultParagraphFont"/>
    <w:rPr>
      <w:b w:val="0"/>
      <w:bCs w:val="0"/>
      <w:i w:val="0"/>
      <w:iCs w:val="0"/>
      <w:u w:val="none"/>
      <w:strike w:val="0"/>
      <w:smallCaps w:val="0"/>
      <w:w w:val="60"/>
      <w:spacing w:val="20"/>
    </w:rPr>
  </w:style>
  <w:style w:type="character" w:customStyle="1" w:styleId="CharStyle212">
    <w:name w:val="MSG_EN_FONT_STYLE_NAME_TEMPLATE_ROLE_NUMBER MSG_EN_FONT_STYLE_NAME_BY_ROLE_PICTURE_CAPTION 15 + MSG_EN_FONT_STYLE_MODIFER_SIZE 18,MSG_EN_FONT_STYLE_MODIFER_ITALIC,MSG_EN_FONT_STYLE_MODIFER_SPACING 0,MSG_EN_FONT_STYLE_MODIFER_SCALING 100 Exact"/>
    <w:basedOn w:val="CharStyle679"/>
    <w:rPr>
      <w:i/>
      <w:iCs/>
      <w:sz w:val="36"/>
      <w:szCs w:val="36"/>
      <w:w w:val="100"/>
      <w:spacing w:val="0"/>
    </w:rPr>
  </w:style>
  <w:style w:type="character" w:customStyle="1" w:styleId="CharStyle214">
    <w:name w:val="MSG_EN_FONT_STYLE_NAME_TEMPLATE_ROLE_LEVEL MSG_EN_FONT_STYLE_NAME_BY_ROLE_HEADING 17 Exact"/>
    <w:basedOn w:val="DefaultParagraphFont"/>
    <w:link w:val="Style213"/>
    <w:rPr>
      <w:b w:val="0"/>
      <w:bCs w:val="0"/>
      <w:i w:val="0"/>
      <w:iCs w:val="0"/>
      <w:u w:val="none"/>
      <w:strike w:val="0"/>
      <w:smallCaps w:val="0"/>
      <w:sz w:val="42"/>
      <w:szCs w:val="42"/>
      <w:spacing w:val="30"/>
    </w:rPr>
  </w:style>
  <w:style w:type="character" w:customStyle="1" w:styleId="CharStyle216">
    <w:name w:val="MSG_EN_FONT_STYLE_NAME_TEMPLATE_ROLE_NUMBER MSG_EN_FONT_STYLE_NAME_BY_ROLE_PICTURE_CAPTION 16 Exact"/>
    <w:basedOn w:val="DefaultParagraphFont"/>
    <w:link w:val="Style215"/>
    <w:rPr>
      <w:b w:val="0"/>
      <w:bCs w:val="0"/>
      <w:i w:val="0"/>
      <w:iCs w:val="0"/>
      <w:u w:val="none"/>
      <w:strike w:val="0"/>
      <w:smallCaps w:val="0"/>
      <w:sz w:val="14"/>
      <w:szCs w:val="14"/>
      <w:spacing w:val="20"/>
    </w:rPr>
  </w:style>
  <w:style w:type="character" w:customStyle="1" w:styleId="CharStyle217">
    <w:name w:val="MSG_EN_FONT_STYLE_NAME_TEMPLATE_ROLE_NUMBER MSG_EN_FONT_STYLE_NAME_BY_ROLE_PICTURE_CAPTION 16 + MSG_EN_FONT_STYLE_MODIFER_NAME Arial,MSG_EN_FONT_STYLE_MODIFER_SIZE 4,MSG_EN_FONT_STYLE_MODIFER_SPACING 1 Exact"/>
    <w:basedOn w:val="CharStyle216"/>
    <w:rPr>
      <w:lang w:val="en-US" w:eastAsia="en-US" w:bidi="en-US"/>
      <w:sz w:val="8"/>
      <w:szCs w:val="8"/>
      <w:rFonts w:ascii="Arial" w:eastAsia="Arial" w:hAnsi="Arial" w:cs="Arial"/>
      <w:w w:val="100"/>
      <w:spacing w:val="30"/>
      <w:color w:val="000000"/>
      <w:position w:val="0"/>
    </w:rPr>
  </w:style>
  <w:style w:type="character" w:customStyle="1" w:styleId="CharStyle218">
    <w:name w:val="MSG_EN_FONT_STYLE_NAME_TEMPLATE_ROLE_NUMBER MSG_EN_FONT_STYLE_NAME_BY_ROLE_PICTURE_CAPTION 16 + MSG_EN_FONT_STYLE_MODIFER_SMALL_CAPS Exact"/>
    <w:basedOn w:val="CharStyle216"/>
    <w:rPr>
      <w:lang w:val="en-US" w:eastAsia="en-US" w:bidi="en-US"/>
      <w:smallCaps/>
      <w:rFonts w:ascii="Times New Roman" w:eastAsia="Times New Roman" w:hAnsi="Times New Roman" w:cs="Times New Roman"/>
      <w:w w:val="100"/>
      <w:color w:val="000000"/>
      <w:position w:val="0"/>
    </w:rPr>
  </w:style>
  <w:style w:type="character" w:customStyle="1" w:styleId="CharStyle220">
    <w:name w:val="MSG_EN_FONT_STYLE_NAME_TEMPLATE_ROLE_NUMBER MSG_EN_FONT_STYLE_NAME_BY_ROLE_PICTURE_CAPTION 17 Exact"/>
    <w:basedOn w:val="DefaultParagraphFont"/>
    <w:link w:val="Style219"/>
    <w:rPr>
      <w:b w:val="0"/>
      <w:bCs w:val="0"/>
      <w:i w:val="0"/>
      <w:iCs w:val="0"/>
      <w:u w:val="none"/>
      <w:strike w:val="0"/>
      <w:smallCaps w:val="0"/>
      <w:sz w:val="42"/>
      <w:szCs w:val="42"/>
    </w:rPr>
  </w:style>
  <w:style w:type="character" w:customStyle="1" w:styleId="CharStyle222">
    <w:name w:val="MSG_EN_FONT_STYLE_NAME_TEMPLATE_ROLE_NUMBER MSG_EN_FONT_STYLE_NAME_BY_ROLE_PICTURE_CAPTION 18 Exact"/>
    <w:basedOn w:val="DefaultParagraphFont"/>
    <w:link w:val="Style221"/>
    <w:rPr>
      <w:b/>
      <w:bCs/>
      <w:i w:val="0"/>
      <w:iCs w:val="0"/>
      <w:u w:val="none"/>
      <w:strike w:val="0"/>
      <w:smallCaps w:val="0"/>
      <w:sz w:val="38"/>
      <w:szCs w:val="38"/>
      <w:w w:val="50"/>
      <w:spacing w:val="30"/>
    </w:rPr>
  </w:style>
  <w:style w:type="character" w:customStyle="1" w:styleId="CharStyle224">
    <w:name w:val="MSG_EN_FONT_STYLE_NAME_TEMPLATE_ROLE_NUMBER MSG_EN_FONT_STYLE_NAME_BY_ROLE_TEXT 32 Exact"/>
    <w:basedOn w:val="DefaultParagraphFont"/>
    <w:rPr>
      <w:b w:val="0"/>
      <w:bCs w:val="0"/>
      <w:i w:val="0"/>
      <w:iCs w:val="0"/>
      <w:u w:val="none"/>
      <w:strike w:val="0"/>
      <w:smallCaps w:val="0"/>
      <w:sz w:val="12"/>
      <w:szCs w:val="12"/>
    </w:rPr>
  </w:style>
  <w:style w:type="character" w:customStyle="1" w:styleId="CharStyle225">
    <w:name w:val="MSG_EN_FONT_STYLE_NAME_TEMPLATE_ROLE_NUMBER MSG_EN_FONT_STYLE_NAME_BY_ROLE_TEXT 32 Exact"/>
    <w:basedOn w:val="CharStyle243"/>
    <w:rPr>
      <w:sz w:val="12"/>
      <w:szCs w:val="12"/>
    </w:rPr>
  </w:style>
  <w:style w:type="character" w:customStyle="1" w:styleId="CharStyle226">
    <w:name w:val="MSG_EN_FONT_STYLE_NAME_TEMPLATE_ROLE_NUMBER MSG_EN_FONT_STYLE_NAME_BY_ROLE_TEXT 28 + MSG_EN_FONT_STYLE_MODIFER_SIZE 6 Exact"/>
    <w:basedOn w:val="CharStyle178"/>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227">
    <w:name w:val="MSG_EN_FONT_STYLE_NAME_TEMPLATE_ROLE_NUMBER MSG_EN_FONT_STYLE_NAME_BY_ROLE_TEXT 30_"/>
    <w:basedOn w:val="DefaultParagraphFont"/>
    <w:link w:val="Style185"/>
    <w:rPr>
      <w:b/>
      <w:bCs/>
      <w:i w:val="0"/>
      <w:iCs w:val="0"/>
      <w:u w:val="none"/>
      <w:strike w:val="0"/>
      <w:smallCaps w:val="0"/>
      <w:sz w:val="44"/>
      <w:szCs w:val="44"/>
    </w:rPr>
  </w:style>
  <w:style w:type="character" w:customStyle="1" w:styleId="CharStyle228">
    <w:name w:val="MSG_EN_FONT_STYLE_NAME_TEMPLATE_ROLE_NUMBER MSG_EN_FONT_STYLE_NAME_BY_ROLE_TEXT 30 + MSG_EN_FONT_STYLE_MODIFER_SIZE 6,MSG_EN_FONT_STYLE_MODIFER_NOT_BOLD"/>
    <w:basedOn w:val="CharStyle227"/>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229">
    <w:name w:val="MSG_EN_FONT_STYLE_NAME_TEMPLATE_ROLE_NUMBER MSG_EN_FONT_STYLE_NAME_BY_ROLE_TEXT 30 + MSG_EN_FONT_STYLE_MODIFER_SIZE 5,MSG_EN_FONT_STYLE_MODIFER_NOT_BOLD"/>
    <w:basedOn w:val="CharStyle227"/>
    <w:rPr>
      <w:lang w:val="en-US" w:eastAsia="en-US" w:bidi="en-US"/>
      <w:b/>
      <w:bCs/>
      <w:sz w:val="10"/>
      <w:szCs w:val="10"/>
      <w:rFonts w:ascii="Times New Roman" w:eastAsia="Times New Roman" w:hAnsi="Times New Roman" w:cs="Times New Roman"/>
      <w:w w:val="100"/>
      <w:spacing w:val="0"/>
      <w:color w:val="000000"/>
      <w:position w:val="0"/>
    </w:rPr>
  </w:style>
  <w:style w:type="character" w:customStyle="1" w:styleId="CharStyle231">
    <w:name w:val="MSG_EN_FONT_STYLE_NAME_TEMPLATE_ROLE_NUMBER MSG_EN_FONT_STYLE_NAME_BY_ROLE_TEXT 33 Exact"/>
    <w:basedOn w:val="DefaultParagraphFont"/>
    <w:link w:val="Style230"/>
    <w:rPr>
      <w:b w:val="0"/>
      <w:bCs w:val="0"/>
      <w:i w:val="0"/>
      <w:iCs w:val="0"/>
      <w:u w:val="none"/>
      <w:strike w:val="0"/>
      <w:smallCaps w:val="0"/>
      <w:sz w:val="10"/>
      <w:szCs w:val="10"/>
      <w:w w:val="150"/>
    </w:rPr>
  </w:style>
  <w:style w:type="character" w:customStyle="1" w:styleId="CharStyle233">
    <w:name w:val="MSG_EN_FONT_STYLE_NAME_TEMPLATE_ROLE_NUMBER MSG_EN_FONT_STYLE_NAME_BY_ROLE_TEXT 34 Exact"/>
    <w:basedOn w:val="DefaultParagraphFont"/>
    <w:link w:val="Style232"/>
    <w:rPr>
      <w:b w:val="0"/>
      <w:bCs w:val="0"/>
      <w:i w:val="0"/>
      <w:iCs w:val="0"/>
      <w:u w:val="none"/>
      <w:strike w:val="0"/>
      <w:smallCaps w:val="0"/>
      <w:sz w:val="12"/>
      <w:szCs w:val="12"/>
    </w:rPr>
  </w:style>
  <w:style w:type="character" w:customStyle="1" w:styleId="CharStyle234">
    <w:name w:val="MSG_EN_FONT_STYLE_NAME_TEMPLATE_ROLE_NUMBER MSG_EN_FONT_STYLE_NAME_BY_ROLE_TEXT 14 Exact"/>
    <w:basedOn w:val="DefaultParagraphFont"/>
    <w:rPr>
      <w:b w:val="0"/>
      <w:bCs w:val="0"/>
      <w:i/>
      <w:iCs/>
      <w:u w:val="none"/>
      <w:strike w:val="0"/>
      <w:smallCaps w:val="0"/>
      <w:sz w:val="16"/>
      <w:szCs w:val="16"/>
    </w:rPr>
  </w:style>
  <w:style w:type="character" w:customStyle="1" w:styleId="CharStyle236">
    <w:name w:val="MSG_EN_FONT_STYLE_NAME_TEMPLATE_ROLE_NUMBER MSG_EN_FONT_STYLE_NAME_BY_ROLE_TEXT 35 Exact"/>
    <w:basedOn w:val="DefaultParagraphFont"/>
    <w:link w:val="Style235"/>
    <w:rPr>
      <w:b w:val="0"/>
      <w:bCs w:val="0"/>
      <w:i w:val="0"/>
      <w:iCs w:val="0"/>
      <w:u w:val="none"/>
      <w:strike w:val="0"/>
      <w:smallCaps w:val="0"/>
      <w:sz w:val="19"/>
      <w:szCs w:val="19"/>
    </w:rPr>
  </w:style>
  <w:style w:type="character" w:customStyle="1" w:styleId="CharStyle238">
    <w:name w:val="MSG_EN_FONT_STYLE_NAME_TEMPLATE_ROLE_NUMBER MSG_EN_FONT_STYLE_NAME_BY_ROLE_TEXT 36 Exact"/>
    <w:basedOn w:val="DefaultParagraphFont"/>
    <w:link w:val="Style237"/>
    <w:rPr>
      <w:b w:val="0"/>
      <w:bCs w:val="0"/>
      <w:i w:val="0"/>
      <w:iCs w:val="0"/>
      <w:u w:val="none"/>
      <w:strike w:val="0"/>
      <w:smallCaps w:val="0"/>
      <w:sz w:val="32"/>
      <w:szCs w:val="32"/>
    </w:rPr>
  </w:style>
  <w:style w:type="character" w:customStyle="1" w:styleId="CharStyle240">
    <w:name w:val="MSG_EN_FONT_STYLE_NAME_TEMPLATE_ROLE_NUMBER MSG_EN_FONT_STYLE_NAME_BY_ROLE_TEXT 37 Exact"/>
    <w:basedOn w:val="DefaultParagraphFont"/>
    <w:link w:val="Style239"/>
    <w:rPr>
      <w:b w:val="0"/>
      <w:bCs w:val="0"/>
      <w:i w:val="0"/>
      <w:iCs w:val="0"/>
      <w:u w:val="none"/>
      <w:strike w:val="0"/>
      <w:smallCaps w:val="0"/>
      <w:sz w:val="23"/>
      <w:szCs w:val="23"/>
      <w:rFonts w:ascii="Arial" w:eastAsia="Arial" w:hAnsi="Arial" w:cs="Arial"/>
    </w:rPr>
  </w:style>
  <w:style w:type="character" w:customStyle="1" w:styleId="CharStyle242">
    <w:name w:val="MSG_EN_FONT_STYLE_NAME_TEMPLATE_ROLE_NUMBER MSG_EN_FONT_STYLE_NAME_BY_ROLE_TEXT 38 Exact"/>
    <w:basedOn w:val="DefaultParagraphFont"/>
    <w:rPr>
      <w:b w:val="0"/>
      <w:bCs w:val="0"/>
      <w:i w:val="0"/>
      <w:iCs w:val="0"/>
      <w:u w:val="none"/>
      <w:strike w:val="0"/>
      <w:smallCaps w:val="0"/>
      <w:sz w:val="10"/>
      <w:szCs w:val="10"/>
    </w:rPr>
  </w:style>
  <w:style w:type="character" w:customStyle="1" w:styleId="CharStyle243">
    <w:name w:val="MSG_EN_FONT_STYLE_NAME_TEMPLATE_ROLE_NUMBER MSG_EN_FONT_STYLE_NAME_BY_ROLE_TEXT 32_"/>
    <w:basedOn w:val="DefaultParagraphFont"/>
    <w:link w:val="Style223"/>
    <w:rPr>
      <w:b w:val="0"/>
      <w:bCs w:val="0"/>
      <w:i w:val="0"/>
      <w:iCs w:val="0"/>
      <w:u w:val="none"/>
      <w:strike w:val="0"/>
      <w:smallCaps w:val="0"/>
      <w:sz w:val="12"/>
      <w:szCs w:val="12"/>
    </w:rPr>
  </w:style>
  <w:style w:type="character" w:customStyle="1" w:styleId="CharStyle244">
    <w:name w:val="MSG_EN_FONT_STYLE_NAME_TEMPLATE_ROLE_NUMBER MSG_EN_FONT_STYLE_NAME_BY_ROLE_TEXT 30 + MSG_EN_FONT_STYLE_MODIFER_SIZE 4,MSG_EN_FONT_STYLE_MODIFER_NOT_BOLD"/>
    <w:basedOn w:val="CharStyle227"/>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246">
    <w:name w:val="MSG_EN_FONT_STYLE_NAME_TEMPLATE_ROLE_NUMBER MSG_EN_FONT_STYLE_NAME_BY_ROLE_TEXT 39 Exact"/>
    <w:basedOn w:val="DefaultParagraphFont"/>
    <w:link w:val="Style245"/>
    <w:rPr>
      <w:b w:val="0"/>
      <w:bCs w:val="0"/>
      <w:i w:val="0"/>
      <w:iCs w:val="0"/>
      <w:u w:val="none"/>
      <w:strike w:val="0"/>
      <w:smallCaps w:val="0"/>
      <w:sz w:val="22"/>
      <w:szCs w:val="22"/>
      <w:rFonts w:ascii="Arial" w:eastAsia="Arial" w:hAnsi="Arial" w:cs="Arial"/>
    </w:rPr>
  </w:style>
  <w:style w:type="character" w:customStyle="1" w:styleId="CharStyle247">
    <w:name w:val="MSG_EN_FONT_STYLE_NAME_TEMPLATE_ROLE_NUMBER MSG_EN_FONT_STYLE_NAME_BY_ROLE_TEXT 9 Exact"/>
    <w:basedOn w:val="DefaultParagraphFont"/>
    <w:rPr>
      <w:b/>
      <w:bCs/>
      <w:i w:val="0"/>
      <w:iCs w:val="0"/>
      <w:u w:val="none"/>
      <w:strike w:val="0"/>
      <w:smallCaps w:val="0"/>
      <w:sz w:val="28"/>
      <w:szCs w:val="28"/>
    </w:rPr>
  </w:style>
  <w:style w:type="character" w:customStyle="1" w:styleId="CharStyle249">
    <w:name w:val="MSG_EN_FONT_STYLE_NAME_TEMPLATE_ROLE_NUMBER MSG_EN_FONT_STYLE_NAME_BY_ROLE_TEXT 40 Exact"/>
    <w:basedOn w:val="DefaultParagraphFont"/>
    <w:link w:val="Style248"/>
    <w:rPr>
      <w:b w:val="0"/>
      <w:bCs w:val="0"/>
      <w:i w:val="0"/>
      <w:iCs w:val="0"/>
      <w:u w:val="none"/>
      <w:strike w:val="0"/>
      <w:smallCaps w:val="0"/>
      <w:sz w:val="22"/>
      <w:szCs w:val="22"/>
      <w:rFonts w:ascii="Arial" w:eastAsia="Arial" w:hAnsi="Arial" w:cs="Arial"/>
    </w:rPr>
  </w:style>
  <w:style w:type="character" w:customStyle="1" w:styleId="CharStyle251">
    <w:name w:val="MSG_EN_FONT_STYLE_NAME_TEMPLATE_ROLE_NUMBER MSG_EN_FONT_STYLE_NAME_BY_ROLE_TEXT 41 Exact"/>
    <w:basedOn w:val="DefaultParagraphFont"/>
    <w:link w:val="Style250"/>
    <w:rPr>
      <w:b/>
      <w:bCs/>
      <w:i w:val="0"/>
      <w:iCs w:val="0"/>
      <w:u w:val="none"/>
      <w:strike w:val="0"/>
      <w:smallCaps w:val="0"/>
      <w:sz w:val="28"/>
      <w:szCs w:val="28"/>
      <w:w w:val="66"/>
    </w:rPr>
  </w:style>
  <w:style w:type="character" w:customStyle="1" w:styleId="CharStyle253">
    <w:name w:val="MSG_EN_FONT_STYLE_NAME_TEMPLATE_ROLE_NUMBER MSG_EN_FONT_STYLE_NAME_BY_ROLE_TEXT 42 Exact"/>
    <w:basedOn w:val="DefaultParagraphFont"/>
    <w:link w:val="Style252"/>
    <w:rPr>
      <w:b w:val="0"/>
      <w:bCs w:val="0"/>
      <w:i w:val="0"/>
      <w:iCs w:val="0"/>
      <w:u w:val="none"/>
      <w:strike w:val="0"/>
      <w:smallCaps w:val="0"/>
      <w:sz w:val="12"/>
      <w:szCs w:val="12"/>
      <w:w w:val="75"/>
    </w:rPr>
  </w:style>
  <w:style w:type="character" w:customStyle="1" w:styleId="CharStyle255">
    <w:name w:val="MSG_EN_FONT_STYLE_NAME_TEMPLATE_ROLE_NUMBER MSG_EN_FONT_STYLE_NAME_BY_ROLE_TEXT 43 Exact"/>
    <w:basedOn w:val="DefaultParagraphFont"/>
    <w:link w:val="Style254"/>
    <w:rPr>
      <w:b/>
      <w:bCs/>
      <w:i/>
      <w:iCs/>
      <w:u w:val="none"/>
      <w:strike w:val="0"/>
      <w:smallCaps w:val="0"/>
      <w:sz w:val="8"/>
      <w:szCs w:val="8"/>
      <w:spacing w:val="10"/>
    </w:rPr>
  </w:style>
  <w:style w:type="character" w:customStyle="1" w:styleId="CharStyle256">
    <w:name w:val="MSG_EN_FONT_STYLE_NAME_TEMPLATE_ROLE MSG_EN_FONT_STYLE_NAME_BY_ROLE_RUNNING_TITLE + MSG_EN_FONT_STYLE_MODIFER_SIZE 6"/>
    <w:basedOn w:val="CharStyle50"/>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257">
    <w:name w:val="MSG_EN_FONT_STYLE_NAME_TEMPLATE_ROLE_NUMBER MSG_EN_FONT_STYLE_NAME_BY_ROLE_TEXT 32 + MSG_EN_FONT_STYLE_MODIFER_SIZE 5"/>
    <w:basedOn w:val="CharStyle243"/>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258">
    <w:name w:val="MSG_EN_FONT_STYLE_NAME_TEMPLATE_ROLE_NUMBER MSG_EN_FONT_STYLE_NAME_BY_ROLE_TEXT 32 + MSG_EN_FONT_STYLE_MODIFER_SIZE 4,MSG_EN_FONT_STYLE_MODIFER_SCALING 150"/>
    <w:basedOn w:val="CharStyle243"/>
    <w:rPr>
      <w:lang w:val="en-US" w:eastAsia="en-US" w:bidi="en-US"/>
      <w:sz w:val="8"/>
      <w:szCs w:val="8"/>
      <w:rFonts w:ascii="Times New Roman" w:eastAsia="Times New Roman" w:hAnsi="Times New Roman" w:cs="Times New Roman"/>
      <w:w w:val="150"/>
      <w:spacing w:val="0"/>
      <w:color w:val="000000"/>
      <w:position w:val="0"/>
    </w:rPr>
  </w:style>
  <w:style w:type="character" w:customStyle="1" w:styleId="CharStyle259">
    <w:name w:val="MSG_EN_FONT_STYLE_NAME_TEMPLATE_ROLE_NUMBER MSG_EN_FONT_STYLE_NAME_BY_ROLE_TEXT 32 + MSG_EN_FONT_STYLE_MODIFER_SIZE 4"/>
    <w:basedOn w:val="CharStyle243"/>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261">
    <w:name w:val="MSG_EN_FONT_STYLE_NAME_TEMPLATE_ROLE_NUMBER MSG_EN_FONT_STYLE_NAME_BY_ROLE_TABLE_CAPTION 8 Exact"/>
    <w:basedOn w:val="DefaultParagraphFont"/>
    <w:link w:val="Style260"/>
    <w:rPr>
      <w:b w:val="0"/>
      <w:bCs w:val="0"/>
      <w:i w:val="0"/>
      <w:iCs w:val="0"/>
      <w:u w:val="none"/>
      <w:strike w:val="0"/>
      <w:smallCaps w:val="0"/>
      <w:sz w:val="8"/>
      <w:szCs w:val="8"/>
    </w:rPr>
  </w:style>
  <w:style w:type="character" w:customStyle="1" w:styleId="CharStyle263">
    <w:name w:val="MSG_EN_FONT_STYLE_NAME_TEMPLATE_ROLE_NUMBER MSG_EN_FONT_STYLE_NAME_BY_ROLE_TEXT 44 Exact"/>
    <w:basedOn w:val="DefaultParagraphFont"/>
    <w:rPr>
      <w:b w:val="0"/>
      <w:bCs w:val="0"/>
      <w:i w:val="0"/>
      <w:iCs w:val="0"/>
      <w:u w:val="none"/>
      <w:strike w:val="0"/>
      <w:smallCaps w:val="0"/>
      <w:sz w:val="8"/>
      <w:szCs w:val="8"/>
    </w:rPr>
  </w:style>
  <w:style w:type="character" w:customStyle="1" w:styleId="CharStyle265">
    <w:name w:val="MSG_EN_FONT_STYLE_NAME_TEMPLATE_ROLE_NUMBER MSG_EN_FONT_STYLE_NAME_BY_ROLE_RUNNING_TITLE 3_"/>
    <w:basedOn w:val="DefaultParagraphFont"/>
    <w:link w:val="Style264"/>
    <w:rPr>
      <w:b w:val="0"/>
      <w:bCs w:val="0"/>
      <w:i w:val="0"/>
      <w:iCs w:val="0"/>
      <w:u w:val="none"/>
      <w:strike w:val="0"/>
      <w:smallCaps w:val="0"/>
      <w:sz w:val="12"/>
      <w:szCs w:val="12"/>
    </w:rPr>
  </w:style>
  <w:style w:type="character" w:customStyle="1" w:styleId="CharStyle266">
    <w:name w:val="MSG_EN_FONT_STYLE_NAME_TEMPLATE_ROLE_NUMBER MSG_EN_FONT_STYLE_NAME_BY_ROLE_RUNNING_TITLE 3 + MSG_EN_FONT_STYLE_MODIFER_SIZE 10"/>
    <w:basedOn w:val="CharStyle265"/>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267">
    <w:name w:val="MSG_EN_FONT_STYLE_NAME_TEMPLATE_ROLE_NUMBER MSG_EN_FONT_STYLE_NAME_BY_ROLE_RUNNING_TITLE 3 + MSG_EN_FONT_STYLE_MODIFER_SIZE 10,MSG_EN_FONT_STYLE_MODIFER_BOLD"/>
    <w:basedOn w:val="CharStyle265"/>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268">
    <w:name w:val="MSG_EN_FONT_STYLE_NAME_TEMPLATE_ROLE_NUMBER MSG_EN_FONT_STYLE_NAME_BY_ROLE_TEXT 44_"/>
    <w:basedOn w:val="DefaultParagraphFont"/>
    <w:link w:val="Style262"/>
    <w:rPr>
      <w:b w:val="0"/>
      <w:bCs w:val="0"/>
      <w:i w:val="0"/>
      <w:iCs w:val="0"/>
      <w:u w:val="none"/>
      <w:strike w:val="0"/>
      <w:smallCaps w:val="0"/>
      <w:sz w:val="8"/>
      <w:szCs w:val="8"/>
    </w:rPr>
  </w:style>
  <w:style w:type="character" w:customStyle="1" w:styleId="CharStyle269">
    <w:name w:val="MSG_EN_FONT_STYLE_NAME_TEMPLATE_ROLE_NUMBER MSG_EN_FONT_STYLE_NAME_BY_ROLE_TEXT 44 + MSG_EN_FONT_STYLE_MODIFER_SIZE 5"/>
    <w:basedOn w:val="CharStyle268"/>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271">
    <w:name w:val="MSG_EN_FONT_STYLE_NAME_TEMPLATE_ROLE_NUMBER MSG_EN_FONT_STYLE_NAME_BY_ROLE_TEXT 45 Exact"/>
    <w:basedOn w:val="DefaultParagraphFont"/>
    <w:rPr>
      <w:b/>
      <w:bCs/>
      <w:i w:val="0"/>
      <w:iCs w:val="0"/>
      <w:u w:val="none"/>
      <w:strike w:val="0"/>
      <w:smallCaps w:val="0"/>
      <w:sz w:val="10"/>
      <w:szCs w:val="10"/>
      <w:rFonts w:ascii="Arial" w:eastAsia="Arial" w:hAnsi="Arial" w:cs="Arial"/>
    </w:rPr>
  </w:style>
  <w:style w:type="character" w:customStyle="1" w:styleId="CharStyle273">
    <w:name w:val="MSG_EN_FONT_STYLE_NAME_TEMPLATE_ROLE_NUMBER MSG_EN_FONT_STYLE_NAME_BY_ROLE_TEXT 46 Exact"/>
    <w:basedOn w:val="DefaultParagraphFont"/>
    <w:link w:val="Style272"/>
    <w:rPr>
      <w:b w:val="0"/>
      <w:bCs w:val="0"/>
      <w:i w:val="0"/>
      <w:iCs w:val="0"/>
      <w:u w:val="none"/>
      <w:strike w:val="0"/>
      <w:smallCaps w:val="0"/>
      <w:sz w:val="10"/>
      <w:szCs w:val="10"/>
      <w:w w:val="150"/>
    </w:rPr>
  </w:style>
  <w:style w:type="character" w:customStyle="1" w:styleId="CharStyle275">
    <w:name w:val="MSG_EN_FONT_STYLE_NAME_TEMPLATE_ROLE_NUMBER MSG_EN_FONT_STYLE_NAME_BY_ROLE_TEXT 47 Exact"/>
    <w:basedOn w:val="DefaultParagraphFont"/>
    <w:rPr>
      <w:b w:val="0"/>
      <w:bCs w:val="0"/>
      <w:i w:val="0"/>
      <w:iCs w:val="0"/>
      <w:u w:val="none"/>
      <w:strike w:val="0"/>
      <w:smallCaps w:val="0"/>
      <w:sz w:val="10"/>
      <w:szCs w:val="10"/>
    </w:rPr>
  </w:style>
  <w:style w:type="character" w:customStyle="1" w:styleId="CharStyle276">
    <w:name w:val="MSG_EN_FONT_STYLE_NAME_TEMPLATE_ROLE_NUMBER MSG_EN_FONT_STYLE_NAME_BY_ROLE_RUNNING_TITLE 3 + MSG_EN_FONT_STYLE_MODIFER_SIZE 6.5"/>
    <w:basedOn w:val="CharStyle265"/>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278">
    <w:name w:val="MSG_EN_FONT_STYLE_NAME_TEMPLATE_ROLE_NUMBER MSG_EN_FONT_STYLE_NAME_BY_ROLE_TEXT 48 Exact"/>
    <w:basedOn w:val="DefaultParagraphFont"/>
    <w:link w:val="Style277"/>
    <w:rPr>
      <w:b w:val="0"/>
      <w:bCs w:val="0"/>
      <w:i w:val="0"/>
      <w:iCs w:val="0"/>
      <w:u w:val="none"/>
      <w:strike w:val="0"/>
      <w:smallCaps w:val="0"/>
      <w:sz w:val="8"/>
      <w:szCs w:val="8"/>
    </w:rPr>
  </w:style>
  <w:style w:type="character" w:customStyle="1" w:styleId="CharStyle280">
    <w:name w:val="MSG_EN_FONT_STYLE_NAME_TEMPLATE_ROLE_NUMBER MSG_EN_FONT_STYLE_NAME_BY_ROLE_TEXT 49 Exact"/>
    <w:basedOn w:val="DefaultParagraphFont"/>
    <w:link w:val="Style279"/>
    <w:rPr>
      <w:b w:val="0"/>
      <w:bCs w:val="0"/>
      <w:i w:val="0"/>
      <w:iCs w:val="0"/>
      <w:u w:val="none"/>
      <w:strike w:val="0"/>
      <w:smallCaps w:val="0"/>
      <w:sz w:val="8"/>
      <w:szCs w:val="8"/>
    </w:rPr>
  </w:style>
  <w:style w:type="character" w:customStyle="1" w:styleId="CharStyle282">
    <w:name w:val="MSG_EN_FONT_STYLE_NAME_TEMPLATE_ROLE_NUMBER MSG_EN_FONT_STYLE_NAME_BY_ROLE_TEXT 50 Exact"/>
    <w:basedOn w:val="DefaultParagraphFont"/>
    <w:link w:val="Style281"/>
    <w:rPr>
      <w:b w:val="0"/>
      <w:bCs w:val="0"/>
      <w:i w:val="0"/>
      <w:iCs w:val="0"/>
      <w:u w:val="none"/>
      <w:strike w:val="0"/>
      <w:smallCaps w:val="0"/>
      <w:sz w:val="8"/>
      <w:szCs w:val="8"/>
    </w:rPr>
  </w:style>
  <w:style w:type="character" w:customStyle="1" w:styleId="CharStyle284">
    <w:name w:val="MSG_EN_FONT_STYLE_NAME_TEMPLATE_ROLE_NUMBER MSG_EN_FONT_STYLE_NAME_BY_ROLE_TABLE_CAPTION 9 Exact"/>
    <w:basedOn w:val="DefaultParagraphFont"/>
    <w:rPr>
      <w:b/>
      <w:bCs/>
      <w:i w:val="0"/>
      <w:iCs w:val="0"/>
      <w:u w:val="none"/>
      <w:strike w:val="0"/>
      <w:smallCaps w:val="0"/>
      <w:sz w:val="8"/>
      <w:szCs w:val="8"/>
    </w:rPr>
  </w:style>
  <w:style w:type="character" w:customStyle="1" w:styleId="CharStyle285">
    <w:name w:val="MSG_EN_FONT_STYLE_NAME_TEMPLATE_ROLE_NUMBER MSG_EN_FONT_STYLE_NAME_BY_ROLE_TEXT 47_"/>
    <w:basedOn w:val="DefaultParagraphFont"/>
    <w:link w:val="Style274"/>
    <w:rPr>
      <w:b w:val="0"/>
      <w:bCs w:val="0"/>
      <w:i w:val="0"/>
      <w:iCs w:val="0"/>
      <w:u w:val="none"/>
      <w:strike w:val="0"/>
      <w:smallCaps w:val="0"/>
      <w:sz w:val="10"/>
      <w:szCs w:val="10"/>
    </w:rPr>
  </w:style>
  <w:style w:type="character" w:customStyle="1" w:styleId="CharStyle286">
    <w:name w:val="MSG_EN_FONT_STYLE_NAME_TEMPLATE_ROLE_NUMBER MSG_EN_FONT_STYLE_NAME_BY_ROLE_TEXT 47 + MSG_EN_FONT_STYLE_MODIFER_SIZE 6"/>
    <w:basedOn w:val="CharStyle285"/>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287">
    <w:name w:val="MSG_EN_FONT_STYLE_NAME_TEMPLATE_ROLE_NUMBER MSG_EN_FONT_STYLE_NAME_BY_ROLE_TEXT 47 + MSG_EN_FONT_STYLE_MODIFER_SIZE 4"/>
    <w:basedOn w:val="CharStyle285"/>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288">
    <w:name w:val="MSG_EN_FONT_STYLE_NAME_TEMPLATE_ROLE_NUMBER MSG_EN_FONT_STYLE_NAME_BY_ROLE_TEXT 47 + MSG_EN_FONT_STYLE_MODIFER_SIZE 4,MSG_EN_FONT_STYLE_MODIFER_ITALIC"/>
    <w:basedOn w:val="CharStyle285"/>
    <w:rPr>
      <w:lang w:val="en-US" w:eastAsia="en-US" w:bidi="en-US"/>
      <w:i/>
      <w:iCs/>
      <w:sz w:val="8"/>
      <w:szCs w:val="8"/>
      <w:rFonts w:ascii="Times New Roman" w:eastAsia="Times New Roman" w:hAnsi="Times New Roman" w:cs="Times New Roman"/>
      <w:w w:val="100"/>
      <w:spacing w:val="0"/>
      <w:color w:val="000000"/>
      <w:position w:val="0"/>
    </w:rPr>
  </w:style>
  <w:style w:type="character" w:customStyle="1" w:styleId="CharStyle289">
    <w:name w:val="MSG_EN_FONT_STYLE_NAME_TEMPLATE_ROLE_NUMBER MSG_EN_FONT_STYLE_NAME_BY_ROLE_TEXT 10 + MSG_EN_FONT_STYLE_MODIFER_BOLD Exact"/>
    <w:basedOn w:val="CharStyle53"/>
    <w:rPr>
      <w:lang w:val="en-US" w:eastAsia="en-US" w:bidi="en-US"/>
      <w:b/>
      <w:bCs/>
      <w:rFonts w:ascii="Times New Roman" w:eastAsia="Times New Roman" w:hAnsi="Times New Roman" w:cs="Times New Roman"/>
      <w:w w:val="100"/>
      <w:spacing w:val="0"/>
      <w:color w:val="000000"/>
      <w:position w:val="0"/>
    </w:rPr>
  </w:style>
  <w:style w:type="character" w:customStyle="1" w:styleId="CharStyle291">
    <w:name w:val="MSG_EN_FONT_STYLE_NAME_TEMPLATE_ROLE_NUMBER MSG_EN_FONT_STYLE_NAME_BY_ROLE_RUNNING_TITLE 4_"/>
    <w:basedOn w:val="DefaultParagraphFont"/>
    <w:link w:val="Style290"/>
    <w:rPr>
      <w:b w:val="0"/>
      <w:bCs w:val="0"/>
      <w:i w:val="0"/>
      <w:iCs w:val="0"/>
      <w:u w:val="none"/>
      <w:strike w:val="0"/>
      <w:smallCaps w:val="0"/>
      <w:sz w:val="13"/>
      <w:szCs w:val="13"/>
    </w:rPr>
  </w:style>
  <w:style w:type="character" w:customStyle="1" w:styleId="CharStyle292">
    <w:name w:val="MSG_EN_FONT_STYLE_NAME_TEMPLATE_ROLE_NUMBER MSG_EN_FONT_STYLE_NAME_BY_ROLE_RUNNING_TITLE 4 + MSG_EN_FONT_STYLE_MODIFER_SIZE 4,MSG_EN_FONT_STYLE_MODIFER_BOLD"/>
    <w:basedOn w:val="CharStyle291"/>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294">
    <w:name w:val="MSG_EN_FONT_STYLE_NAME_TEMPLATE_ROLE_NUMBER MSG_EN_FONT_STYLE_NAME_BY_ROLE_TEXT 51 Exact"/>
    <w:basedOn w:val="DefaultParagraphFont"/>
    <w:link w:val="Style293"/>
    <w:rPr>
      <w:b w:val="0"/>
      <w:bCs w:val="0"/>
      <w:i w:val="0"/>
      <w:iCs w:val="0"/>
      <w:u w:val="none"/>
      <w:strike w:val="0"/>
      <w:smallCaps w:val="0"/>
      <w:sz w:val="11"/>
      <w:szCs w:val="11"/>
      <w:rFonts w:ascii="Arial" w:eastAsia="Arial" w:hAnsi="Arial" w:cs="Arial"/>
    </w:rPr>
  </w:style>
  <w:style w:type="character" w:customStyle="1" w:styleId="CharStyle296">
    <w:name w:val="MSG_EN_FONT_STYLE_NAME_TEMPLATE_ROLE_NUMBER MSG_EN_FONT_STYLE_NAME_BY_ROLE_TEXT 52 Exact"/>
    <w:basedOn w:val="DefaultParagraphFont"/>
    <w:link w:val="Style295"/>
    <w:rPr>
      <w:b w:val="0"/>
      <w:bCs w:val="0"/>
      <w:i w:val="0"/>
      <w:iCs w:val="0"/>
      <w:u w:val="none"/>
      <w:strike w:val="0"/>
      <w:smallCaps w:val="0"/>
      <w:sz w:val="10"/>
      <w:szCs w:val="10"/>
      <w:w w:val="150"/>
    </w:rPr>
  </w:style>
  <w:style w:type="character" w:customStyle="1" w:styleId="CharStyle298">
    <w:name w:val="MSG_EN_FONT_STYLE_NAME_TEMPLATE_ROLE_NUMBER MSG_EN_FONT_STYLE_NAME_BY_ROLE_RUNNING_TITLE 5_"/>
    <w:basedOn w:val="DefaultParagraphFont"/>
    <w:link w:val="Style297"/>
    <w:rPr>
      <w:b/>
      <w:bCs/>
      <w:i w:val="0"/>
      <w:iCs w:val="0"/>
      <w:u w:val="none"/>
      <w:strike w:val="0"/>
      <w:smallCaps w:val="0"/>
      <w:sz w:val="8"/>
      <w:szCs w:val="8"/>
    </w:rPr>
  </w:style>
  <w:style w:type="character" w:customStyle="1" w:styleId="CharStyle299">
    <w:name w:val="MSG_EN_FONT_STYLE_NAME_TEMPLATE_ROLE_NUMBER MSG_EN_FONT_STYLE_NAME_BY_ROLE_RUNNING_TITLE 5 + MSG_EN_FONT_STYLE_MODIFER_NOT_BOLD"/>
    <w:basedOn w:val="CharStyle298"/>
    <w:rPr>
      <w:lang w:val="en-US" w:eastAsia="en-US" w:bidi="en-US"/>
      <w:b/>
      <w:bCs/>
      <w:rFonts w:ascii="Times New Roman" w:eastAsia="Times New Roman" w:hAnsi="Times New Roman" w:cs="Times New Roman"/>
      <w:w w:val="100"/>
      <w:spacing w:val="0"/>
      <w:color w:val="000000"/>
      <w:position w:val="0"/>
    </w:rPr>
  </w:style>
  <w:style w:type="character" w:customStyle="1" w:styleId="CharStyle300">
    <w:name w:val="MSG_EN_FONT_STYLE_NAME_TEMPLATE_ROLE_NUMBER MSG_EN_FONT_STYLE_NAME_BY_ROLE_TEXT 44 + MSG_EN_FONT_STYLE_MODIFER_SIZE 5 Exact"/>
    <w:basedOn w:val="CharStyle268"/>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302">
    <w:name w:val="MSG_EN_FONT_STYLE_NAME_TEMPLATE_ROLE_NUMBER MSG_EN_FONT_STYLE_NAME_BY_ROLE_TEXT 53 Exact"/>
    <w:basedOn w:val="DefaultParagraphFont"/>
    <w:link w:val="Style301"/>
    <w:rPr>
      <w:b w:val="0"/>
      <w:bCs w:val="0"/>
      <w:i w:val="0"/>
      <w:iCs w:val="0"/>
      <w:u w:val="none"/>
      <w:strike w:val="0"/>
      <w:smallCaps w:val="0"/>
      <w:sz w:val="8"/>
      <w:szCs w:val="8"/>
    </w:rPr>
  </w:style>
  <w:style w:type="character" w:customStyle="1" w:styleId="CharStyle304">
    <w:name w:val="MSG_EN_FONT_STYLE_NAME_TEMPLATE_ROLE_NUMBER MSG_EN_FONT_STYLE_NAME_BY_ROLE_TEXT 54 Exact"/>
    <w:basedOn w:val="DefaultParagraphFont"/>
    <w:link w:val="Style303"/>
    <w:rPr>
      <w:b w:val="0"/>
      <w:bCs w:val="0"/>
      <w:i w:val="0"/>
      <w:iCs w:val="0"/>
      <w:u w:val="none"/>
      <w:strike w:val="0"/>
      <w:smallCaps w:val="0"/>
      <w:sz w:val="8"/>
      <w:szCs w:val="8"/>
    </w:rPr>
  </w:style>
  <w:style w:type="character" w:customStyle="1" w:styleId="CharStyle306">
    <w:name w:val="MSG_EN_FONT_STYLE_NAME_TEMPLATE_ROLE_NUMBER MSG_EN_FONT_STYLE_NAME_BY_ROLE_TEXT 55 Exact"/>
    <w:basedOn w:val="DefaultParagraphFont"/>
    <w:link w:val="Style305"/>
    <w:rPr>
      <w:b w:val="0"/>
      <w:bCs w:val="0"/>
      <w:i w:val="0"/>
      <w:iCs w:val="0"/>
      <w:u w:val="none"/>
      <w:strike w:val="0"/>
      <w:smallCaps w:val="0"/>
      <w:sz w:val="8"/>
      <w:szCs w:val="8"/>
    </w:rPr>
  </w:style>
  <w:style w:type="character" w:customStyle="1" w:styleId="CharStyle308">
    <w:name w:val="MSG_EN_FONT_STYLE_NAME_TEMPLATE_ROLE_NUMBER MSG_EN_FONT_STYLE_NAME_BY_ROLE_TEXT 56 Exact"/>
    <w:basedOn w:val="DefaultParagraphFont"/>
    <w:link w:val="Style307"/>
    <w:rPr>
      <w:b w:val="0"/>
      <w:bCs w:val="0"/>
      <w:i w:val="0"/>
      <w:iCs w:val="0"/>
      <w:u w:val="none"/>
      <w:strike w:val="0"/>
      <w:smallCaps w:val="0"/>
      <w:sz w:val="8"/>
      <w:szCs w:val="8"/>
    </w:rPr>
  </w:style>
  <w:style w:type="character" w:customStyle="1" w:styleId="CharStyle310">
    <w:name w:val="MSG_EN_FONT_STYLE_NAME_TEMPLATE_ROLE_NUMBER MSG_EN_FONT_STYLE_NAME_BY_ROLE_TEXT 57 Exact"/>
    <w:basedOn w:val="DefaultParagraphFont"/>
    <w:link w:val="Style309"/>
    <w:rPr>
      <w:b w:val="0"/>
      <w:bCs w:val="0"/>
      <w:i w:val="0"/>
      <w:iCs w:val="0"/>
      <w:u w:val="none"/>
      <w:strike w:val="0"/>
      <w:smallCaps w:val="0"/>
      <w:sz w:val="8"/>
      <w:szCs w:val="8"/>
    </w:rPr>
  </w:style>
  <w:style w:type="character" w:customStyle="1" w:styleId="CharStyle312">
    <w:name w:val="MSG_EN_FONT_STYLE_NAME_TEMPLATE_ROLE_NUMBER MSG_EN_FONT_STYLE_NAME_BY_ROLE_TEXT 58 Exact"/>
    <w:basedOn w:val="DefaultParagraphFont"/>
    <w:link w:val="Style311"/>
    <w:rPr>
      <w:b w:val="0"/>
      <w:bCs w:val="0"/>
      <w:i w:val="0"/>
      <w:iCs w:val="0"/>
      <w:u w:val="none"/>
      <w:strike w:val="0"/>
      <w:smallCaps w:val="0"/>
      <w:sz w:val="8"/>
      <w:szCs w:val="8"/>
    </w:rPr>
  </w:style>
  <w:style w:type="character" w:customStyle="1" w:styleId="CharStyle314">
    <w:name w:val="MSG_EN_FONT_STYLE_NAME_TEMPLATE_ROLE_NUMBER MSG_EN_FONT_STYLE_NAME_BY_ROLE_TEXT 59 Exact"/>
    <w:basedOn w:val="DefaultParagraphFont"/>
    <w:link w:val="Style313"/>
    <w:rPr>
      <w:b w:val="0"/>
      <w:bCs w:val="0"/>
      <w:i w:val="0"/>
      <w:iCs w:val="0"/>
      <w:u w:val="none"/>
      <w:strike w:val="0"/>
      <w:smallCaps w:val="0"/>
      <w:sz w:val="8"/>
      <w:szCs w:val="8"/>
    </w:rPr>
  </w:style>
  <w:style w:type="character" w:customStyle="1" w:styleId="CharStyle316">
    <w:name w:val="MSG_EN_FONT_STYLE_NAME_TEMPLATE_ROLE_NUMBER MSG_EN_FONT_STYLE_NAME_BY_ROLE_TEXT 60 Exact"/>
    <w:basedOn w:val="DefaultParagraphFont"/>
    <w:link w:val="Style315"/>
    <w:rPr>
      <w:b w:val="0"/>
      <w:bCs w:val="0"/>
      <w:i w:val="0"/>
      <w:iCs w:val="0"/>
      <w:u w:val="none"/>
      <w:strike w:val="0"/>
      <w:smallCaps w:val="0"/>
      <w:sz w:val="8"/>
      <w:szCs w:val="8"/>
    </w:rPr>
  </w:style>
  <w:style w:type="character" w:customStyle="1" w:styleId="CharStyle318">
    <w:name w:val="MSG_EN_FONT_STYLE_NAME_TEMPLATE_ROLE_NUMBER MSG_EN_FONT_STYLE_NAME_BY_ROLE_TEXT 61 Exact"/>
    <w:basedOn w:val="DefaultParagraphFont"/>
    <w:link w:val="Style317"/>
    <w:rPr>
      <w:b w:val="0"/>
      <w:bCs w:val="0"/>
      <w:i w:val="0"/>
      <w:iCs w:val="0"/>
      <w:u w:val="none"/>
      <w:strike w:val="0"/>
      <w:smallCaps w:val="0"/>
      <w:sz w:val="8"/>
      <w:szCs w:val="8"/>
    </w:rPr>
  </w:style>
  <w:style w:type="character" w:customStyle="1" w:styleId="CharStyle320">
    <w:name w:val="MSG_EN_FONT_STYLE_NAME_TEMPLATE_ROLE_NUMBER MSG_EN_FONT_STYLE_NAME_BY_ROLE_TEXT 62 Exact"/>
    <w:basedOn w:val="DefaultParagraphFont"/>
    <w:link w:val="Style319"/>
    <w:rPr>
      <w:b w:val="0"/>
      <w:bCs w:val="0"/>
      <w:i w:val="0"/>
      <w:iCs w:val="0"/>
      <w:u w:val="none"/>
      <w:strike w:val="0"/>
      <w:smallCaps w:val="0"/>
      <w:sz w:val="8"/>
      <w:szCs w:val="8"/>
    </w:rPr>
  </w:style>
  <w:style w:type="character" w:customStyle="1" w:styleId="CharStyle322">
    <w:name w:val="MSG_EN_FONT_STYLE_NAME_TEMPLATE_ROLE_NUMBER MSG_EN_FONT_STYLE_NAME_BY_ROLE_TEXT 63 Exact"/>
    <w:basedOn w:val="DefaultParagraphFont"/>
    <w:link w:val="Style321"/>
    <w:rPr>
      <w:b w:val="0"/>
      <w:bCs w:val="0"/>
      <w:i w:val="0"/>
      <w:iCs w:val="0"/>
      <w:u w:val="none"/>
      <w:strike w:val="0"/>
      <w:smallCaps w:val="0"/>
      <w:sz w:val="8"/>
      <w:szCs w:val="8"/>
    </w:rPr>
  </w:style>
  <w:style w:type="character" w:customStyle="1" w:styleId="CharStyle324">
    <w:name w:val="MSG_EN_FONT_STYLE_NAME_TEMPLATE_ROLE_NUMBER MSG_EN_FONT_STYLE_NAME_BY_ROLE_TEXT 64 Exact"/>
    <w:basedOn w:val="DefaultParagraphFont"/>
    <w:link w:val="Style323"/>
    <w:rPr>
      <w:b w:val="0"/>
      <w:bCs w:val="0"/>
      <w:i w:val="0"/>
      <w:iCs w:val="0"/>
      <w:u w:val="none"/>
      <w:strike w:val="0"/>
      <w:smallCaps w:val="0"/>
      <w:sz w:val="8"/>
      <w:szCs w:val="8"/>
    </w:rPr>
  </w:style>
  <w:style w:type="character" w:customStyle="1" w:styleId="CharStyle326">
    <w:name w:val="MSG_EN_FONT_STYLE_NAME_TEMPLATE_ROLE_NUMBER MSG_EN_FONT_STYLE_NAME_BY_ROLE_TEXT 65 Exact"/>
    <w:basedOn w:val="DefaultParagraphFont"/>
    <w:link w:val="Style325"/>
    <w:rPr>
      <w:b w:val="0"/>
      <w:bCs w:val="0"/>
      <w:i w:val="0"/>
      <w:iCs w:val="0"/>
      <w:u w:val="none"/>
      <w:strike w:val="0"/>
      <w:smallCaps w:val="0"/>
      <w:sz w:val="8"/>
      <w:szCs w:val="8"/>
    </w:rPr>
  </w:style>
  <w:style w:type="character" w:customStyle="1" w:styleId="CharStyle328">
    <w:name w:val="MSG_EN_FONT_STYLE_NAME_TEMPLATE_ROLE_NUMBER MSG_EN_FONT_STYLE_NAME_BY_ROLE_TEXT 66 Exact"/>
    <w:basedOn w:val="DefaultParagraphFont"/>
    <w:link w:val="Style327"/>
    <w:rPr>
      <w:b w:val="0"/>
      <w:bCs w:val="0"/>
      <w:i w:val="0"/>
      <w:iCs w:val="0"/>
      <w:u w:val="none"/>
      <w:strike w:val="0"/>
      <w:smallCaps w:val="0"/>
      <w:sz w:val="8"/>
      <w:szCs w:val="8"/>
    </w:rPr>
  </w:style>
  <w:style w:type="character" w:customStyle="1" w:styleId="CharStyle330">
    <w:name w:val="MSG_EN_FONT_STYLE_NAME_TEMPLATE_ROLE_NUMBER MSG_EN_FONT_STYLE_NAME_BY_ROLE_TEXT 67 Exact"/>
    <w:basedOn w:val="DefaultParagraphFont"/>
    <w:link w:val="Style329"/>
    <w:rPr>
      <w:b w:val="0"/>
      <w:bCs w:val="0"/>
      <w:i w:val="0"/>
      <w:iCs w:val="0"/>
      <w:u w:val="none"/>
      <w:strike w:val="0"/>
      <w:smallCaps w:val="0"/>
      <w:sz w:val="8"/>
      <w:szCs w:val="8"/>
    </w:rPr>
  </w:style>
  <w:style w:type="character" w:customStyle="1" w:styleId="CharStyle332">
    <w:name w:val="MSG_EN_FONT_STYLE_NAME_TEMPLATE_ROLE_NUMBER MSG_EN_FONT_STYLE_NAME_BY_ROLE_PICTURE_CAPTION 19 Exact"/>
    <w:basedOn w:val="DefaultParagraphFont"/>
    <w:rPr>
      <w:b w:val="0"/>
      <w:bCs w:val="0"/>
      <w:i w:val="0"/>
      <w:iCs w:val="0"/>
      <w:u w:val="none"/>
      <w:strike w:val="0"/>
      <w:smallCaps w:val="0"/>
      <w:sz w:val="8"/>
      <w:szCs w:val="8"/>
    </w:rPr>
  </w:style>
  <w:style w:type="character" w:customStyle="1" w:styleId="CharStyle334">
    <w:name w:val="MSG_EN_FONT_STYLE_NAME_TEMPLATE_ROLE_NUMBER MSG_EN_FONT_STYLE_NAME_BY_ROLE_RUNNING_TITLE 6_"/>
    <w:basedOn w:val="DefaultParagraphFont"/>
    <w:link w:val="Style333"/>
    <w:rPr>
      <w:b w:val="0"/>
      <w:bCs w:val="0"/>
      <w:i w:val="0"/>
      <w:iCs w:val="0"/>
      <w:u w:val="none"/>
      <w:strike w:val="0"/>
      <w:smallCaps w:val="0"/>
      <w:sz w:val="8"/>
      <w:szCs w:val="8"/>
    </w:rPr>
  </w:style>
  <w:style w:type="character" w:customStyle="1" w:styleId="CharStyle335">
    <w:name w:val="MSG_EN_FONT_STYLE_NAME_TEMPLATE_ROLE_NUMBER MSG_EN_FONT_STYLE_NAME_BY_ROLE_RUNNING_TITLE 6 + MSG_EN_FONT_STYLE_MODIFER_BOLD"/>
    <w:basedOn w:val="CharStyle334"/>
    <w:rPr>
      <w:lang w:val="en-US" w:eastAsia="en-US" w:bidi="en-US"/>
      <w:b/>
      <w:bCs/>
      <w:rFonts w:ascii="Times New Roman" w:eastAsia="Times New Roman" w:hAnsi="Times New Roman" w:cs="Times New Roman"/>
      <w:w w:val="100"/>
      <w:spacing w:val="0"/>
      <w:color w:val="000000"/>
      <w:position w:val="0"/>
    </w:rPr>
  </w:style>
  <w:style w:type="character" w:customStyle="1" w:styleId="CharStyle336">
    <w:name w:val="MSG_EN_FONT_STYLE_NAME_TEMPLATE_ROLE_NUMBER MSG_EN_FONT_STYLE_NAME_BY_ROLE_TEXT 47 + MSG_EN_FONT_STYLE_MODIFER_SIZE 10.5,MSG_EN_FONT_STYLE_MODIFER_BOLD"/>
    <w:basedOn w:val="CharStyle285"/>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338">
    <w:name w:val="MSG_EN_FONT_STYLE_NAME_TEMPLATE_ROLE_NUMBER MSG_EN_FONT_STYLE_NAME_BY_ROLE_TEXT 68 Exact"/>
    <w:basedOn w:val="DefaultParagraphFont"/>
    <w:link w:val="Style337"/>
    <w:rPr>
      <w:b w:val="0"/>
      <w:bCs w:val="0"/>
      <w:i w:val="0"/>
      <w:iCs w:val="0"/>
      <w:u w:val="none"/>
      <w:strike w:val="0"/>
      <w:smallCaps w:val="0"/>
      <w:sz w:val="10"/>
      <w:szCs w:val="10"/>
      <w:w w:val="150"/>
    </w:rPr>
  </w:style>
  <w:style w:type="character" w:customStyle="1" w:styleId="CharStyle339">
    <w:name w:val="MSG_EN_FONT_STYLE_NAME_TEMPLATE_ROLE_NUMBER MSG_EN_FONT_STYLE_NAME_BY_ROLE_TEXT 47 + MSG_EN_FONT_STYLE_MODIFER_SIZE 4,MSG_EN_FONT_STYLE_MODIFER_BOLD"/>
    <w:basedOn w:val="CharStyle285"/>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340">
    <w:name w:val="MSG_EN_FONT_STYLE_NAME_TEMPLATE_ROLE_NUMBER MSG_EN_FONT_STYLE_NAME_BY_ROLE_TEXT 47 + MSG_EN_FONT_STYLE_MODIFER_SIZE 6.5"/>
    <w:basedOn w:val="CharStyle285"/>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341">
    <w:name w:val="MSG_EN_FONT_STYLE_NAME_TEMPLATE_ROLE_NUMBER MSG_EN_FONT_STYLE_NAME_BY_ROLE_TEXT 47 + MSG_EN_FONT_STYLE_MODIFER_BOLD"/>
    <w:basedOn w:val="CharStyle285"/>
    <w:rPr>
      <w:lang w:val="en-US" w:eastAsia="en-US" w:bidi="en-US"/>
      <w:b/>
      <w:bCs/>
      <w:rFonts w:ascii="Times New Roman" w:eastAsia="Times New Roman" w:hAnsi="Times New Roman" w:cs="Times New Roman"/>
      <w:w w:val="100"/>
      <w:spacing w:val="0"/>
      <w:color w:val="000000"/>
      <w:position w:val="0"/>
    </w:rPr>
  </w:style>
  <w:style w:type="character" w:customStyle="1" w:styleId="CharStyle342">
    <w:name w:val="MSG_EN_FONT_STYLE_NAME_TEMPLATE_ROLE_NUMBER MSG_EN_FONT_STYLE_NAME_BY_ROLE_TEXT 47 + MSG_EN_FONT_STYLE_MODIFER_BOLD Exact"/>
    <w:basedOn w:val="CharStyle285"/>
    <w:rPr>
      <w:lang w:val="en-US" w:eastAsia="en-US" w:bidi="en-US"/>
      <w:b/>
      <w:bCs/>
      <w:rFonts w:ascii="Times New Roman" w:eastAsia="Times New Roman" w:hAnsi="Times New Roman" w:cs="Times New Roman"/>
      <w:w w:val="100"/>
      <w:spacing w:val="0"/>
      <w:color w:val="000000"/>
      <w:position w:val="0"/>
    </w:rPr>
  </w:style>
  <w:style w:type="character" w:customStyle="1" w:styleId="CharStyle344">
    <w:name w:val="MSG_EN_FONT_STYLE_NAME_TEMPLATE_ROLE_NUMBER MSG_EN_FONT_STYLE_NAME_BY_ROLE_TEXT 69 Exact"/>
    <w:basedOn w:val="DefaultParagraphFont"/>
    <w:rPr>
      <w:b/>
      <w:bCs/>
      <w:i w:val="0"/>
      <w:iCs w:val="0"/>
      <w:u w:val="none"/>
      <w:strike w:val="0"/>
      <w:smallCaps w:val="0"/>
      <w:sz w:val="10"/>
      <w:szCs w:val="10"/>
    </w:rPr>
  </w:style>
  <w:style w:type="character" w:customStyle="1" w:styleId="CharStyle345">
    <w:name w:val="MSG_EN_FONT_STYLE_NAME_TEMPLATE_ROLE_NUMBER MSG_EN_FONT_STYLE_NAME_BY_ROLE_TEXT 69 + MSG_EN_FONT_STYLE_MODIFER_NOT_BOLD Exact"/>
    <w:basedOn w:val="CharStyle367"/>
    <w:rPr>
      <w:b/>
      <w:bCs/>
    </w:rPr>
  </w:style>
  <w:style w:type="character" w:customStyle="1" w:styleId="CharStyle347">
    <w:name w:val="MSG_EN_FONT_STYLE_NAME_TEMPLATE_ROLE_NUMBER MSG_EN_FONT_STYLE_NAME_BY_ROLE_TEXT 70 Exact"/>
    <w:basedOn w:val="DefaultParagraphFont"/>
    <w:link w:val="Style346"/>
    <w:rPr>
      <w:b w:val="0"/>
      <w:bCs w:val="0"/>
      <w:i w:val="0"/>
      <w:iCs w:val="0"/>
      <w:u w:val="none"/>
      <w:strike w:val="0"/>
      <w:smallCaps w:val="0"/>
      <w:sz w:val="10"/>
      <w:szCs w:val="10"/>
      <w:w w:val="90"/>
    </w:rPr>
  </w:style>
  <w:style w:type="character" w:customStyle="1" w:styleId="CharStyle349">
    <w:name w:val="MSG_EN_FONT_STYLE_NAME_TEMPLATE_ROLE_NUMBER MSG_EN_FONT_STYLE_NAME_BY_ROLE_TEXT 71 Exact"/>
    <w:basedOn w:val="DefaultParagraphFont"/>
    <w:link w:val="Style348"/>
    <w:rPr>
      <w:b w:val="0"/>
      <w:bCs w:val="0"/>
      <w:i w:val="0"/>
      <w:iCs w:val="0"/>
      <w:u w:val="none"/>
      <w:strike w:val="0"/>
      <w:smallCaps w:val="0"/>
      <w:sz w:val="10"/>
      <w:szCs w:val="10"/>
      <w:w w:val="90"/>
    </w:rPr>
  </w:style>
  <w:style w:type="character" w:customStyle="1" w:styleId="CharStyle351">
    <w:name w:val="MSG_EN_FONT_STYLE_NAME_TEMPLATE_ROLE_NUMBER MSG_EN_FONT_STYLE_NAME_BY_ROLE_TEXT 72 Exact"/>
    <w:basedOn w:val="DefaultParagraphFont"/>
    <w:link w:val="Style350"/>
    <w:rPr>
      <w:b w:val="0"/>
      <w:bCs w:val="0"/>
      <w:i w:val="0"/>
      <w:iCs w:val="0"/>
      <w:u w:val="none"/>
      <w:strike w:val="0"/>
      <w:smallCaps w:val="0"/>
      <w:sz w:val="8"/>
      <w:szCs w:val="8"/>
      <w:rFonts w:ascii="Arial" w:eastAsia="Arial" w:hAnsi="Arial" w:cs="Arial"/>
    </w:rPr>
  </w:style>
  <w:style w:type="character" w:customStyle="1" w:styleId="CharStyle353">
    <w:name w:val="MSG_EN_FONT_STYLE_NAME_TEMPLATE_ROLE_NUMBER MSG_EN_FONT_STYLE_NAME_BY_ROLE_TEXT 73 Exact"/>
    <w:basedOn w:val="DefaultParagraphFont"/>
    <w:link w:val="Style352"/>
    <w:rPr>
      <w:b w:val="0"/>
      <w:bCs w:val="0"/>
      <w:i w:val="0"/>
      <w:iCs w:val="0"/>
      <w:u w:val="none"/>
      <w:strike w:val="0"/>
      <w:smallCaps w:val="0"/>
      <w:sz w:val="10"/>
      <w:szCs w:val="10"/>
      <w:w w:val="90"/>
    </w:rPr>
  </w:style>
  <w:style w:type="character" w:customStyle="1" w:styleId="CharStyle355">
    <w:name w:val="MSG_EN_FONT_STYLE_NAME_TEMPLATE_ROLE_NUMBER MSG_EN_FONT_STYLE_NAME_BY_ROLE_TEXT 74 Exact"/>
    <w:basedOn w:val="DefaultParagraphFont"/>
    <w:link w:val="Style354"/>
    <w:rPr>
      <w:b w:val="0"/>
      <w:bCs w:val="0"/>
      <w:i w:val="0"/>
      <w:iCs w:val="0"/>
      <w:u w:val="none"/>
      <w:strike w:val="0"/>
      <w:smallCaps w:val="0"/>
      <w:sz w:val="10"/>
      <w:szCs w:val="10"/>
      <w:w w:val="90"/>
    </w:rPr>
  </w:style>
  <w:style w:type="character" w:customStyle="1" w:styleId="CharStyle357">
    <w:name w:val="MSG_EN_FONT_STYLE_NAME_TEMPLATE_ROLE_NUMBER MSG_EN_FONT_STYLE_NAME_BY_ROLE_TEXT 75 Exact"/>
    <w:basedOn w:val="DefaultParagraphFont"/>
    <w:link w:val="Style356"/>
    <w:rPr>
      <w:b w:val="0"/>
      <w:bCs w:val="0"/>
      <w:i w:val="0"/>
      <w:iCs w:val="0"/>
      <w:u w:val="none"/>
      <w:strike w:val="0"/>
      <w:smallCaps w:val="0"/>
      <w:sz w:val="10"/>
      <w:szCs w:val="10"/>
      <w:w w:val="90"/>
    </w:rPr>
  </w:style>
  <w:style w:type="character" w:customStyle="1" w:styleId="CharStyle359">
    <w:name w:val="MSG_EN_FONT_STYLE_NAME_TEMPLATE_ROLE_NUMBER MSG_EN_FONT_STYLE_NAME_BY_ROLE_TABLE_CAPTION 10 Exact"/>
    <w:basedOn w:val="DefaultParagraphFont"/>
    <w:link w:val="Style358"/>
    <w:rPr>
      <w:b/>
      <w:bCs/>
      <w:i w:val="0"/>
      <w:iCs w:val="0"/>
      <w:u w:val="none"/>
      <w:strike w:val="0"/>
      <w:smallCaps w:val="0"/>
      <w:sz w:val="10"/>
      <w:szCs w:val="10"/>
    </w:rPr>
  </w:style>
  <w:style w:type="character" w:customStyle="1" w:styleId="CharStyle361">
    <w:name w:val="MSG_EN_FONT_STYLE_NAME_TEMPLATE_ROLE_NUMBER MSG_EN_FONT_STYLE_NAME_BY_ROLE_TEXT 76 Exact"/>
    <w:basedOn w:val="DefaultParagraphFont"/>
    <w:link w:val="Style360"/>
    <w:rPr>
      <w:b w:val="0"/>
      <w:bCs w:val="0"/>
      <w:i w:val="0"/>
      <w:iCs w:val="0"/>
      <w:u w:val="none"/>
      <w:strike w:val="0"/>
      <w:smallCaps w:val="0"/>
      <w:sz w:val="10"/>
      <w:szCs w:val="10"/>
    </w:rPr>
  </w:style>
  <w:style w:type="character" w:customStyle="1" w:styleId="CharStyle363">
    <w:name w:val="MSG_EN_FONT_STYLE_NAME_TEMPLATE_ROLE_NUMBER MSG_EN_FONT_STYLE_NAME_BY_ROLE_TEXT 77 Exact"/>
    <w:basedOn w:val="DefaultParagraphFont"/>
    <w:link w:val="Style362"/>
    <w:rPr>
      <w:b w:val="0"/>
      <w:bCs w:val="0"/>
      <w:i w:val="0"/>
      <w:iCs w:val="0"/>
      <w:u w:val="none"/>
      <w:strike w:val="0"/>
      <w:smallCaps w:val="0"/>
      <w:sz w:val="10"/>
      <w:szCs w:val="10"/>
    </w:rPr>
  </w:style>
  <w:style w:type="character" w:customStyle="1" w:styleId="CharStyle364">
    <w:name w:val="MSG_EN_FONT_STYLE_NAME_TEMPLATE_ROLE_NUMBER MSG_EN_FONT_STYLE_NAME_BY_ROLE_TEXT 77 + MSG_EN_FONT_STYLE_MODIFER_SIZE 4.5 Exact"/>
    <w:basedOn w:val="CharStyle363"/>
    <w:rPr>
      <w:lang w:val="en-US" w:eastAsia="en-US" w:bidi="en-US"/>
      <w:sz w:val="9"/>
      <w:szCs w:val="9"/>
      <w:rFonts w:ascii="Times New Roman" w:eastAsia="Times New Roman" w:hAnsi="Times New Roman" w:cs="Times New Roman"/>
      <w:w w:val="100"/>
      <w:spacing w:val="0"/>
      <w:color w:val="000000"/>
      <w:position w:val="0"/>
    </w:rPr>
  </w:style>
  <w:style w:type="character" w:customStyle="1" w:styleId="CharStyle366">
    <w:name w:val="MSG_EN_FONT_STYLE_NAME_TEMPLATE_ROLE_NUMBER MSG_EN_FONT_STYLE_NAME_BY_ROLE_TEXT 78 Exact"/>
    <w:basedOn w:val="DefaultParagraphFont"/>
    <w:link w:val="Style365"/>
    <w:rPr>
      <w:b/>
      <w:bCs/>
      <w:i/>
      <w:iCs/>
      <w:u w:val="none"/>
      <w:strike w:val="0"/>
      <w:smallCaps w:val="0"/>
      <w:sz w:val="8"/>
      <w:szCs w:val="8"/>
      <w:spacing w:val="10"/>
    </w:rPr>
  </w:style>
  <w:style w:type="character" w:customStyle="1" w:styleId="CharStyle367">
    <w:name w:val="MSG_EN_FONT_STYLE_NAME_TEMPLATE_ROLE_NUMBER MSG_EN_FONT_STYLE_NAME_BY_ROLE_TEXT 69_"/>
    <w:basedOn w:val="DefaultParagraphFont"/>
    <w:link w:val="Style343"/>
    <w:rPr>
      <w:b/>
      <w:bCs/>
      <w:i w:val="0"/>
      <w:iCs w:val="0"/>
      <w:u w:val="none"/>
      <w:strike w:val="0"/>
      <w:smallCaps w:val="0"/>
      <w:sz w:val="10"/>
      <w:szCs w:val="10"/>
    </w:rPr>
  </w:style>
  <w:style w:type="character" w:customStyle="1" w:styleId="CharStyle369">
    <w:name w:val="MSG_EN_FONT_STYLE_NAME_TEMPLATE_ROLE_NUMBER MSG_EN_FONT_STYLE_NAME_BY_ROLE_TEXT 79 Exact"/>
    <w:basedOn w:val="DefaultParagraphFont"/>
    <w:link w:val="Style368"/>
    <w:rPr>
      <w:b w:val="0"/>
      <w:bCs w:val="0"/>
      <w:i w:val="0"/>
      <w:iCs w:val="0"/>
      <w:u w:val="none"/>
      <w:strike w:val="0"/>
      <w:smallCaps w:val="0"/>
      <w:sz w:val="13"/>
      <w:szCs w:val="13"/>
    </w:rPr>
  </w:style>
  <w:style w:type="character" w:customStyle="1" w:styleId="CharStyle371">
    <w:name w:val="MSG_EN_FONT_STYLE_NAME_TEMPLATE_ROLE_NUMBER MSG_EN_FONT_STYLE_NAME_BY_ROLE_TEXT 80 Exact"/>
    <w:basedOn w:val="DefaultParagraphFont"/>
    <w:link w:val="Style370"/>
    <w:rPr>
      <w:b w:val="0"/>
      <w:bCs w:val="0"/>
      <w:i w:val="0"/>
      <w:iCs w:val="0"/>
      <w:u w:val="none"/>
      <w:strike w:val="0"/>
      <w:smallCaps w:val="0"/>
      <w:sz w:val="10"/>
      <w:szCs w:val="10"/>
    </w:rPr>
  </w:style>
  <w:style w:type="character" w:customStyle="1" w:styleId="CharStyle373">
    <w:name w:val="MSG_EN_FONT_STYLE_NAME_TEMPLATE_ROLE_NUMBER MSG_EN_FONT_STYLE_NAME_BY_ROLE_TEXT 81 Exact"/>
    <w:basedOn w:val="DefaultParagraphFont"/>
    <w:link w:val="Style372"/>
    <w:rPr>
      <w:b w:val="0"/>
      <w:bCs w:val="0"/>
      <w:i w:val="0"/>
      <w:iCs w:val="0"/>
      <w:u w:val="none"/>
      <w:strike w:val="0"/>
      <w:smallCaps w:val="0"/>
      <w:sz w:val="10"/>
      <w:szCs w:val="10"/>
      <w:w w:val="90"/>
    </w:rPr>
  </w:style>
  <w:style w:type="character" w:customStyle="1" w:styleId="CharStyle375">
    <w:name w:val="MSG_EN_FONT_STYLE_NAME_TEMPLATE_ROLE_NUMBER MSG_EN_FONT_STYLE_NAME_BY_ROLE_TEXT 82 Exact"/>
    <w:basedOn w:val="DefaultParagraphFont"/>
    <w:link w:val="Style374"/>
    <w:rPr>
      <w:b w:val="0"/>
      <w:bCs w:val="0"/>
      <w:i w:val="0"/>
      <w:iCs w:val="0"/>
      <w:u w:val="none"/>
      <w:strike w:val="0"/>
      <w:smallCaps w:val="0"/>
      <w:sz w:val="13"/>
      <w:szCs w:val="13"/>
    </w:rPr>
  </w:style>
  <w:style w:type="character" w:customStyle="1" w:styleId="CharStyle377">
    <w:name w:val="MSG_EN_FONT_STYLE_NAME_TEMPLATE_ROLE_NUMBER MSG_EN_FONT_STYLE_NAME_BY_ROLE_TEXT 83 Exact"/>
    <w:basedOn w:val="DefaultParagraphFont"/>
    <w:link w:val="Style376"/>
    <w:rPr>
      <w:b w:val="0"/>
      <w:bCs w:val="0"/>
      <w:i w:val="0"/>
      <w:iCs w:val="0"/>
      <w:u w:val="none"/>
      <w:strike w:val="0"/>
      <w:smallCaps w:val="0"/>
      <w:sz w:val="10"/>
      <w:szCs w:val="10"/>
      <w:w w:val="90"/>
    </w:rPr>
  </w:style>
  <w:style w:type="character" w:customStyle="1" w:styleId="CharStyle379">
    <w:name w:val="MSG_EN_FONT_STYLE_NAME_TEMPLATE_ROLE_NUMBER MSG_EN_FONT_STYLE_NAME_BY_ROLE_TEXT 84 Exact"/>
    <w:basedOn w:val="DefaultParagraphFont"/>
    <w:link w:val="Style378"/>
    <w:rPr>
      <w:b w:val="0"/>
      <w:bCs w:val="0"/>
      <w:i w:val="0"/>
      <w:iCs w:val="0"/>
      <w:u w:val="none"/>
      <w:strike w:val="0"/>
      <w:smallCaps w:val="0"/>
      <w:sz w:val="10"/>
      <w:szCs w:val="10"/>
      <w:w w:val="90"/>
    </w:rPr>
  </w:style>
  <w:style w:type="character" w:customStyle="1" w:styleId="CharStyle380">
    <w:name w:val="MSG_EN_FONT_STYLE_NAME_TEMPLATE_ROLE_NUMBER MSG_EN_FONT_STYLE_NAME_BY_ROLE_TEXT 69 + MSG_EN_FONT_STYLE_MODIFER_SIZE 4.5,MSG_EN_FONT_STYLE_MODIFER_NOT_BOLD,MSG_EN_FONT_STYLE_MODIFER_ITALIC,MSG_EN_FONT_STYLE_MODIFER_SCALING 75 Exact"/>
    <w:basedOn w:val="CharStyle367"/>
    <w:rPr>
      <w:lang w:val="en-US" w:eastAsia="en-US" w:bidi="en-US"/>
      <w:b/>
      <w:bCs/>
      <w:i/>
      <w:iCs/>
      <w:sz w:val="9"/>
      <w:szCs w:val="9"/>
      <w:rFonts w:ascii="Times New Roman" w:eastAsia="Times New Roman" w:hAnsi="Times New Roman" w:cs="Times New Roman"/>
      <w:w w:val="75"/>
      <w:spacing w:val="0"/>
      <w:color w:val="000000"/>
      <w:position w:val="0"/>
    </w:rPr>
  </w:style>
  <w:style w:type="character" w:customStyle="1" w:styleId="CharStyle382">
    <w:name w:val="MSG_EN_FONT_STYLE_NAME_TEMPLATE_ROLE_NUMBER MSG_EN_FONT_STYLE_NAME_BY_ROLE_TEXT 85 Exact"/>
    <w:basedOn w:val="DefaultParagraphFont"/>
    <w:link w:val="Style381"/>
    <w:rPr>
      <w:b w:val="0"/>
      <w:bCs w:val="0"/>
      <w:i w:val="0"/>
      <w:iCs w:val="0"/>
      <w:u w:val="none"/>
      <w:strike w:val="0"/>
      <w:smallCaps w:val="0"/>
      <w:sz w:val="10"/>
      <w:szCs w:val="10"/>
      <w:w w:val="90"/>
    </w:rPr>
  </w:style>
  <w:style w:type="character" w:customStyle="1" w:styleId="CharStyle384">
    <w:name w:val="MSG_EN_FONT_STYLE_NAME_TEMPLATE_ROLE_NUMBER MSG_EN_FONT_STYLE_NAME_BY_ROLE_TEXT 86 Exact"/>
    <w:basedOn w:val="DefaultParagraphFont"/>
    <w:link w:val="Style383"/>
    <w:rPr>
      <w:b w:val="0"/>
      <w:bCs w:val="0"/>
      <w:i w:val="0"/>
      <w:iCs w:val="0"/>
      <w:u w:val="none"/>
      <w:strike w:val="0"/>
      <w:smallCaps w:val="0"/>
      <w:sz w:val="10"/>
      <w:szCs w:val="10"/>
      <w:w w:val="90"/>
    </w:rPr>
  </w:style>
  <w:style w:type="character" w:customStyle="1" w:styleId="CharStyle386">
    <w:name w:val="MSG_EN_FONT_STYLE_NAME_TEMPLATE_ROLE_NUMBER MSG_EN_FONT_STYLE_NAME_BY_ROLE_TEXT 87 Exact"/>
    <w:basedOn w:val="DefaultParagraphFont"/>
    <w:link w:val="Style385"/>
    <w:rPr>
      <w:b w:val="0"/>
      <w:bCs w:val="0"/>
      <w:i w:val="0"/>
      <w:iCs w:val="0"/>
      <w:u w:val="none"/>
      <w:strike w:val="0"/>
      <w:smallCaps w:val="0"/>
      <w:sz w:val="10"/>
      <w:szCs w:val="10"/>
      <w:w w:val="90"/>
    </w:rPr>
  </w:style>
  <w:style w:type="character" w:customStyle="1" w:styleId="CharStyle388">
    <w:name w:val="MSG_EN_FONT_STYLE_NAME_TEMPLATE_ROLE_NUMBER MSG_EN_FONT_STYLE_NAME_BY_ROLE_TEXT 88 Exact"/>
    <w:basedOn w:val="DefaultParagraphFont"/>
    <w:link w:val="Style387"/>
    <w:rPr>
      <w:b w:val="0"/>
      <w:bCs w:val="0"/>
      <w:i w:val="0"/>
      <w:iCs w:val="0"/>
      <w:u w:val="none"/>
      <w:strike w:val="0"/>
      <w:smallCaps w:val="0"/>
      <w:sz w:val="10"/>
      <w:szCs w:val="10"/>
      <w:w w:val="90"/>
    </w:rPr>
  </w:style>
  <w:style w:type="character" w:customStyle="1" w:styleId="CharStyle390">
    <w:name w:val="MSG_EN_FONT_STYLE_NAME_TEMPLATE_ROLE_NUMBER MSG_EN_FONT_STYLE_NAME_BY_ROLE_TEXT 89 Exact"/>
    <w:basedOn w:val="DefaultParagraphFont"/>
    <w:link w:val="Style389"/>
    <w:rPr>
      <w:b w:val="0"/>
      <w:bCs w:val="0"/>
      <w:i w:val="0"/>
      <w:iCs w:val="0"/>
      <w:u w:val="none"/>
      <w:strike w:val="0"/>
      <w:smallCaps w:val="0"/>
      <w:sz w:val="10"/>
      <w:szCs w:val="10"/>
      <w:w w:val="90"/>
    </w:rPr>
  </w:style>
  <w:style w:type="character" w:customStyle="1" w:styleId="CharStyle392">
    <w:name w:val="MSG_EN_FONT_STYLE_NAME_TEMPLATE_ROLE_NUMBER MSG_EN_FONT_STYLE_NAME_BY_ROLE_TEXT 90 Exact"/>
    <w:basedOn w:val="DefaultParagraphFont"/>
    <w:link w:val="Style391"/>
    <w:rPr>
      <w:b w:val="0"/>
      <w:bCs w:val="0"/>
      <w:i w:val="0"/>
      <w:iCs w:val="0"/>
      <w:u w:val="none"/>
      <w:strike w:val="0"/>
      <w:smallCaps w:val="0"/>
      <w:sz w:val="10"/>
      <w:szCs w:val="10"/>
      <w:rFonts w:ascii="Courier New" w:eastAsia="Courier New" w:hAnsi="Courier New" w:cs="Courier New"/>
    </w:rPr>
  </w:style>
  <w:style w:type="character" w:customStyle="1" w:styleId="CharStyle394">
    <w:name w:val="MSG_EN_FONT_STYLE_NAME_TEMPLATE_ROLE_NUMBER MSG_EN_FONT_STYLE_NAME_BY_ROLE_TEXT 91 Exact"/>
    <w:basedOn w:val="DefaultParagraphFont"/>
    <w:link w:val="Style393"/>
    <w:rPr>
      <w:b w:val="0"/>
      <w:bCs w:val="0"/>
      <w:i w:val="0"/>
      <w:iCs w:val="0"/>
      <w:u w:val="none"/>
      <w:strike w:val="0"/>
      <w:smallCaps w:val="0"/>
      <w:sz w:val="10"/>
      <w:szCs w:val="10"/>
      <w:w w:val="90"/>
    </w:rPr>
  </w:style>
  <w:style w:type="character" w:customStyle="1" w:styleId="CharStyle396">
    <w:name w:val="MSG_EN_FONT_STYLE_NAME_TEMPLATE_ROLE_NUMBER MSG_EN_FONT_STYLE_NAME_BY_ROLE_TEXT 92 Exact"/>
    <w:basedOn w:val="DefaultParagraphFont"/>
    <w:link w:val="Style395"/>
    <w:rPr>
      <w:b w:val="0"/>
      <w:bCs w:val="0"/>
      <w:i w:val="0"/>
      <w:iCs w:val="0"/>
      <w:u w:val="none"/>
      <w:strike w:val="0"/>
      <w:smallCaps w:val="0"/>
      <w:sz w:val="10"/>
      <w:szCs w:val="10"/>
      <w:w w:val="90"/>
    </w:rPr>
  </w:style>
  <w:style w:type="character" w:customStyle="1" w:styleId="CharStyle398">
    <w:name w:val="MSG_EN_FONT_STYLE_NAME_TEMPLATE_ROLE_NUMBER MSG_EN_FONT_STYLE_NAME_BY_ROLE_TEXT 93 Exact"/>
    <w:basedOn w:val="DefaultParagraphFont"/>
    <w:link w:val="Style397"/>
    <w:rPr>
      <w:b w:val="0"/>
      <w:bCs w:val="0"/>
      <w:i w:val="0"/>
      <w:iCs w:val="0"/>
      <w:u w:val="none"/>
      <w:strike w:val="0"/>
      <w:smallCaps w:val="0"/>
      <w:sz w:val="10"/>
      <w:szCs w:val="10"/>
      <w:w w:val="90"/>
    </w:rPr>
  </w:style>
  <w:style w:type="character" w:customStyle="1" w:styleId="CharStyle400">
    <w:name w:val="MSG_EN_FONT_STYLE_NAME_TEMPLATE_ROLE_NUMBER MSG_EN_FONT_STYLE_NAME_BY_ROLE_TEXT 94 Exact"/>
    <w:basedOn w:val="DefaultParagraphFont"/>
    <w:link w:val="Style399"/>
    <w:rPr>
      <w:b w:val="0"/>
      <w:bCs w:val="0"/>
      <w:i w:val="0"/>
      <w:iCs w:val="0"/>
      <w:u w:val="none"/>
      <w:strike w:val="0"/>
      <w:smallCaps w:val="0"/>
      <w:sz w:val="10"/>
      <w:szCs w:val="10"/>
      <w:w w:val="90"/>
    </w:rPr>
  </w:style>
  <w:style w:type="character" w:customStyle="1" w:styleId="CharStyle402">
    <w:name w:val="MSG_EN_FONT_STYLE_NAME_TEMPLATE_ROLE_NUMBER MSG_EN_FONT_STYLE_NAME_BY_ROLE_TEXT 95 Exact"/>
    <w:basedOn w:val="DefaultParagraphFont"/>
    <w:link w:val="Style401"/>
    <w:rPr>
      <w:b w:val="0"/>
      <w:bCs w:val="0"/>
      <w:i w:val="0"/>
      <w:iCs w:val="0"/>
      <w:u w:val="none"/>
      <w:strike w:val="0"/>
      <w:smallCaps w:val="0"/>
      <w:sz w:val="10"/>
      <w:szCs w:val="10"/>
      <w:w w:val="90"/>
    </w:rPr>
  </w:style>
  <w:style w:type="character" w:customStyle="1" w:styleId="CharStyle404">
    <w:name w:val="MSG_EN_FONT_STYLE_NAME_TEMPLATE_ROLE_NUMBER MSG_EN_FONT_STYLE_NAME_BY_ROLE_TEXT 96 Exact"/>
    <w:basedOn w:val="DefaultParagraphFont"/>
    <w:link w:val="Style403"/>
    <w:rPr>
      <w:b w:val="0"/>
      <w:bCs w:val="0"/>
      <w:i w:val="0"/>
      <w:iCs w:val="0"/>
      <w:u w:val="none"/>
      <w:strike w:val="0"/>
      <w:smallCaps w:val="0"/>
      <w:sz w:val="10"/>
      <w:szCs w:val="10"/>
      <w:w w:val="90"/>
    </w:rPr>
  </w:style>
  <w:style w:type="character" w:customStyle="1" w:styleId="CharStyle406">
    <w:name w:val="MSG_EN_FONT_STYLE_NAME_TEMPLATE_ROLE_NUMBER MSG_EN_FONT_STYLE_NAME_BY_ROLE_TEXT 97 Exact"/>
    <w:basedOn w:val="DefaultParagraphFont"/>
    <w:link w:val="Style405"/>
    <w:rPr>
      <w:b w:val="0"/>
      <w:bCs w:val="0"/>
      <w:i w:val="0"/>
      <w:iCs w:val="0"/>
      <w:u w:val="none"/>
      <w:strike w:val="0"/>
      <w:smallCaps w:val="0"/>
      <w:sz w:val="10"/>
      <w:szCs w:val="10"/>
      <w:w w:val="150"/>
    </w:rPr>
  </w:style>
  <w:style w:type="character" w:customStyle="1" w:styleId="CharStyle408">
    <w:name w:val="MSG_EN_FONT_STYLE_NAME_TEMPLATE_ROLE_NUMBER MSG_EN_FONT_STYLE_NAME_BY_ROLE_TABLE_CAPTION 11 Exact"/>
    <w:basedOn w:val="DefaultParagraphFont"/>
    <w:link w:val="Style407"/>
    <w:rPr>
      <w:b w:val="0"/>
      <w:bCs w:val="0"/>
      <w:i w:val="0"/>
      <w:iCs w:val="0"/>
      <w:u w:val="none"/>
      <w:strike w:val="0"/>
      <w:smallCaps w:val="0"/>
      <w:sz w:val="10"/>
      <w:szCs w:val="10"/>
    </w:rPr>
  </w:style>
  <w:style w:type="character" w:customStyle="1" w:styleId="CharStyle410">
    <w:name w:val="MSG_EN_FONT_STYLE_NAME_TEMPLATE_ROLE_NUMBER MSG_EN_FONT_STYLE_NAME_BY_ROLE_TEXT 98 Exact"/>
    <w:basedOn w:val="DefaultParagraphFont"/>
    <w:link w:val="Style409"/>
    <w:rPr>
      <w:b w:val="0"/>
      <w:bCs w:val="0"/>
      <w:i w:val="0"/>
      <w:iCs w:val="0"/>
      <w:u w:val="none"/>
      <w:strike w:val="0"/>
      <w:smallCaps w:val="0"/>
      <w:sz w:val="10"/>
      <w:szCs w:val="10"/>
      <w:w w:val="150"/>
    </w:rPr>
  </w:style>
  <w:style w:type="character" w:customStyle="1" w:styleId="CharStyle412">
    <w:name w:val="MSG_EN_FONT_STYLE_NAME_TEMPLATE_ROLE_NUMBER MSG_EN_FONT_STYLE_NAME_BY_ROLE_TEXT 99 Exact"/>
    <w:basedOn w:val="DefaultParagraphFont"/>
    <w:link w:val="Style411"/>
    <w:rPr>
      <w:b w:val="0"/>
      <w:bCs w:val="0"/>
      <w:i w:val="0"/>
      <w:iCs w:val="0"/>
      <w:u w:val="none"/>
      <w:strike w:val="0"/>
      <w:smallCaps w:val="0"/>
      <w:sz w:val="10"/>
      <w:szCs w:val="10"/>
      <w:w w:val="150"/>
    </w:rPr>
  </w:style>
  <w:style w:type="character" w:customStyle="1" w:styleId="CharStyle413">
    <w:name w:val="MSG_EN_FONT_STYLE_NAME_TEMPLATE_ROLE_NUMBER MSG_EN_FONT_STYLE_NAME_BY_ROLE_TEXT 38_"/>
    <w:basedOn w:val="DefaultParagraphFont"/>
    <w:link w:val="Style241"/>
    <w:rPr>
      <w:b w:val="0"/>
      <w:bCs w:val="0"/>
      <w:i w:val="0"/>
      <w:iCs w:val="0"/>
      <w:u w:val="none"/>
      <w:strike w:val="0"/>
      <w:smallCaps w:val="0"/>
      <w:sz w:val="10"/>
      <w:szCs w:val="10"/>
    </w:rPr>
  </w:style>
  <w:style w:type="character" w:customStyle="1" w:styleId="CharStyle415">
    <w:name w:val="MSG_EN_FONT_STYLE_NAME_TEMPLATE_ROLE_NUMBER MSG_EN_FONT_STYLE_NAME_BY_ROLE_TEXT 100 Exact"/>
    <w:basedOn w:val="DefaultParagraphFont"/>
    <w:link w:val="Style414"/>
    <w:rPr>
      <w:b w:val="0"/>
      <w:bCs w:val="0"/>
      <w:i w:val="0"/>
      <w:iCs w:val="0"/>
      <w:u w:val="none"/>
      <w:strike w:val="0"/>
      <w:smallCaps w:val="0"/>
      <w:sz w:val="10"/>
      <w:szCs w:val="10"/>
      <w:w w:val="150"/>
    </w:rPr>
  </w:style>
  <w:style w:type="character" w:customStyle="1" w:styleId="CharStyle416">
    <w:name w:val="MSG_EN_FONT_STYLE_NAME_TEMPLATE_ROLE_NUMBER MSG_EN_FONT_STYLE_NAME_BY_ROLE_TEXT 26 + MSG_EN_FONT_STYLE_MODIFER_SPACING 0 Exact"/>
    <w:basedOn w:val="CharStyle166"/>
    <w:rPr>
      <w:lang w:val="en-US" w:eastAsia="en-US" w:bidi="en-US"/>
      <w:rFonts w:ascii="Times New Roman" w:eastAsia="Times New Roman" w:hAnsi="Times New Roman" w:cs="Times New Roman"/>
      <w:w w:val="100"/>
      <w:spacing w:val="0"/>
      <w:color w:val="000000"/>
      <w:position w:val="0"/>
    </w:rPr>
  </w:style>
  <w:style w:type="character" w:customStyle="1" w:styleId="CharStyle418">
    <w:name w:val="MSG_EN_FONT_STYLE_NAME_TEMPLATE_ROLE_NUMBER MSG_EN_FONT_STYLE_NAME_BY_ROLE_TEXT 101_"/>
    <w:basedOn w:val="DefaultParagraphFont"/>
    <w:link w:val="Style417"/>
    <w:rPr>
      <w:b/>
      <w:bCs/>
      <w:i w:val="0"/>
      <w:iCs w:val="0"/>
      <w:u w:val="none"/>
      <w:strike w:val="0"/>
      <w:smallCaps w:val="0"/>
      <w:sz w:val="17"/>
      <w:szCs w:val="17"/>
    </w:rPr>
  </w:style>
  <w:style w:type="character" w:customStyle="1" w:styleId="CharStyle419">
    <w:name w:val="MSG_EN_FONT_STYLE_NAME_TEMPLATE_ROLE_NUMBER MSG_EN_FONT_STYLE_NAME_BY_ROLE_RUNNING_TITLE 6 + MSG_EN_FONT_STYLE_MODIFER_SIZE 10"/>
    <w:basedOn w:val="CharStyle33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420">
    <w:name w:val="MSG_EN_FONT_STYLE_NAME_TEMPLATE_ROLE_NUMBER MSG_EN_FONT_STYLE_NAME_BY_ROLE_RUNNING_TITLE 6 + MSG_EN_FONT_STYLE_MODIFER_SIZE 10,MSG_EN_FONT_STYLE_MODIFER_BOLD"/>
    <w:basedOn w:val="CharStyle334"/>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422">
    <w:name w:val="MSG_EN_FONT_STYLE_NAME_TEMPLATE_ROLE_NUMBER MSG_EN_FONT_STYLE_NAME_BY_ROLE_TEXT 102 Exact"/>
    <w:basedOn w:val="DefaultParagraphFont"/>
    <w:link w:val="Style421"/>
    <w:rPr>
      <w:b w:val="0"/>
      <w:bCs w:val="0"/>
      <w:i w:val="0"/>
      <w:iCs w:val="0"/>
      <w:u w:val="none"/>
      <w:strike w:val="0"/>
      <w:smallCaps w:val="0"/>
      <w:sz w:val="8"/>
      <w:szCs w:val="8"/>
    </w:rPr>
  </w:style>
  <w:style w:type="character" w:customStyle="1" w:styleId="CharStyle424">
    <w:name w:val="MSG_EN_FONT_STYLE_NAME_TEMPLATE_ROLE_NUMBER MSG_EN_FONT_STYLE_NAME_BY_ROLE_TEXT 103 Exact"/>
    <w:basedOn w:val="DefaultParagraphFont"/>
    <w:link w:val="Style423"/>
    <w:rPr>
      <w:b w:val="0"/>
      <w:bCs w:val="0"/>
      <w:i w:val="0"/>
      <w:iCs w:val="0"/>
      <w:u w:val="none"/>
      <w:strike w:val="0"/>
      <w:smallCaps w:val="0"/>
      <w:sz w:val="8"/>
      <w:szCs w:val="8"/>
    </w:rPr>
  </w:style>
  <w:style w:type="character" w:customStyle="1" w:styleId="CharStyle425">
    <w:name w:val="MSG_EN_FONT_STYLE_NAME_TEMPLATE_ROLE_NUMBER MSG_EN_FONT_STYLE_NAME_BY_ROLE_TEXT 101 Exact"/>
    <w:basedOn w:val="DefaultParagraphFont"/>
    <w:rPr>
      <w:b/>
      <w:bCs/>
      <w:i w:val="0"/>
      <w:iCs w:val="0"/>
      <w:u w:val="none"/>
      <w:strike w:val="0"/>
      <w:smallCaps w:val="0"/>
      <w:sz w:val="17"/>
      <w:szCs w:val="17"/>
    </w:rPr>
  </w:style>
  <w:style w:type="character" w:customStyle="1" w:styleId="CharStyle426">
    <w:name w:val="MSG_EN_FONT_STYLE_NAME_TEMPLATE_ROLE_NUMBER MSG_EN_FONT_STYLE_NAME_BY_ROLE_TEXT 44 + MSG_EN_FONT_STYLE_MODIFER_BOLD Exact"/>
    <w:basedOn w:val="CharStyle268"/>
    <w:rPr>
      <w:lang w:val="en-US" w:eastAsia="en-US" w:bidi="en-US"/>
      <w:b/>
      <w:bCs/>
      <w:rFonts w:ascii="Times New Roman" w:eastAsia="Times New Roman" w:hAnsi="Times New Roman" w:cs="Times New Roman"/>
      <w:w w:val="100"/>
      <w:spacing w:val="0"/>
      <w:color w:val="000000"/>
      <w:position w:val="0"/>
    </w:rPr>
  </w:style>
  <w:style w:type="character" w:customStyle="1" w:styleId="CharStyle427">
    <w:name w:val="MSG_EN_FONT_STYLE_NAME_TEMPLATE_ROLE_NUMBER MSG_EN_FONT_STYLE_NAME_BY_ROLE_RUNNING_TITLE 6 + MSG_EN_FONT_STYLE_MODIFER_SIZE 6"/>
    <w:basedOn w:val="CharStyle334"/>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429">
    <w:name w:val="MSG_EN_FONT_STYLE_NAME_TEMPLATE_ROLE_NUMBER MSG_EN_FONT_STYLE_NAME_BY_ROLE_TEXT 104 Exact"/>
    <w:basedOn w:val="DefaultParagraphFont"/>
    <w:link w:val="Style428"/>
    <w:rPr>
      <w:b w:val="0"/>
      <w:bCs w:val="0"/>
      <w:i/>
      <w:iCs/>
      <w:u w:val="none"/>
      <w:strike w:val="0"/>
      <w:smallCaps w:val="0"/>
      <w:sz w:val="9"/>
      <w:szCs w:val="9"/>
      <w:w w:val="75"/>
      <w:spacing w:val="10"/>
    </w:rPr>
  </w:style>
  <w:style w:type="character" w:customStyle="1" w:styleId="CharStyle431">
    <w:name w:val="MSG_EN_FONT_STYLE_NAME_TEMPLATE_ROLE_NUMBER MSG_EN_FONT_STYLE_NAME_BY_ROLE_TEXT 105 Exact"/>
    <w:basedOn w:val="DefaultParagraphFont"/>
    <w:link w:val="Style430"/>
    <w:rPr>
      <w:b/>
      <w:bCs/>
      <w:i/>
      <w:iCs/>
      <w:u w:val="none"/>
      <w:strike w:val="0"/>
      <w:smallCaps w:val="0"/>
      <w:sz w:val="8"/>
      <w:szCs w:val="8"/>
      <w:spacing w:val="10"/>
    </w:rPr>
  </w:style>
  <w:style w:type="character" w:customStyle="1" w:styleId="CharStyle432">
    <w:name w:val="MSG_EN_FONT_STYLE_NAME_TEMPLATE_ROLE_NUMBER MSG_EN_FONT_STYLE_NAME_BY_ROLE_TEXT 47 + MSG_EN_FONT_STYLE_MODIFER_SIZE 4,MSG_EN_FONT_STYLE_MODIFER_SMALL_CAPS"/>
    <w:basedOn w:val="CharStyle285"/>
    <w:rPr>
      <w:lang w:val="en-US" w:eastAsia="en-US" w:bidi="en-US"/>
      <w:smallCaps/>
      <w:sz w:val="8"/>
      <w:szCs w:val="8"/>
      <w:rFonts w:ascii="Times New Roman" w:eastAsia="Times New Roman" w:hAnsi="Times New Roman" w:cs="Times New Roman"/>
      <w:w w:val="100"/>
      <w:spacing w:val="0"/>
      <w:color w:val="000000"/>
      <w:position w:val="0"/>
    </w:rPr>
  </w:style>
  <w:style w:type="character" w:customStyle="1" w:styleId="CharStyle434">
    <w:name w:val="MSG_EN_FONT_STYLE_NAME_TEMPLATE_ROLE_NUMBER MSG_EN_FONT_STYLE_NAME_BY_ROLE_TEXT 106 Exact"/>
    <w:basedOn w:val="DefaultParagraphFont"/>
    <w:link w:val="Style433"/>
    <w:rPr>
      <w:b w:val="0"/>
      <w:bCs w:val="0"/>
      <w:i w:val="0"/>
      <w:iCs w:val="0"/>
      <w:u w:val="none"/>
      <w:strike w:val="0"/>
      <w:smallCaps w:val="0"/>
      <w:sz w:val="10"/>
      <w:szCs w:val="10"/>
      <w:w w:val="150"/>
    </w:rPr>
  </w:style>
  <w:style w:type="character" w:customStyle="1" w:styleId="CharStyle436">
    <w:name w:val="MSG_EN_FONT_STYLE_NAME_TEMPLATE_ROLE_NUMBER MSG_EN_FONT_STYLE_NAME_BY_ROLE_PICTURE_CAPTION 20 Exact"/>
    <w:basedOn w:val="DefaultParagraphFont"/>
    <w:link w:val="Style435"/>
    <w:rPr>
      <w:b/>
      <w:bCs/>
      <w:i w:val="0"/>
      <w:iCs w:val="0"/>
      <w:u w:val="none"/>
      <w:strike w:val="0"/>
      <w:smallCaps w:val="0"/>
      <w:sz w:val="8"/>
      <w:szCs w:val="8"/>
    </w:rPr>
  </w:style>
  <w:style w:type="character" w:customStyle="1" w:styleId="CharStyle437">
    <w:name w:val="MSG_EN_FONT_STYLE_NAME_TEMPLATE_ROLE_NUMBER MSG_EN_FONT_STYLE_NAME_BY_ROLE_TEXT 21 + MSG_EN_FONT_STYLE_MODIFER_SIZE 5,MSG_EN_FONT_STYLE_MODIFER_NOT_BOLD Exact"/>
    <w:basedOn w:val="CharStyle157"/>
    <w:rPr>
      <w:lang w:val="en-US" w:eastAsia="en-US" w:bidi="en-US"/>
      <w:b/>
      <w:bCs/>
      <w:sz w:val="10"/>
      <w:szCs w:val="10"/>
      <w:rFonts w:ascii="Times New Roman" w:eastAsia="Times New Roman" w:hAnsi="Times New Roman" w:cs="Times New Roman"/>
      <w:w w:val="100"/>
      <w:spacing w:val="0"/>
      <w:color w:val="000000"/>
      <w:position w:val="0"/>
    </w:rPr>
  </w:style>
  <w:style w:type="character" w:customStyle="1" w:styleId="CharStyle439">
    <w:name w:val="MSG_EN_FONT_STYLE_NAME_TEMPLATE_ROLE_NUMBER MSG_EN_FONT_STYLE_NAME_BY_ROLE_TEXT 107 Exact"/>
    <w:basedOn w:val="DefaultParagraphFont"/>
    <w:link w:val="Style438"/>
    <w:rPr>
      <w:b w:val="0"/>
      <w:bCs w:val="0"/>
      <w:i w:val="0"/>
      <w:iCs w:val="0"/>
      <w:u w:val="none"/>
      <w:strike w:val="0"/>
      <w:smallCaps w:val="0"/>
      <w:sz w:val="8"/>
      <w:szCs w:val="8"/>
    </w:rPr>
  </w:style>
  <w:style w:type="character" w:customStyle="1" w:styleId="CharStyle440">
    <w:name w:val="MSG_EN_FONT_STYLE_NAME_TEMPLATE_ROLE_NUMBER MSG_EN_FONT_STYLE_NAME_BY_ROLE_TEXT 107 + MSG_EN_FONT_STYLE_MODIFER_BOLD Exact"/>
    <w:basedOn w:val="CharStyle439"/>
    <w:rPr>
      <w:lang w:val="en-US" w:eastAsia="en-US" w:bidi="en-US"/>
      <w:b/>
      <w:bCs/>
      <w:rFonts w:ascii="Times New Roman" w:eastAsia="Times New Roman" w:hAnsi="Times New Roman" w:cs="Times New Roman"/>
      <w:w w:val="100"/>
      <w:spacing w:val="0"/>
      <w:color w:val="000000"/>
      <w:position w:val="0"/>
    </w:rPr>
  </w:style>
  <w:style w:type="character" w:customStyle="1" w:styleId="CharStyle442">
    <w:name w:val="MSG_EN_FONT_STYLE_NAME_TEMPLATE_ROLE_NUMBER MSG_EN_FONT_STYLE_NAME_BY_ROLE_TABLE_OF_CONTENTS 2 Exact"/>
    <w:basedOn w:val="DefaultParagraphFont"/>
    <w:link w:val="Style441"/>
    <w:rPr>
      <w:b w:val="0"/>
      <w:bCs w:val="0"/>
      <w:i w:val="0"/>
      <w:iCs w:val="0"/>
      <w:u w:val="none"/>
      <w:strike w:val="0"/>
      <w:smallCaps w:val="0"/>
      <w:sz w:val="8"/>
      <w:szCs w:val="8"/>
    </w:rPr>
  </w:style>
  <w:style w:type="character" w:customStyle="1" w:styleId="CharStyle444">
    <w:name w:val="MSG_EN_FONT_STYLE_NAME_TEMPLATE_ROLE_NUMBER MSG_EN_FONT_STYLE_NAME_BY_ROLE_TABLE_OF_CONTENTS 3 Exact"/>
    <w:basedOn w:val="DefaultParagraphFont"/>
    <w:link w:val="Style443"/>
    <w:rPr>
      <w:b/>
      <w:bCs/>
      <w:i w:val="0"/>
      <w:iCs w:val="0"/>
      <w:u w:val="none"/>
      <w:strike w:val="0"/>
      <w:smallCaps w:val="0"/>
      <w:sz w:val="8"/>
      <w:szCs w:val="8"/>
    </w:rPr>
  </w:style>
  <w:style w:type="character" w:customStyle="1" w:styleId="CharStyle445">
    <w:name w:val="MSG_EN_FONT_STYLE_NAME_TEMPLATE_ROLE_NUMBER MSG_EN_FONT_STYLE_NAME_BY_ROLE_TEXT 101 + MSG_EN_FONT_STYLE_MODIFER_SPACING 1 Exact"/>
    <w:basedOn w:val="CharStyle418"/>
    <w:rPr>
      <w:lang w:val="en-US" w:eastAsia="en-US" w:bidi="en-US"/>
      <w:rFonts w:ascii="Times New Roman" w:eastAsia="Times New Roman" w:hAnsi="Times New Roman" w:cs="Times New Roman"/>
      <w:w w:val="100"/>
      <w:spacing w:val="20"/>
      <w:color w:val="000000"/>
      <w:position w:val="0"/>
    </w:rPr>
  </w:style>
  <w:style w:type="character" w:customStyle="1" w:styleId="CharStyle447">
    <w:name w:val="MSG_EN_FONT_STYLE_NAME_TEMPLATE_ROLE_LEVEL MSG_EN_FONT_STYLE_NAME_BY_ROLE_HEADING 9 Exact"/>
    <w:basedOn w:val="DefaultParagraphFont"/>
    <w:rPr>
      <w:b/>
      <w:bCs/>
      <w:i w:val="0"/>
      <w:iCs w:val="0"/>
      <w:u w:val="none"/>
      <w:strike w:val="0"/>
      <w:smallCaps w:val="0"/>
      <w:sz w:val="70"/>
      <w:szCs w:val="70"/>
    </w:rPr>
  </w:style>
  <w:style w:type="character" w:customStyle="1" w:styleId="CharStyle449">
    <w:name w:val="MSG_EN_FONT_STYLE_NAME_TEMPLATE_ROLE_NUMBER MSG_EN_FONT_STYLE_NAME_BY_ROLE_PICTURE_CAPTION 21 Exact"/>
    <w:basedOn w:val="DefaultParagraphFont"/>
    <w:link w:val="Style448"/>
    <w:rPr>
      <w:b w:val="0"/>
      <w:bCs w:val="0"/>
      <w:i w:val="0"/>
      <w:iCs w:val="0"/>
      <w:u w:val="none"/>
      <w:strike w:val="0"/>
      <w:smallCaps w:val="0"/>
      <w:sz w:val="10"/>
      <w:szCs w:val="10"/>
      <w:w w:val="150"/>
      <w:spacing w:val="10"/>
    </w:rPr>
  </w:style>
  <w:style w:type="character" w:customStyle="1" w:styleId="CharStyle451">
    <w:name w:val="MSG_EN_FONT_STYLE_NAME_TEMPLATE_ROLE_NUMBER MSG_EN_FONT_STYLE_NAME_BY_ROLE_TEXT 108 Exact"/>
    <w:basedOn w:val="DefaultParagraphFont"/>
    <w:rPr>
      <w:b w:val="0"/>
      <w:bCs w:val="0"/>
      <w:i w:val="0"/>
      <w:iCs w:val="0"/>
      <w:u w:val="none"/>
      <w:strike w:val="0"/>
      <w:smallCaps w:val="0"/>
      <w:sz w:val="28"/>
      <w:szCs w:val="28"/>
      <w:spacing w:val="20"/>
    </w:rPr>
  </w:style>
  <w:style w:type="character" w:customStyle="1" w:styleId="CharStyle453">
    <w:name w:val="MSG_EN_FONT_STYLE_NAME_TEMPLATE_ROLE_LEVEL MSG_EN_FONT_STYLE_NAME_BY_ROLE_HEADING 18 Exact"/>
    <w:basedOn w:val="DefaultParagraphFont"/>
    <w:link w:val="Style452"/>
    <w:rPr>
      <w:b w:val="0"/>
      <w:bCs w:val="0"/>
      <w:i w:val="0"/>
      <w:iCs w:val="0"/>
      <w:u w:val="none"/>
      <w:strike w:val="0"/>
      <w:smallCaps w:val="0"/>
      <w:sz w:val="34"/>
      <w:szCs w:val="34"/>
      <w:w w:val="66"/>
    </w:rPr>
  </w:style>
  <w:style w:type="character" w:customStyle="1" w:styleId="CharStyle455">
    <w:name w:val="MSG_EN_FONT_STYLE_NAME_TEMPLATE_ROLE_LEVEL_NUMBER MSG_EN_FONT_STYLE_NAME_BY_ROLE_HEADING 9 2 Exact"/>
    <w:basedOn w:val="DefaultParagraphFont"/>
    <w:link w:val="Style454"/>
    <w:rPr>
      <w:b w:val="0"/>
      <w:bCs w:val="0"/>
      <w:i w:val="0"/>
      <w:iCs w:val="0"/>
      <w:u w:val="none"/>
      <w:strike w:val="0"/>
      <w:smallCaps w:val="0"/>
      <w:sz w:val="70"/>
      <w:szCs w:val="70"/>
    </w:rPr>
  </w:style>
  <w:style w:type="character" w:customStyle="1" w:styleId="CharStyle457">
    <w:name w:val="MSG_EN_FONT_STYLE_NAME_TEMPLATE_ROLE_NUMBER MSG_EN_FONT_STYLE_NAME_BY_ROLE_TEXT 109 Exact"/>
    <w:basedOn w:val="DefaultParagraphFont"/>
    <w:link w:val="Style456"/>
    <w:rPr>
      <w:b w:val="0"/>
      <w:bCs w:val="0"/>
      <w:i w:val="0"/>
      <w:iCs w:val="0"/>
      <w:u w:val="none"/>
      <w:strike w:val="0"/>
      <w:smallCaps w:val="0"/>
      <w:sz w:val="14"/>
      <w:szCs w:val="14"/>
      <w:spacing w:val="10"/>
    </w:rPr>
  </w:style>
  <w:style w:type="character" w:customStyle="1" w:styleId="CharStyle459">
    <w:name w:val="MSG_EN_FONT_STYLE_NAME_TEMPLATE_ROLE_LEVEL MSG_EN_FONT_STYLE_NAME_BY_ROLE_HEADING 12 Exact"/>
    <w:basedOn w:val="DefaultParagraphFont"/>
    <w:link w:val="Style458"/>
    <w:rPr>
      <w:b w:val="0"/>
      <w:bCs w:val="0"/>
      <w:i w:val="0"/>
      <w:iCs w:val="0"/>
      <w:u w:val="none"/>
      <w:strike w:val="0"/>
      <w:smallCaps w:val="0"/>
      <w:sz w:val="70"/>
      <w:szCs w:val="70"/>
    </w:rPr>
  </w:style>
  <w:style w:type="character" w:customStyle="1" w:styleId="CharStyle461">
    <w:name w:val="MSG_EN_FONT_STYLE_NAME_TEMPLATE_ROLE_NUMBER MSG_EN_FONT_STYLE_NAME_BY_ROLE_PICTURE_CAPTION 22 Exact"/>
    <w:basedOn w:val="DefaultParagraphFont"/>
    <w:link w:val="Style460"/>
    <w:rPr>
      <w:b/>
      <w:bCs/>
      <w:i/>
      <w:iCs/>
      <w:u w:val="none"/>
      <w:strike w:val="0"/>
      <w:smallCaps w:val="0"/>
      <w:sz w:val="21"/>
      <w:szCs w:val="21"/>
      <w:spacing w:val="40"/>
    </w:rPr>
  </w:style>
  <w:style w:type="character" w:customStyle="1" w:styleId="CharStyle463">
    <w:name w:val="MSG_EN_FONT_STYLE_NAME_TEMPLATE_ROLE_NUMBER MSG_EN_FONT_STYLE_NAME_BY_ROLE_PICTURE_CAPTION 23 Exact"/>
    <w:basedOn w:val="DefaultParagraphFont"/>
    <w:link w:val="Style462"/>
    <w:rPr>
      <w:b w:val="0"/>
      <w:bCs w:val="0"/>
      <w:i w:val="0"/>
      <w:iCs w:val="0"/>
      <w:u w:val="none"/>
      <w:strike w:val="0"/>
      <w:smallCaps w:val="0"/>
      <w:sz w:val="8"/>
      <w:szCs w:val="8"/>
      <w:spacing w:val="20"/>
    </w:rPr>
  </w:style>
  <w:style w:type="character" w:customStyle="1" w:styleId="CharStyle465">
    <w:name w:val="MSG_EN_FONT_STYLE_NAME_TEMPLATE_ROLE_NUMBER MSG_EN_FONT_STYLE_NAME_BY_ROLE_TEXT 110_"/>
    <w:basedOn w:val="DefaultParagraphFont"/>
    <w:link w:val="Style464"/>
    <w:rPr>
      <w:b/>
      <w:bCs/>
      <w:i/>
      <w:iCs/>
      <w:u w:val="none"/>
      <w:strike w:val="0"/>
      <w:smallCaps w:val="0"/>
      <w:sz w:val="21"/>
      <w:szCs w:val="21"/>
      <w:spacing w:val="40"/>
    </w:rPr>
  </w:style>
  <w:style w:type="character" w:customStyle="1" w:styleId="CharStyle466">
    <w:name w:val="MSG_EN_FONT_STYLE_NAME_TEMPLATE_ROLE_NUMBER MSG_EN_FONT_STYLE_NAME_BY_ROLE_TEXT 108_"/>
    <w:basedOn w:val="DefaultParagraphFont"/>
    <w:link w:val="Style450"/>
    <w:rPr>
      <w:b w:val="0"/>
      <w:bCs w:val="0"/>
      <w:i w:val="0"/>
      <w:iCs w:val="0"/>
      <w:u w:val="none"/>
      <w:strike w:val="0"/>
      <w:smallCaps w:val="0"/>
      <w:sz w:val="28"/>
      <w:szCs w:val="28"/>
      <w:spacing w:val="20"/>
    </w:rPr>
  </w:style>
  <w:style w:type="character" w:customStyle="1" w:styleId="CharStyle468">
    <w:name w:val="MSG_EN_FONT_STYLE_NAME_TEMPLATE_ROLE_NUMBER MSG_EN_FONT_STYLE_NAME_BY_ROLE_TEXT 111_"/>
    <w:basedOn w:val="DefaultParagraphFont"/>
    <w:link w:val="Style467"/>
    <w:rPr>
      <w:b w:val="0"/>
      <w:bCs w:val="0"/>
      <w:i w:val="0"/>
      <w:iCs w:val="0"/>
      <w:u w:val="none"/>
      <w:strike w:val="0"/>
      <w:smallCaps w:val="0"/>
      <w:sz w:val="60"/>
      <w:szCs w:val="60"/>
      <w:w w:val="33"/>
    </w:rPr>
  </w:style>
  <w:style w:type="character" w:customStyle="1" w:styleId="CharStyle469">
    <w:name w:val="MSG_EN_FONT_STYLE_NAME_TEMPLATE_ROLE_NUMBER MSG_EN_FONT_STYLE_NAME_BY_ROLE_TEXT 112"/>
    <w:basedOn w:val="DefaultParagraphFont"/>
    <w:rPr>
      <w:b/>
      <w:bCs/>
      <w:i w:val="0"/>
      <w:iCs w:val="0"/>
      <w:u w:val="none"/>
      <w:strike w:val="0"/>
      <w:smallCaps w:val="0"/>
      <w:sz w:val="60"/>
      <w:szCs w:val="60"/>
    </w:rPr>
  </w:style>
  <w:style w:type="character" w:customStyle="1" w:styleId="CharStyle470">
    <w:name w:val="MSG_EN_FONT_STYLE_NAME_TEMPLATE_ROLE_LEVEL MSG_EN_FONT_STYLE_NAME_BY_ROLE_HEADING 9_"/>
    <w:basedOn w:val="DefaultParagraphFont"/>
    <w:link w:val="Style446"/>
    <w:rPr>
      <w:b/>
      <w:bCs/>
      <w:i w:val="0"/>
      <w:iCs w:val="0"/>
      <w:u w:val="none"/>
      <w:strike w:val="0"/>
      <w:smallCaps w:val="0"/>
      <w:sz w:val="70"/>
      <w:szCs w:val="70"/>
    </w:rPr>
  </w:style>
  <w:style w:type="character" w:customStyle="1" w:styleId="CharStyle472">
    <w:name w:val="MSG_EN_FONT_STYLE_NAME_TEMPLATE_ROLE_NUMBER MSG_EN_FONT_STYLE_NAME_BY_ROLE_TEXT 113_"/>
    <w:basedOn w:val="DefaultParagraphFont"/>
    <w:link w:val="Style471"/>
    <w:rPr>
      <w:b/>
      <w:bCs/>
      <w:i w:val="0"/>
      <w:iCs w:val="0"/>
      <w:u w:val="none"/>
      <w:strike w:val="0"/>
      <w:smallCaps w:val="0"/>
      <w:sz w:val="42"/>
      <w:szCs w:val="42"/>
    </w:rPr>
  </w:style>
  <w:style w:type="character" w:customStyle="1" w:styleId="CharStyle474">
    <w:name w:val="MSG_EN_FONT_STYLE_NAME_TEMPLATE_ROLE_LEVEL MSG_EN_FONT_STYLE_NAME_BY_ROLE_HEADING 2_"/>
    <w:basedOn w:val="DefaultParagraphFont"/>
    <w:link w:val="Style473"/>
    <w:rPr>
      <w:b w:val="0"/>
      <w:bCs w:val="0"/>
      <w:i w:val="0"/>
      <w:iCs w:val="0"/>
      <w:u w:val="none"/>
      <w:strike w:val="0"/>
      <w:smallCaps w:val="0"/>
      <w:sz w:val="146"/>
      <w:szCs w:val="146"/>
      <w:w w:val="75"/>
    </w:rPr>
  </w:style>
  <w:style w:type="character" w:customStyle="1" w:styleId="CharStyle476">
    <w:name w:val="MSG_EN_FONT_STYLE_NAME_TEMPLATE_ROLE_NUMBER MSG_EN_FONT_STYLE_NAME_BY_ROLE_TEXT 114_"/>
    <w:basedOn w:val="DefaultParagraphFont"/>
    <w:link w:val="Style475"/>
    <w:rPr>
      <w:b w:val="0"/>
      <w:bCs w:val="0"/>
      <w:i w:val="0"/>
      <w:iCs w:val="0"/>
      <w:u w:val="none"/>
      <w:strike w:val="0"/>
      <w:smallCaps w:val="0"/>
      <w:sz w:val="8"/>
      <w:szCs w:val="8"/>
      <w:spacing w:val="20"/>
    </w:rPr>
  </w:style>
  <w:style w:type="character" w:customStyle="1" w:styleId="CharStyle478">
    <w:name w:val="MSG_EN_FONT_STYLE_NAME_TEMPLATE_ROLE_NUMBER MSG_EN_FONT_STYLE_NAME_BY_ROLE_PICTURE_CAPTION 24 Exact"/>
    <w:basedOn w:val="DefaultParagraphFont"/>
    <w:link w:val="Style477"/>
    <w:rPr>
      <w:b w:val="0"/>
      <w:bCs w:val="0"/>
      <w:i w:val="0"/>
      <w:iCs w:val="0"/>
      <w:u w:val="none"/>
      <w:strike w:val="0"/>
      <w:smallCaps w:val="0"/>
      <w:sz w:val="18"/>
      <w:szCs w:val="18"/>
    </w:rPr>
  </w:style>
  <w:style w:type="character" w:customStyle="1" w:styleId="CharStyle480">
    <w:name w:val="MSG_EN_FONT_STYLE_NAME_TEMPLATE_ROLE_NUMBER MSG_EN_FONT_STYLE_NAME_BY_ROLE_PICTURE_CAPTION 25 Exact"/>
    <w:basedOn w:val="DefaultParagraphFont"/>
    <w:link w:val="Style479"/>
    <w:rPr>
      <w:b w:val="0"/>
      <w:bCs w:val="0"/>
      <w:i/>
      <w:iCs/>
      <w:u w:val="none"/>
      <w:strike w:val="0"/>
      <w:smallCaps w:val="0"/>
      <w:sz w:val="8"/>
      <w:szCs w:val="8"/>
    </w:rPr>
  </w:style>
  <w:style w:type="character" w:customStyle="1" w:styleId="CharStyle481">
    <w:name w:val="MSG_EN_FONT_STYLE_NAME_TEMPLATE_ROLE_NUMBER MSG_EN_FONT_STYLE_NAME_BY_ROLE_TEXT 114 + MSG_EN_FONT_STYLE_MODIFER_BOLD,MSG_EN_FONT_STYLE_MODIFER_SPACING 0"/>
    <w:basedOn w:val="CharStyle476"/>
    <w:rPr>
      <w:lang w:val="en-US" w:eastAsia="en-US" w:bidi="en-US"/>
      <w:b/>
      <w:bCs/>
      <w:rFonts w:ascii="Times New Roman" w:eastAsia="Times New Roman" w:hAnsi="Times New Roman" w:cs="Times New Roman"/>
      <w:w w:val="100"/>
      <w:spacing w:val="0"/>
      <w:color w:val="000000"/>
      <w:position w:val="0"/>
    </w:rPr>
  </w:style>
  <w:style w:type="character" w:customStyle="1" w:styleId="CharStyle482">
    <w:name w:val="MSG_EN_FONT_STYLE_NAME_TEMPLATE_ROLE_NUMBER MSG_EN_FONT_STYLE_NAME_BY_ROLE_TEXT 114 + MSG_EN_FONT_STYLE_MODIFER_SPACING 0"/>
    <w:basedOn w:val="CharStyle476"/>
    <w:rPr>
      <w:lang w:val="en-US" w:eastAsia="en-US" w:bidi="en-US"/>
      <w:rFonts w:ascii="Times New Roman" w:eastAsia="Times New Roman" w:hAnsi="Times New Roman" w:cs="Times New Roman"/>
      <w:w w:val="100"/>
      <w:spacing w:val="0"/>
      <w:color w:val="000000"/>
      <w:position w:val="0"/>
    </w:rPr>
  </w:style>
  <w:style w:type="character" w:customStyle="1" w:styleId="CharStyle483">
    <w:name w:val="MSG_EN_FONT_STYLE_NAME_TEMPLATE_ROLE_NUMBER MSG_EN_FONT_STYLE_NAME_BY_ROLE_TEXT 21 + MSG_EN_FONT_STYLE_MODIFER_SIZE 5,MSG_EN_FONT_STYLE_MODIFER_NOT_BOLD Exact"/>
    <w:basedOn w:val="CharStyle157"/>
    <w:rPr>
      <w:lang w:val="en-US" w:eastAsia="en-US" w:bidi="en-US"/>
      <w:b/>
      <w:bCs/>
      <w:u w:val="single"/>
      <w:sz w:val="10"/>
      <w:szCs w:val="10"/>
      <w:rFonts w:ascii="Times New Roman" w:eastAsia="Times New Roman" w:hAnsi="Times New Roman" w:cs="Times New Roman"/>
      <w:w w:val="100"/>
      <w:spacing w:val="0"/>
      <w:color w:val="000000"/>
      <w:position w:val="0"/>
    </w:rPr>
  </w:style>
  <w:style w:type="character" w:customStyle="1" w:styleId="CharStyle484">
    <w:name w:val="MSG_EN_FONT_STYLE_NAME_TEMPLATE_ROLE_NUMBER MSG_EN_FONT_STYLE_NAME_BY_ROLE_TEXT 11 + MSG_EN_FONT_STYLE_MODIFER_SIZE 9.5,MSG_EN_FONT_STYLE_MODIFER_NOT_BOLD Exact"/>
    <w:basedOn w:val="CharStyle56"/>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486">
    <w:name w:val="MSG_EN_FONT_STYLE_NAME_TEMPLATE_ROLE_NUMBER MSG_EN_FONT_STYLE_NAME_BY_ROLE_TEXT 115 Exact"/>
    <w:basedOn w:val="DefaultParagraphFont"/>
    <w:link w:val="Style485"/>
    <w:rPr>
      <w:b/>
      <w:bCs/>
      <w:i w:val="0"/>
      <w:iCs w:val="0"/>
      <w:u w:val="none"/>
      <w:strike w:val="0"/>
      <w:smallCaps w:val="0"/>
      <w:sz w:val="11"/>
      <w:szCs w:val="11"/>
      <w:rFonts w:ascii="Arial" w:eastAsia="Arial" w:hAnsi="Arial" w:cs="Arial"/>
    </w:rPr>
  </w:style>
  <w:style w:type="character" w:customStyle="1" w:styleId="CharStyle487">
    <w:name w:val="MSG_EN_FONT_STYLE_NAME_TEMPLATE_ROLE_NUMBER MSG_EN_FONT_STYLE_NAME_BY_ROLE_TEXT 115 + MSG_EN_FONT_STYLE_MODIFER_NAME Times New Roman,MSG_EN_FONT_STYLE_MODIFER_SIZE 6,MSG_EN_FONT_STYLE_MODIFER_NOT_BOLD Exact"/>
    <w:basedOn w:val="CharStyle486"/>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489">
    <w:name w:val="MSG_EN_FONT_STYLE_NAME_TEMPLATE_ROLE_NUMBER MSG_EN_FONT_STYLE_NAME_BY_ROLE_TEXT 116 Exact"/>
    <w:basedOn w:val="DefaultParagraphFont"/>
    <w:link w:val="Style488"/>
    <w:rPr>
      <w:b w:val="0"/>
      <w:bCs w:val="0"/>
      <w:i w:val="0"/>
      <w:iCs w:val="0"/>
      <w:u w:val="none"/>
      <w:strike w:val="0"/>
      <w:smallCaps w:val="0"/>
      <w:sz w:val="9"/>
      <w:szCs w:val="9"/>
      <w:rFonts w:ascii="Arial" w:eastAsia="Arial" w:hAnsi="Arial" w:cs="Arial"/>
    </w:rPr>
  </w:style>
  <w:style w:type="character" w:customStyle="1" w:styleId="CharStyle490">
    <w:name w:val="MSG_EN_FONT_STYLE_NAME_TEMPLATE_ROLE_NUMBER MSG_EN_FONT_STYLE_NAME_BY_ROLE_TEXT 116 + MSG_EN_FONT_STYLE_MODIFER_NAME Times New Roman,MSG_EN_FONT_STYLE_MODIFER_SIZE 8.5,MSG_EN_FONT_STYLE_MODIFER_BOLD Exact"/>
    <w:basedOn w:val="CharStyle489"/>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91">
    <w:name w:val="MSG_EN_FONT_STYLE_NAME_TEMPLATE_ROLE_NUMBER MSG_EN_FONT_STYLE_NAME_BY_ROLE_TEXT 116 + MSG_EN_FONT_STYLE_MODIFER_NAME Times New Roman,MSG_EN_FONT_STYLE_MODIFER_SIZE 4,MSG_EN_FONT_STYLE_MODIFER_BOLD Exact"/>
    <w:basedOn w:val="CharStyle489"/>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493">
    <w:name w:val="MSG_EN_FONT_STYLE_NAME_TEMPLATE_ROLE_NUMBER MSG_EN_FONT_STYLE_NAME_BY_ROLE_TEXT 117 Exact"/>
    <w:basedOn w:val="DefaultParagraphFont"/>
    <w:rPr>
      <w:b w:val="0"/>
      <w:bCs w:val="0"/>
      <w:i w:val="0"/>
      <w:iCs w:val="0"/>
      <w:u w:val="none"/>
      <w:strike w:val="0"/>
      <w:smallCaps w:val="0"/>
      <w:sz w:val="8"/>
      <w:szCs w:val="8"/>
    </w:rPr>
  </w:style>
  <w:style w:type="character" w:customStyle="1" w:styleId="CharStyle494">
    <w:name w:val="MSG_EN_FONT_STYLE_NAME_TEMPLATE_ROLE_NUMBER MSG_EN_FONT_STYLE_NAME_BY_ROLE_TEXT 117 + MSG_EN_FONT_STYLE_MODIFER_ITALIC Exact"/>
    <w:basedOn w:val="CharStyle519"/>
    <w:rPr>
      <w:i/>
      <w:iCs/>
    </w:rPr>
  </w:style>
  <w:style w:type="character" w:customStyle="1" w:styleId="CharStyle495">
    <w:name w:val="MSG_EN_FONT_STYLE_NAME_TEMPLATE_ROLE_NUMBER MSG_EN_FONT_STYLE_NAME_BY_ROLE_TEXT 21 Exact"/>
    <w:basedOn w:val="CharStyle157"/>
    <w:rPr>
      <w:lang w:val="en-US" w:eastAsia="en-US" w:bidi="en-US"/>
      <w:rFonts w:ascii="Times New Roman" w:eastAsia="Times New Roman" w:hAnsi="Times New Roman" w:cs="Times New Roman"/>
      <w:w w:val="100"/>
      <w:spacing w:val="0"/>
      <w:color w:val="FFFFFF"/>
      <w:position w:val="0"/>
    </w:rPr>
  </w:style>
  <w:style w:type="character" w:customStyle="1" w:styleId="CharStyle496">
    <w:name w:val="MSG_EN_FONT_STYLE_NAME_TEMPLATE_ROLE_NUMBER MSG_EN_FONT_STYLE_NAME_BY_ROLE_TEXT 21 + MSG_EN_FONT_STYLE_MODIFER_NAME Arial,MSG_EN_FONT_STYLE_MODIFER_SIZE 5 Exact"/>
    <w:basedOn w:val="CharStyle157"/>
    <w:rPr>
      <w:lang w:val="en-US" w:eastAsia="en-US" w:bidi="en-US"/>
      <w:sz w:val="10"/>
      <w:szCs w:val="10"/>
      <w:rFonts w:ascii="Arial" w:eastAsia="Arial" w:hAnsi="Arial" w:cs="Arial"/>
      <w:w w:val="100"/>
      <w:spacing w:val="0"/>
      <w:color w:val="FFFFFF"/>
      <w:position w:val="0"/>
    </w:rPr>
  </w:style>
  <w:style w:type="character" w:customStyle="1" w:styleId="CharStyle498">
    <w:name w:val="MSG_EN_FONT_STYLE_NAME_TEMPLATE_ROLE_NUMBER MSG_EN_FONT_STYLE_NAME_BY_ROLE_PICTURE_CAPTION 26 Exact"/>
    <w:basedOn w:val="DefaultParagraphFont"/>
    <w:link w:val="Style497"/>
    <w:rPr>
      <w:b w:val="0"/>
      <w:bCs w:val="0"/>
      <w:i w:val="0"/>
      <w:iCs w:val="0"/>
      <w:u w:val="none"/>
      <w:strike w:val="0"/>
      <w:smallCaps w:val="0"/>
      <w:sz w:val="8"/>
      <w:szCs w:val="8"/>
    </w:rPr>
  </w:style>
  <w:style w:type="character" w:customStyle="1" w:styleId="CharStyle499">
    <w:name w:val="MSG_EN_FONT_STYLE_NAME_TEMPLATE_ROLE_NUMBER MSG_EN_FONT_STYLE_NAME_BY_ROLE_TEXT 117 + MSG_EN_FONT_STYLE_MODIFER_SIZE 5 Exact"/>
    <w:basedOn w:val="CharStyle519"/>
    <w:rPr>
      <w:sz w:val="10"/>
      <w:szCs w:val="10"/>
    </w:rPr>
  </w:style>
  <w:style w:type="character" w:customStyle="1" w:styleId="CharStyle500">
    <w:name w:val="MSG_EN_FONT_STYLE_NAME_TEMPLATE_ROLE_NUMBER MSG_EN_FONT_STYLE_NAME_BY_ROLE_TEXT 114 + MSG_EN_FONT_STYLE_MODIFER_SIZE 9.5,MSG_EN_FONT_STYLE_MODIFER_BOLD,MSG_EN_FONT_STYLE_MODIFER_SPACING 0"/>
    <w:basedOn w:val="CharStyle476"/>
    <w:rPr>
      <w:lang w:val="en-US" w:eastAsia="en-US" w:bidi="en-US"/>
      <w:b/>
      <w:bCs/>
      <w:sz w:val="19"/>
      <w:szCs w:val="19"/>
      <w:rFonts w:ascii="Times New Roman" w:eastAsia="Times New Roman" w:hAnsi="Times New Roman" w:cs="Times New Roman"/>
      <w:w w:val="100"/>
      <w:spacing w:val="0"/>
      <w:color w:val="FFFFFF"/>
      <w:position w:val="0"/>
    </w:rPr>
  </w:style>
  <w:style w:type="character" w:customStyle="1" w:styleId="CharStyle501">
    <w:name w:val="MSG_EN_FONT_STYLE_NAME_TEMPLATE_ROLE_NUMBER MSG_EN_FONT_STYLE_NAME_BY_ROLE_TEXT 114 + MSG_EN_FONT_STYLE_MODIFER_BOLD,MSG_EN_FONT_STYLE_MODIFER_SPACING 0"/>
    <w:basedOn w:val="CharStyle476"/>
    <w:rPr>
      <w:lang w:val="en-US" w:eastAsia="en-US" w:bidi="en-US"/>
      <w:b/>
      <w:bCs/>
      <w:rFonts w:ascii="Times New Roman" w:eastAsia="Times New Roman" w:hAnsi="Times New Roman" w:cs="Times New Roman"/>
      <w:w w:val="100"/>
      <w:spacing w:val="0"/>
      <w:color w:val="FFFFFF"/>
      <w:position w:val="0"/>
    </w:rPr>
  </w:style>
  <w:style w:type="character" w:customStyle="1" w:styleId="CharStyle502">
    <w:name w:val="MSG_EN_FONT_STYLE_NAME_TEMPLATE_ROLE_NUMBER MSG_EN_FONT_STYLE_NAME_BY_ROLE_TEXT 114 + MSG_EN_FONT_STYLE_MODIFER_SIZE 9.5,MSG_EN_FONT_STYLE_MODIFER_SPACING 0,MSG_EN_FONT_STYLE_MODIFER_SCALING 10"/>
    <w:basedOn w:val="CharStyle476"/>
    <w:rPr>
      <w:lang w:val="en-US" w:eastAsia="en-US" w:bidi="en-US"/>
      <w:sz w:val="19"/>
      <w:szCs w:val="19"/>
      <w:rFonts w:ascii="Times New Roman" w:eastAsia="Times New Roman" w:hAnsi="Times New Roman" w:cs="Times New Roman"/>
      <w:w w:val="10"/>
      <w:spacing w:val="0"/>
      <w:color w:val="FFFFFF"/>
      <w:position w:val="0"/>
    </w:rPr>
  </w:style>
  <w:style w:type="character" w:customStyle="1" w:styleId="CharStyle503">
    <w:name w:val="MSG_EN_FONT_STYLE_NAME_TEMPLATE_ROLE_NUMBER MSG_EN_FONT_STYLE_NAME_BY_ROLE_TEXT 32 + MSG_EN_FONT_STYLE_MODIFER_SIZE 8.5,MSG_EN_FONT_STYLE_MODIFER_BOLD Exact"/>
    <w:basedOn w:val="CharStyle243"/>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505">
    <w:name w:val="MSG_EN_FONT_STYLE_NAME_TEMPLATE_ROLE_NUMBER MSG_EN_FONT_STYLE_NAME_BY_ROLE_TEXT 118 Exact"/>
    <w:basedOn w:val="DefaultParagraphFont"/>
    <w:rPr>
      <w:b w:val="0"/>
      <w:bCs w:val="0"/>
      <w:i w:val="0"/>
      <w:iCs w:val="0"/>
      <w:u w:val="none"/>
      <w:strike w:val="0"/>
      <w:smallCaps w:val="0"/>
      <w:sz w:val="13"/>
      <w:szCs w:val="13"/>
      <w:spacing w:val="10"/>
    </w:rPr>
  </w:style>
  <w:style w:type="character" w:customStyle="1" w:styleId="CharStyle507">
    <w:name w:val="MSG_EN_FONT_STYLE_NAME_TEMPLATE_ROLE_NUMBER MSG_EN_FONT_STYLE_NAME_BY_ROLE_TEXT 119 Exact"/>
    <w:basedOn w:val="DefaultParagraphFont"/>
    <w:rPr>
      <w:b/>
      <w:bCs/>
      <w:i w:val="0"/>
      <w:iCs w:val="0"/>
      <w:u w:val="none"/>
      <w:strike w:val="0"/>
      <w:smallCaps w:val="0"/>
      <w:sz w:val="8"/>
      <w:szCs w:val="8"/>
    </w:rPr>
  </w:style>
  <w:style w:type="character" w:customStyle="1" w:styleId="CharStyle508">
    <w:name w:val="MSG_EN_FONT_STYLE_NAME_TEMPLATE_ROLE_NUMBER MSG_EN_FONT_STYLE_NAME_BY_ROLE_TEXT 119 Exact"/>
    <w:basedOn w:val="CharStyle517"/>
    <w:rPr>
      <w:color w:val="FFFFFF"/>
    </w:rPr>
  </w:style>
  <w:style w:type="character" w:customStyle="1" w:styleId="CharStyle510">
    <w:name w:val="MSG_EN_FONT_STYLE_NAME_TEMPLATE_ROLE_NUMBER MSG_EN_FONT_STYLE_NAME_BY_ROLE_TEXT 120 Exact"/>
    <w:basedOn w:val="DefaultParagraphFont"/>
    <w:link w:val="Style509"/>
    <w:rPr>
      <w:b/>
      <w:bCs/>
      <w:i w:val="0"/>
      <w:iCs w:val="0"/>
      <w:u w:val="none"/>
      <w:strike w:val="0"/>
      <w:smallCaps w:val="0"/>
      <w:sz w:val="8"/>
      <w:szCs w:val="8"/>
    </w:rPr>
  </w:style>
  <w:style w:type="character" w:customStyle="1" w:styleId="CharStyle511">
    <w:name w:val="MSG_EN_FONT_STYLE_NAME_TEMPLATE_ROLE_NUMBER MSG_EN_FONT_STYLE_NAME_BY_ROLE_TEXT 120 + MSG_EN_FONT_STYLE_MODIFER_NOT_BOLD Exact"/>
    <w:basedOn w:val="CharStyle510"/>
    <w:rPr>
      <w:lang w:val="en-US" w:eastAsia="en-US" w:bidi="en-US"/>
      <w:b/>
      <w:bCs/>
      <w:rFonts w:ascii="Times New Roman" w:eastAsia="Times New Roman" w:hAnsi="Times New Roman" w:cs="Times New Roman"/>
      <w:w w:val="100"/>
      <w:spacing w:val="0"/>
      <w:color w:val="000000"/>
      <w:position w:val="0"/>
    </w:rPr>
  </w:style>
  <w:style w:type="character" w:customStyle="1" w:styleId="CharStyle513">
    <w:name w:val="MSG_EN_FONT_STYLE_NAME_TEMPLATE_ROLE_NUMBER MSG_EN_FONT_STYLE_NAME_BY_ROLE_TEXT 121 Exact"/>
    <w:basedOn w:val="DefaultParagraphFont"/>
    <w:link w:val="Style512"/>
    <w:rPr>
      <w:b w:val="0"/>
      <w:bCs w:val="0"/>
      <w:i w:val="0"/>
      <w:iCs w:val="0"/>
      <w:u w:val="none"/>
      <w:strike w:val="0"/>
      <w:smallCaps w:val="0"/>
      <w:sz w:val="8"/>
      <w:szCs w:val="8"/>
      <w:rFonts w:ascii="Arial" w:eastAsia="Arial" w:hAnsi="Arial" w:cs="Arial"/>
    </w:rPr>
  </w:style>
  <w:style w:type="character" w:customStyle="1" w:styleId="CharStyle515">
    <w:name w:val="MSG_EN_FONT_STYLE_NAME_TEMPLATE_ROLE_NUMBER MSG_EN_FONT_STYLE_NAME_BY_ROLE_TEXT 122 Exact"/>
    <w:basedOn w:val="DefaultParagraphFont"/>
    <w:link w:val="Style514"/>
    <w:rPr>
      <w:b/>
      <w:bCs/>
      <w:i/>
      <w:iCs/>
      <w:u w:val="none"/>
      <w:strike w:val="0"/>
      <w:smallCaps w:val="0"/>
      <w:sz w:val="8"/>
      <w:szCs w:val="8"/>
      <w:spacing w:val="10"/>
    </w:rPr>
  </w:style>
  <w:style w:type="character" w:customStyle="1" w:styleId="CharStyle516">
    <w:name w:val="MSG_EN_FONT_STYLE_NAME_TEMPLATE_ROLE_NUMBER MSG_EN_FONT_STYLE_NAME_BY_ROLE_TEXT 118_"/>
    <w:basedOn w:val="DefaultParagraphFont"/>
    <w:link w:val="Style504"/>
    <w:rPr>
      <w:b w:val="0"/>
      <w:bCs w:val="0"/>
      <w:i w:val="0"/>
      <w:iCs w:val="0"/>
      <w:u w:val="none"/>
      <w:strike w:val="0"/>
      <w:smallCaps w:val="0"/>
      <w:sz w:val="13"/>
      <w:szCs w:val="13"/>
      <w:spacing w:val="10"/>
    </w:rPr>
  </w:style>
  <w:style w:type="character" w:customStyle="1" w:styleId="CharStyle517">
    <w:name w:val="MSG_EN_FONT_STYLE_NAME_TEMPLATE_ROLE_NUMBER MSG_EN_FONT_STYLE_NAME_BY_ROLE_TEXT 119_"/>
    <w:basedOn w:val="DefaultParagraphFont"/>
    <w:link w:val="Style506"/>
    <w:rPr>
      <w:b/>
      <w:bCs/>
      <w:i w:val="0"/>
      <w:iCs w:val="0"/>
      <w:u w:val="none"/>
      <w:strike w:val="0"/>
      <w:smallCaps w:val="0"/>
      <w:sz w:val="8"/>
      <w:szCs w:val="8"/>
    </w:rPr>
  </w:style>
  <w:style w:type="character" w:customStyle="1" w:styleId="CharStyle518">
    <w:name w:val="MSG_EN_FONT_STYLE_NAME_TEMPLATE_ROLE_NUMBER MSG_EN_FONT_STYLE_NAME_BY_ROLE_TEXT 119"/>
    <w:basedOn w:val="CharStyle517"/>
    <w:rPr>
      <w:lang w:val="en-US" w:eastAsia="en-US" w:bidi="en-US"/>
      <w:rFonts w:ascii="Times New Roman" w:eastAsia="Times New Roman" w:hAnsi="Times New Roman" w:cs="Times New Roman"/>
      <w:w w:val="100"/>
      <w:spacing w:val="0"/>
      <w:color w:val="FFFFFF"/>
      <w:position w:val="0"/>
    </w:rPr>
  </w:style>
  <w:style w:type="character" w:customStyle="1" w:styleId="CharStyle519">
    <w:name w:val="MSG_EN_FONT_STYLE_NAME_TEMPLATE_ROLE_NUMBER MSG_EN_FONT_STYLE_NAME_BY_ROLE_TEXT 117_"/>
    <w:basedOn w:val="DefaultParagraphFont"/>
    <w:link w:val="Style492"/>
    <w:rPr>
      <w:b w:val="0"/>
      <w:bCs w:val="0"/>
      <w:i w:val="0"/>
      <w:iCs w:val="0"/>
      <w:u w:val="none"/>
      <w:strike w:val="0"/>
      <w:smallCaps w:val="0"/>
      <w:sz w:val="8"/>
      <w:szCs w:val="8"/>
    </w:rPr>
  </w:style>
  <w:style w:type="character" w:customStyle="1" w:styleId="CharStyle520">
    <w:name w:val="MSG_EN_FONT_STYLE_NAME_TEMPLATE_ROLE_NUMBER MSG_EN_FONT_STYLE_NAME_BY_ROLE_TEXT 117 + MSG_EN_FONT_STYLE_MODIFER_BOLD"/>
    <w:basedOn w:val="CharStyle519"/>
    <w:rPr>
      <w:lang w:val="en-US" w:eastAsia="en-US" w:bidi="en-US"/>
      <w:b/>
      <w:bCs/>
      <w:rFonts w:ascii="Times New Roman" w:eastAsia="Times New Roman" w:hAnsi="Times New Roman" w:cs="Times New Roman"/>
      <w:w w:val="100"/>
      <w:spacing w:val="0"/>
      <w:color w:val="000000"/>
      <w:position w:val="0"/>
    </w:rPr>
  </w:style>
  <w:style w:type="character" w:customStyle="1" w:styleId="CharStyle522">
    <w:name w:val="MSG_EN_FONT_STYLE_NAME_TEMPLATE_ROLE_NUMBER MSG_EN_FONT_STYLE_NAME_BY_ROLE_TABLE_CAPTION 12_"/>
    <w:basedOn w:val="DefaultParagraphFont"/>
    <w:link w:val="Style521"/>
    <w:rPr>
      <w:b/>
      <w:bCs/>
      <w:i w:val="0"/>
      <w:iCs w:val="0"/>
      <w:u w:val="none"/>
      <w:strike w:val="0"/>
      <w:smallCaps w:val="0"/>
      <w:sz w:val="8"/>
      <w:szCs w:val="8"/>
    </w:rPr>
  </w:style>
  <w:style w:type="character" w:customStyle="1" w:styleId="CharStyle523">
    <w:name w:val="MSG_EN_FONT_STYLE_NAME_TEMPLATE_ROLE_NUMBER MSG_EN_FONT_STYLE_NAME_BY_ROLE_TABLE_CAPTION 12"/>
    <w:basedOn w:val="CharStyle522"/>
    <w:rPr>
      <w:lang w:val="en-US" w:eastAsia="en-US" w:bidi="en-US"/>
      <w:rFonts w:ascii="Times New Roman" w:eastAsia="Times New Roman" w:hAnsi="Times New Roman" w:cs="Times New Roman"/>
      <w:w w:val="100"/>
      <w:spacing w:val="0"/>
      <w:color w:val="FFFFFF"/>
      <w:position w:val="0"/>
    </w:rPr>
  </w:style>
  <w:style w:type="character" w:customStyle="1" w:styleId="CharStyle525">
    <w:name w:val="MSG_EN_FONT_STYLE_NAME_TEMPLATE_ROLE_NUMBER MSG_EN_FONT_STYLE_NAME_BY_ROLE_TABLE_CAPTION 13_"/>
    <w:basedOn w:val="DefaultParagraphFont"/>
    <w:link w:val="Style524"/>
    <w:rPr>
      <w:b/>
      <w:bCs/>
      <w:i w:val="0"/>
      <w:iCs w:val="0"/>
      <w:u w:val="none"/>
      <w:strike w:val="0"/>
      <w:smallCaps w:val="0"/>
      <w:sz w:val="8"/>
      <w:szCs w:val="8"/>
    </w:rPr>
  </w:style>
  <w:style w:type="character" w:customStyle="1" w:styleId="CharStyle526">
    <w:name w:val="MSG_EN_FONT_STYLE_NAME_TEMPLATE_ROLE_NUMBER MSG_EN_FONT_STYLE_NAME_BY_ROLE_TABLE_CAPTION 13 + MSG_EN_FONT_STYLE_MODIFER_NOT_BOLD"/>
    <w:basedOn w:val="CharStyle525"/>
    <w:rPr>
      <w:lang w:val="en-US" w:eastAsia="en-US" w:bidi="en-US"/>
      <w:b/>
      <w:bCs/>
      <w:rFonts w:ascii="Times New Roman" w:eastAsia="Times New Roman" w:hAnsi="Times New Roman" w:cs="Times New Roman"/>
      <w:w w:val="100"/>
      <w:spacing w:val="0"/>
      <w:color w:val="000000"/>
      <w:position w:val="0"/>
    </w:rPr>
  </w:style>
  <w:style w:type="character" w:customStyle="1" w:styleId="CharStyle528">
    <w:name w:val="MSG_EN_FONT_STYLE_NAME_TEMPLATE_ROLE_NUMBER MSG_EN_FONT_STYLE_NAME_BY_ROLE_PICTURE_CAPTION 27 Exact"/>
    <w:basedOn w:val="DefaultParagraphFont"/>
    <w:link w:val="Style527"/>
    <w:rPr>
      <w:b w:val="0"/>
      <w:bCs w:val="0"/>
      <w:i w:val="0"/>
      <w:iCs w:val="0"/>
      <w:u w:val="none"/>
      <w:strike w:val="0"/>
      <w:smallCaps w:val="0"/>
      <w:sz w:val="10"/>
      <w:szCs w:val="10"/>
      <w:spacing w:val="20"/>
    </w:rPr>
  </w:style>
  <w:style w:type="character" w:customStyle="1" w:styleId="CharStyle530">
    <w:name w:val="MSG_EN_FONT_STYLE_NAME_TEMPLATE_ROLE_NUMBER MSG_EN_FONT_STYLE_NAME_BY_ROLE_TEXT 123 Exact"/>
    <w:basedOn w:val="DefaultParagraphFont"/>
    <w:link w:val="Style529"/>
    <w:rPr>
      <w:b/>
      <w:bCs/>
      <w:i w:val="0"/>
      <w:iCs w:val="0"/>
      <w:u w:val="none"/>
      <w:strike w:val="0"/>
      <w:smallCaps w:val="0"/>
      <w:sz w:val="30"/>
      <w:szCs w:val="30"/>
      <w:spacing w:val="20"/>
    </w:rPr>
  </w:style>
  <w:style w:type="character" w:customStyle="1" w:styleId="CharStyle532">
    <w:name w:val="MSG_EN_FONT_STYLE_NAME_TEMPLATE_ROLE_NUMBER MSG_EN_FONT_STYLE_NAME_BY_ROLE_TEXT 124 Exact"/>
    <w:basedOn w:val="DefaultParagraphFont"/>
    <w:link w:val="Style531"/>
    <w:rPr>
      <w:b w:val="0"/>
      <w:bCs w:val="0"/>
      <w:i w:val="0"/>
      <w:iCs w:val="0"/>
      <w:u w:val="none"/>
      <w:strike w:val="0"/>
      <w:smallCaps w:val="0"/>
      <w:sz w:val="70"/>
      <w:szCs w:val="70"/>
    </w:rPr>
  </w:style>
  <w:style w:type="character" w:customStyle="1" w:styleId="CharStyle534">
    <w:name w:val="MSG_EN_FONT_STYLE_NAME_TEMPLATE_ROLE_NUMBER MSG_EN_FONT_STYLE_NAME_BY_ROLE_PICTURE_CAPTION 28_"/>
    <w:basedOn w:val="DefaultParagraphFont"/>
    <w:link w:val="Style533"/>
    <w:rPr>
      <w:b w:val="0"/>
      <w:bCs w:val="0"/>
      <w:i w:val="0"/>
      <w:iCs w:val="0"/>
      <w:u w:val="none"/>
      <w:strike w:val="0"/>
      <w:smallCaps w:val="0"/>
      <w:sz w:val="19"/>
      <w:szCs w:val="19"/>
    </w:rPr>
  </w:style>
  <w:style w:type="character" w:customStyle="1" w:styleId="CharStyle535">
    <w:name w:val="MSG_EN_FONT_STYLE_NAME_TEMPLATE_ROLE_NUMBER MSG_EN_FONT_STYLE_NAME_BY_ROLE_PICTURE_CAPTION 28 + MSG_EN_FONT_STYLE_MODIFER_BOLD"/>
    <w:basedOn w:val="CharStyle534"/>
    <w:rPr>
      <w:lang w:val="en-US" w:eastAsia="en-US" w:bidi="en-US"/>
      <w:b/>
      <w:bCs/>
      <w:rFonts w:ascii="Times New Roman" w:eastAsia="Times New Roman" w:hAnsi="Times New Roman" w:cs="Times New Roman"/>
      <w:w w:val="100"/>
      <w:spacing w:val="0"/>
      <w:color w:val="000000"/>
      <w:position w:val="0"/>
    </w:rPr>
  </w:style>
  <w:style w:type="character" w:customStyle="1" w:styleId="CharStyle536">
    <w:name w:val="MSG_EN_FONT_STYLE_NAME_TEMPLATE_ROLE_NUMBER MSG_EN_FONT_STYLE_NAME_BY_ROLE_RUNNING_TITLE 6 + MSG_EN_FONT_STYLE_MODIFER_SIZE 10"/>
    <w:basedOn w:val="CharStyle334"/>
    <w:rPr>
      <w:lang w:val="en-US" w:eastAsia="en-US" w:bidi="en-US"/>
      <w:sz w:val="20"/>
      <w:szCs w:val="20"/>
      <w:rFonts w:ascii="Times New Roman" w:eastAsia="Times New Roman" w:hAnsi="Times New Roman" w:cs="Times New Roman"/>
      <w:w w:val="100"/>
      <w:spacing w:val="0"/>
      <w:color w:val="ABABAB"/>
      <w:position w:val="0"/>
    </w:rPr>
  </w:style>
  <w:style w:type="character" w:customStyle="1" w:styleId="CharStyle537">
    <w:name w:val="MSG_EN_FONT_STYLE_NAME_TEMPLATE_ROLE_NUMBER MSG_EN_FONT_STYLE_NAME_BY_ROLE_TEXT 16"/>
    <w:basedOn w:val="CharStyle86"/>
    <w:rPr>
      <w:lang w:val="en-US" w:eastAsia="en-US" w:bidi="en-US"/>
      <w:w w:val="100"/>
      <w:spacing w:val="0"/>
      <w:color w:val="194477"/>
      <w:position w:val="0"/>
    </w:rPr>
  </w:style>
  <w:style w:type="character" w:customStyle="1" w:styleId="CharStyle539">
    <w:name w:val="MSG_EN_FONT_STYLE_NAME_TEMPLATE_ROLE_NUMBER MSG_EN_FONT_STYLE_NAME_BY_ROLE_TEXT 125_"/>
    <w:basedOn w:val="DefaultParagraphFont"/>
    <w:link w:val="Style538"/>
    <w:rPr>
      <w:b w:val="0"/>
      <w:bCs w:val="0"/>
      <w:i w:val="0"/>
      <w:iCs w:val="0"/>
      <w:u w:val="none"/>
      <w:strike w:val="0"/>
      <w:smallCaps w:val="0"/>
      <w:sz w:val="8"/>
      <w:szCs w:val="8"/>
    </w:rPr>
  </w:style>
  <w:style w:type="character" w:customStyle="1" w:styleId="CharStyle540">
    <w:name w:val="MSG_EN_FONT_STYLE_NAME_TEMPLATE_ROLE_NUMBER MSG_EN_FONT_STYLE_NAME_BY_ROLE_TEXT 125"/>
    <w:basedOn w:val="CharStyle539"/>
    <w:rPr>
      <w:lang w:val="en-US" w:eastAsia="en-US" w:bidi="en-US"/>
      <w:rFonts w:ascii="Times New Roman" w:eastAsia="Times New Roman" w:hAnsi="Times New Roman" w:cs="Times New Roman"/>
      <w:w w:val="100"/>
      <w:spacing w:val="0"/>
      <w:color w:val="FAECC6"/>
      <w:position w:val="0"/>
    </w:rPr>
  </w:style>
  <w:style w:type="character" w:customStyle="1" w:styleId="CharStyle542">
    <w:name w:val="MSG_EN_FONT_STYLE_NAME_TEMPLATE_ROLE_NUMBER MSG_EN_FONT_STYLE_NAME_BY_ROLE_TABLE_CAPTION 14_"/>
    <w:basedOn w:val="DefaultParagraphFont"/>
    <w:link w:val="Style541"/>
    <w:rPr>
      <w:b w:val="0"/>
      <w:bCs w:val="0"/>
      <w:i w:val="0"/>
      <w:iCs w:val="0"/>
      <w:u w:val="none"/>
      <w:strike w:val="0"/>
      <w:smallCaps w:val="0"/>
      <w:sz w:val="11"/>
      <w:szCs w:val="11"/>
      <w:w w:val="66"/>
    </w:rPr>
  </w:style>
  <w:style w:type="character" w:customStyle="1" w:styleId="CharStyle543">
    <w:name w:val="MSG_EN_FONT_STYLE_NAME_TEMPLATE_ROLE_NUMBER MSG_EN_FONT_STYLE_NAME_BY_ROLE_TABLE_CAPTION 14"/>
    <w:basedOn w:val="CharStyle542"/>
    <w:rPr>
      <w:lang w:val="en-US" w:eastAsia="en-US" w:bidi="en-US"/>
      <w:rFonts w:ascii="Times New Roman" w:eastAsia="Times New Roman" w:hAnsi="Times New Roman" w:cs="Times New Roman"/>
      <w:spacing w:val="0"/>
      <w:color w:val="D0EDF7"/>
      <w:position w:val="0"/>
    </w:rPr>
  </w:style>
  <w:style w:type="character" w:customStyle="1" w:styleId="CharStyle544">
    <w:name w:val="MSG_EN_FONT_STYLE_NAME_TEMPLATE_ROLE_NUMBER MSG_EN_FONT_STYLE_NAME_BY_ROLE_TEXT 117"/>
    <w:basedOn w:val="CharStyle519"/>
    <w:rPr>
      <w:lang w:val="en-US" w:eastAsia="en-US" w:bidi="en-US"/>
      <w:rFonts w:ascii="Times New Roman" w:eastAsia="Times New Roman" w:hAnsi="Times New Roman" w:cs="Times New Roman"/>
      <w:w w:val="100"/>
      <w:spacing w:val="0"/>
      <w:color w:val="282828"/>
      <w:position w:val="0"/>
    </w:rPr>
  </w:style>
  <w:style w:type="character" w:customStyle="1" w:styleId="CharStyle545">
    <w:name w:val="MSG_EN_FONT_STYLE_NAME_TEMPLATE_ROLE_NUMBER MSG_EN_FONT_STYLE_NAME_BY_ROLE_TEXT 117"/>
    <w:basedOn w:val="CharStyle519"/>
    <w:rPr>
      <w:lang w:val="en-US" w:eastAsia="en-US" w:bidi="en-US"/>
      <w:rFonts w:ascii="Times New Roman" w:eastAsia="Times New Roman" w:hAnsi="Times New Roman" w:cs="Times New Roman"/>
      <w:w w:val="100"/>
      <w:spacing w:val="0"/>
      <w:color w:val="424242"/>
      <w:position w:val="0"/>
    </w:rPr>
  </w:style>
  <w:style w:type="character" w:customStyle="1" w:styleId="CharStyle546">
    <w:name w:val="MSG_EN_FONT_STYLE_NAME_TEMPLATE_ROLE_NUMBER MSG_EN_FONT_STYLE_NAME_BY_ROLE_TEXT 117"/>
    <w:basedOn w:val="CharStyle519"/>
    <w:rPr>
      <w:lang w:val="en-US" w:eastAsia="en-US" w:bidi="en-US"/>
      <w:rFonts w:ascii="Times New Roman" w:eastAsia="Times New Roman" w:hAnsi="Times New Roman" w:cs="Times New Roman"/>
      <w:w w:val="100"/>
      <w:spacing w:val="0"/>
      <w:color w:val="595959"/>
      <w:position w:val="0"/>
    </w:rPr>
  </w:style>
  <w:style w:type="character" w:customStyle="1" w:styleId="CharStyle548">
    <w:name w:val="MSG_EN_FONT_STYLE_NAME_TEMPLATE_ROLE_NUMBER MSG_EN_FONT_STYLE_NAME_BY_ROLE_TABLE_CAPTION 15_"/>
    <w:basedOn w:val="DefaultParagraphFont"/>
    <w:link w:val="Style547"/>
    <w:rPr>
      <w:b w:val="0"/>
      <w:bCs w:val="0"/>
      <w:i w:val="0"/>
      <w:iCs w:val="0"/>
      <w:u w:val="none"/>
      <w:strike w:val="0"/>
      <w:smallCaps w:val="0"/>
      <w:sz w:val="8"/>
      <w:szCs w:val="8"/>
    </w:rPr>
  </w:style>
  <w:style w:type="character" w:customStyle="1" w:styleId="CharStyle549">
    <w:name w:val="MSG_EN_FONT_STYLE_NAME_TEMPLATE_ROLE_NUMBER MSG_EN_FONT_STYLE_NAME_BY_ROLE_TABLE_CAPTION 15"/>
    <w:basedOn w:val="CharStyle548"/>
    <w:rPr>
      <w:lang w:val="en-US" w:eastAsia="en-US" w:bidi="en-US"/>
      <w:rFonts w:ascii="Times New Roman" w:eastAsia="Times New Roman" w:hAnsi="Times New Roman" w:cs="Times New Roman"/>
      <w:w w:val="100"/>
      <w:spacing w:val="0"/>
      <w:color w:val="FAECC6"/>
      <w:position w:val="0"/>
    </w:rPr>
  </w:style>
  <w:style w:type="character" w:customStyle="1" w:styleId="CharStyle550">
    <w:name w:val="MSG_EN_FONT_STYLE_NAME_TEMPLATE_ROLE_NUMBER MSG_EN_FONT_STYLE_NAME_BY_ROLE_TEXT 117 + MSG_EN_FONT_STYLE_MODIFER_NAME Arial,MSG_EN_FONT_STYLE_MODIFER_SIZE 7"/>
    <w:basedOn w:val="CharStyle519"/>
    <w:rPr>
      <w:lang w:val="en-US" w:eastAsia="en-US" w:bidi="en-US"/>
      <w:sz w:val="14"/>
      <w:szCs w:val="14"/>
      <w:rFonts w:ascii="Arial" w:eastAsia="Arial" w:hAnsi="Arial" w:cs="Arial"/>
      <w:w w:val="100"/>
      <w:spacing w:val="0"/>
      <w:color w:val="194477"/>
      <w:position w:val="0"/>
    </w:rPr>
  </w:style>
  <w:style w:type="character" w:customStyle="1" w:styleId="CharStyle551">
    <w:name w:val="MSG_EN_FONT_STYLE_NAME_TEMPLATE_ROLE_NUMBER MSG_EN_FONT_STYLE_NAME_BY_ROLE_TEXT 117"/>
    <w:basedOn w:val="CharStyle519"/>
    <w:rPr>
      <w:lang w:val="en-US" w:eastAsia="en-US" w:bidi="en-US"/>
      <w:rFonts w:ascii="Times New Roman" w:eastAsia="Times New Roman" w:hAnsi="Times New Roman" w:cs="Times New Roman"/>
      <w:w w:val="100"/>
      <w:spacing w:val="0"/>
      <w:color w:val="194477"/>
      <w:position w:val="0"/>
    </w:rPr>
  </w:style>
  <w:style w:type="character" w:customStyle="1" w:styleId="CharStyle552">
    <w:name w:val="MSG_EN_FONT_STYLE_NAME_TEMPLATE_ROLE_NUMBER MSG_EN_FONT_STYLE_NAME_BY_ROLE_TABLE_CAPTION 14"/>
    <w:basedOn w:val="CharStyle542"/>
    <w:rPr>
      <w:lang w:val="en-US" w:eastAsia="en-US" w:bidi="en-US"/>
      <w:rFonts w:ascii="Times New Roman" w:eastAsia="Times New Roman" w:hAnsi="Times New Roman" w:cs="Times New Roman"/>
      <w:spacing w:val="0"/>
      <w:color w:val="FFFFFF"/>
      <w:position w:val="0"/>
    </w:rPr>
  </w:style>
  <w:style w:type="character" w:customStyle="1" w:styleId="CharStyle553">
    <w:name w:val="MSG_EN_FONT_STYLE_NAME_TEMPLATE_ROLE_NUMBER MSG_EN_FONT_STYLE_NAME_BY_ROLE_TEXT 117 + MSG_EN_FONT_STYLE_MODIFER_SMALL_CAPS"/>
    <w:basedOn w:val="CharStyle519"/>
    <w:rPr>
      <w:lang w:val="en-US" w:eastAsia="en-US" w:bidi="en-US"/>
      <w:smallCaps/>
      <w:rFonts w:ascii="Times New Roman" w:eastAsia="Times New Roman" w:hAnsi="Times New Roman" w:cs="Times New Roman"/>
      <w:w w:val="100"/>
      <w:spacing w:val="0"/>
      <w:color w:val="424242"/>
      <w:position w:val="0"/>
    </w:rPr>
  </w:style>
  <w:style w:type="character" w:customStyle="1" w:styleId="CharStyle555">
    <w:name w:val="MSG_EN_FONT_STYLE_NAME_TEMPLATE_ROLE_NUMBER MSG_EN_FONT_STYLE_NAME_BY_ROLE_PICTURE_CAPTION 29 Exact"/>
    <w:basedOn w:val="DefaultParagraphFont"/>
    <w:link w:val="Style554"/>
    <w:rPr>
      <w:b/>
      <w:bCs/>
      <w:i w:val="0"/>
      <w:iCs w:val="0"/>
      <w:u w:val="none"/>
      <w:strike w:val="0"/>
      <w:smallCaps w:val="0"/>
      <w:sz w:val="11"/>
      <w:szCs w:val="11"/>
      <w:rFonts w:ascii="Arial" w:eastAsia="Arial" w:hAnsi="Arial" w:cs="Arial"/>
    </w:rPr>
  </w:style>
  <w:style w:type="character" w:customStyle="1" w:styleId="CharStyle556">
    <w:name w:val="MSG_EN_FONT_STYLE_NAME_TEMPLATE_ROLE_NUMBER MSG_EN_FONT_STYLE_NAME_BY_ROLE_PICTURE_CAPTION 29 Exact"/>
    <w:basedOn w:val="CharStyle555"/>
    <w:rPr>
      <w:lang w:val="en-US" w:eastAsia="en-US" w:bidi="en-US"/>
      <w:w w:val="100"/>
      <w:spacing w:val="0"/>
      <w:color w:val="194477"/>
      <w:position w:val="0"/>
    </w:rPr>
  </w:style>
  <w:style w:type="character" w:customStyle="1" w:styleId="CharStyle558">
    <w:name w:val="MSG_EN_FONT_STYLE_NAME_TEMPLATE_ROLE_NUMBER MSG_EN_FONT_STYLE_NAME_BY_ROLE_PICTURE_CAPTION 30 Exact"/>
    <w:basedOn w:val="DefaultParagraphFont"/>
    <w:link w:val="Style557"/>
    <w:rPr>
      <w:b w:val="0"/>
      <w:bCs w:val="0"/>
      <w:i w:val="0"/>
      <w:iCs w:val="0"/>
      <w:u w:val="none"/>
      <w:strike w:val="0"/>
      <w:smallCaps w:val="0"/>
      <w:sz w:val="8"/>
      <w:szCs w:val="8"/>
    </w:rPr>
  </w:style>
  <w:style w:type="character" w:customStyle="1" w:styleId="CharStyle559">
    <w:name w:val="MSG_EN_FONT_STYLE_NAME_TEMPLATE_ROLE_NUMBER MSG_EN_FONT_STYLE_NAME_BY_ROLE_PICTURE_CAPTION 30 Exact"/>
    <w:basedOn w:val="CharStyle558"/>
    <w:rPr>
      <w:lang w:val="en-US" w:eastAsia="en-US" w:bidi="en-US"/>
      <w:rFonts w:ascii="Times New Roman" w:eastAsia="Times New Roman" w:hAnsi="Times New Roman" w:cs="Times New Roman"/>
      <w:w w:val="100"/>
      <w:spacing w:val="0"/>
      <w:color w:val="151515"/>
      <w:position w:val="0"/>
    </w:rPr>
  </w:style>
  <w:style w:type="character" w:customStyle="1" w:styleId="CharStyle560">
    <w:name w:val="MSG_EN_FONT_STYLE_NAME_TEMPLATE_ROLE_NUMBER MSG_EN_FONT_STYLE_NAME_BY_ROLE_TEXT 17"/>
    <w:basedOn w:val="CharStyle88"/>
    <w:rPr>
      <w:lang w:val="en-US" w:eastAsia="en-US" w:bidi="en-US"/>
      <w:u w:val="single"/>
      <w:w w:val="100"/>
      <w:spacing w:val="0"/>
      <w:color w:val="194477"/>
      <w:position w:val="0"/>
    </w:rPr>
  </w:style>
  <w:style w:type="character" w:customStyle="1" w:styleId="CharStyle561">
    <w:name w:val="MSG_EN_FONT_STYLE_NAME_TEMPLATE_ROLE_NUMBER MSG_EN_FONT_STYLE_NAME_BY_ROLE_TEXT 45_"/>
    <w:basedOn w:val="DefaultParagraphFont"/>
    <w:link w:val="Style270"/>
    <w:rPr>
      <w:b/>
      <w:bCs/>
      <w:i w:val="0"/>
      <w:iCs w:val="0"/>
      <w:u w:val="none"/>
      <w:strike w:val="0"/>
      <w:smallCaps w:val="0"/>
      <w:sz w:val="10"/>
      <w:szCs w:val="10"/>
      <w:rFonts w:ascii="Arial" w:eastAsia="Arial" w:hAnsi="Arial" w:cs="Arial"/>
    </w:rPr>
  </w:style>
  <w:style w:type="character" w:customStyle="1" w:styleId="CharStyle562">
    <w:name w:val="MSG_EN_FONT_STYLE_NAME_TEMPLATE_ROLE_NUMBER MSG_EN_FONT_STYLE_NAME_BY_ROLE_TEXT 45"/>
    <w:basedOn w:val="CharStyle561"/>
    <w:rPr>
      <w:lang w:val="en-US" w:eastAsia="en-US" w:bidi="en-US"/>
      <w:w w:val="100"/>
      <w:spacing w:val="0"/>
      <w:color w:val="FAECC6"/>
      <w:position w:val="0"/>
    </w:rPr>
  </w:style>
  <w:style w:type="character" w:customStyle="1" w:styleId="CharStyle564">
    <w:name w:val="MSG_EN_FONT_STYLE_NAME_TEMPLATE_ROLE_NUMBER MSG_EN_FONT_STYLE_NAME_BY_ROLE_TEXT 126_"/>
    <w:basedOn w:val="DefaultParagraphFont"/>
    <w:link w:val="Style563"/>
    <w:rPr>
      <w:b w:val="0"/>
      <w:bCs w:val="0"/>
      <w:i w:val="0"/>
      <w:iCs w:val="0"/>
      <w:u w:val="none"/>
      <w:strike w:val="0"/>
      <w:smallCaps w:val="0"/>
      <w:sz w:val="12"/>
      <w:szCs w:val="12"/>
      <w:w w:val="66"/>
    </w:rPr>
  </w:style>
  <w:style w:type="character" w:customStyle="1" w:styleId="CharStyle565">
    <w:name w:val="MSG_EN_FONT_STYLE_NAME_TEMPLATE_ROLE_NUMBER MSG_EN_FONT_STYLE_NAME_BY_ROLE_TEXT 126"/>
    <w:basedOn w:val="CharStyle564"/>
    <w:rPr>
      <w:lang w:val="en-US" w:eastAsia="en-US" w:bidi="en-US"/>
      <w:rFonts w:ascii="Times New Roman" w:eastAsia="Times New Roman" w:hAnsi="Times New Roman" w:cs="Times New Roman"/>
      <w:spacing w:val="0"/>
      <w:color w:val="D0EDF7"/>
      <w:position w:val="0"/>
    </w:rPr>
  </w:style>
  <w:style w:type="character" w:customStyle="1" w:styleId="CharStyle566">
    <w:name w:val="MSG_EN_FONT_STYLE_NAME_TEMPLATE_ROLE_NUMBER MSG_EN_FONT_STYLE_NAME_BY_ROLE_TEXT 117 + MSG_EN_FONT_STYLE_MODIFER_SIZE 5.5,MSG_EN_FONT_STYLE_MODIFER_SCALING 66"/>
    <w:basedOn w:val="CharStyle519"/>
    <w:rPr>
      <w:lang w:val="en-US" w:eastAsia="en-US" w:bidi="en-US"/>
      <w:sz w:val="11"/>
      <w:szCs w:val="11"/>
      <w:rFonts w:ascii="Times New Roman" w:eastAsia="Times New Roman" w:hAnsi="Times New Roman" w:cs="Times New Roman"/>
      <w:w w:val="66"/>
      <w:spacing w:val="0"/>
      <w:color w:val="282828"/>
      <w:position w:val="0"/>
    </w:rPr>
  </w:style>
  <w:style w:type="character" w:customStyle="1" w:styleId="CharStyle567">
    <w:name w:val="MSG_EN_FONT_STYLE_NAME_TEMPLATE_ROLE_NUMBER MSG_EN_FONT_STYLE_NAME_BY_ROLE_TEXT 117 + MSG_EN_FONT_STYLE_MODIFER_SIZE 5.5,MSG_EN_FONT_STYLE_MODIFER_SCALING 66"/>
    <w:basedOn w:val="CharStyle519"/>
    <w:rPr>
      <w:lang w:val="en-US" w:eastAsia="en-US" w:bidi="en-US"/>
      <w:sz w:val="11"/>
      <w:szCs w:val="11"/>
      <w:rFonts w:ascii="Times New Roman" w:eastAsia="Times New Roman" w:hAnsi="Times New Roman" w:cs="Times New Roman"/>
      <w:w w:val="66"/>
      <w:spacing w:val="0"/>
      <w:color w:val="151515"/>
      <w:position w:val="0"/>
    </w:rPr>
  </w:style>
  <w:style w:type="character" w:customStyle="1" w:styleId="CharStyle568">
    <w:name w:val="MSG_EN_FONT_STYLE_NAME_TEMPLATE_ROLE_NUMBER MSG_EN_FONT_STYLE_NAME_BY_ROLE_TEXT 117 + MSG_EN_FONT_STYLE_MODIFER_SIZE 5.5,MSG_EN_FONT_STYLE_MODIFER_SCALING 66"/>
    <w:basedOn w:val="CharStyle519"/>
    <w:rPr>
      <w:lang w:val="en-US" w:eastAsia="en-US" w:bidi="en-US"/>
      <w:sz w:val="11"/>
      <w:szCs w:val="11"/>
      <w:rFonts w:ascii="Times New Roman" w:eastAsia="Times New Roman" w:hAnsi="Times New Roman" w:cs="Times New Roman"/>
      <w:w w:val="66"/>
      <w:spacing w:val="0"/>
      <w:color w:val="424242"/>
      <w:position w:val="0"/>
    </w:rPr>
  </w:style>
  <w:style w:type="character" w:customStyle="1" w:styleId="CharStyle569">
    <w:name w:val="MSG_EN_FONT_STYLE_NAME_TEMPLATE_ROLE_NUMBER MSG_EN_FONT_STYLE_NAME_BY_ROLE_TEXT 117 + MSG_EN_FONT_STYLE_MODIFER_SIZE 5.5,MSG_EN_FONT_STYLE_MODIFER_SCALING 66"/>
    <w:basedOn w:val="CharStyle519"/>
    <w:rPr>
      <w:lang w:val="en-US" w:eastAsia="en-US" w:bidi="en-US"/>
      <w:sz w:val="11"/>
      <w:szCs w:val="11"/>
      <w:rFonts w:ascii="Times New Roman" w:eastAsia="Times New Roman" w:hAnsi="Times New Roman" w:cs="Times New Roman"/>
      <w:w w:val="66"/>
      <w:spacing w:val="0"/>
      <w:color w:val="595959"/>
      <w:position w:val="0"/>
    </w:rPr>
  </w:style>
  <w:style w:type="character" w:customStyle="1" w:styleId="CharStyle571">
    <w:name w:val="MSG_EN_FONT_STYLE_NAME_TEMPLATE_ROLE_NUMBER MSG_EN_FONT_STYLE_NAME_BY_ROLE_TABLE_CAPTION 16_"/>
    <w:basedOn w:val="DefaultParagraphFont"/>
    <w:link w:val="Style570"/>
    <w:rPr>
      <w:b w:val="0"/>
      <w:bCs w:val="0"/>
      <w:i w:val="0"/>
      <w:iCs w:val="0"/>
      <w:u w:val="none"/>
      <w:strike w:val="0"/>
      <w:smallCaps w:val="0"/>
      <w:sz w:val="12"/>
      <w:szCs w:val="12"/>
      <w:w w:val="66"/>
    </w:rPr>
  </w:style>
  <w:style w:type="character" w:customStyle="1" w:styleId="CharStyle572">
    <w:name w:val="MSG_EN_FONT_STYLE_NAME_TEMPLATE_ROLE_NUMBER MSG_EN_FONT_STYLE_NAME_BY_ROLE_TABLE_CAPTION 16"/>
    <w:basedOn w:val="CharStyle571"/>
    <w:rPr>
      <w:lang w:val="en-US" w:eastAsia="en-US" w:bidi="en-US"/>
      <w:rFonts w:ascii="Times New Roman" w:eastAsia="Times New Roman" w:hAnsi="Times New Roman" w:cs="Times New Roman"/>
      <w:spacing w:val="0"/>
      <w:color w:val="D0EDF7"/>
      <w:position w:val="0"/>
    </w:rPr>
  </w:style>
  <w:style w:type="character" w:customStyle="1" w:styleId="CharStyle573">
    <w:name w:val="MSG_EN_FONT_STYLE_NAME_TEMPLATE_ROLE_NUMBER MSG_EN_FONT_STYLE_NAME_BY_ROLE_TEXT 117 + MSG_EN_FONT_STYLE_MODIFER_SIZE 5.5,MSG_EN_FONT_STYLE_MODIFER_SCALING 66"/>
    <w:basedOn w:val="CharStyle519"/>
    <w:rPr>
      <w:lang w:val="en-US" w:eastAsia="en-US" w:bidi="en-US"/>
      <w:sz w:val="11"/>
      <w:szCs w:val="11"/>
      <w:rFonts w:ascii="Times New Roman" w:eastAsia="Times New Roman" w:hAnsi="Times New Roman" w:cs="Times New Roman"/>
      <w:w w:val="66"/>
      <w:spacing w:val="0"/>
      <w:color w:val="000000"/>
      <w:position w:val="0"/>
    </w:rPr>
  </w:style>
  <w:style w:type="character" w:customStyle="1" w:styleId="CharStyle574">
    <w:name w:val="MSG_EN_FONT_STYLE_NAME_TEMPLATE_ROLE_NUMBER MSG_EN_FONT_STYLE_NAME_BY_ROLE_TEXT 117 + MSG_EN_FONT_STYLE_MODIFER_NAME Arial,MSG_EN_FONT_STYLE_MODIFER_SIZE 8,MSG_EN_FONT_STYLE_MODIFER_BOLD"/>
    <w:basedOn w:val="CharStyle519"/>
    <w:rPr>
      <w:lang w:val="en-US" w:eastAsia="en-US" w:bidi="en-US"/>
      <w:b/>
      <w:bCs/>
      <w:sz w:val="16"/>
      <w:szCs w:val="16"/>
      <w:rFonts w:ascii="Arial" w:eastAsia="Arial" w:hAnsi="Arial" w:cs="Arial"/>
      <w:w w:val="100"/>
      <w:spacing w:val="0"/>
      <w:color w:val="194477"/>
      <w:position w:val="0"/>
    </w:rPr>
  </w:style>
  <w:style w:type="character" w:customStyle="1" w:styleId="CharStyle576">
    <w:name w:val="MSG_EN_FONT_STYLE_NAME_TEMPLATE_ROLE_NUMBER MSG_EN_FONT_STYLE_NAME_BY_ROLE_TABLE_CAPTION 17_"/>
    <w:basedOn w:val="DefaultParagraphFont"/>
    <w:link w:val="Style575"/>
    <w:rPr>
      <w:b/>
      <w:bCs/>
      <w:i w:val="0"/>
      <w:iCs w:val="0"/>
      <w:u w:val="none"/>
      <w:strike w:val="0"/>
      <w:smallCaps w:val="0"/>
      <w:sz w:val="10"/>
      <w:szCs w:val="10"/>
      <w:rFonts w:ascii="Arial" w:eastAsia="Arial" w:hAnsi="Arial" w:cs="Arial"/>
    </w:rPr>
  </w:style>
  <w:style w:type="character" w:customStyle="1" w:styleId="CharStyle577">
    <w:name w:val="MSG_EN_FONT_STYLE_NAME_TEMPLATE_ROLE_NUMBER MSG_EN_FONT_STYLE_NAME_BY_ROLE_TABLE_CAPTION 17"/>
    <w:basedOn w:val="CharStyle576"/>
    <w:rPr>
      <w:lang w:val="en-US" w:eastAsia="en-US" w:bidi="en-US"/>
      <w:w w:val="100"/>
      <w:spacing w:val="0"/>
      <w:color w:val="FAECC6"/>
      <w:position w:val="0"/>
    </w:rPr>
  </w:style>
  <w:style w:type="character" w:customStyle="1" w:styleId="CharStyle578">
    <w:name w:val="MSG_EN_FONT_STYLE_NAME_TEMPLATE_ROLE_NUMBER MSG_EN_FONT_STYLE_NAME_BY_ROLE_RUNNING_TITLE 6 + MSG_EN_FONT_STYLE_MODIFER_NAME Arial,MSG_EN_FONT_STYLE_MODIFER_SIZE 4.5"/>
    <w:basedOn w:val="CharStyle334"/>
    <w:rPr>
      <w:lang w:val="en-US" w:eastAsia="en-US" w:bidi="en-US"/>
      <w:sz w:val="9"/>
      <w:szCs w:val="9"/>
      <w:rFonts w:ascii="Arial" w:eastAsia="Arial" w:hAnsi="Arial" w:cs="Arial"/>
      <w:w w:val="100"/>
      <w:spacing w:val="0"/>
      <w:color w:val="282828"/>
      <w:position w:val="0"/>
    </w:rPr>
  </w:style>
  <w:style w:type="character" w:customStyle="1" w:styleId="CharStyle579">
    <w:name w:val="MSG_EN_FONT_STYLE_NAME_TEMPLATE_ROLE_NUMBER MSG_EN_FONT_STYLE_NAME_BY_ROLE_TEXT 16 Exact"/>
    <w:basedOn w:val="CharStyle86"/>
    <w:rPr>
      <w:lang w:val="en-US" w:eastAsia="en-US" w:bidi="en-US"/>
      <w:u w:val="single"/>
      <w:w w:val="100"/>
      <w:spacing w:val="0"/>
      <w:color w:val="194477"/>
      <w:position w:val="0"/>
    </w:rPr>
  </w:style>
  <w:style w:type="character" w:customStyle="1" w:styleId="CharStyle581">
    <w:name w:val="MSG_EN_FONT_STYLE_NAME_TEMPLATE_ROLE_NUMBER MSG_EN_FONT_STYLE_NAME_BY_ROLE_TEXT 127 Exact"/>
    <w:basedOn w:val="DefaultParagraphFont"/>
    <w:link w:val="Style580"/>
    <w:rPr>
      <w:b/>
      <w:bCs/>
      <w:i w:val="0"/>
      <w:iCs w:val="0"/>
      <w:u w:val="none"/>
      <w:strike w:val="0"/>
      <w:smallCaps w:val="0"/>
      <w:sz w:val="9"/>
      <w:szCs w:val="9"/>
    </w:rPr>
  </w:style>
  <w:style w:type="character" w:customStyle="1" w:styleId="CharStyle582">
    <w:name w:val="MSG_EN_FONT_STYLE_NAME_TEMPLATE_ROLE_NUMBER MSG_EN_FONT_STYLE_NAME_BY_ROLE_TEXT 127 Exact"/>
    <w:basedOn w:val="CharStyle581"/>
    <w:rPr>
      <w:lang w:val="en-US" w:eastAsia="en-US" w:bidi="en-US"/>
      <w:rFonts w:ascii="Times New Roman" w:eastAsia="Times New Roman" w:hAnsi="Times New Roman" w:cs="Times New Roman"/>
      <w:w w:val="100"/>
      <w:spacing w:val="0"/>
      <w:color w:val="FAECC6"/>
      <w:position w:val="0"/>
    </w:rPr>
  </w:style>
  <w:style w:type="character" w:customStyle="1" w:styleId="CharStyle584">
    <w:name w:val="MSG_EN_FONT_STYLE_NAME_TEMPLATE_ROLE_NUMBER MSG_EN_FONT_STYLE_NAME_BY_ROLE_TEXT 128 Exact"/>
    <w:basedOn w:val="DefaultParagraphFont"/>
    <w:rPr>
      <w:b w:val="0"/>
      <w:bCs w:val="0"/>
      <w:i w:val="0"/>
      <w:iCs w:val="0"/>
      <w:u w:val="none"/>
      <w:strike w:val="0"/>
      <w:smallCaps w:val="0"/>
      <w:sz w:val="11"/>
      <w:szCs w:val="11"/>
      <w:w w:val="66"/>
    </w:rPr>
  </w:style>
  <w:style w:type="character" w:customStyle="1" w:styleId="CharStyle585">
    <w:name w:val="MSG_EN_FONT_STYLE_NAME_TEMPLATE_ROLE_NUMBER MSG_EN_FONT_STYLE_NAME_BY_ROLE_TEXT 128 Exact"/>
    <w:basedOn w:val="CharStyle689"/>
    <w:rPr>
      <w:color w:val="D0EDF7"/>
    </w:rPr>
  </w:style>
  <w:style w:type="character" w:customStyle="1" w:styleId="CharStyle586">
    <w:name w:val="MSG_EN_FONT_STYLE_NAME_TEMPLATE_ROLE_NUMBER MSG_EN_FONT_STYLE_NAME_BY_ROLE_TEXT 128 Exact"/>
    <w:basedOn w:val="CharStyle689"/>
    <w:rPr>
      <w:lang w:val="1024"/>
      <w:color w:val="B6C7DE"/>
    </w:rPr>
  </w:style>
  <w:style w:type="character" w:customStyle="1" w:styleId="CharStyle588">
    <w:name w:val="MSG_EN_FONT_STYLE_NAME_TEMPLATE_ROLE_NUMBER MSG_EN_FONT_STYLE_NAME_BY_ROLE_TEXT 129 Exact"/>
    <w:basedOn w:val="DefaultParagraphFont"/>
    <w:link w:val="Style587"/>
    <w:rPr>
      <w:b w:val="0"/>
      <w:bCs w:val="0"/>
      <w:i w:val="0"/>
      <w:iCs w:val="0"/>
      <w:u w:val="none"/>
      <w:strike w:val="0"/>
      <w:smallCaps w:val="0"/>
      <w:sz w:val="11"/>
      <w:szCs w:val="11"/>
    </w:rPr>
  </w:style>
  <w:style w:type="character" w:customStyle="1" w:styleId="CharStyle589">
    <w:name w:val="MSG_EN_FONT_STYLE_NAME_TEMPLATE_ROLE_NUMBER MSG_EN_FONT_STYLE_NAME_BY_ROLE_TEXT 129 Exact"/>
    <w:basedOn w:val="CharStyle588"/>
    <w:rPr>
      <w:lang w:val="en-US" w:eastAsia="en-US" w:bidi="en-US"/>
      <w:rFonts w:ascii="Times New Roman" w:eastAsia="Times New Roman" w:hAnsi="Times New Roman" w:cs="Times New Roman"/>
      <w:w w:val="100"/>
      <w:spacing w:val="0"/>
      <w:color w:val="151515"/>
      <w:position w:val="0"/>
    </w:rPr>
  </w:style>
  <w:style w:type="character" w:customStyle="1" w:styleId="CharStyle591">
    <w:name w:val="MSG_EN_FONT_STYLE_NAME_TEMPLATE_ROLE_NUMBER MSG_EN_FONT_STYLE_NAME_BY_ROLE_TEXT 130 Exact"/>
    <w:basedOn w:val="DefaultParagraphFont"/>
    <w:link w:val="Style590"/>
    <w:rPr>
      <w:b w:val="0"/>
      <w:bCs w:val="0"/>
      <w:i w:val="0"/>
      <w:iCs w:val="0"/>
      <w:u w:val="none"/>
      <w:strike w:val="0"/>
      <w:smallCaps w:val="0"/>
      <w:sz w:val="8"/>
      <w:szCs w:val="8"/>
    </w:rPr>
  </w:style>
  <w:style w:type="character" w:customStyle="1" w:styleId="CharStyle592">
    <w:name w:val="MSG_EN_FONT_STYLE_NAME_TEMPLATE_ROLE_NUMBER MSG_EN_FONT_STYLE_NAME_BY_ROLE_TEXT 130 Exact"/>
    <w:basedOn w:val="CharStyle591"/>
    <w:rPr>
      <w:lang w:val="en-US" w:eastAsia="en-US" w:bidi="en-US"/>
      <w:rFonts w:ascii="Times New Roman" w:eastAsia="Times New Roman" w:hAnsi="Times New Roman" w:cs="Times New Roman"/>
      <w:w w:val="100"/>
      <w:spacing w:val="0"/>
      <w:color w:val="151515"/>
      <w:position w:val="0"/>
    </w:rPr>
  </w:style>
  <w:style w:type="character" w:customStyle="1" w:styleId="CharStyle594">
    <w:name w:val="MSG_EN_FONT_STYLE_NAME_TEMPLATE_ROLE_NUMBER MSG_EN_FONT_STYLE_NAME_BY_ROLE_TEXT 131 Exact"/>
    <w:basedOn w:val="DefaultParagraphFont"/>
    <w:link w:val="Style593"/>
    <w:rPr>
      <w:b w:val="0"/>
      <w:bCs w:val="0"/>
      <w:i w:val="0"/>
      <w:iCs w:val="0"/>
      <w:u w:val="none"/>
      <w:strike w:val="0"/>
      <w:smallCaps w:val="0"/>
      <w:sz w:val="8"/>
      <w:szCs w:val="8"/>
    </w:rPr>
  </w:style>
  <w:style w:type="character" w:customStyle="1" w:styleId="CharStyle595">
    <w:name w:val="MSG_EN_FONT_STYLE_NAME_TEMPLATE_ROLE_NUMBER MSG_EN_FONT_STYLE_NAME_BY_ROLE_TEXT 131 Exact"/>
    <w:basedOn w:val="CharStyle594"/>
    <w:rPr>
      <w:lang w:val="en-US" w:eastAsia="en-US" w:bidi="en-US"/>
      <w:rFonts w:ascii="Times New Roman" w:eastAsia="Times New Roman" w:hAnsi="Times New Roman" w:cs="Times New Roman"/>
      <w:w w:val="100"/>
      <w:spacing w:val="0"/>
      <w:color w:val="151515"/>
      <w:position w:val="0"/>
    </w:rPr>
  </w:style>
  <w:style w:type="character" w:customStyle="1" w:styleId="CharStyle596">
    <w:name w:val="MSG_EN_FONT_STYLE_NAME_TEMPLATE_ROLE_NUMBER MSG_EN_FONT_STYLE_NAME_BY_ROLE_TEXT 131 Exact"/>
    <w:basedOn w:val="CharStyle594"/>
    <w:rPr>
      <w:lang w:val="en-US" w:eastAsia="en-US" w:bidi="en-US"/>
      <w:rFonts w:ascii="Times New Roman" w:eastAsia="Times New Roman" w:hAnsi="Times New Roman" w:cs="Times New Roman"/>
      <w:w w:val="100"/>
      <w:spacing w:val="0"/>
      <w:color w:val="424242"/>
      <w:position w:val="0"/>
    </w:rPr>
  </w:style>
  <w:style w:type="character" w:customStyle="1" w:styleId="CharStyle597">
    <w:name w:val="MSG_EN_FONT_STYLE_NAME_TEMPLATE_ROLE_NUMBER MSG_EN_FONT_STYLE_NAME_BY_ROLE_TEXT 131 Exact"/>
    <w:basedOn w:val="CharStyle594"/>
    <w:rPr>
      <w:lang w:val="en-US" w:eastAsia="en-US" w:bidi="en-US"/>
      <w:rFonts w:ascii="Times New Roman" w:eastAsia="Times New Roman" w:hAnsi="Times New Roman" w:cs="Times New Roman"/>
      <w:w w:val="100"/>
      <w:spacing w:val="0"/>
      <w:color w:val="595959"/>
      <w:position w:val="0"/>
    </w:rPr>
  </w:style>
  <w:style w:type="character" w:customStyle="1" w:styleId="CharStyle598">
    <w:name w:val="MSG_EN_FONT_STYLE_NAME_TEMPLATE_ROLE_NUMBER MSG_EN_FONT_STYLE_NAME_BY_ROLE_TEXT 131 Exact"/>
    <w:basedOn w:val="CharStyle594"/>
    <w:rPr>
      <w:lang w:val="en-US" w:eastAsia="en-US" w:bidi="en-US"/>
      <w:rFonts w:ascii="Times New Roman" w:eastAsia="Times New Roman" w:hAnsi="Times New Roman" w:cs="Times New Roman"/>
      <w:w w:val="100"/>
      <w:spacing w:val="0"/>
      <w:color w:val="282828"/>
      <w:position w:val="0"/>
    </w:rPr>
  </w:style>
  <w:style w:type="character" w:customStyle="1" w:styleId="CharStyle599">
    <w:name w:val="MSG_EN_FONT_STYLE_NAME_TEMPLATE_ROLE_NUMBER MSG_EN_FONT_STYLE_NAME_BY_ROLE_TEXT 128 Exact"/>
    <w:basedOn w:val="CharStyle689"/>
    <w:rPr>
      <w:color w:val="9EDADF"/>
    </w:rPr>
  </w:style>
  <w:style w:type="character" w:customStyle="1" w:styleId="CharStyle600">
    <w:name w:val="MSG_EN_FONT_STYLE_NAME_TEMPLATE_ROLE_NUMBER MSG_EN_FONT_STYLE_NAME_BY_ROLE_TEXT 131 Exact"/>
    <w:basedOn w:val="CharStyle594"/>
    <w:rPr>
      <w:lang w:val="en-US" w:eastAsia="en-US" w:bidi="en-US"/>
      <w:rFonts w:ascii="Times New Roman" w:eastAsia="Times New Roman" w:hAnsi="Times New Roman" w:cs="Times New Roman"/>
      <w:w w:val="100"/>
      <w:spacing w:val="0"/>
      <w:color w:val="ABABAB"/>
      <w:position w:val="0"/>
    </w:rPr>
  </w:style>
  <w:style w:type="character" w:customStyle="1" w:styleId="CharStyle601">
    <w:name w:val="MSG_EN_FONT_STYLE_NAME_TEMPLATE_ROLE_NUMBER MSG_EN_FONT_STYLE_NAME_BY_ROLE_TEXT 131 Exact"/>
    <w:basedOn w:val="CharStyle594"/>
    <w:rPr>
      <w:lang w:val="en-US" w:eastAsia="en-US" w:bidi="en-US"/>
      <w:u w:val="single"/>
      <w:rFonts w:ascii="Times New Roman" w:eastAsia="Times New Roman" w:hAnsi="Times New Roman" w:cs="Times New Roman"/>
      <w:w w:val="100"/>
      <w:spacing w:val="0"/>
      <w:color w:val="151515"/>
      <w:position w:val="0"/>
    </w:rPr>
  </w:style>
  <w:style w:type="character" w:customStyle="1" w:styleId="CharStyle602">
    <w:name w:val="MSG_EN_FONT_STYLE_NAME_TEMPLATE_ROLE_NUMBER MSG_EN_FONT_STYLE_NAME_BY_ROLE_TEXT 131 Exact"/>
    <w:basedOn w:val="CharStyle594"/>
    <w:rPr>
      <w:lang w:val="en-US" w:eastAsia="en-US" w:bidi="en-US"/>
      <w:u w:val="single"/>
      <w:rFonts w:ascii="Times New Roman" w:eastAsia="Times New Roman" w:hAnsi="Times New Roman" w:cs="Times New Roman"/>
      <w:w w:val="100"/>
      <w:spacing w:val="0"/>
      <w:color w:val="424242"/>
      <w:position w:val="0"/>
    </w:rPr>
  </w:style>
  <w:style w:type="character" w:customStyle="1" w:styleId="CharStyle604">
    <w:name w:val="MSG_EN_FONT_STYLE_NAME_TEMPLATE_ROLE_NUMBER MSG_EN_FONT_STYLE_NAME_BY_ROLE_TEXT 132 Exact"/>
    <w:basedOn w:val="DefaultParagraphFont"/>
    <w:link w:val="Style603"/>
    <w:rPr>
      <w:b/>
      <w:bCs/>
      <w:i w:val="0"/>
      <w:iCs w:val="0"/>
      <w:u w:val="none"/>
      <w:strike w:val="0"/>
      <w:smallCaps w:val="0"/>
      <w:sz w:val="11"/>
      <w:szCs w:val="11"/>
      <w:rFonts w:ascii="Arial" w:eastAsia="Arial" w:hAnsi="Arial" w:cs="Arial"/>
    </w:rPr>
  </w:style>
  <w:style w:type="character" w:customStyle="1" w:styleId="CharStyle605">
    <w:name w:val="MSG_EN_FONT_STYLE_NAME_TEMPLATE_ROLE_NUMBER MSG_EN_FONT_STYLE_NAME_BY_ROLE_TEXT 132 Exact"/>
    <w:basedOn w:val="CharStyle604"/>
    <w:rPr>
      <w:lang w:val="en-US" w:eastAsia="en-US" w:bidi="en-US"/>
      <w:u w:val="single"/>
      <w:w w:val="100"/>
      <w:spacing w:val="0"/>
      <w:color w:val="194477"/>
      <w:position w:val="0"/>
    </w:rPr>
  </w:style>
  <w:style w:type="character" w:customStyle="1" w:styleId="CharStyle607">
    <w:name w:val="MSG_EN_FONT_STYLE_NAME_TEMPLATE_ROLE_NUMBER MSG_EN_FONT_STYLE_NAME_BY_ROLE_TEXT 133 Exact"/>
    <w:basedOn w:val="DefaultParagraphFont"/>
    <w:link w:val="Style606"/>
    <w:rPr>
      <w:b w:val="0"/>
      <w:bCs w:val="0"/>
      <w:i w:val="0"/>
      <w:iCs w:val="0"/>
      <w:u w:val="none"/>
      <w:strike w:val="0"/>
      <w:smallCaps w:val="0"/>
      <w:sz w:val="9"/>
      <w:szCs w:val="9"/>
    </w:rPr>
  </w:style>
  <w:style w:type="character" w:customStyle="1" w:styleId="CharStyle608">
    <w:name w:val="MSG_EN_FONT_STYLE_NAME_TEMPLATE_ROLE_NUMBER MSG_EN_FONT_STYLE_NAME_BY_ROLE_TEXT 133 Exact"/>
    <w:basedOn w:val="CharStyle607"/>
    <w:rPr>
      <w:lang w:val="en-US" w:eastAsia="en-US" w:bidi="en-US"/>
      <w:rFonts w:ascii="Times New Roman" w:eastAsia="Times New Roman" w:hAnsi="Times New Roman" w:cs="Times New Roman"/>
      <w:w w:val="100"/>
      <w:spacing w:val="0"/>
      <w:color w:val="FAECC6"/>
      <w:position w:val="0"/>
    </w:rPr>
  </w:style>
  <w:style w:type="character" w:customStyle="1" w:styleId="CharStyle609">
    <w:name w:val="MSG_EN_FONT_STYLE_NAME_TEMPLATE_ROLE_NUMBER MSG_EN_FONT_STYLE_NAME_BY_ROLE_TEXT 128 Exact"/>
    <w:basedOn w:val="CharStyle689"/>
    <w:rPr>
      <w:color w:val="FAECC6"/>
    </w:rPr>
  </w:style>
  <w:style w:type="character" w:customStyle="1" w:styleId="CharStyle610">
    <w:name w:val="MSG_EN_FONT_STYLE_NAME_TEMPLATE_ROLE_NUMBER MSG_EN_FONT_STYLE_NAME_BY_ROLE_TEXT 131 Exact"/>
    <w:basedOn w:val="CharStyle594"/>
    <w:rPr>
      <w:lang w:val="en-US" w:eastAsia="en-US" w:bidi="en-US"/>
      <w:rFonts w:ascii="Times New Roman" w:eastAsia="Times New Roman" w:hAnsi="Times New Roman" w:cs="Times New Roman"/>
      <w:w w:val="100"/>
      <w:spacing w:val="0"/>
      <w:color w:val="D0EDF7"/>
      <w:position w:val="0"/>
    </w:rPr>
  </w:style>
  <w:style w:type="character" w:customStyle="1" w:styleId="CharStyle612">
    <w:name w:val="MSG_EN_FONT_STYLE_NAME_TEMPLATE_ROLE_NUMBER MSG_EN_FONT_STYLE_NAME_BY_ROLE_TEXT 134 Exact"/>
    <w:basedOn w:val="DefaultParagraphFont"/>
    <w:rPr>
      <w:b w:val="0"/>
      <w:bCs w:val="0"/>
      <w:i w:val="0"/>
      <w:iCs w:val="0"/>
      <w:u w:val="none"/>
      <w:strike w:val="0"/>
      <w:smallCaps w:val="0"/>
      <w:sz w:val="9"/>
      <w:szCs w:val="9"/>
    </w:rPr>
  </w:style>
  <w:style w:type="character" w:customStyle="1" w:styleId="CharStyle613">
    <w:name w:val="MSG_EN_FONT_STYLE_NAME_TEMPLATE_ROLE_NUMBER MSG_EN_FONT_STYLE_NAME_BY_ROLE_TEXT 134 Exact"/>
    <w:basedOn w:val="CharStyle629"/>
    <w:rPr>
      <w:color w:val="151515"/>
    </w:rPr>
  </w:style>
  <w:style w:type="character" w:customStyle="1" w:styleId="CharStyle614">
    <w:name w:val="MSG_EN_FONT_STYLE_NAME_TEMPLATE_ROLE_NUMBER MSG_EN_FONT_STYLE_NAME_BY_ROLE_TEXT 134 Exact"/>
    <w:basedOn w:val="CharStyle629"/>
    <w:rPr>
      <w:color w:val="282828"/>
    </w:rPr>
  </w:style>
  <w:style w:type="character" w:customStyle="1" w:styleId="CharStyle616">
    <w:name w:val="MSG_EN_FONT_STYLE_NAME_TEMPLATE_ROLE_NUMBER MSG_EN_FONT_STYLE_NAME_BY_ROLE_TEXT 135 Exact"/>
    <w:basedOn w:val="DefaultParagraphFont"/>
    <w:rPr>
      <w:b w:val="0"/>
      <w:bCs w:val="0"/>
      <w:i w:val="0"/>
      <w:iCs w:val="0"/>
      <w:u w:val="none"/>
      <w:strike w:val="0"/>
      <w:smallCaps w:val="0"/>
      <w:sz w:val="9"/>
      <w:szCs w:val="9"/>
    </w:rPr>
  </w:style>
  <w:style w:type="character" w:customStyle="1" w:styleId="CharStyle617">
    <w:name w:val="MSG_EN_FONT_STYLE_NAME_TEMPLATE_ROLE_NUMBER MSG_EN_FONT_STYLE_NAME_BY_ROLE_TEXT 135 Exact"/>
    <w:basedOn w:val="CharStyle692"/>
    <w:rPr>
      <w:color w:val="424242"/>
    </w:rPr>
  </w:style>
  <w:style w:type="character" w:customStyle="1" w:styleId="CharStyle618">
    <w:name w:val="MSG_EN_FONT_STYLE_NAME_TEMPLATE_ROLE_NUMBER MSG_EN_FONT_STYLE_NAME_BY_ROLE_TEXT 134 Exact"/>
    <w:basedOn w:val="CharStyle629"/>
    <w:rPr>
      <w:color w:val="595959"/>
    </w:rPr>
  </w:style>
  <w:style w:type="character" w:customStyle="1" w:styleId="CharStyle619">
    <w:name w:val="MSG_EN_FONT_STYLE_NAME_TEMPLATE_ROLE_NUMBER MSG_EN_FONT_STYLE_NAME_BY_ROLE_TEXT 135 Exact"/>
    <w:basedOn w:val="CharStyle692"/>
    <w:rPr>
      <w:color w:val="595959"/>
    </w:rPr>
  </w:style>
  <w:style w:type="character" w:customStyle="1" w:styleId="CharStyle620">
    <w:name w:val="MSG_EN_FONT_STYLE_NAME_TEMPLATE_ROLE_NUMBER MSG_EN_FONT_STYLE_NAME_BY_ROLE_TEXT 134 Exact"/>
    <w:basedOn w:val="CharStyle629"/>
    <w:rPr>
      <w:color w:val="424242"/>
    </w:rPr>
  </w:style>
  <w:style w:type="character" w:customStyle="1" w:styleId="CharStyle621">
    <w:name w:val="MSG_EN_FONT_STYLE_NAME_TEMPLATE_ROLE_NUMBER MSG_EN_FONT_STYLE_NAME_BY_ROLE_TEXT 135 Exact"/>
    <w:basedOn w:val="CharStyle692"/>
    <w:rPr>
      <w:color w:val="282828"/>
    </w:rPr>
  </w:style>
  <w:style w:type="character" w:customStyle="1" w:styleId="CharStyle622">
    <w:name w:val="MSG_EN_FONT_STYLE_NAME_TEMPLATE_ROLE_NUMBER MSG_EN_FONT_STYLE_NAME_BY_ROLE_TEXT 119 Exact"/>
    <w:basedOn w:val="CharStyle517"/>
    <w:rPr>
      <w:lang w:val="en-US" w:eastAsia="en-US" w:bidi="en-US"/>
      <w:rFonts w:ascii="Times New Roman" w:eastAsia="Times New Roman" w:hAnsi="Times New Roman" w:cs="Times New Roman"/>
      <w:w w:val="100"/>
      <w:spacing w:val="0"/>
      <w:color w:val="424242"/>
      <w:position w:val="0"/>
    </w:rPr>
  </w:style>
  <w:style w:type="character" w:customStyle="1" w:styleId="CharStyle623">
    <w:name w:val="MSG_EN_FONT_STYLE_NAME_TEMPLATE_ROLE_NUMBER MSG_EN_FONT_STYLE_NAME_BY_ROLE_TEXT 119 + MSG_EN_FONT_STYLE_MODIFER_NOT_BOLD Exact"/>
    <w:basedOn w:val="CharStyle517"/>
    <w:rPr>
      <w:lang w:val="en-US" w:eastAsia="en-US" w:bidi="en-US"/>
      <w:b/>
      <w:bCs/>
      <w:rFonts w:ascii="Times New Roman" w:eastAsia="Times New Roman" w:hAnsi="Times New Roman" w:cs="Times New Roman"/>
      <w:w w:val="100"/>
      <w:spacing w:val="0"/>
      <w:color w:val="424242"/>
      <w:position w:val="0"/>
    </w:rPr>
  </w:style>
  <w:style w:type="character" w:customStyle="1" w:styleId="CharStyle624">
    <w:name w:val="MSG_EN_FONT_STYLE_NAME_TEMPLATE_ROLE_NUMBER MSG_EN_FONT_STYLE_NAME_BY_ROLE_TEXT 135 Exact"/>
    <w:basedOn w:val="CharStyle692"/>
    <w:rPr>
      <w:color w:val="151515"/>
    </w:rPr>
  </w:style>
  <w:style w:type="character" w:customStyle="1" w:styleId="CharStyle625">
    <w:name w:val="MSG_EN_FONT_STYLE_NAME_TEMPLATE_ROLE_NUMBER MSG_EN_FONT_STYLE_NAME_BY_ROLE_TEXT 134 + MSG_EN_FONT_STYLE_MODIFER_SIZE 4 Exact"/>
    <w:basedOn w:val="CharStyle629"/>
    <w:rPr>
      <w:sz w:val="8"/>
      <w:szCs w:val="8"/>
      <w:color w:val="595959"/>
    </w:rPr>
  </w:style>
  <w:style w:type="character" w:customStyle="1" w:styleId="CharStyle626">
    <w:name w:val="MSG_EN_FONT_STYLE_NAME_TEMPLATE_ROLE_NUMBER MSG_EN_FONT_STYLE_NAME_BY_ROLE_TEXT 16 Exact"/>
    <w:basedOn w:val="CharStyle86"/>
    <w:rPr>
      <w:lang w:val="en-US" w:eastAsia="en-US" w:bidi="en-US"/>
      <w:w w:val="100"/>
      <w:spacing w:val="0"/>
      <w:color w:val="194477"/>
      <w:position w:val="0"/>
    </w:rPr>
  </w:style>
  <w:style w:type="character" w:customStyle="1" w:styleId="CharStyle627">
    <w:name w:val="MSG_EN_FONT_STYLE_NAME_TEMPLATE_ROLE_NUMBER MSG_EN_FONT_STYLE_NAME_BY_ROLE_TEXT 127 + MSG_EN_FONT_STYLE_MODIFER_SMALL_CAPS Exact"/>
    <w:basedOn w:val="CharStyle581"/>
    <w:rPr>
      <w:lang w:val="en-US" w:eastAsia="en-US" w:bidi="en-US"/>
      <w:smallCaps/>
      <w:rFonts w:ascii="Times New Roman" w:eastAsia="Times New Roman" w:hAnsi="Times New Roman" w:cs="Times New Roman"/>
      <w:w w:val="100"/>
      <w:spacing w:val="0"/>
      <w:color w:val="FAECC6"/>
      <w:position w:val="0"/>
    </w:rPr>
  </w:style>
  <w:style w:type="character" w:customStyle="1" w:styleId="CharStyle628">
    <w:name w:val="MSG_EN_FONT_STYLE_NAME_TEMPLATE_ROLE_NUMBER MSG_EN_FONT_STYLE_NAME_BY_ROLE_TEXT 127 Exact"/>
    <w:basedOn w:val="CharStyle581"/>
    <w:rPr>
      <w:lang w:val="en-US" w:eastAsia="en-US" w:bidi="en-US"/>
      <w:rFonts w:ascii="Times New Roman" w:eastAsia="Times New Roman" w:hAnsi="Times New Roman" w:cs="Times New Roman"/>
      <w:w w:val="100"/>
      <w:spacing w:val="0"/>
      <w:color w:val="151515"/>
      <w:position w:val="0"/>
    </w:rPr>
  </w:style>
  <w:style w:type="character" w:customStyle="1" w:styleId="CharStyle629">
    <w:name w:val="MSG_EN_FONT_STYLE_NAME_TEMPLATE_ROLE_NUMBER MSG_EN_FONT_STYLE_NAME_BY_ROLE_TEXT 134_"/>
    <w:basedOn w:val="DefaultParagraphFont"/>
    <w:link w:val="Style611"/>
    <w:rPr>
      <w:b w:val="0"/>
      <w:bCs w:val="0"/>
      <w:i w:val="0"/>
      <w:iCs w:val="0"/>
      <w:u w:val="none"/>
      <w:strike w:val="0"/>
      <w:smallCaps w:val="0"/>
      <w:sz w:val="9"/>
      <w:szCs w:val="9"/>
    </w:rPr>
  </w:style>
  <w:style w:type="character" w:customStyle="1" w:styleId="CharStyle630">
    <w:name w:val="MSG_EN_FONT_STYLE_NAME_TEMPLATE_ROLE_NUMBER MSG_EN_FONT_STYLE_NAME_BY_ROLE_TEXT 134 + MSG_EN_FONT_STYLE_MODIFER_SIZE 7.5"/>
    <w:basedOn w:val="CharStyle629"/>
    <w:rPr>
      <w:lang w:val="en-US" w:eastAsia="en-US" w:bidi="en-US"/>
      <w:sz w:val="15"/>
      <w:szCs w:val="15"/>
      <w:rFonts w:ascii="Times New Roman" w:eastAsia="Times New Roman" w:hAnsi="Times New Roman" w:cs="Times New Roman"/>
      <w:w w:val="100"/>
      <w:spacing w:val="0"/>
      <w:color w:val="FFFFFF"/>
      <w:position w:val="0"/>
    </w:rPr>
  </w:style>
  <w:style w:type="character" w:customStyle="1" w:styleId="CharStyle631">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D0EDF7"/>
      <w:position w:val="0"/>
    </w:rPr>
  </w:style>
  <w:style w:type="character" w:customStyle="1" w:styleId="CharStyle632">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9EDADF"/>
      <w:position w:val="0"/>
    </w:rPr>
  </w:style>
  <w:style w:type="character" w:customStyle="1" w:styleId="CharStyle633">
    <w:name w:val="MSG_EN_FONT_STYLE_NAME_TEMPLATE_ROLE_NUMBER MSG_EN_FONT_STYLE_NAME_BY_ROLE_TEXT 134 + MSG_EN_FONT_STYLE_MODIFER_SIZE 4"/>
    <w:basedOn w:val="CharStyle629"/>
    <w:rPr>
      <w:lang w:val="en-US" w:eastAsia="en-US" w:bidi="en-US"/>
      <w:sz w:val="8"/>
      <w:szCs w:val="8"/>
      <w:rFonts w:ascii="Times New Roman" w:eastAsia="Times New Roman" w:hAnsi="Times New Roman" w:cs="Times New Roman"/>
      <w:w w:val="100"/>
      <w:spacing w:val="0"/>
      <w:color w:val="282828"/>
      <w:position w:val="0"/>
    </w:rPr>
  </w:style>
  <w:style w:type="character" w:customStyle="1" w:styleId="CharStyle634">
    <w:name w:val="MSG_EN_FONT_STYLE_NAME_TEMPLATE_ROLE_NUMBER MSG_EN_FONT_STYLE_NAME_BY_ROLE_TEXT 134 + MSG_EN_FONT_STYLE_MODIFER_SIZE 4"/>
    <w:basedOn w:val="CharStyle629"/>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635">
    <w:name w:val="MSG_EN_FONT_STYLE_NAME_TEMPLATE_ROLE_NUMBER MSG_EN_FONT_STYLE_NAME_BY_ROLE_TEXT 134 + MSG_EN_FONT_STYLE_MODIFER_SIZE 4"/>
    <w:basedOn w:val="CharStyle629"/>
    <w:rPr>
      <w:lang w:val="en-US" w:eastAsia="en-US" w:bidi="en-US"/>
      <w:sz w:val="8"/>
      <w:szCs w:val="8"/>
      <w:rFonts w:ascii="Times New Roman" w:eastAsia="Times New Roman" w:hAnsi="Times New Roman" w:cs="Times New Roman"/>
      <w:w w:val="100"/>
      <w:spacing w:val="0"/>
      <w:color w:val="151515"/>
      <w:position w:val="0"/>
    </w:rPr>
  </w:style>
  <w:style w:type="character" w:customStyle="1" w:styleId="CharStyle636">
    <w:name w:val="MSG_EN_FONT_STYLE_NAME_TEMPLATE_ROLE_NUMBER MSG_EN_FONT_STYLE_NAME_BY_ROLE_TEXT 134 + MSG_EN_FONT_STYLE_MODIFER_SIZE 4"/>
    <w:basedOn w:val="CharStyle629"/>
    <w:rPr>
      <w:lang w:val="en-US" w:eastAsia="en-US" w:bidi="en-US"/>
      <w:sz w:val="8"/>
      <w:szCs w:val="8"/>
      <w:rFonts w:ascii="Times New Roman" w:eastAsia="Times New Roman" w:hAnsi="Times New Roman" w:cs="Times New Roman"/>
      <w:w w:val="100"/>
      <w:spacing w:val="0"/>
      <w:color w:val="424242"/>
      <w:position w:val="0"/>
    </w:rPr>
  </w:style>
  <w:style w:type="character" w:customStyle="1" w:styleId="CharStyle637">
    <w:name w:val="MSG_EN_FONT_STYLE_NAME_TEMPLATE_ROLE_NUMBER MSG_EN_FONT_STYLE_NAME_BY_ROLE_TEXT 127 Exact"/>
    <w:basedOn w:val="CharStyle581"/>
    <w:rPr>
      <w:lang w:val="en-US" w:eastAsia="en-US" w:bidi="en-US"/>
      <w:u w:val="single"/>
      <w:rFonts w:ascii="Times New Roman" w:eastAsia="Times New Roman" w:hAnsi="Times New Roman" w:cs="Times New Roman"/>
      <w:w w:val="100"/>
      <w:spacing w:val="0"/>
      <w:color w:val="424242"/>
      <w:position w:val="0"/>
    </w:rPr>
  </w:style>
  <w:style w:type="character" w:customStyle="1" w:styleId="CharStyle638">
    <w:name w:val="MSG_EN_FONT_STYLE_NAME_TEMPLATE_ROLE_NUMBER MSG_EN_FONT_STYLE_NAME_BY_ROLE_TEXT 127 Exact"/>
    <w:basedOn w:val="CharStyle581"/>
    <w:rPr>
      <w:lang w:val="en-US" w:eastAsia="en-US" w:bidi="en-US"/>
      <w:u w:val="single"/>
      <w:rFonts w:ascii="Times New Roman" w:eastAsia="Times New Roman" w:hAnsi="Times New Roman" w:cs="Times New Roman"/>
      <w:w w:val="100"/>
      <w:spacing w:val="0"/>
      <w:color w:val="151515"/>
      <w:position w:val="0"/>
    </w:rPr>
  </w:style>
  <w:style w:type="character" w:customStyle="1" w:styleId="CharStyle639">
    <w:name w:val="MSG_EN_FONT_STYLE_NAME_TEMPLATE_ROLE_NUMBER MSG_EN_FONT_STYLE_NAME_BY_ROLE_TEXT 127 Exact"/>
    <w:basedOn w:val="CharStyle581"/>
    <w:rPr>
      <w:lang w:val="en-US" w:eastAsia="en-US" w:bidi="en-US"/>
      <w:rFonts w:ascii="Times New Roman" w:eastAsia="Times New Roman" w:hAnsi="Times New Roman" w:cs="Times New Roman"/>
      <w:w w:val="100"/>
      <w:spacing w:val="0"/>
      <w:color w:val="424242"/>
      <w:position w:val="0"/>
    </w:rPr>
  </w:style>
  <w:style w:type="character" w:customStyle="1" w:styleId="CharStyle641">
    <w:name w:val="MSG_EN_FONT_STYLE_NAME_TEMPLATE_ROLE_NUMBER MSG_EN_FONT_STYLE_NAME_BY_ROLE_TEXT 136 Exact"/>
    <w:basedOn w:val="DefaultParagraphFont"/>
    <w:link w:val="Style640"/>
    <w:rPr>
      <w:b w:val="0"/>
      <w:bCs w:val="0"/>
      <w:i w:val="0"/>
      <w:iCs w:val="0"/>
      <w:u w:val="none"/>
      <w:strike w:val="0"/>
      <w:smallCaps w:val="0"/>
      <w:sz w:val="10"/>
      <w:szCs w:val="10"/>
    </w:rPr>
  </w:style>
  <w:style w:type="character" w:customStyle="1" w:styleId="CharStyle642">
    <w:name w:val="MSG_EN_FONT_STYLE_NAME_TEMPLATE_ROLE_NUMBER MSG_EN_FONT_STYLE_NAME_BY_ROLE_TEXT 136 Exact"/>
    <w:basedOn w:val="CharStyle641"/>
    <w:rPr>
      <w:lang w:val="en-US" w:eastAsia="en-US" w:bidi="en-US"/>
      <w:rFonts w:ascii="Times New Roman" w:eastAsia="Times New Roman" w:hAnsi="Times New Roman" w:cs="Times New Roman"/>
      <w:w w:val="100"/>
      <w:spacing w:val="0"/>
      <w:color w:val="424242"/>
      <w:position w:val="0"/>
    </w:rPr>
  </w:style>
  <w:style w:type="character" w:customStyle="1" w:styleId="CharStyle644">
    <w:name w:val="MSG_EN_FONT_STYLE_NAME_TEMPLATE_ROLE_NUMBER MSG_EN_FONT_STYLE_NAME_BY_ROLE_TEXT 137 Exact"/>
    <w:basedOn w:val="DefaultParagraphFont"/>
    <w:link w:val="Style643"/>
    <w:rPr>
      <w:b w:val="0"/>
      <w:bCs w:val="0"/>
      <w:i w:val="0"/>
      <w:iCs w:val="0"/>
      <w:u w:val="none"/>
      <w:strike w:val="0"/>
      <w:smallCaps w:val="0"/>
      <w:sz w:val="10"/>
      <w:szCs w:val="10"/>
    </w:rPr>
  </w:style>
  <w:style w:type="character" w:customStyle="1" w:styleId="CharStyle645">
    <w:name w:val="MSG_EN_FONT_STYLE_NAME_TEMPLATE_ROLE_NUMBER MSG_EN_FONT_STYLE_NAME_BY_ROLE_TEXT 137 Exact"/>
    <w:basedOn w:val="CharStyle644"/>
    <w:rPr>
      <w:lang w:val="en-US" w:eastAsia="en-US" w:bidi="en-US"/>
      <w:rFonts w:ascii="Times New Roman" w:eastAsia="Times New Roman" w:hAnsi="Times New Roman" w:cs="Times New Roman"/>
      <w:w w:val="100"/>
      <w:spacing w:val="0"/>
      <w:color w:val="424242"/>
      <w:position w:val="0"/>
    </w:rPr>
  </w:style>
  <w:style w:type="character" w:customStyle="1" w:styleId="CharStyle647">
    <w:name w:val="MSG_EN_FONT_STYLE_NAME_TEMPLATE_ROLE_NUMBER MSG_EN_FONT_STYLE_NAME_BY_ROLE_RUNNING_TITLE 8_"/>
    <w:basedOn w:val="DefaultParagraphFont"/>
    <w:link w:val="Style646"/>
    <w:rPr>
      <w:b w:val="0"/>
      <w:bCs w:val="0"/>
      <w:i w:val="0"/>
      <w:iCs w:val="0"/>
      <w:u w:val="none"/>
      <w:strike w:val="0"/>
      <w:smallCaps w:val="0"/>
      <w:sz w:val="10"/>
      <w:szCs w:val="10"/>
      <w:w w:val="75"/>
    </w:rPr>
  </w:style>
  <w:style w:type="character" w:customStyle="1" w:styleId="CharStyle648">
    <w:name w:val="MSG_EN_FONT_STYLE_NAME_TEMPLATE_ROLE_NUMBER MSG_EN_FONT_STYLE_NAME_BY_ROLE_RUNNING_TITLE 8 + MSG_EN_FONT_STYLE_MODIFER_SIZE 6,MSG_EN_FONT_STYLE_MODIFER_SCALING 100"/>
    <w:basedOn w:val="CharStyle647"/>
    <w:rPr>
      <w:lang w:val="en-US" w:eastAsia="en-US" w:bidi="en-US"/>
      <w:sz w:val="12"/>
      <w:szCs w:val="12"/>
      <w:rFonts w:ascii="Times New Roman" w:eastAsia="Times New Roman" w:hAnsi="Times New Roman" w:cs="Times New Roman"/>
      <w:w w:val="100"/>
      <w:spacing w:val="0"/>
      <w:color w:val="282828"/>
      <w:position w:val="0"/>
    </w:rPr>
  </w:style>
  <w:style w:type="character" w:customStyle="1" w:styleId="CharStyle649">
    <w:name w:val="MSG_EN_FONT_STYLE_NAME_TEMPLATE_ROLE_NUMBER MSG_EN_FONT_STYLE_NAME_BY_ROLE_TEXT 134 + MSG_EN_FONT_STYLE_MODIFER_NAME Arial,MSG_EN_FONT_STYLE_MODIFER_SIZE 8,MSG_EN_FONT_STYLE_MODIFER_BOLD"/>
    <w:basedOn w:val="CharStyle629"/>
    <w:rPr>
      <w:lang w:val="en-US" w:eastAsia="en-US" w:bidi="en-US"/>
      <w:b/>
      <w:bCs/>
      <w:sz w:val="16"/>
      <w:szCs w:val="16"/>
      <w:rFonts w:ascii="Arial" w:eastAsia="Arial" w:hAnsi="Arial" w:cs="Arial"/>
      <w:w w:val="100"/>
      <w:spacing w:val="0"/>
      <w:color w:val="194477"/>
      <w:position w:val="0"/>
    </w:rPr>
  </w:style>
  <w:style w:type="character" w:customStyle="1" w:styleId="CharStyle650">
    <w:name w:val="MSG_EN_FONT_STYLE_NAME_TEMPLATE_ROLE_NUMBER MSG_EN_FONT_STYLE_NAME_BY_ROLE_TEXT 134 + MSG_EN_FONT_STYLE_MODIFER_NAME Arial,MSG_EN_FONT_STYLE_MODIFER_SIZE 5,MSG_EN_FONT_STYLE_MODIFER_BOLD"/>
    <w:basedOn w:val="CharStyle629"/>
    <w:rPr>
      <w:lang w:val="en-US" w:eastAsia="en-US" w:bidi="en-US"/>
      <w:b/>
      <w:bCs/>
      <w:sz w:val="10"/>
      <w:szCs w:val="10"/>
      <w:rFonts w:ascii="Arial" w:eastAsia="Arial" w:hAnsi="Arial" w:cs="Arial"/>
      <w:w w:val="100"/>
      <w:spacing w:val="0"/>
      <w:color w:val="FAECC6"/>
      <w:position w:val="0"/>
    </w:rPr>
  </w:style>
  <w:style w:type="character" w:customStyle="1" w:styleId="CharStyle651">
    <w:name w:val="MSG_EN_FONT_STYLE_NAME_TEMPLATE_ROLE_NUMBER MSG_EN_FONT_STYLE_NAME_BY_ROLE_TEXT 134 + MSG_EN_FONT_STYLE_MODIFER_NAME Arial"/>
    <w:basedOn w:val="CharStyle629"/>
    <w:rPr>
      <w:lang w:val="en-US" w:eastAsia="en-US" w:bidi="en-US"/>
      <w:rFonts w:ascii="Arial" w:eastAsia="Arial" w:hAnsi="Arial" w:cs="Arial"/>
      <w:w w:val="100"/>
      <w:spacing w:val="0"/>
      <w:color w:val="FAECC6"/>
      <w:position w:val="0"/>
    </w:rPr>
  </w:style>
  <w:style w:type="character" w:customStyle="1" w:styleId="CharStyle652">
    <w:name w:val="MSG_EN_FONT_STYLE_NAME_TEMPLATE_ROLE_NUMBER MSG_EN_FONT_STYLE_NAME_BY_ROLE_TEXT 134 + MSG_EN_FONT_STYLE_MODIFER_NAME Arial,MSG_EN_FONT_STYLE_MODIFER_SMALL_CAPS"/>
    <w:basedOn w:val="CharStyle629"/>
    <w:rPr>
      <w:lang w:val="en-US" w:eastAsia="en-US" w:bidi="en-US"/>
      <w:smallCaps/>
      <w:rFonts w:ascii="Arial" w:eastAsia="Arial" w:hAnsi="Arial" w:cs="Arial"/>
      <w:w w:val="100"/>
      <w:spacing w:val="0"/>
      <w:color w:val="FAECC6"/>
      <w:position w:val="0"/>
    </w:rPr>
  </w:style>
  <w:style w:type="character" w:customStyle="1" w:styleId="CharStyle653">
    <w:name w:val="MSG_EN_FONT_STYLE_NAME_TEMPLATE_ROLE_NUMBER MSG_EN_FONT_STYLE_NAME_BY_ROLE_TEXT 126 Exact"/>
    <w:basedOn w:val="DefaultParagraphFont"/>
    <w:rPr>
      <w:b w:val="0"/>
      <w:bCs w:val="0"/>
      <w:i w:val="0"/>
      <w:iCs w:val="0"/>
      <w:u w:val="none"/>
      <w:strike w:val="0"/>
      <w:smallCaps w:val="0"/>
      <w:sz w:val="12"/>
      <w:szCs w:val="12"/>
      <w:w w:val="66"/>
    </w:rPr>
  </w:style>
  <w:style w:type="character" w:customStyle="1" w:styleId="CharStyle654">
    <w:name w:val="MSG_EN_FONT_STYLE_NAME_TEMPLATE_ROLE_NUMBER MSG_EN_FONT_STYLE_NAME_BY_ROLE_TEXT 126 Exact"/>
    <w:basedOn w:val="CharStyle564"/>
    <w:rPr>
      <w:lang w:val="en-US" w:eastAsia="en-US" w:bidi="en-US"/>
      <w:rFonts w:ascii="Times New Roman" w:eastAsia="Times New Roman" w:hAnsi="Times New Roman" w:cs="Times New Roman"/>
      <w:spacing w:val="0"/>
      <w:color w:val="D0EDF7"/>
      <w:position w:val="0"/>
    </w:rPr>
  </w:style>
  <w:style w:type="character" w:customStyle="1" w:styleId="CharStyle655">
    <w:name w:val="MSG_EN_FONT_STYLE_NAME_TEMPLATE_ROLE_NUMBER MSG_EN_FONT_STYLE_NAME_BY_ROLE_TEXT 128 Exact"/>
    <w:basedOn w:val="CharStyle689"/>
    <w:rPr>
      <w:color w:val="151515"/>
    </w:rPr>
  </w:style>
  <w:style w:type="character" w:customStyle="1" w:styleId="CharStyle656">
    <w:name w:val="MSG_EN_FONT_STYLE_NAME_TEMPLATE_ROLE_NUMBER MSG_EN_FONT_STYLE_NAME_BY_ROLE_TEXT 128 Exact"/>
    <w:basedOn w:val="CharStyle689"/>
    <w:rPr>
      <w:color w:val="424242"/>
    </w:rPr>
  </w:style>
  <w:style w:type="character" w:customStyle="1" w:styleId="CharStyle657">
    <w:name w:val="MSG_EN_FONT_STYLE_NAME_TEMPLATE_ROLE_NUMBER MSG_EN_FONT_STYLE_NAME_BY_ROLE_TEXT 128 Exact"/>
    <w:basedOn w:val="CharStyle689"/>
    <w:rPr>
      <w:color w:val="282828"/>
    </w:rPr>
  </w:style>
  <w:style w:type="character" w:customStyle="1" w:styleId="CharStyle658">
    <w:name w:val="MSG_EN_FONT_STYLE_NAME_TEMPLATE_ROLE_NUMBER MSG_EN_FONT_STYLE_NAME_BY_ROLE_TEXT 45 Exact"/>
    <w:basedOn w:val="CharStyle561"/>
    <w:rPr>
      <w:lang w:val="en-US" w:eastAsia="en-US" w:bidi="en-US"/>
      <w:w w:val="100"/>
      <w:spacing w:val="0"/>
      <w:color w:val="151515"/>
      <w:position w:val="0"/>
    </w:rPr>
  </w:style>
  <w:style w:type="character" w:customStyle="1" w:styleId="CharStyle659">
    <w:name w:val="MSG_EN_FONT_STYLE_NAME_TEMPLATE_ROLE_NUMBER MSG_EN_FONT_STYLE_NAME_BY_ROLE_TEXT 45 Exact"/>
    <w:basedOn w:val="CharStyle561"/>
    <w:rPr>
      <w:lang w:val="en-US" w:eastAsia="en-US" w:bidi="en-US"/>
      <w:w w:val="100"/>
      <w:spacing w:val="0"/>
      <w:color w:val="282828"/>
      <w:position w:val="0"/>
    </w:rPr>
  </w:style>
  <w:style w:type="character" w:customStyle="1" w:styleId="CharStyle660">
    <w:name w:val="MSG_EN_FONT_STYLE_NAME_TEMPLATE_ROLE_NUMBER MSG_EN_FONT_STYLE_NAME_BY_ROLE_TEXT 45 Exact"/>
    <w:basedOn w:val="CharStyle561"/>
    <w:rPr>
      <w:lang w:val="en-US" w:eastAsia="en-US" w:bidi="en-US"/>
      <w:u w:val="single"/>
      <w:w w:val="100"/>
      <w:spacing w:val="0"/>
      <w:color w:val="424242"/>
      <w:position w:val="0"/>
    </w:rPr>
  </w:style>
  <w:style w:type="character" w:customStyle="1" w:styleId="CharStyle661">
    <w:name w:val="MSG_EN_FONT_STYLE_NAME_TEMPLATE_ROLE_NUMBER MSG_EN_FONT_STYLE_NAME_BY_ROLE_TEXT 45 Exact"/>
    <w:basedOn w:val="CharStyle561"/>
    <w:rPr>
      <w:lang w:val="en-US" w:eastAsia="en-US" w:bidi="en-US"/>
      <w:u w:val="single"/>
      <w:w w:val="100"/>
      <w:spacing w:val="0"/>
      <w:color w:val="282828"/>
      <w:position w:val="0"/>
    </w:rPr>
  </w:style>
  <w:style w:type="character" w:customStyle="1" w:styleId="CharStyle662">
    <w:name w:val="MSG_EN_FONT_STYLE_NAME_TEMPLATE_ROLE_NUMBER MSG_EN_FONT_STYLE_NAME_BY_ROLE_TEXT 45 Exact"/>
    <w:basedOn w:val="CharStyle561"/>
    <w:rPr>
      <w:lang w:val="en-US" w:eastAsia="en-US" w:bidi="en-US"/>
      <w:w w:val="100"/>
      <w:spacing w:val="0"/>
      <w:color w:val="424242"/>
      <w:position w:val="0"/>
    </w:rPr>
  </w:style>
  <w:style w:type="character" w:customStyle="1" w:styleId="CharStyle663">
    <w:name w:val="MSG_EN_FONT_STYLE_NAME_TEMPLATE_ROLE_NUMBER MSG_EN_FONT_STYLE_NAME_BY_ROLE_TEXT 128 Exact"/>
    <w:basedOn w:val="CharStyle689"/>
    <w:rPr>
      <w:color w:val="595959"/>
    </w:rPr>
  </w:style>
  <w:style w:type="character" w:customStyle="1" w:styleId="CharStyle664">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FFFFFF"/>
      <w:position w:val="0"/>
    </w:rPr>
  </w:style>
  <w:style w:type="character" w:customStyle="1" w:styleId="CharStyle665">
    <w:name w:val="MSG_EN_FONT_STYLE_NAME_TEMPLATE_ROLE_NUMBER MSG_EN_FONT_STYLE_NAME_BY_ROLE_TABLE_CAPTION 16 Exact"/>
    <w:basedOn w:val="DefaultParagraphFont"/>
    <w:rPr>
      <w:b w:val="0"/>
      <w:bCs w:val="0"/>
      <w:i w:val="0"/>
      <w:iCs w:val="0"/>
      <w:u w:val="none"/>
      <w:strike w:val="0"/>
      <w:smallCaps w:val="0"/>
      <w:sz w:val="12"/>
      <w:szCs w:val="12"/>
      <w:w w:val="66"/>
    </w:rPr>
  </w:style>
  <w:style w:type="character" w:customStyle="1" w:styleId="CharStyle666">
    <w:name w:val="MSG_EN_FONT_STYLE_NAME_TEMPLATE_ROLE_NUMBER MSG_EN_FONT_STYLE_NAME_BY_ROLE_TABLE_CAPTION 16 Exact"/>
    <w:basedOn w:val="CharStyle571"/>
    <w:rPr>
      <w:lang w:val="en-US" w:eastAsia="en-US" w:bidi="en-US"/>
      <w:rFonts w:ascii="Times New Roman" w:eastAsia="Times New Roman" w:hAnsi="Times New Roman" w:cs="Times New Roman"/>
      <w:spacing w:val="0"/>
      <w:color w:val="D0EDF7"/>
      <w:position w:val="0"/>
    </w:rPr>
  </w:style>
  <w:style w:type="character" w:customStyle="1" w:styleId="CharStyle667">
    <w:name w:val="MSG_EN_FONT_STYLE_NAME_TEMPLATE_ROLE_NUMBER MSG_EN_FONT_STYLE_NAME_BY_ROLE_TEXT 134 + MSG_EN_FONT_STYLE_MODIFER_SIZE 6,MSG_EN_FONT_STYLE_MODIFER_SCALING 66"/>
    <w:basedOn w:val="CharStyle629"/>
    <w:rPr>
      <w:lang w:val="en-US" w:eastAsia="en-US" w:bidi="en-US"/>
      <w:sz w:val="12"/>
      <w:szCs w:val="12"/>
      <w:rFonts w:ascii="Times New Roman" w:eastAsia="Times New Roman" w:hAnsi="Times New Roman" w:cs="Times New Roman"/>
      <w:w w:val="66"/>
      <w:spacing w:val="0"/>
      <w:color w:val="D0EDF7"/>
      <w:position w:val="0"/>
    </w:rPr>
  </w:style>
  <w:style w:type="character" w:customStyle="1" w:styleId="CharStyle668">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151515"/>
      <w:position w:val="0"/>
    </w:rPr>
  </w:style>
  <w:style w:type="character" w:customStyle="1" w:styleId="CharStyle669">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000000"/>
      <w:position w:val="0"/>
    </w:rPr>
  </w:style>
  <w:style w:type="character" w:customStyle="1" w:styleId="CharStyle670">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282828"/>
      <w:position w:val="0"/>
    </w:rPr>
  </w:style>
  <w:style w:type="character" w:customStyle="1" w:styleId="CharStyle671">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595959"/>
      <w:position w:val="0"/>
    </w:rPr>
  </w:style>
  <w:style w:type="character" w:customStyle="1" w:styleId="CharStyle672">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424242"/>
      <w:position w:val="0"/>
    </w:rPr>
  </w:style>
  <w:style w:type="character" w:customStyle="1" w:styleId="CharStyle674">
    <w:name w:val="MSG_EN_FONT_STYLE_NAME_TEMPLATE_ROLE_NUMBER MSG_EN_FONT_STYLE_NAME_BY_ROLE_TEXT 138 Exact"/>
    <w:basedOn w:val="DefaultParagraphFont"/>
    <w:link w:val="Style673"/>
    <w:rPr>
      <w:b w:val="0"/>
      <w:bCs w:val="0"/>
      <w:i w:val="0"/>
      <w:iCs w:val="0"/>
      <w:u w:val="none"/>
      <w:strike w:val="0"/>
      <w:smallCaps w:val="0"/>
      <w:sz w:val="12"/>
      <w:szCs w:val="12"/>
    </w:rPr>
  </w:style>
  <w:style w:type="character" w:customStyle="1" w:styleId="CharStyle675">
    <w:name w:val="MSG_EN_FONT_STYLE_NAME_TEMPLATE_ROLE_NUMBER MSG_EN_FONT_STYLE_NAME_BY_ROLE_TEXT 138 Exact"/>
    <w:basedOn w:val="CharStyle674"/>
    <w:rPr>
      <w:lang w:val="en-US" w:eastAsia="en-US" w:bidi="en-US"/>
      <w:rFonts w:ascii="Times New Roman" w:eastAsia="Times New Roman" w:hAnsi="Times New Roman" w:cs="Times New Roman"/>
      <w:w w:val="100"/>
      <w:spacing w:val="0"/>
      <w:color w:val="424242"/>
      <w:position w:val="0"/>
    </w:rPr>
  </w:style>
  <w:style w:type="character" w:customStyle="1" w:styleId="CharStyle677">
    <w:name w:val="MSG_EN_FONT_STYLE_NAME_TEMPLATE_ROLE_NUMBER MSG_EN_FONT_STYLE_NAME_BY_ROLE_PICTURE_CAPTION 32 Exact"/>
    <w:basedOn w:val="DefaultParagraphFont"/>
    <w:link w:val="Style676"/>
    <w:rPr>
      <w:b/>
      <w:bCs/>
      <w:i w:val="0"/>
      <w:iCs w:val="0"/>
      <w:u w:val="none"/>
      <w:strike w:val="0"/>
      <w:smallCaps w:val="0"/>
      <w:sz w:val="15"/>
      <w:szCs w:val="15"/>
    </w:rPr>
  </w:style>
  <w:style w:type="character" w:customStyle="1" w:styleId="CharStyle678">
    <w:name w:val="MSG_EN_FONT_STYLE_NAME_TEMPLATE_ROLE_NUMBER MSG_EN_FONT_STYLE_NAME_BY_ROLE_PICTURE_CAPTION 12 + MSG_EN_FONT_STYLE_MODIFER_SPACING 0 Exact"/>
    <w:basedOn w:val="CharStyle204"/>
    <w:rPr>
      <w:lang w:val="en-US" w:eastAsia="en-US" w:bidi="en-US"/>
      <w:rFonts w:ascii="Times New Roman" w:eastAsia="Times New Roman" w:hAnsi="Times New Roman" w:cs="Times New Roman"/>
      <w:w w:val="100"/>
      <w:spacing w:val="0"/>
      <w:color w:val="000000"/>
      <w:position w:val="0"/>
    </w:rPr>
  </w:style>
  <w:style w:type="character" w:customStyle="1" w:styleId="CharStyle679">
    <w:name w:val="MSG_EN_FONT_STYLE_NAME_TEMPLATE_ROLE_NUMBER MSG_EN_FONT_STYLE_NAME_BY_ROLE_PICTURE_CAPTION 15_"/>
    <w:basedOn w:val="DefaultParagraphFont"/>
    <w:link w:val="Style210"/>
    <w:rPr>
      <w:b w:val="0"/>
      <w:bCs w:val="0"/>
      <w:i w:val="0"/>
      <w:iCs w:val="0"/>
      <w:u w:val="none"/>
      <w:strike w:val="0"/>
      <w:smallCaps w:val="0"/>
      <w:w w:val="60"/>
      <w:spacing w:val="20"/>
    </w:rPr>
  </w:style>
  <w:style w:type="character" w:customStyle="1" w:styleId="CharStyle680">
    <w:name w:val="MSG_EN_FONT_STYLE_NAME_TEMPLATE_ROLE_NUMBER MSG_EN_FONT_STYLE_NAME_BY_ROLE_PICTURE_CAPTION 15 + MSG_EN_FONT_STYLE_MODIFER_SPACING 0"/>
    <w:basedOn w:val="CharStyle679"/>
    <w:rPr>
      <w:lang w:val="en-US" w:eastAsia="en-US" w:bidi="en-US"/>
      <w:sz w:val="24"/>
      <w:szCs w:val="24"/>
      <w:rFonts w:ascii="Times New Roman" w:eastAsia="Times New Roman" w:hAnsi="Times New Roman" w:cs="Times New Roman"/>
      <w:spacing w:val="0"/>
      <w:color w:val="000000"/>
      <w:position w:val="0"/>
    </w:rPr>
  </w:style>
  <w:style w:type="character" w:customStyle="1" w:styleId="CharStyle682">
    <w:name w:val="MSG_EN_FONT_STYLE_NAME_TEMPLATE_ROLE_NUMBER MSG_EN_FONT_STYLE_NAME_BY_ROLE_PICTURE_CAPTION 31_"/>
    <w:basedOn w:val="DefaultParagraphFont"/>
    <w:link w:val="Style681"/>
    <w:rPr>
      <w:b w:val="0"/>
      <w:bCs w:val="0"/>
      <w:i w:val="0"/>
      <w:iCs w:val="0"/>
      <w:u w:val="none"/>
      <w:strike w:val="0"/>
      <w:smallCaps w:val="0"/>
      <w:sz w:val="8"/>
      <w:szCs w:val="8"/>
      <w:rFonts w:ascii="Arial" w:eastAsia="Arial" w:hAnsi="Arial" w:cs="Arial"/>
    </w:rPr>
  </w:style>
  <w:style w:type="character" w:customStyle="1" w:styleId="CharStyle683">
    <w:name w:val="MSG_EN_FONT_STYLE_NAME_TEMPLATE_ROLE_NUMBER MSG_EN_FONT_STYLE_NAME_BY_ROLE_RUNNING_TITLE 8 + MSG_EN_FONT_STYLE_MODIFER_SIZE 10,MSG_EN_FONT_STYLE_MODIFER_SCALING 100"/>
    <w:basedOn w:val="CharStyle647"/>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684">
    <w:name w:val="MSG_EN_FONT_STYLE_NAME_TEMPLATE_ROLE_NUMBER MSG_EN_FONT_STYLE_NAME_BY_ROLE_RUNNING_TITLE 8 + MSG_EN_FONT_STYLE_MODIFER_SIZE 10,MSG_EN_FONT_STYLE_MODIFER_BOLD,MSG_EN_FONT_STYLE_MODIFER_SCALING 100"/>
    <w:basedOn w:val="CharStyle647"/>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685">
    <w:name w:val="MSG_EN_FONT_STYLE_NAME_TEMPLATE_ROLE_NUMBER MSG_EN_FONT_STYLE_NAME_BY_ROLE_TEXT 44 + MSG_EN_FONT_STYLE_MODIFER_SIZE 4.5 Exact"/>
    <w:basedOn w:val="CharStyle268"/>
    <w:rPr>
      <w:lang w:val="en-US" w:eastAsia="en-US" w:bidi="en-US"/>
      <w:sz w:val="9"/>
      <w:szCs w:val="9"/>
      <w:rFonts w:ascii="Times New Roman" w:eastAsia="Times New Roman" w:hAnsi="Times New Roman" w:cs="Times New Roman"/>
      <w:w w:val="100"/>
      <w:spacing w:val="0"/>
      <w:color w:val="000000"/>
      <w:position w:val="0"/>
    </w:rPr>
  </w:style>
  <w:style w:type="character" w:customStyle="1" w:styleId="CharStyle687">
    <w:name w:val="MSG_EN_FONT_STYLE_NAME_TEMPLATE_ROLE_NUMBER MSG_EN_FONT_STYLE_NAME_BY_ROLE_TEXT 139 Exact"/>
    <w:basedOn w:val="DefaultParagraphFont"/>
    <w:link w:val="Style686"/>
    <w:rPr>
      <w:b w:val="0"/>
      <w:bCs w:val="0"/>
      <w:i w:val="0"/>
      <w:iCs w:val="0"/>
      <w:u w:val="none"/>
      <w:strike w:val="0"/>
      <w:smallCaps w:val="0"/>
      <w:sz w:val="8"/>
      <w:szCs w:val="8"/>
    </w:rPr>
  </w:style>
  <w:style w:type="character" w:customStyle="1" w:styleId="CharStyle688">
    <w:name w:val="MSG_EN_FONT_STYLE_NAME_TEMPLATE_ROLE_NUMBER MSG_EN_FONT_STYLE_NAME_BY_ROLE_TEXT 45"/>
    <w:basedOn w:val="CharStyle561"/>
    <w:rPr>
      <w:lang w:val="en-US" w:eastAsia="en-US" w:bidi="en-US"/>
      <w:w w:val="100"/>
      <w:spacing w:val="0"/>
      <w:color w:val="FFFFFF"/>
      <w:position w:val="0"/>
    </w:rPr>
  </w:style>
  <w:style w:type="character" w:customStyle="1" w:styleId="CharStyle689">
    <w:name w:val="MSG_EN_FONT_STYLE_NAME_TEMPLATE_ROLE_NUMBER MSG_EN_FONT_STYLE_NAME_BY_ROLE_TEXT 128_"/>
    <w:basedOn w:val="DefaultParagraphFont"/>
    <w:link w:val="Style583"/>
    <w:rPr>
      <w:b w:val="0"/>
      <w:bCs w:val="0"/>
      <w:i w:val="0"/>
      <w:iCs w:val="0"/>
      <w:u w:val="none"/>
      <w:strike w:val="0"/>
      <w:smallCaps w:val="0"/>
      <w:sz w:val="11"/>
      <w:szCs w:val="11"/>
      <w:w w:val="66"/>
    </w:rPr>
  </w:style>
  <w:style w:type="character" w:customStyle="1" w:styleId="CharStyle690">
    <w:name w:val="MSG_EN_FONT_STYLE_NAME_TEMPLATE_ROLE_NUMBER MSG_EN_FONT_STYLE_NAME_BY_ROLE_TEXT 128"/>
    <w:basedOn w:val="CharStyle689"/>
    <w:rPr>
      <w:lang w:val="en-US" w:eastAsia="en-US" w:bidi="en-US"/>
      <w:rFonts w:ascii="Times New Roman" w:eastAsia="Times New Roman" w:hAnsi="Times New Roman" w:cs="Times New Roman"/>
      <w:spacing w:val="0"/>
      <w:color w:val="2F5278"/>
      <w:position w:val="0"/>
    </w:rPr>
  </w:style>
  <w:style w:type="character" w:customStyle="1" w:styleId="CharStyle691">
    <w:name w:val="MSG_EN_FONT_STYLE_NAME_TEMPLATE_ROLE_NUMBER MSG_EN_FONT_STYLE_NAME_BY_ROLE_TEXT 134"/>
    <w:basedOn w:val="CharStyle629"/>
    <w:rPr>
      <w:lang w:val="en-US" w:eastAsia="en-US" w:bidi="en-US"/>
      <w:rFonts w:ascii="Times New Roman" w:eastAsia="Times New Roman" w:hAnsi="Times New Roman" w:cs="Times New Roman"/>
      <w:w w:val="100"/>
      <w:spacing w:val="0"/>
      <w:color w:val="282828"/>
      <w:position w:val="0"/>
    </w:rPr>
  </w:style>
  <w:style w:type="character" w:customStyle="1" w:styleId="CharStyle692">
    <w:name w:val="MSG_EN_FONT_STYLE_NAME_TEMPLATE_ROLE_NUMBER MSG_EN_FONT_STYLE_NAME_BY_ROLE_TEXT 135_"/>
    <w:basedOn w:val="DefaultParagraphFont"/>
    <w:link w:val="Style615"/>
    <w:rPr>
      <w:b w:val="0"/>
      <w:bCs w:val="0"/>
      <w:i w:val="0"/>
      <w:iCs w:val="0"/>
      <w:u w:val="none"/>
      <w:strike w:val="0"/>
      <w:smallCaps w:val="0"/>
      <w:sz w:val="9"/>
      <w:szCs w:val="9"/>
    </w:rPr>
  </w:style>
  <w:style w:type="character" w:customStyle="1" w:styleId="CharStyle693">
    <w:name w:val="MSG_EN_FONT_STYLE_NAME_TEMPLATE_ROLE_NUMBER MSG_EN_FONT_STYLE_NAME_BY_ROLE_TEXT 135"/>
    <w:basedOn w:val="CharStyle692"/>
    <w:rPr>
      <w:lang w:val="en-US" w:eastAsia="en-US" w:bidi="en-US"/>
      <w:rFonts w:ascii="Times New Roman" w:eastAsia="Times New Roman" w:hAnsi="Times New Roman" w:cs="Times New Roman"/>
      <w:w w:val="100"/>
      <w:spacing w:val="0"/>
      <w:color w:val="595959"/>
      <w:position w:val="0"/>
    </w:rPr>
  </w:style>
  <w:style w:type="character" w:customStyle="1" w:styleId="CharStyle694">
    <w:name w:val="MSG_EN_FONT_STYLE_NAME_TEMPLATE_ROLE_NUMBER MSG_EN_FONT_STYLE_NAME_BY_ROLE_TEXT 135"/>
    <w:basedOn w:val="CharStyle692"/>
    <w:rPr>
      <w:lang w:val="en-US" w:eastAsia="en-US" w:bidi="en-US"/>
      <w:rFonts w:ascii="Times New Roman" w:eastAsia="Times New Roman" w:hAnsi="Times New Roman" w:cs="Times New Roman"/>
      <w:w w:val="100"/>
      <w:spacing w:val="0"/>
      <w:color w:val="424242"/>
      <w:position w:val="0"/>
    </w:rPr>
  </w:style>
  <w:style w:type="character" w:customStyle="1" w:styleId="CharStyle695">
    <w:name w:val="MSG_EN_FONT_STYLE_NAME_TEMPLATE_ROLE_NUMBER MSG_EN_FONT_STYLE_NAME_BY_ROLE_TEXT 135"/>
    <w:basedOn w:val="CharStyle692"/>
    <w:rPr>
      <w:lang w:val="en-US" w:eastAsia="en-US" w:bidi="en-US"/>
      <w:rFonts w:ascii="Times New Roman" w:eastAsia="Times New Roman" w:hAnsi="Times New Roman" w:cs="Times New Roman"/>
      <w:w w:val="100"/>
      <w:spacing w:val="0"/>
      <w:color w:val="282828"/>
      <w:position w:val="0"/>
    </w:rPr>
  </w:style>
  <w:style w:type="character" w:customStyle="1" w:styleId="CharStyle696">
    <w:name w:val="MSG_EN_FONT_STYLE_NAME_TEMPLATE_ROLE_NUMBER MSG_EN_FONT_STYLE_NAME_BY_ROLE_TEXT 135 + MSG_EN_FONT_STYLE_MODIFER_ITALIC"/>
    <w:basedOn w:val="CharStyle692"/>
    <w:rPr>
      <w:lang w:val="en-US" w:eastAsia="en-US" w:bidi="en-US"/>
      <w:i/>
      <w:iCs/>
      <w:rFonts w:ascii="Times New Roman" w:eastAsia="Times New Roman" w:hAnsi="Times New Roman" w:cs="Times New Roman"/>
      <w:w w:val="100"/>
      <w:spacing w:val="0"/>
      <w:color w:val="6F6F6F"/>
      <w:position w:val="0"/>
    </w:rPr>
  </w:style>
  <w:style w:type="character" w:customStyle="1" w:styleId="CharStyle697">
    <w:name w:val="MSG_EN_FONT_STYLE_NAME_TEMPLATE_ROLE_NUMBER MSG_EN_FONT_STYLE_NAME_BY_ROLE_TEXT 135"/>
    <w:basedOn w:val="CharStyle692"/>
    <w:rPr>
      <w:lang w:val="en-US" w:eastAsia="en-US" w:bidi="en-US"/>
      <w:rFonts w:ascii="Times New Roman" w:eastAsia="Times New Roman" w:hAnsi="Times New Roman" w:cs="Times New Roman"/>
      <w:w w:val="100"/>
      <w:spacing w:val="0"/>
      <w:color w:val="6F6F6F"/>
      <w:position w:val="0"/>
    </w:rPr>
  </w:style>
  <w:style w:type="character" w:customStyle="1" w:styleId="CharStyle698">
    <w:name w:val="MSG_EN_FONT_STYLE_NAME_TEMPLATE_ROLE_NUMBER MSG_EN_FONT_STYLE_NAME_BY_ROLE_TEXT 134"/>
    <w:basedOn w:val="CharStyle629"/>
    <w:rPr>
      <w:lang w:val="en-US" w:eastAsia="en-US" w:bidi="en-US"/>
      <w:rFonts w:ascii="Times New Roman" w:eastAsia="Times New Roman" w:hAnsi="Times New Roman" w:cs="Times New Roman"/>
      <w:w w:val="100"/>
      <w:spacing w:val="0"/>
      <w:color w:val="424242"/>
      <w:position w:val="0"/>
    </w:rPr>
  </w:style>
  <w:style w:type="character" w:customStyle="1" w:styleId="CharStyle699">
    <w:name w:val="MSG_EN_FONT_STYLE_NAME_TEMPLATE_ROLE_NUMBER MSG_EN_FONT_STYLE_NAME_BY_ROLE_TEXT 134"/>
    <w:basedOn w:val="CharStyle629"/>
    <w:rPr>
      <w:lang w:val="en-US" w:eastAsia="en-US" w:bidi="en-US"/>
      <w:rFonts w:ascii="Times New Roman" w:eastAsia="Times New Roman" w:hAnsi="Times New Roman" w:cs="Times New Roman"/>
      <w:w w:val="100"/>
      <w:spacing w:val="0"/>
      <w:color w:val="151515"/>
      <w:position w:val="0"/>
    </w:rPr>
  </w:style>
  <w:style w:type="character" w:customStyle="1" w:styleId="CharStyle700">
    <w:name w:val="MSG_EN_FONT_STYLE_NAME_TEMPLATE_ROLE_NUMBER MSG_EN_FONT_STYLE_NAME_BY_ROLE_TEXT 135"/>
    <w:basedOn w:val="CharStyle692"/>
    <w:rPr>
      <w:lang w:val="en-US" w:eastAsia="en-US" w:bidi="en-US"/>
      <w:rFonts w:ascii="Times New Roman" w:eastAsia="Times New Roman" w:hAnsi="Times New Roman" w:cs="Times New Roman"/>
      <w:w w:val="100"/>
      <w:spacing w:val="0"/>
      <w:color w:val="151515"/>
      <w:position w:val="0"/>
    </w:rPr>
  </w:style>
  <w:style w:type="character" w:customStyle="1" w:styleId="CharStyle702">
    <w:name w:val="MSG_EN_FONT_STYLE_NAME_TEMPLATE_ROLE_NUMBER MSG_EN_FONT_STYLE_NAME_BY_ROLE_TEXT 140_"/>
    <w:basedOn w:val="DefaultParagraphFont"/>
    <w:link w:val="Style701"/>
    <w:rPr>
      <w:b w:val="0"/>
      <w:bCs w:val="0"/>
      <w:i w:val="0"/>
      <w:iCs w:val="0"/>
      <w:u w:val="none"/>
      <w:strike w:val="0"/>
      <w:smallCaps w:val="0"/>
      <w:sz w:val="9"/>
      <w:szCs w:val="9"/>
      <w:rFonts w:ascii="Arial" w:eastAsia="Arial" w:hAnsi="Arial" w:cs="Arial"/>
    </w:rPr>
  </w:style>
  <w:style w:type="character" w:customStyle="1" w:styleId="CharStyle703">
    <w:name w:val="MSG_EN_FONT_STYLE_NAME_TEMPLATE_ROLE_NUMBER MSG_EN_FONT_STYLE_NAME_BY_ROLE_TEXT 140"/>
    <w:basedOn w:val="CharStyle702"/>
    <w:rPr>
      <w:lang w:val="en-US" w:eastAsia="en-US" w:bidi="en-US"/>
      <w:w w:val="100"/>
      <w:spacing w:val="0"/>
      <w:color w:val="446283"/>
      <w:position w:val="0"/>
    </w:rPr>
  </w:style>
  <w:style w:type="character" w:customStyle="1" w:styleId="CharStyle704">
    <w:name w:val="MSG_EN_FONT_STYLE_NAME_TEMPLATE_ROLE_NUMBER MSG_EN_FONT_STYLE_NAME_BY_ROLE_TEXT 134 + MSG_EN_FONT_STYLE_MODIFER_SIZE 10"/>
    <w:basedOn w:val="CharStyle629"/>
    <w:rPr>
      <w:lang w:val="en-US" w:eastAsia="en-US" w:bidi="en-US"/>
      <w:sz w:val="20"/>
      <w:szCs w:val="20"/>
      <w:rFonts w:ascii="Times New Roman" w:eastAsia="Times New Roman" w:hAnsi="Times New Roman" w:cs="Times New Roman"/>
      <w:w w:val="100"/>
      <w:spacing w:val="0"/>
      <w:color w:val="FAECC6"/>
      <w:position w:val="0"/>
    </w:rPr>
  </w:style>
  <w:style w:type="character" w:customStyle="1" w:styleId="CharStyle705">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2F5278"/>
      <w:position w:val="0"/>
    </w:rPr>
  </w:style>
  <w:style w:type="character" w:customStyle="1" w:styleId="CharStyle706">
    <w:name w:val="MSG_EN_FONT_STYLE_NAME_TEMPLATE_ROLE_NUMBER MSG_EN_FONT_STYLE_NAME_BY_ROLE_TEXT 134 + MSG_EN_FONT_STYLE_MODIFER_SIZE 7.5,MSG_EN_FONT_STYLE_MODIFER_SCALING 50"/>
    <w:basedOn w:val="CharStyle629"/>
    <w:rPr>
      <w:lang w:val="en-US" w:eastAsia="en-US" w:bidi="en-US"/>
      <w:sz w:val="15"/>
      <w:szCs w:val="15"/>
      <w:rFonts w:ascii="Times New Roman" w:eastAsia="Times New Roman" w:hAnsi="Times New Roman" w:cs="Times New Roman"/>
      <w:w w:val="50"/>
      <w:spacing w:val="0"/>
      <w:color w:val="151515"/>
      <w:position w:val="0"/>
    </w:rPr>
  </w:style>
  <w:style w:type="character" w:customStyle="1" w:styleId="CharStyle707">
    <w:name w:val="MSG_EN_FONT_STYLE_NAME_TEMPLATE_ROLE_NUMBER MSG_EN_FONT_STYLE_NAME_BY_ROLE_TEXT 134 + MSG_EN_FONT_STYLE_MODIFER_SIZE 7.5,MSG_EN_FONT_STYLE_MODIFER_SCALING 50"/>
    <w:basedOn w:val="CharStyle629"/>
    <w:rPr>
      <w:lang w:val="en-US" w:eastAsia="en-US" w:bidi="en-US"/>
      <w:sz w:val="15"/>
      <w:szCs w:val="15"/>
      <w:rFonts w:ascii="Times New Roman" w:eastAsia="Times New Roman" w:hAnsi="Times New Roman" w:cs="Times New Roman"/>
      <w:w w:val="50"/>
      <w:spacing w:val="0"/>
      <w:color w:val="000000"/>
      <w:position w:val="0"/>
    </w:rPr>
  </w:style>
  <w:style w:type="character" w:customStyle="1" w:styleId="CharStyle708">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282828"/>
      <w:position w:val="0"/>
    </w:rPr>
  </w:style>
  <w:style w:type="character" w:customStyle="1" w:styleId="CharStyle709">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424242"/>
      <w:position w:val="0"/>
    </w:rPr>
  </w:style>
  <w:style w:type="character" w:customStyle="1" w:styleId="CharStyle710">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711">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595959"/>
      <w:position w:val="0"/>
    </w:rPr>
  </w:style>
  <w:style w:type="character" w:customStyle="1" w:styleId="CharStyle712">
    <w:name w:val="MSG_EN_FONT_STYLE_NAME_TEMPLATE_ROLE_NUMBER MSG_EN_FONT_STYLE_NAME_BY_ROLE_TEXT 134 + MSG_EN_FONT_STYLE_MODIFER_SIZE 7.5,MSG_EN_FONT_STYLE_MODIFER_SCALING 50"/>
    <w:basedOn w:val="CharStyle629"/>
    <w:rPr>
      <w:lang w:val="en-US" w:eastAsia="en-US" w:bidi="en-US"/>
      <w:sz w:val="15"/>
      <w:szCs w:val="15"/>
      <w:rFonts w:ascii="Times New Roman" w:eastAsia="Times New Roman" w:hAnsi="Times New Roman" w:cs="Times New Roman"/>
      <w:w w:val="50"/>
      <w:spacing w:val="0"/>
      <w:color w:val="282828"/>
      <w:position w:val="0"/>
    </w:rPr>
  </w:style>
  <w:style w:type="character" w:customStyle="1" w:styleId="CharStyle713">
    <w:name w:val="MSG_EN_FONT_STYLE_NAME_TEMPLATE_ROLE_NUMBER MSG_EN_FONT_STYLE_NAME_BY_ROLE_TEXT 134 + MSG_EN_FONT_STYLE_MODIFER_SIZE 7.5,MSG_EN_FONT_STYLE_MODIFER_SCALING 50"/>
    <w:basedOn w:val="CharStyle629"/>
    <w:rPr>
      <w:lang w:val="en-US" w:eastAsia="en-US" w:bidi="en-US"/>
      <w:sz w:val="15"/>
      <w:szCs w:val="15"/>
      <w:rFonts w:ascii="Times New Roman" w:eastAsia="Times New Roman" w:hAnsi="Times New Roman" w:cs="Times New Roman"/>
      <w:w w:val="50"/>
      <w:spacing w:val="0"/>
      <w:color w:val="2F5278"/>
      <w:position w:val="0"/>
    </w:rPr>
  </w:style>
  <w:style w:type="character" w:customStyle="1" w:styleId="CharStyle714">
    <w:name w:val="MSG_EN_FONT_STYLE_NAME_TEMPLATE_ROLE_NUMBER MSG_EN_FONT_STYLE_NAME_BY_ROLE_TEXT 134 + MSG_EN_FONT_STYLE_MODIFER_SIZE 5,MSG_EN_FONT_STYLE_MODIFER_SCALING 150"/>
    <w:basedOn w:val="CharStyle629"/>
    <w:rPr>
      <w:lang w:val="en-US" w:eastAsia="en-US" w:bidi="en-US"/>
      <w:sz w:val="10"/>
      <w:szCs w:val="10"/>
      <w:rFonts w:ascii="Times New Roman" w:eastAsia="Times New Roman" w:hAnsi="Times New Roman" w:cs="Times New Roman"/>
      <w:w w:val="150"/>
      <w:spacing w:val="0"/>
      <w:color w:val="282828"/>
      <w:position w:val="0"/>
    </w:rPr>
  </w:style>
  <w:style w:type="character" w:customStyle="1" w:styleId="CharStyle715">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6F6F6F"/>
      <w:position w:val="0"/>
    </w:rPr>
  </w:style>
  <w:style w:type="character" w:customStyle="1" w:styleId="CharStyle716">
    <w:name w:val="MSG_EN_FONT_STYLE_NAME_TEMPLATE_ROLE_NUMBER MSG_EN_FONT_STYLE_NAME_BY_ROLE_TEXT 134 + MSG_EN_FONT_STYLE_MODIFER_SIZE 7"/>
    <w:basedOn w:val="CharStyle629"/>
    <w:rPr>
      <w:lang w:val="en-US" w:eastAsia="en-US" w:bidi="en-US"/>
      <w:sz w:val="14"/>
      <w:szCs w:val="14"/>
      <w:rFonts w:ascii="Times New Roman" w:eastAsia="Times New Roman" w:hAnsi="Times New Roman" w:cs="Times New Roman"/>
      <w:w w:val="100"/>
      <w:spacing w:val="0"/>
      <w:color w:val="151515"/>
      <w:position w:val="0"/>
    </w:rPr>
  </w:style>
  <w:style w:type="character" w:customStyle="1" w:styleId="CharStyle717">
    <w:name w:val="MSG_EN_FONT_STYLE_NAME_TEMPLATE_ROLE_LEVEL MSG_EN_FONT_STYLE_NAME_BY_ROLE_HEADING 20 + MSG_EN_FONT_STYLE_MODIFER_SIZE 10,MSG_EN_FONT_STYLE_MODIFER_NOT_BOLD Exact"/>
    <w:basedOn w:val="CharStyle58"/>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719">
    <w:name w:val="MSG_EN_FONT_STYLE_NAME_TEMPLATE_ROLE_NUMBER MSG_EN_FONT_STYLE_NAME_BY_ROLE_PICTURE_CAPTION 33 Exact"/>
    <w:basedOn w:val="DefaultParagraphFont"/>
    <w:link w:val="Style718"/>
    <w:rPr>
      <w:b w:val="0"/>
      <w:bCs w:val="0"/>
      <w:i w:val="0"/>
      <w:iCs w:val="0"/>
      <w:u w:val="none"/>
      <w:strike w:val="0"/>
      <w:smallCaps w:val="0"/>
      <w:sz w:val="9"/>
      <w:szCs w:val="9"/>
    </w:rPr>
  </w:style>
  <w:style w:type="character" w:customStyle="1" w:styleId="CharStyle720">
    <w:name w:val="MSG_EN_FONT_STYLE_NAME_TEMPLATE_ROLE_NUMBER MSG_EN_FONT_STYLE_NAME_BY_ROLE_PICTURE_CAPTION 33 Exact"/>
    <w:basedOn w:val="CharStyle719"/>
    <w:rPr>
      <w:lang w:val="en-US" w:eastAsia="en-US" w:bidi="en-US"/>
      <w:rFonts w:ascii="Times New Roman" w:eastAsia="Times New Roman" w:hAnsi="Times New Roman" w:cs="Times New Roman"/>
      <w:w w:val="100"/>
      <w:spacing w:val="0"/>
      <w:color w:val="424242"/>
      <w:position w:val="0"/>
    </w:rPr>
  </w:style>
  <w:style w:type="character" w:customStyle="1" w:styleId="CharStyle721">
    <w:name w:val="MSG_EN_FONT_STYLE_NAME_TEMPLATE_ROLE_NUMBER MSG_EN_FONT_STYLE_NAME_BY_ROLE_PICTURE_CAPTION 33 Exact"/>
    <w:basedOn w:val="CharStyle719"/>
    <w:rPr>
      <w:lang w:val="en-US" w:eastAsia="en-US" w:bidi="en-US"/>
      <w:rFonts w:ascii="Times New Roman" w:eastAsia="Times New Roman" w:hAnsi="Times New Roman" w:cs="Times New Roman"/>
      <w:w w:val="100"/>
      <w:spacing w:val="0"/>
      <w:color w:val="6F6F6F"/>
      <w:position w:val="0"/>
    </w:rPr>
  </w:style>
  <w:style w:type="character" w:customStyle="1" w:styleId="CharStyle723">
    <w:name w:val="MSG_EN_FONT_STYLE_NAME_TEMPLATE_ROLE_NUMBER MSG_EN_FONT_STYLE_NAME_BY_ROLE_TEXT 141 Exact"/>
    <w:basedOn w:val="DefaultParagraphFont"/>
    <w:link w:val="Style722"/>
    <w:rPr>
      <w:b w:val="0"/>
      <w:bCs w:val="0"/>
      <w:i w:val="0"/>
      <w:iCs w:val="0"/>
      <w:u w:val="none"/>
      <w:strike w:val="0"/>
      <w:smallCaps w:val="0"/>
      <w:sz w:val="14"/>
      <w:szCs w:val="14"/>
      <w:w w:val="70"/>
    </w:rPr>
  </w:style>
  <w:style w:type="character" w:customStyle="1" w:styleId="CharStyle724">
    <w:name w:val="MSG_EN_FONT_STYLE_NAME_TEMPLATE_ROLE_NUMBER MSG_EN_FONT_STYLE_NAME_BY_ROLE_TEXT 141 Exact"/>
    <w:basedOn w:val="CharStyle723"/>
    <w:rPr>
      <w:lang w:val="en-US" w:eastAsia="en-US" w:bidi="en-US"/>
      <w:rFonts w:ascii="Times New Roman" w:eastAsia="Times New Roman" w:hAnsi="Times New Roman" w:cs="Times New Roman"/>
      <w:spacing w:val="0"/>
      <w:color w:val="FAECC6"/>
      <w:position w:val="0"/>
    </w:rPr>
  </w:style>
  <w:style w:type="character" w:customStyle="1" w:styleId="CharStyle725">
    <w:name w:val="MSG_EN_FONT_STYLE_NAME_TEMPLATE_ROLE_NUMBER MSG_EN_FONT_STYLE_NAME_BY_ROLE_TABLE_CAPTION 16 Exact"/>
    <w:basedOn w:val="CharStyle571"/>
    <w:rPr>
      <w:lang w:val="en-US" w:eastAsia="en-US" w:bidi="en-US"/>
      <w:rFonts w:ascii="Times New Roman" w:eastAsia="Times New Roman" w:hAnsi="Times New Roman" w:cs="Times New Roman"/>
      <w:spacing w:val="0"/>
      <w:color w:val="2F5278"/>
      <w:position w:val="0"/>
    </w:rPr>
  </w:style>
  <w:style w:type="character" w:customStyle="1" w:styleId="CharStyle726">
    <w:name w:val="MSG_EN_FONT_STYLE_NAME_TEMPLATE_ROLE_NUMBER MSG_EN_FONT_STYLE_NAME_BY_ROLE_TEXT 134 + MSG_EN_FONT_STYLE_MODIFER_SIZE 5.5,MSG_EN_FONT_STYLE_MODIFER_SCALING 66"/>
    <w:basedOn w:val="CharStyle629"/>
    <w:rPr>
      <w:lang w:val="en-US" w:eastAsia="en-US" w:bidi="en-US"/>
      <w:sz w:val="11"/>
      <w:szCs w:val="11"/>
      <w:rFonts w:ascii="Times New Roman" w:eastAsia="Times New Roman" w:hAnsi="Times New Roman" w:cs="Times New Roman"/>
      <w:w w:val="66"/>
      <w:spacing w:val="0"/>
      <w:color w:val="6F6F6F"/>
      <w:position w:val="0"/>
    </w:rPr>
  </w:style>
  <w:style w:type="character" w:customStyle="1" w:styleId="CharStyle728">
    <w:name w:val="MSG_EN_FONT_STYLE_NAME_TEMPLATE_ROLE_NUMBER MSG_EN_FONT_STYLE_NAME_BY_ROLE_TEXT 142 Exact"/>
    <w:basedOn w:val="DefaultParagraphFont"/>
    <w:link w:val="Style727"/>
    <w:rPr>
      <w:b w:val="0"/>
      <w:bCs w:val="0"/>
      <w:i w:val="0"/>
      <w:iCs w:val="0"/>
      <w:u w:val="none"/>
      <w:strike w:val="0"/>
      <w:smallCaps w:val="0"/>
      <w:sz w:val="38"/>
      <w:szCs w:val="38"/>
      <w:w w:val="66"/>
    </w:rPr>
  </w:style>
  <w:style w:type="character" w:customStyle="1" w:styleId="CharStyle730">
    <w:name w:val="MSG_EN_FONT_STYLE_NAME_TEMPLATE_ROLE_NUMBER MSG_EN_FONT_STYLE_NAME_BY_ROLE_TEXT 143 Exact"/>
    <w:basedOn w:val="DefaultParagraphFont"/>
    <w:link w:val="Style729"/>
    <w:rPr>
      <w:b w:val="0"/>
      <w:bCs w:val="0"/>
      <w:i w:val="0"/>
      <w:iCs w:val="0"/>
      <w:u w:val="none"/>
      <w:strike w:val="0"/>
      <w:smallCaps w:val="0"/>
      <w:sz w:val="26"/>
      <w:szCs w:val="26"/>
      <w:w w:val="75"/>
      <w:spacing w:val="50"/>
    </w:rPr>
  </w:style>
  <w:style w:type="character" w:customStyle="1" w:styleId="CharStyle731">
    <w:name w:val="MSG_EN_FONT_STYLE_NAME_TEMPLATE_ROLE_NUMBER MSG_EN_FONT_STYLE_NAME_BY_ROLE_TEXT 143 + MSG_EN_FONT_STYLE_MODIFER_SPACING 6 Exact"/>
    <w:basedOn w:val="CharStyle730"/>
    <w:rPr>
      <w:lang w:val="en-US" w:eastAsia="en-US" w:bidi="en-US"/>
      <w:rFonts w:ascii="Times New Roman" w:eastAsia="Times New Roman" w:hAnsi="Times New Roman" w:cs="Times New Roman"/>
      <w:spacing w:val="120"/>
      <w:color w:val="000000"/>
      <w:position w:val="0"/>
    </w:rPr>
  </w:style>
  <w:style w:type="character" w:customStyle="1" w:styleId="CharStyle733">
    <w:name w:val="MSG_EN_FONT_STYLE_NAME_TEMPLATE_ROLE_NUMBER MSG_EN_FONT_STYLE_NAME_BY_ROLE_TEXT 144 Exact"/>
    <w:basedOn w:val="DefaultParagraphFont"/>
    <w:rPr>
      <w:b/>
      <w:bCs/>
      <w:i w:val="0"/>
      <w:iCs w:val="0"/>
      <w:u w:val="none"/>
      <w:strike w:val="0"/>
      <w:smallCaps w:val="0"/>
      <w:sz w:val="32"/>
      <w:szCs w:val="32"/>
      <w:w w:val="66"/>
      <w:spacing w:val="60"/>
    </w:rPr>
  </w:style>
  <w:style w:type="character" w:customStyle="1" w:styleId="CharStyle734">
    <w:name w:val="MSG_EN_FONT_STYLE_NAME_TEMPLATE_ROLE_NUMBER MSG_EN_FONT_STYLE_NAME_BY_ROLE_TEXT 144 + MSG_EN_FONT_STYLE_MODIFER_SPACING 7 Exact"/>
    <w:basedOn w:val="CharStyle840"/>
    <w:rPr>
      <w:spacing w:val="140"/>
    </w:rPr>
  </w:style>
  <w:style w:type="character" w:customStyle="1" w:styleId="CharStyle736">
    <w:name w:val="MSG_EN_FONT_STYLE_NAME_TEMPLATE_ROLE_NUMBER MSG_EN_FONT_STYLE_NAME_BY_ROLE_TEXT 145 Exact"/>
    <w:basedOn w:val="DefaultParagraphFont"/>
    <w:link w:val="Style735"/>
    <w:rPr>
      <w:b w:val="0"/>
      <w:bCs w:val="0"/>
      <w:i w:val="0"/>
      <w:iCs w:val="0"/>
      <w:u w:val="none"/>
      <w:strike w:val="0"/>
      <w:smallCaps w:val="0"/>
      <w:sz w:val="38"/>
      <w:szCs w:val="38"/>
      <w:w w:val="66"/>
      <w:spacing w:val="70"/>
    </w:rPr>
  </w:style>
  <w:style w:type="character" w:customStyle="1" w:styleId="CharStyle737">
    <w:name w:val="MSG_EN_FONT_STYLE_NAME_TEMPLATE_ROLE_NUMBER MSG_EN_FONT_STYLE_NAME_BY_ROLE_TEXT 145 + MSG_EN_FONT_STYLE_MODIFER_SIZE 21,MSG_EN_FONT_STYLE_MODIFER_SCALING 50 Exact"/>
    <w:basedOn w:val="CharStyle736"/>
    <w:rPr>
      <w:lang w:val="en-US" w:eastAsia="en-US" w:bidi="en-US"/>
      <w:sz w:val="42"/>
      <w:szCs w:val="42"/>
      <w:rFonts w:ascii="Times New Roman" w:eastAsia="Times New Roman" w:hAnsi="Times New Roman" w:cs="Times New Roman"/>
      <w:w w:val="50"/>
      <w:color w:val="000000"/>
      <w:position w:val="0"/>
    </w:rPr>
  </w:style>
  <w:style w:type="character" w:customStyle="1" w:styleId="CharStyle739">
    <w:name w:val="MSG_EN_FONT_STYLE_NAME_TEMPLATE_ROLE_LEVEL_NUMBER MSG_EN_FONT_STYLE_NAME_BY_ROLE_HEADING 17 2 Exact"/>
    <w:basedOn w:val="DefaultParagraphFont"/>
    <w:link w:val="Style738"/>
    <w:rPr>
      <w:b w:val="0"/>
      <w:bCs w:val="0"/>
      <w:i w:val="0"/>
      <w:iCs w:val="0"/>
      <w:u w:val="none"/>
      <w:strike w:val="0"/>
      <w:smallCaps w:val="0"/>
      <w:sz w:val="38"/>
      <w:szCs w:val="38"/>
      <w:w w:val="75"/>
      <w:spacing w:val="30"/>
    </w:rPr>
  </w:style>
  <w:style w:type="character" w:customStyle="1" w:styleId="CharStyle740">
    <w:name w:val="MSG_EN_FONT_STYLE_NAME_TEMPLATE_ROLE_LEVEL_NUMBER MSG_EN_FONT_STYLE_NAME_BY_ROLE_HEADING 17 2 + MSG_EN_FONT_STYLE_MODIFER_SIZE 33,MSG_EN_FONT_STYLE_MODIFER_BOLD,MSG_EN_FONT_STYLE_MODIFER_SPACING 4,MSG_EN_FONT_STYLE_MODIFER_SCALING 33 Exact"/>
    <w:basedOn w:val="CharStyle739"/>
    <w:rPr>
      <w:lang w:val="en-US" w:eastAsia="en-US" w:bidi="en-US"/>
      <w:b/>
      <w:bCs/>
      <w:sz w:val="66"/>
      <w:szCs w:val="66"/>
      <w:rFonts w:ascii="Times New Roman" w:eastAsia="Times New Roman" w:hAnsi="Times New Roman" w:cs="Times New Roman"/>
      <w:w w:val="33"/>
      <w:spacing w:val="90"/>
      <w:color w:val="000000"/>
      <w:position w:val="0"/>
    </w:rPr>
  </w:style>
  <w:style w:type="character" w:customStyle="1" w:styleId="CharStyle741">
    <w:name w:val="MSG_EN_FONT_STYLE_NAME_TEMPLATE_ROLE_NUMBER MSG_EN_FONT_STYLE_NAME_BY_ROLE_TEXT 145 + MSG_EN_FONT_STYLE_MODIFER_SPACING 12 Exact"/>
    <w:basedOn w:val="CharStyle736"/>
    <w:rPr>
      <w:lang w:val="en-US" w:eastAsia="en-US" w:bidi="en-US"/>
      <w:rFonts w:ascii="Times New Roman" w:eastAsia="Times New Roman" w:hAnsi="Times New Roman" w:cs="Times New Roman"/>
      <w:spacing w:val="250"/>
      <w:color w:val="000000"/>
      <w:position w:val="0"/>
    </w:rPr>
  </w:style>
  <w:style w:type="character" w:customStyle="1" w:styleId="CharStyle742">
    <w:name w:val="MSG_EN_FONT_STYLE_NAME_TEMPLATE_ROLE_NUMBER MSG_EN_FONT_STYLE_NAME_BY_ROLE_TEXT 145 + MSG_EN_FONT_STYLE_MODIFER_SIZE 22,MSG_EN_FONT_STYLE_MODIFER_SPACING 3,MSG_EN_FONT_STYLE_MODIFER_SCALING 60 Exact"/>
    <w:basedOn w:val="CharStyle736"/>
    <w:rPr>
      <w:lang w:val="en-US" w:eastAsia="en-US" w:bidi="en-US"/>
      <w:sz w:val="44"/>
      <w:szCs w:val="44"/>
      <w:rFonts w:ascii="Times New Roman" w:eastAsia="Times New Roman" w:hAnsi="Times New Roman" w:cs="Times New Roman"/>
      <w:w w:val="60"/>
      <w:spacing w:val="60"/>
      <w:color w:val="000000"/>
      <w:position w:val="0"/>
    </w:rPr>
  </w:style>
  <w:style w:type="character" w:customStyle="1" w:styleId="CharStyle743">
    <w:name w:val="MSG_EN_FONT_STYLE_NAME_TEMPLATE_ROLE_NUMBER MSG_EN_FONT_STYLE_NAME_BY_ROLE_TEXT 145 + MSG_EN_FONT_STYLE_MODIFER_SIZE 17,MSG_EN_FONT_STYLE_MODIFER_SPACING 2,MSG_EN_FONT_STYLE_MODIFER_SCALING 100 Exact"/>
    <w:basedOn w:val="CharStyle736"/>
    <w:rPr>
      <w:lang w:val="en-US" w:eastAsia="en-US" w:bidi="en-US"/>
      <w:sz w:val="34"/>
      <w:szCs w:val="34"/>
      <w:rFonts w:ascii="Times New Roman" w:eastAsia="Times New Roman" w:hAnsi="Times New Roman" w:cs="Times New Roman"/>
      <w:w w:val="100"/>
      <w:spacing w:val="50"/>
      <w:color w:val="000000"/>
      <w:position w:val="0"/>
    </w:rPr>
  </w:style>
  <w:style w:type="character" w:customStyle="1" w:styleId="CharStyle744">
    <w:name w:val="MSG_EN_FONT_STYLE_NAME_TEMPLATE_ROLE_NUMBER MSG_EN_FONT_STYLE_NAME_BY_ROLE_TEXT 145 + MSG_EN_FONT_STYLE_MODIFER_SIZE 13,MSG_EN_FONT_STYLE_MODIFER_SMALL_CAPS,MSG_EN_FONT_STYLE_MODIFER_SPACING 6,MSG_EN_FONT_STYLE_MODIFER_SCALING 75 Exact"/>
    <w:basedOn w:val="CharStyle736"/>
    <w:rPr>
      <w:lang w:val="en-US" w:eastAsia="en-US" w:bidi="en-US"/>
      <w:smallCaps/>
      <w:sz w:val="26"/>
      <w:szCs w:val="26"/>
      <w:rFonts w:ascii="Times New Roman" w:eastAsia="Times New Roman" w:hAnsi="Times New Roman" w:cs="Times New Roman"/>
      <w:w w:val="75"/>
      <w:spacing w:val="120"/>
      <w:color w:val="000000"/>
      <w:position w:val="0"/>
    </w:rPr>
  </w:style>
  <w:style w:type="character" w:customStyle="1" w:styleId="CharStyle746">
    <w:name w:val="MSG_EN_FONT_STYLE_NAME_TEMPLATE_ROLE_LEVEL MSG_EN_FONT_STYLE_NAME_BY_ROLE_HEADING 7 Exact"/>
    <w:basedOn w:val="DefaultParagraphFont"/>
    <w:link w:val="Style745"/>
    <w:rPr>
      <w:b w:val="0"/>
      <w:bCs w:val="0"/>
      <w:i w:val="0"/>
      <w:iCs w:val="0"/>
      <w:u w:val="none"/>
      <w:strike w:val="0"/>
      <w:smallCaps w:val="0"/>
      <w:sz w:val="52"/>
      <w:szCs w:val="52"/>
      <w:rFonts w:ascii="Arial" w:eastAsia="Arial" w:hAnsi="Arial" w:cs="Arial"/>
    </w:rPr>
  </w:style>
  <w:style w:type="character" w:customStyle="1" w:styleId="CharStyle748">
    <w:name w:val="MSG_EN_FONT_STYLE_NAME_TEMPLATE_ROLE_LEVEL_NUMBER MSG_EN_FONT_STYLE_NAME_BY_ROLE_HEADING 17 3 Exact"/>
    <w:basedOn w:val="DefaultParagraphFont"/>
    <w:link w:val="Style747"/>
    <w:rPr>
      <w:b w:val="0"/>
      <w:bCs w:val="0"/>
      <w:i w:val="0"/>
      <w:iCs w:val="0"/>
      <w:u w:val="none"/>
      <w:strike w:val="0"/>
      <w:smallCaps w:val="0"/>
      <w:sz w:val="42"/>
      <w:szCs w:val="42"/>
      <w:w w:val="50"/>
      <w:spacing w:val="40"/>
    </w:rPr>
  </w:style>
  <w:style w:type="character" w:customStyle="1" w:styleId="CharStyle750">
    <w:name w:val="MSG_EN_FONT_STYLE_NAME_TEMPLATE_ROLE_NUMBER MSG_EN_FONT_STYLE_NAME_BY_ROLE_TEXT 146 Exact"/>
    <w:basedOn w:val="DefaultParagraphFont"/>
    <w:link w:val="Style749"/>
    <w:rPr>
      <w:b w:val="0"/>
      <w:bCs w:val="0"/>
      <w:i w:val="0"/>
      <w:iCs w:val="0"/>
      <w:u w:val="none"/>
      <w:strike w:val="0"/>
      <w:smallCaps w:val="0"/>
      <w:sz w:val="34"/>
      <w:szCs w:val="34"/>
      <w:spacing w:val="130"/>
    </w:rPr>
  </w:style>
  <w:style w:type="character" w:customStyle="1" w:styleId="CharStyle751">
    <w:name w:val="MSG_EN_FONT_STYLE_NAME_TEMPLATE_ROLE_NUMBER MSG_EN_FONT_STYLE_NAME_BY_ROLE_TEXT 146 + MSG_EN_FONT_STYLE_MODIFER_SPACING 2 Exact"/>
    <w:basedOn w:val="CharStyle750"/>
    <w:rPr>
      <w:lang w:val="en-US" w:eastAsia="en-US" w:bidi="en-US"/>
      <w:rFonts w:ascii="Times New Roman" w:eastAsia="Times New Roman" w:hAnsi="Times New Roman" w:cs="Times New Roman"/>
      <w:w w:val="100"/>
      <w:spacing w:val="50"/>
      <w:color w:val="000000"/>
      <w:position w:val="0"/>
    </w:rPr>
  </w:style>
  <w:style w:type="character" w:customStyle="1" w:styleId="CharStyle752">
    <w:name w:val="MSG_EN_FONT_STYLE_NAME_TEMPLATE_ROLE_NUMBER MSG_EN_FONT_STYLE_NAME_BY_ROLE_TEXT 146 + MSG_EN_FONT_STYLE_MODIFER_SIZE 22,MSG_EN_FONT_STYLE_MODIFER_SPACING 3,MSG_EN_FONT_STYLE_MODIFER_SCALING 60 Exact"/>
    <w:basedOn w:val="CharStyle750"/>
    <w:rPr>
      <w:lang w:val="en-US" w:eastAsia="en-US" w:bidi="en-US"/>
      <w:sz w:val="44"/>
      <w:szCs w:val="44"/>
      <w:rFonts w:ascii="Times New Roman" w:eastAsia="Times New Roman" w:hAnsi="Times New Roman" w:cs="Times New Roman"/>
      <w:w w:val="60"/>
      <w:spacing w:val="60"/>
      <w:color w:val="000000"/>
      <w:position w:val="0"/>
    </w:rPr>
  </w:style>
  <w:style w:type="character" w:customStyle="1" w:styleId="CharStyle754">
    <w:name w:val="MSG_EN_FONT_STYLE_NAME_TEMPLATE_ROLE_NUMBER MSG_EN_FONT_STYLE_NAME_BY_ROLE_TEXT 147 Exact"/>
    <w:basedOn w:val="DefaultParagraphFont"/>
    <w:link w:val="Style753"/>
    <w:rPr>
      <w:b w:val="0"/>
      <w:bCs w:val="0"/>
      <w:i w:val="0"/>
      <w:iCs w:val="0"/>
      <w:u w:val="none"/>
      <w:strike w:val="0"/>
      <w:smallCaps w:val="0"/>
      <w:sz w:val="44"/>
      <w:szCs w:val="44"/>
      <w:w w:val="60"/>
      <w:spacing w:val="60"/>
    </w:rPr>
  </w:style>
  <w:style w:type="character" w:customStyle="1" w:styleId="CharStyle756">
    <w:name w:val="MSG_EN_FONT_STYLE_NAME_TEMPLATE_ROLE_LEVEL MSG_EN_FONT_STYLE_NAME_BY_ROLE_HEADING 11 Exact"/>
    <w:basedOn w:val="DefaultParagraphFont"/>
    <w:link w:val="Style755"/>
    <w:rPr>
      <w:b/>
      <w:bCs/>
      <w:i w:val="0"/>
      <w:iCs w:val="0"/>
      <w:u w:val="none"/>
      <w:strike w:val="0"/>
      <w:smallCaps w:val="0"/>
      <w:sz w:val="66"/>
      <w:szCs w:val="66"/>
      <w:w w:val="33"/>
      <w:spacing w:val="90"/>
    </w:rPr>
  </w:style>
  <w:style w:type="character" w:customStyle="1" w:styleId="CharStyle758">
    <w:name w:val="MSG_EN_FONT_STYLE_NAME_TEMPLATE_ROLE_NUMBER MSG_EN_FONT_STYLE_NAME_BY_ROLE_TEXT 148 Exact"/>
    <w:basedOn w:val="DefaultParagraphFont"/>
    <w:link w:val="Style757"/>
    <w:rPr>
      <w:b w:val="0"/>
      <w:bCs w:val="0"/>
      <w:i w:val="0"/>
      <w:iCs w:val="0"/>
      <w:u w:val="none"/>
      <w:strike w:val="0"/>
      <w:smallCaps w:val="0"/>
      <w:sz w:val="42"/>
      <w:szCs w:val="42"/>
      <w:w w:val="50"/>
      <w:spacing w:val="70"/>
    </w:rPr>
  </w:style>
  <w:style w:type="character" w:customStyle="1" w:styleId="CharStyle760">
    <w:name w:val="MSG_EN_FONT_STYLE_NAME_TEMPLATE_ROLE_LEVEL MSG_EN_FONT_STYLE_NAME_BY_ROLE_HEADING 6 Exact"/>
    <w:basedOn w:val="DefaultParagraphFont"/>
    <w:link w:val="Style759"/>
    <w:rPr>
      <w:b w:val="0"/>
      <w:bCs w:val="0"/>
      <w:i w:val="0"/>
      <w:iCs w:val="0"/>
      <w:u w:val="none"/>
      <w:strike w:val="0"/>
      <w:smallCaps w:val="0"/>
      <w:sz w:val="100"/>
      <w:szCs w:val="100"/>
      <w:w w:val="50"/>
      <w:spacing w:val="90"/>
    </w:rPr>
  </w:style>
  <w:style w:type="character" w:customStyle="1" w:styleId="CharStyle762">
    <w:name w:val="MSG_EN_FONT_STYLE_NAME_TEMPLATE_ROLE_NUMBER MSG_EN_FONT_STYLE_NAME_BY_ROLE_TEXT 149 Exact"/>
    <w:basedOn w:val="DefaultParagraphFont"/>
    <w:link w:val="Style761"/>
    <w:rPr>
      <w:b w:val="0"/>
      <w:bCs w:val="0"/>
      <w:i w:val="0"/>
      <w:iCs w:val="0"/>
      <w:u w:val="none"/>
      <w:strike w:val="0"/>
      <w:smallCaps w:val="0"/>
      <w:spacing w:val="110"/>
    </w:rPr>
  </w:style>
  <w:style w:type="character" w:customStyle="1" w:styleId="CharStyle763">
    <w:name w:val="MSG_EN_FONT_STYLE_NAME_TEMPLATE_ROLE_NUMBER MSG_EN_FONT_STYLE_NAME_BY_ROLE_TEXT 149 + MSG_EN_FONT_STYLE_MODIFER_SIZE 8,MSG_EN_FONT_STYLE_MODIFER_SPACING 2 Exact"/>
    <w:basedOn w:val="CharStyle762"/>
    <w:rPr>
      <w:lang w:val="en-US" w:eastAsia="en-US" w:bidi="en-US"/>
      <w:sz w:val="16"/>
      <w:szCs w:val="16"/>
      <w:rFonts w:ascii="Times New Roman" w:eastAsia="Times New Roman" w:hAnsi="Times New Roman" w:cs="Times New Roman"/>
      <w:w w:val="100"/>
      <w:spacing w:val="50"/>
      <w:color w:val="000000"/>
      <w:position w:val="0"/>
    </w:rPr>
  </w:style>
  <w:style w:type="character" w:customStyle="1" w:styleId="CharStyle765">
    <w:name w:val="MSG_EN_FONT_STYLE_NAME_TEMPLATE_ROLE_LEVEL MSG_EN_FONT_STYLE_NAME_BY_ROLE_HEADING 15 Exact"/>
    <w:basedOn w:val="DefaultParagraphFont"/>
    <w:link w:val="Style764"/>
    <w:rPr>
      <w:b w:val="0"/>
      <w:bCs w:val="0"/>
      <w:i w:val="0"/>
      <w:iCs w:val="0"/>
      <w:u w:val="none"/>
      <w:strike w:val="0"/>
      <w:smallCaps w:val="0"/>
      <w:sz w:val="54"/>
      <w:szCs w:val="54"/>
      <w:w w:val="50"/>
      <w:spacing w:val="80"/>
    </w:rPr>
  </w:style>
  <w:style w:type="character" w:customStyle="1" w:styleId="CharStyle767">
    <w:name w:val="MSG_EN_FONT_STYLE_NAME_TEMPLATE_ROLE_LEVEL_NUMBER MSG_EN_FONT_STYLE_NAME_BY_ROLE_HEADING 17 4 Exact"/>
    <w:basedOn w:val="DefaultParagraphFont"/>
    <w:link w:val="Style766"/>
    <w:rPr>
      <w:b/>
      <w:bCs/>
      <w:i w:val="0"/>
      <w:iCs w:val="0"/>
      <w:u w:val="none"/>
      <w:strike w:val="0"/>
      <w:smallCaps w:val="0"/>
      <w:sz w:val="48"/>
      <w:szCs w:val="48"/>
      <w:w w:val="50"/>
      <w:spacing w:val="100"/>
    </w:rPr>
  </w:style>
  <w:style w:type="character" w:customStyle="1" w:styleId="CharStyle769">
    <w:name w:val="MSG_EN_FONT_STYLE_NAME_TEMPLATE_ROLE_NUMBER MSG_EN_FONT_STYLE_NAME_BY_ROLE_TEXT 150 Exact"/>
    <w:basedOn w:val="DefaultParagraphFont"/>
    <w:link w:val="Style768"/>
    <w:rPr>
      <w:b/>
      <w:bCs/>
      <w:i w:val="0"/>
      <w:iCs w:val="0"/>
      <w:u w:val="none"/>
      <w:strike w:val="0"/>
      <w:smallCaps w:val="0"/>
      <w:sz w:val="46"/>
      <w:szCs w:val="46"/>
      <w:rFonts w:ascii="Arial" w:eastAsia="Arial" w:hAnsi="Arial" w:cs="Arial"/>
    </w:rPr>
  </w:style>
  <w:style w:type="character" w:customStyle="1" w:styleId="CharStyle771">
    <w:name w:val="MSG_EN_FONT_STYLE_NAME_TEMPLATE_ROLE_NUMBER MSG_EN_FONT_STYLE_NAME_BY_ROLE_TEXT 151 Exact"/>
    <w:basedOn w:val="DefaultParagraphFont"/>
    <w:rPr>
      <w:b w:val="0"/>
      <w:bCs w:val="0"/>
      <w:i w:val="0"/>
      <w:iCs w:val="0"/>
      <w:u w:val="none"/>
      <w:strike w:val="0"/>
      <w:smallCaps w:val="0"/>
      <w:sz w:val="38"/>
      <w:szCs w:val="38"/>
      <w:w w:val="66"/>
      <w:spacing w:val="50"/>
    </w:rPr>
  </w:style>
  <w:style w:type="character" w:customStyle="1" w:styleId="CharStyle772">
    <w:name w:val="MSG_EN_FONT_STYLE_NAME_TEMPLATE_ROLE_NUMBER MSG_EN_FONT_STYLE_NAME_BY_ROLE_TEXT 151 + MSG_EN_FONT_STYLE_MODIFER_SPACING 14 Exact"/>
    <w:basedOn w:val="CharStyle1285"/>
    <w:rPr>
      <w:spacing w:val="280"/>
    </w:rPr>
  </w:style>
  <w:style w:type="character" w:customStyle="1" w:styleId="CharStyle773">
    <w:name w:val="MSG_EN_FONT_STYLE_NAME_TEMPLATE_ROLE_NUMBER MSG_EN_FONT_STYLE_NAME_BY_ROLE_TEXT 151 + MSG_EN_FONT_STYLE_MODIFER_SIZE 17,MSG_EN_FONT_STYLE_MODIFER_SPACING 6,MSG_EN_FONT_STYLE_MODIFER_SCALING 100 Exact"/>
    <w:basedOn w:val="CharStyle1285"/>
    <w:rPr>
      <w:sz w:val="34"/>
      <w:szCs w:val="34"/>
      <w:w w:val="100"/>
      <w:spacing w:val="130"/>
    </w:rPr>
  </w:style>
  <w:style w:type="character" w:customStyle="1" w:styleId="CharStyle775">
    <w:name w:val="MSG_EN_FONT_STYLE_NAME_TEMPLATE_ROLE_NUMBER MSG_EN_FONT_STYLE_NAME_BY_ROLE_TEXT 152 Exact"/>
    <w:basedOn w:val="DefaultParagraphFont"/>
    <w:link w:val="Style774"/>
    <w:rPr>
      <w:b w:val="0"/>
      <w:bCs w:val="0"/>
      <w:i w:val="0"/>
      <w:iCs w:val="0"/>
      <w:u w:val="none"/>
      <w:strike w:val="0"/>
      <w:smallCaps w:val="0"/>
      <w:sz w:val="38"/>
      <w:szCs w:val="38"/>
    </w:rPr>
  </w:style>
  <w:style w:type="character" w:customStyle="1" w:styleId="CharStyle776">
    <w:name w:val="MSG_EN_FONT_STYLE_NAME_TEMPLATE_ROLE_NUMBER MSG_EN_FONT_STYLE_NAME_BY_ROLE_TEXT 152 + MSG_EN_FONT_STYLE_MODIFER_SIZE 21,MSG_EN_FONT_STYLE_MODIFER_SPACING 3,MSG_EN_FONT_STYLE_MODIFER_SCALING 50 Exact"/>
    <w:basedOn w:val="CharStyle775"/>
    <w:rPr>
      <w:lang w:val="en-US" w:eastAsia="en-US" w:bidi="en-US"/>
      <w:sz w:val="42"/>
      <w:szCs w:val="42"/>
      <w:rFonts w:ascii="Times New Roman" w:eastAsia="Times New Roman" w:hAnsi="Times New Roman" w:cs="Times New Roman"/>
      <w:w w:val="50"/>
      <w:spacing w:val="70"/>
      <w:color w:val="000000"/>
      <w:position w:val="0"/>
    </w:rPr>
  </w:style>
  <w:style w:type="character" w:customStyle="1" w:styleId="CharStyle778">
    <w:name w:val="MSG_EN_FONT_STYLE_NAME_TEMPLATE_ROLE_LEVEL_NUMBER MSG_EN_FONT_STYLE_NAME_BY_ROLE_HEADING 15 2 Exact"/>
    <w:basedOn w:val="DefaultParagraphFont"/>
    <w:link w:val="Style777"/>
    <w:rPr>
      <w:b/>
      <w:bCs/>
      <w:i w:val="0"/>
      <w:iCs w:val="0"/>
      <w:u w:val="none"/>
      <w:strike w:val="0"/>
      <w:smallCaps w:val="0"/>
      <w:sz w:val="58"/>
      <w:szCs w:val="58"/>
      <w:w w:val="40"/>
      <w:spacing w:val="80"/>
    </w:rPr>
  </w:style>
  <w:style w:type="character" w:customStyle="1" w:styleId="CharStyle779">
    <w:name w:val="MSG_EN_FONT_STYLE_NAME_TEMPLATE_ROLE_LEVEL_NUMBER MSG_EN_FONT_STYLE_NAME_BY_ROLE_HEADING 15 2 + MSG_EN_FONT_STYLE_MODIFER_SPACING 14 Exact"/>
    <w:basedOn w:val="CharStyle778"/>
    <w:rPr>
      <w:lang w:val="en-US" w:eastAsia="en-US" w:bidi="en-US"/>
      <w:rFonts w:ascii="Times New Roman" w:eastAsia="Times New Roman" w:hAnsi="Times New Roman" w:cs="Times New Roman"/>
      <w:spacing w:val="280"/>
      <w:color w:val="000000"/>
      <w:position w:val="0"/>
    </w:rPr>
  </w:style>
  <w:style w:type="character" w:customStyle="1" w:styleId="CharStyle780">
    <w:name w:val="MSG_EN_FONT_STYLE_NAME_TEMPLATE_ROLE_LEVEL_NUMBER MSG_EN_FONT_STYLE_NAME_BY_ROLE_HEADING 15 2 + MSG_EN_FONT_STYLE_MODIFER_SIZE 39,MSG_EN_FONT_STYLE_MODIFER_NOT_BOLD,MSG_EN_FONT_STYLE_MODIFER_SPACING 0,MSG_EN_FONT_STYLE_MODIFER_SCALING 80 Exact"/>
    <w:basedOn w:val="CharStyle778"/>
    <w:rPr>
      <w:lang w:val="en-US" w:eastAsia="en-US" w:bidi="en-US"/>
      <w:b/>
      <w:bCs/>
      <w:sz w:val="78"/>
      <w:szCs w:val="78"/>
      <w:rFonts w:ascii="Times New Roman" w:eastAsia="Times New Roman" w:hAnsi="Times New Roman" w:cs="Times New Roman"/>
      <w:w w:val="80"/>
      <w:spacing w:val="0"/>
      <w:color w:val="000000"/>
      <w:position w:val="0"/>
    </w:rPr>
  </w:style>
  <w:style w:type="character" w:customStyle="1" w:styleId="CharStyle782">
    <w:name w:val="MSG_EN_FONT_STYLE_NAME_TEMPLATE_ROLE_NUMBER MSG_EN_FONT_STYLE_NAME_BY_ROLE_TABLE_OF_CONTENTS 4 Exact"/>
    <w:basedOn w:val="DefaultParagraphFont"/>
    <w:link w:val="Style781"/>
    <w:rPr>
      <w:b/>
      <w:bCs/>
      <w:i w:val="0"/>
      <w:iCs w:val="0"/>
      <w:u w:val="none"/>
      <w:strike w:val="0"/>
      <w:smallCaps w:val="0"/>
      <w:sz w:val="32"/>
      <w:szCs w:val="32"/>
      <w:w w:val="66"/>
      <w:spacing w:val="60"/>
    </w:rPr>
  </w:style>
  <w:style w:type="character" w:customStyle="1" w:styleId="CharStyle783">
    <w:name w:val="MSG_EN_FONT_STYLE_NAME_TEMPLATE_ROLE_NUMBER MSG_EN_FONT_STYLE_NAME_BY_ROLE_TABLE_OF_CONTENTS 4 + MSG_EN_FONT_STYLE_MODIFER_SIZE 8,MSG_EN_FONT_STYLE_MODIFER_NOT_BOLD,MSG_EN_FONT_STYLE_MODIFER_SPACING 2,MSG_EN_FONT_STYLE_MODIFER_SCALING 100 Exact"/>
    <w:basedOn w:val="CharStyle782"/>
    <w:rPr>
      <w:lang w:val="en-US" w:eastAsia="en-US" w:bidi="en-US"/>
      <w:b/>
      <w:bCs/>
      <w:sz w:val="16"/>
      <w:szCs w:val="16"/>
      <w:rFonts w:ascii="Times New Roman" w:eastAsia="Times New Roman" w:hAnsi="Times New Roman" w:cs="Times New Roman"/>
      <w:w w:val="100"/>
      <w:spacing w:val="50"/>
      <w:color w:val="000000"/>
      <w:position w:val="0"/>
    </w:rPr>
  </w:style>
  <w:style w:type="character" w:customStyle="1" w:styleId="CharStyle784">
    <w:name w:val="MSG_EN_FONT_STYLE_NAME_TEMPLATE_ROLE_NUMBER MSG_EN_FONT_STYLE_NAME_BY_ROLE_TABLE_OF_CONTENTS 4 + MSG_EN_FONT_STYLE_MODIFER_SPACING 7 Exact"/>
    <w:basedOn w:val="CharStyle782"/>
    <w:rPr>
      <w:lang w:val="en-US" w:eastAsia="en-US" w:bidi="en-US"/>
      <w:rFonts w:ascii="Times New Roman" w:eastAsia="Times New Roman" w:hAnsi="Times New Roman" w:cs="Times New Roman"/>
      <w:spacing w:val="140"/>
      <w:color w:val="000000"/>
      <w:position w:val="0"/>
    </w:rPr>
  </w:style>
  <w:style w:type="character" w:customStyle="1" w:styleId="CharStyle786">
    <w:name w:val="MSG_EN_FONT_STYLE_NAME_TEMPLATE_ROLE_NUMBER MSG_EN_FONT_STYLE_NAME_BY_ROLE_TABLE_OF_CONTENTS 5 Exact"/>
    <w:basedOn w:val="DefaultParagraphFont"/>
    <w:link w:val="Style785"/>
    <w:rPr>
      <w:b w:val="0"/>
      <w:bCs w:val="0"/>
      <w:i w:val="0"/>
      <w:iCs w:val="0"/>
      <w:u w:val="none"/>
      <w:strike w:val="0"/>
      <w:smallCaps w:val="0"/>
      <w:sz w:val="26"/>
      <w:szCs w:val="26"/>
      <w:w w:val="75"/>
      <w:spacing w:val="50"/>
    </w:rPr>
  </w:style>
  <w:style w:type="character" w:customStyle="1" w:styleId="CharStyle787">
    <w:name w:val="MSG_EN_FONT_STYLE_NAME_TEMPLATE_ROLE_NUMBER MSG_EN_FONT_STYLE_NAME_BY_ROLE_TABLE_OF_CONTENTS 5 + MSG_EN_FONT_STYLE_MODIFER_SIZE 10,MSG_EN_FONT_STYLE_MODIFER_SPACING 3,MSG_EN_FONT_STYLE_MODIFER_SCALING 100 Exact"/>
    <w:basedOn w:val="CharStyle786"/>
    <w:rPr>
      <w:lang w:val="en-US" w:eastAsia="en-US" w:bidi="en-US"/>
      <w:sz w:val="20"/>
      <w:szCs w:val="20"/>
      <w:rFonts w:ascii="Times New Roman" w:eastAsia="Times New Roman" w:hAnsi="Times New Roman" w:cs="Times New Roman"/>
      <w:w w:val="100"/>
      <w:spacing w:val="60"/>
      <w:color w:val="000000"/>
      <w:position w:val="0"/>
    </w:rPr>
  </w:style>
  <w:style w:type="character" w:customStyle="1" w:styleId="CharStyle789">
    <w:name w:val="MSG_EN_FONT_STYLE_NAME_TEMPLATE_ROLE_NUMBER MSG_EN_FONT_STYLE_NAME_BY_ROLE_TABLE_OF_CONTENTS 6 Exact"/>
    <w:basedOn w:val="DefaultParagraphFont"/>
    <w:link w:val="Style788"/>
    <w:rPr>
      <w:b w:val="0"/>
      <w:bCs w:val="0"/>
      <w:i w:val="0"/>
      <w:iCs w:val="0"/>
      <w:u w:val="none"/>
      <w:strike w:val="0"/>
      <w:smallCaps w:val="0"/>
      <w:sz w:val="9"/>
      <w:szCs w:val="9"/>
      <w:w w:val="150"/>
      <w:spacing w:val="60"/>
    </w:rPr>
  </w:style>
  <w:style w:type="character" w:customStyle="1" w:styleId="CharStyle790">
    <w:name w:val="MSG_EN_FONT_STYLE_NAME_TEMPLATE_ROLE_NUMBER MSG_EN_FONT_STYLE_NAME_BY_ROLE_TABLE_OF_CONTENTS 6 + MSG_EN_FONT_STYLE_MODIFER_ITALIC,MSG_EN_FONT_STYLE_MODIFER_SPACING 4,MSG_EN_FONT_STYLE_MODIFER_SCALING 100 Exact"/>
    <w:basedOn w:val="CharStyle789"/>
    <w:rPr>
      <w:lang w:val="en-US" w:eastAsia="en-US" w:bidi="en-US"/>
      <w:i/>
      <w:iCs/>
      <w:rFonts w:ascii="Times New Roman" w:eastAsia="Times New Roman" w:hAnsi="Times New Roman" w:cs="Times New Roman"/>
      <w:w w:val="100"/>
      <w:spacing w:val="80"/>
      <w:color w:val="000000"/>
      <w:position w:val="0"/>
    </w:rPr>
  </w:style>
  <w:style w:type="character" w:customStyle="1" w:styleId="CharStyle791">
    <w:name w:val="MSG_EN_FONT_STYLE_NAME_TEMPLATE_ROLE_NUMBER MSG_EN_FONT_STYLE_NAME_BY_ROLE_TABLE_OF_CONTENTS 6 + MSG_EN_FONT_STYLE_MODIFER_SPACING 0,MSG_EN_FONT_STYLE_MODIFER_SCALING 100 Exact"/>
    <w:basedOn w:val="CharStyle789"/>
    <w:rPr>
      <w:lang w:val="1024"/>
      <w:rFonts w:ascii="Times New Roman" w:eastAsia="Times New Roman" w:hAnsi="Times New Roman" w:cs="Times New Roman"/>
      <w:w w:val="100"/>
      <w:spacing w:val="0"/>
      <w:color w:val="000000"/>
      <w:position w:val="0"/>
    </w:rPr>
  </w:style>
  <w:style w:type="character" w:customStyle="1" w:styleId="CharStyle793">
    <w:name w:val="MSG_EN_FONT_STYLE_NAME_TEMPLATE_ROLE_LEVEL_NUMBER MSG_EN_FONT_STYLE_NAME_BY_ROLE_HEADING 17 5 Exact"/>
    <w:basedOn w:val="DefaultParagraphFont"/>
    <w:link w:val="Style792"/>
    <w:rPr>
      <w:b/>
      <w:bCs/>
      <w:i w:val="0"/>
      <w:iCs w:val="0"/>
      <w:u w:val="none"/>
      <w:strike w:val="0"/>
      <w:smallCaps w:val="0"/>
      <w:sz w:val="50"/>
      <w:szCs w:val="50"/>
      <w:w w:val="40"/>
      <w:spacing w:val="70"/>
    </w:rPr>
  </w:style>
  <w:style w:type="character" w:customStyle="1" w:styleId="CharStyle794">
    <w:name w:val="MSG_EN_FONT_STYLE_NAME_TEMPLATE_ROLE_LEVEL_NUMBER MSG_EN_FONT_STYLE_NAME_BY_ROLE_HEADING 17 5 + MSG_EN_FONT_STYLE_MODIFER_SIZE 27,MSG_EN_FONT_STYLE_MODIFER_NOT_BOLD,MSG_EN_FONT_STYLE_MODIFER_SPACING 4,MSG_EN_FONT_STYLE_MODIFER_SCALING 50 Exact"/>
    <w:basedOn w:val="CharStyle793"/>
    <w:rPr>
      <w:lang w:val="en-US" w:eastAsia="en-US" w:bidi="en-US"/>
      <w:b/>
      <w:bCs/>
      <w:sz w:val="54"/>
      <w:szCs w:val="54"/>
      <w:rFonts w:ascii="Times New Roman" w:eastAsia="Times New Roman" w:hAnsi="Times New Roman" w:cs="Times New Roman"/>
      <w:w w:val="50"/>
      <w:spacing w:val="80"/>
      <w:color w:val="000000"/>
      <w:position w:val="0"/>
    </w:rPr>
  </w:style>
  <w:style w:type="character" w:customStyle="1" w:styleId="CharStyle796">
    <w:name w:val="MSG_EN_FONT_STYLE_NAME_TEMPLATE_ROLE_NUMBER MSG_EN_FONT_STYLE_NAME_BY_ROLE_TEXT 153 Exact"/>
    <w:basedOn w:val="DefaultParagraphFont"/>
    <w:link w:val="Style795"/>
    <w:rPr>
      <w:b w:val="0"/>
      <w:bCs w:val="0"/>
      <w:i w:val="0"/>
      <w:iCs w:val="0"/>
      <w:u w:val="none"/>
      <w:strike w:val="0"/>
      <w:smallCaps w:val="0"/>
      <w:sz w:val="20"/>
      <w:szCs w:val="20"/>
      <w:spacing w:val="60"/>
    </w:rPr>
  </w:style>
  <w:style w:type="character" w:customStyle="1" w:styleId="CharStyle797">
    <w:name w:val="MSG_EN_FONT_STYLE_NAME_TEMPLATE_ROLE_NUMBER MSG_EN_FONT_STYLE_NAME_BY_ROLE_TEXT 153 + MSG_EN_FONT_STYLE_MODIFER_SIZE 9.5,MSG_EN_FONT_STYLE_MODIFER_ITALIC Exact"/>
    <w:basedOn w:val="CharStyle796"/>
    <w:rPr>
      <w:lang w:val="en-US" w:eastAsia="en-US" w:bidi="en-US"/>
      <w:i/>
      <w:iCs/>
      <w:sz w:val="19"/>
      <w:szCs w:val="19"/>
      <w:rFonts w:ascii="Times New Roman" w:eastAsia="Times New Roman" w:hAnsi="Times New Roman" w:cs="Times New Roman"/>
      <w:w w:val="100"/>
      <w:color w:val="000000"/>
      <w:position w:val="0"/>
    </w:rPr>
  </w:style>
  <w:style w:type="character" w:customStyle="1" w:styleId="CharStyle798">
    <w:name w:val="MSG_EN_FONT_STYLE_NAME_TEMPLATE_ROLE_NUMBER MSG_EN_FONT_STYLE_NAME_BY_ROLE_TEXT 153 + MSG_EN_FONT_STYLE_MODIFER_SIZE 4.5,MSG_EN_FONT_STYLE_MODIFER_SCALING 150 Exact"/>
    <w:basedOn w:val="CharStyle796"/>
    <w:rPr>
      <w:lang w:val="en-US" w:eastAsia="en-US" w:bidi="en-US"/>
      <w:sz w:val="9"/>
      <w:szCs w:val="9"/>
      <w:rFonts w:ascii="Times New Roman" w:eastAsia="Times New Roman" w:hAnsi="Times New Roman" w:cs="Times New Roman"/>
      <w:w w:val="150"/>
      <w:color w:val="000000"/>
      <w:position w:val="0"/>
    </w:rPr>
  </w:style>
  <w:style w:type="character" w:customStyle="1" w:styleId="CharStyle800">
    <w:name w:val="MSG_EN_FONT_STYLE_NAME_TEMPLATE_ROLE_NUMBER MSG_EN_FONT_STYLE_NAME_BY_ROLE_TEXT 154 Exact"/>
    <w:basedOn w:val="DefaultParagraphFont"/>
    <w:link w:val="Style799"/>
    <w:rPr>
      <w:b/>
      <w:bCs/>
      <w:i w:val="0"/>
      <w:iCs w:val="0"/>
      <w:u w:val="none"/>
      <w:strike w:val="0"/>
      <w:smallCaps w:val="0"/>
      <w:sz w:val="10"/>
      <w:szCs w:val="10"/>
      <w:spacing w:val="10"/>
    </w:rPr>
  </w:style>
  <w:style w:type="character" w:customStyle="1" w:styleId="CharStyle801">
    <w:name w:val="MSG_EN_FONT_STYLE_NAME_TEMPLATE_ROLE_NUMBER MSG_EN_FONT_STYLE_NAME_BY_ROLE_TEXT 154 + MSG_EN_FONT_STYLE_MODIFER_SIZE 4,MSG_EN_FONT_STYLE_MODIFER_NOT_BOLD,MSG_EN_FONT_STYLE_MODIFER_SPACING 0 Exact"/>
    <w:basedOn w:val="CharStyle800"/>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803">
    <w:name w:val="MSG_EN_FONT_STYLE_NAME_TEMPLATE_ROLE_NUMBER MSG_EN_FONT_STYLE_NAME_BY_ROLE_TEXT 155 Exact"/>
    <w:basedOn w:val="DefaultParagraphFont"/>
    <w:link w:val="Style802"/>
    <w:rPr>
      <w:b/>
      <w:bCs/>
      <w:i w:val="0"/>
      <w:iCs w:val="0"/>
      <w:u w:val="none"/>
      <w:strike w:val="0"/>
      <w:smallCaps w:val="0"/>
      <w:sz w:val="36"/>
      <w:szCs w:val="36"/>
      <w:rFonts w:ascii="Arial" w:eastAsia="Arial" w:hAnsi="Arial" w:cs="Arial"/>
      <w:spacing w:val="50"/>
    </w:rPr>
  </w:style>
  <w:style w:type="character" w:customStyle="1" w:styleId="CharStyle805">
    <w:name w:val="MSG_EN_FONT_STYLE_NAME_TEMPLATE_ROLE_LEVEL_NUMBER MSG_EN_FONT_STYLE_NAME_BY_ROLE_HEADING 17 6 Exact"/>
    <w:basedOn w:val="DefaultParagraphFont"/>
    <w:link w:val="Style804"/>
    <w:rPr>
      <w:b w:val="0"/>
      <w:bCs w:val="0"/>
      <w:i w:val="0"/>
      <w:iCs w:val="0"/>
      <w:u w:val="none"/>
      <w:strike w:val="0"/>
      <w:smallCaps w:val="0"/>
      <w:sz w:val="48"/>
      <w:szCs w:val="48"/>
      <w:w w:val="66"/>
      <w:spacing w:val="90"/>
    </w:rPr>
  </w:style>
  <w:style w:type="character" w:customStyle="1" w:styleId="CharStyle806">
    <w:name w:val="MSG_EN_FONT_STYLE_NAME_TEMPLATE_ROLE_LEVEL_NUMBER MSG_EN_FONT_STYLE_NAME_BY_ROLE_HEADING 17 6 + MSG_EN_FONT_STYLE_MODIFER_SPACING 0 Exact"/>
    <w:basedOn w:val="CharStyle805"/>
    <w:rPr>
      <w:lang w:val="en-US" w:eastAsia="en-US" w:bidi="en-US"/>
      <w:rFonts w:ascii="Times New Roman" w:eastAsia="Times New Roman" w:hAnsi="Times New Roman" w:cs="Times New Roman"/>
      <w:spacing w:val="0"/>
      <w:color w:val="000000"/>
      <w:position w:val="0"/>
    </w:rPr>
  </w:style>
  <w:style w:type="character" w:customStyle="1" w:styleId="CharStyle808">
    <w:name w:val="MSG_EN_FONT_STYLE_NAME_TEMPLATE_ROLE_NUMBER MSG_EN_FONT_STYLE_NAME_BY_ROLE_TEXT 156 Exact"/>
    <w:basedOn w:val="DefaultParagraphFont"/>
    <w:rPr>
      <w:b w:val="0"/>
      <w:bCs w:val="0"/>
      <w:i w:val="0"/>
      <w:iCs w:val="0"/>
      <w:u w:val="none"/>
      <w:strike w:val="0"/>
      <w:smallCaps w:val="0"/>
      <w:sz w:val="10"/>
      <w:szCs w:val="10"/>
    </w:rPr>
  </w:style>
  <w:style w:type="character" w:customStyle="1" w:styleId="CharStyle809">
    <w:name w:val="MSG_EN_FONT_STYLE_NAME_TEMPLATE_ROLE_NUMBER MSG_EN_FONT_STYLE_NAME_BY_ROLE_TEXT 156 + MSG_EN_FONT_STYLE_MODIFER_SIZE 11.5 Exact"/>
    <w:basedOn w:val="CharStyle1315"/>
    <w:rPr>
      <w:sz w:val="23"/>
      <w:szCs w:val="23"/>
    </w:rPr>
  </w:style>
  <w:style w:type="character" w:customStyle="1" w:styleId="CharStyle810">
    <w:name w:val="MSG_EN_FONT_STYLE_NAME_TEMPLATE_ROLE_LEVEL_NUMBER MSG_EN_FONT_STYLE_NAME_BY_ROLE_HEADING 17 6 + MSG_EN_FONT_STYLE_MODIFER_SIZE 21,MSG_EN_FONT_STYLE_MODIFER_BOLD,MSG_EN_FONT_STYLE_MODIFER_SPACING 0,MSG_EN_FONT_STYLE_MODIFER_SCALING 100 Exact"/>
    <w:basedOn w:val="CharStyle805"/>
    <w:rPr>
      <w:lang w:val="en-US" w:eastAsia="en-US" w:bidi="en-US"/>
      <w:b/>
      <w:bCs/>
      <w:sz w:val="42"/>
      <w:szCs w:val="42"/>
      <w:rFonts w:ascii="Times New Roman" w:eastAsia="Times New Roman" w:hAnsi="Times New Roman" w:cs="Times New Roman"/>
      <w:w w:val="100"/>
      <w:spacing w:val="0"/>
      <w:color w:val="000000"/>
      <w:position w:val="0"/>
    </w:rPr>
  </w:style>
  <w:style w:type="character" w:customStyle="1" w:styleId="CharStyle812">
    <w:name w:val="MSG_EN_FONT_STYLE_NAME_TEMPLATE_ROLE_NUMBER MSG_EN_FONT_STYLE_NAME_BY_ROLE_TEXT 157 Exact"/>
    <w:basedOn w:val="DefaultParagraphFont"/>
    <w:link w:val="Style811"/>
    <w:rPr>
      <w:b/>
      <w:bCs/>
      <w:i w:val="0"/>
      <w:iCs w:val="0"/>
      <w:u w:val="none"/>
      <w:strike w:val="0"/>
      <w:smallCaps w:val="0"/>
      <w:sz w:val="34"/>
      <w:szCs w:val="34"/>
      <w:rFonts w:ascii="Arial" w:eastAsia="Arial" w:hAnsi="Arial" w:cs="Arial"/>
    </w:rPr>
  </w:style>
  <w:style w:type="character" w:customStyle="1" w:styleId="CharStyle813">
    <w:name w:val="MSG_EN_FONT_STYLE_NAME_TEMPLATE_ROLE_NUMBER MSG_EN_FONT_STYLE_NAME_BY_ROLE_TEXT 150 + MSG_EN_FONT_STYLE_MODIFER_NAME Times New Roman,MSG_EN_FONT_STYLE_MODIFER_SIZE 24,MSG_EN_FONT_STYLE_MODIFER_NOT_BOLD,MSG_EN_FONT_STYLE_MODIFER_SPACING 4,MSG_EN_FONT_STYLE_MODIFER_SCALING 66 Exact"/>
    <w:basedOn w:val="CharStyle769"/>
    <w:rPr>
      <w:lang w:val="en-US" w:eastAsia="en-US" w:bidi="en-US"/>
      <w:b/>
      <w:bCs/>
      <w:sz w:val="48"/>
      <w:szCs w:val="48"/>
      <w:rFonts w:ascii="Times New Roman" w:eastAsia="Times New Roman" w:hAnsi="Times New Roman" w:cs="Times New Roman"/>
      <w:w w:val="66"/>
      <w:spacing w:val="90"/>
      <w:color w:val="000000"/>
      <w:position w:val="0"/>
    </w:rPr>
  </w:style>
  <w:style w:type="character" w:customStyle="1" w:styleId="CharStyle815">
    <w:name w:val="MSG_EN_FONT_STYLE_NAME_TEMPLATE_ROLE_LEVEL_NUMBER MSG_EN_FONT_STYLE_NAME_BY_ROLE_HEADING 15 3 Exact"/>
    <w:basedOn w:val="DefaultParagraphFont"/>
    <w:link w:val="Style814"/>
    <w:rPr>
      <w:b w:val="0"/>
      <w:bCs w:val="0"/>
      <w:i w:val="0"/>
      <w:iCs w:val="0"/>
      <w:u w:val="none"/>
      <w:strike w:val="0"/>
      <w:smallCaps w:val="0"/>
      <w:sz w:val="58"/>
      <w:szCs w:val="58"/>
      <w:w w:val="60"/>
      <w:spacing w:val="80"/>
    </w:rPr>
  </w:style>
  <w:style w:type="character" w:customStyle="1" w:styleId="CharStyle817">
    <w:name w:val="MSG_EN_FONT_STYLE_NAME_TEMPLATE_ROLE_LEVEL_NUMBER MSG_EN_FONT_STYLE_NAME_BY_ROLE_HEADING 6 2 Exact"/>
    <w:basedOn w:val="DefaultParagraphFont"/>
    <w:link w:val="Style816"/>
    <w:rPr>
      <w:b w:val="0"/>
      <w:bCs w:val="0"/>
      <w:i w:val="0"/>
      <w:iCs w:val="0"/>
      <w:u w:val="none"/>
      <w:strike w:val="0"/>
      <w:smallCaps w:val="0"/>
      <w:sz w:val="84"/>
      <w:szCs w:val="84"/>
      <w:w w:val="40"/>
      <w:spacing w:val="110"/>
    </w:rPr>
  </w:style>
  <w:style w:type="character" w:customStyle="1" w:styleId="CharStyle819">
    <w:name w:val="MSG_EN_FONT_STYLE_NAME_TEMPLATE_ROLE_NUMBER MSG_EN_FONT_STYLE_NAME_BY_ROLE_TEXT 158 Exact"/>
    <w:basedOn w:val="DefaultParagraphFont"/>
    <w:link w:val="Style818"/>
    <w:rPr>
      <w:b w:val="0"/>
      <w:bCs w:val="0"/>
      <w:i w:val="0"/>
      <w:iCs w:val="0"/>
      <w:u w:val="none"/>
      <w:strike w:val="0"/>
      <w:smallCaps w:val="0"/>
      <w:sz w:val="22"/>
      <w:szCs w:val="22"/>
      <w:w w:val="75"/>
    </w:rPr>
  </w:style>
  <w:style w:type="character" w:customStyle="1" w:styleId="CharStyle820">
    <w:name w:val="MSG_EN_FONT_STYLE_NAME_TEMPLATE_ROLE_NUMBER MSG_EN_FONT_STYLE_NAME_BY_ROLE_TEXT 158 + MSG_EN_FONT_STYLE_MODIFER_SIZE 8.5,MSG_EN_FONT_STYLE_MODIFER_SCALING 80 Exact"/>
    <w:basedOn w:val="CharStyle819"/>
    <w:rPr>
      <w:lang w:val="en-US" w:eastAsia="en-US" w:bidi="en-US"/>
      <w:sz w:val="17"/>
      <w:szCs w:val="17"/>
      <w:rFonts w:ascii="Times New Roman" w:eastAsia="Times New Roman" w:hAnsi="Times New Roman" w:cs="Times New Roman"/>
      <w:w w:val="80"/>
      <w:spacing w:val="0"/>
      <w:color w:val="000000"/>
      <w:position w:val="0"/>
    </w:rPr>
  </w:style>
  <w:style w:type="character" w:customStyle="1" w:styleId="CharStyle821">
    <w:name w:val="MSG_EN_FONT_STYLE_NAME_TEMPLATE_ROLE_NUMBER MSG_EN_FONT_STYLE_NAME_BY_ROLE_TEXT 158 + MSG_EN_FONT_STYLE_MODIFER_SIZE 10,MSG_EN_FONT_STYLE_MODIFER_SCALING 100 Exact"/>
    <w:basedOn w:val="CharStyle819"/>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822">
    <w:name w:val="MSG_EN_FONT_STYLE_NAME_TEMPLATE_ROLE_NUMBER MSG_EN_FONT_STYLE_NAME_BY_ROLE_TEXT 158 + MSG_EN_FONT_STYLE_MODIFER_BOLD,MSG_EN_FONT_STYLE_MODIFER_ITALIC,MSG_EN_FONT_STYLE_MODIFER_SCALING 100 Exact"/>
    <w:basedOn w:val="CharStyle819"/>
    <w:rPr>
      <w:lang w:val="en-US" w:eastAsia="en-US" w:bidi="en-US"/>
      <w:b/>
      <w:bCs/>
      <w:i/>
      <w:iCs/>
      <w:rFonts w:ascii="Times New Roman" w:eastAsia="Times New Roman" w:hAnsi="Times New Roman" w:cs="Times New Roman"/>
      <w:w w:val="100"/>
      <w:spacing w:val="0"/>
      <w:color w:val="000000"/>
      <w:position w:val="0"/>
    </w:rPr>
  </w:style>
  <w:style w:type="character" w:customStyle="1" w:styleId="CharStyle823">
    <w:name w:val="MSG_EN_FONT_STYLE_NAME_TEMPLATE_ROLE_LEVEL_NUMBER MSG_EN_FONT_STYLE_NAME_BY_ROLE_HEADING 17 4 + MSG_EN_FONT_STYLE_MODIFER_SIZE 17,MSG_EN_FONT_STYLE_MODIFER_NOT_BOLD,MSG_EN_FONT_STYLE_MODIFER_SMALL_CAPS,MSG_EN_FONT_STYLE_MODIFER_SPACING 6,MSG_EN_FONT_STYLE_MODIFER_SCALING 100 Exact"/>
    <w:basedOn w:val="CharStyle767"/>
    <w:rPr>
      <w:lang w:val="en-US" w:eastAsia="en-US" w:bidi="en-US"/>
      <w:b/>
      <w:bCs/>
      <w:smallCaps/>
      <w:sz w:val="34"/>
      <w:szCs w:val="34"/>
      <w:rFonts w:ascii="Times New Roman" w:eastAsia="Times New Roman" w:hAnsi="Times New Roman" w:cs="Times New Roman"/>
      <w:w w:val="100"/>
      <w:spacing w:val="130"/>
      <w:color w:val="000000"/>
      <w:position w:val="0"/>
    </w:rPr>
  </w:style>
  <w:style w:type="character" w:customStyle="1" w:styleId="CharStyle824">
    <w:name w:val="MSG_EN_FONT_STYLE_NAME_TEMPLATE_ROLE_LEVEL_NUMBER MSG_EN_FONT_STYLE_NAME_BY_ROLE_HEADING 17 4 + MSG_EN_FONT_STYLE_MODIFER_SIZE 39,MSG_EN_FONT_STYLE_MODIFER_NOT_BOLD,MSG_EN_FONT_STYLE_MODIFER_SPACING 0,MSG_EN_FONT_STYLE_MODIFER_SCALING 80 Exact"/>
    <w:basedOn w:val="CharStyle767"/>
    <w:rPr>
      <w:lang w:val="en-US" w:eastAsia="en-US" w:bidi="en-US"/>
      <w:b/>
      <w:bCs/>
      <w:sz w:val="78"/>
      <w:szCs w:val="78"/>
      <w:rFonts w:ascii="Times New Roman" w:eastAsia="Times New Roman" w:hAnsi="Times New Roman" w:cs="Times New Roman"/>
      <w:w w:val="80"/>
      <w:spacing w:val="0"/>
      <w:color w:val="000000"/>
      <w:position w:val="0"/>
    </w:rPr>
  </w:style>
  <w:style w:type="character" w:customStyle="1" w:styleId="CharStyle826">
    <w:name w:val="MSG_EN_FONT_STYLE_NAME_TEMPLATE_ROLE_NUMBER MSG_EN_FONT_STYLE_NAME_BY_ROLE_TEXT 159 Exact"/>
    <w:basedOn w:val="DefaultParagraphFont"/>
    <w:link w:val="Style825"/>
    <w:rPr>
      <w:b/>
      <w:bCs/>
      <w:i w:val="0"/>
      <w:iCs w:val="0"/>
      <w:u w:val="none"/>
      <w:strike w:val="0"/>
      <w:smallCaps w:val="0"/>
      <w:sz w:val="88"/>
      <w:szCs w:val="88"/>
    </w:rPr>
  </w:style>
  <w:style w:type="character" w:customStyle="1" w:styleId="CharStyle827">
    <w:name w:val="MSG_EN_FONT_STYLE_NAME_TEMPLATE_ROLE_NUMBER MSG_EN_FONT_STYLE_NAME_BY_ROLE_TEXT 159 + MSG_EN_FONT_STYLE_MODIFER_SIZE 16 Exact"/>
    <w:basedOn w:val="CharStyle826"/>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829">
    <w:name w:val="MSG_EN_FONT_STYLE_NAME_TEMPLATE_ROLE_NUMBER MSG_EN_FONT_STYLE_NAME_BY_ROLE_TEXT 160 Exact"/>
    <w:basedOn w:val="DefaultParagraphFont"/>
    <w:link w:val="Style828"/>
    <w:rPr>
      <w:b w:val="0"/>
      <w:bCs w:val="0"/>
      <w:i w:val="0"/>
      <w:iCs w:val="0"/>
      <w:u w:val="none"/>
      <w:strike w:val="0"/>
      <w:smallCaps w:val="0"/>
      <w:sz w:val="46"/>
      <w:szCs w:val="46"/>
      <w:w w:val="66"/>
      <w:spacing w:val="30"/>
    </w:rPr>
  </w:style>
  <w:style w:type="character" w:customStyle="1" w:styleId="CharStyle831">
    <w:name w:val="MSG_EN_FONT_STYLE_NAME_TEMPLATE_ROLE_LEVEL_NUMBER MSG_EN_FONT_STYLE_NAME_BY_ROLE_HEADING 17 7 Exact"/>
    <w:basedOn w:val="DefaultParagraphFont"/>
    <w:link w:val="Style830"/>
    <w:rPr>
      <w:b w:val="0"/>
      <w:bCs w:val="0"/>
      <w:i w:val="0"/>
      <w:iCs w:val="0"/>
      <w:u w:val="none"/>
      <w:strike w:val="0"/>
      <w:smallCaps w:val="0"/>
      <w:sz w:val="38"/>
      <w:szCs w:val="38"/>
      <w:w w:val="66"/>
      <w:spacing w:val="70"/>
    </w:rPr>
  </w:style>
  <w:style w:type="character" w:customStyle="1" w:styleId="CharStyle832">
    <w:name w:val="MSG_EN_FONT_STYLE_NAME_TEMPLATE_ROLE_LEVEL_NUMBER MSG_EN_FONT_STYLE_NAME_BY_ROLE_HEADING 17 7 + MSG_EN_FONT_STYLE_MODIFER_SIZE 24,MSG_EN_FONT_STYLE_MODIFER_SPACING 0,MSG_EN_FONT_STYLE_MODIFER_SCALING 50 Exact"/>
    <w:basedOn w:val="CharStyle831"/>
    <w:rPr>
      <w:lang w:val="en-US" w:eastAsia="en-US" w:bidi="en-US"/>
      <w:sz w:val="48"/>
      <w:szCs w:val="48"/>
      <w:rFonts w:ascii="Times New Roman" w:eastAsia="Times New Roman" w:hAnsi="Times New Roman" w:cs="Times New Roman"/>
      <w:w w:val="50"/>
      <w:spacing w:val="0"/>
      <w:color w:val="000000"/>
      <w:position w:val="0"/>
    </w:rPr>
  </w:style>
  <w:style w:type="character" w:customStyle="1" w:styleId="CharStyle833">
    <w:name w:val="MSG_EN_FONT_STYLE_NAME_TEMPLATE_ROLE_LEVEL_NUMBER MSG_EN_FONT_STYLE_NAME_BY_ROLE_HEADING 17 7 + MSG_EN_FONT_STYLE_MODIFER_SIZE 12,MSG_EN_FONT_STYLE_MODIFER_BOLD,MSG_EN_FONT_STYLE_MODIFER_SPACING 1,MSG_EN_FONT_STYLE_MODIFER_SCALING 100 Exact"/>
    <w:basedOn w:val="CharStyle831"/>
    <w:rPr>
      <w:lang w:val="en-US" w:eastAsia="en-US" w:bidi="en-US"/>
      <w:b/>
      <w:bCs/>
      <w:sz w:val="24"/>
      <w:szCs w:val="24"/>
      <w:rFonts w:ascii="Times New Roman" w:eastAsia="Times New Roman" w:hAnsi="Times New Roman" w:cs="Times New Roman"/>
      <w:w w:val="100"/>
      <w:spacing w:val="20"/>
      <w:color w:val="000000"/>
      <w:position w:val="0"/>
    </w:rPr>
  </w:style>
  <w:style w:type="character" w:customStyle="1" w:styleId="CharStyle835">
    <w:name w:val="MSG_EN_FONT_STYLE_NAME_TEMPLATE_ROLE_NUMBER MSG_EN_FONT_STYLE_NAME_BY_ROLE_TEXT 161 Exact"/>
    <w:basedOn w:val="DefaultParagraphFont"/>
    <w:rPr>
      <w:b w:val="0"/>
      <w:bCs w:val="0"/>
      <w:i w:val="0"/>
      <w:iCs w:val="0"/>
      <w:u w:val="none"/>
      <w:strike w:val="0"/>
      <w:smallCaps w:val="0"/>
      <w:sz w:val="9"/>
      <w:szCs w:val="9"/>
      <w:rFonts w:ascii="Arial" w:eastAsia="Arial" w:hAnsi="Arial" w:cs="Arial"/>
    </w:rPr>
  </w:style>
  <w:style w:type="character" w:customStyle="1" w:styleId="CharStyle836">
    <w:name w:val="MSG_EN_FONT_STYLE_NAME_TEMPLATE_ROLE_NUMBER MSG_EN_FONT_STYLE_NAME_BY_ROLE_TEXT 161 Exact"/>
    <w:basedOn w:val="CharStyle853"/>
    <w:rPr>
      <w:color w:val="FFFFFF"/>
    </w:rPr>
  </w:style>
  <w:style w:type="character" w:customStyle="1" w:styleId="CharStyle838">
    <w:name w:val="MSG_EN_FONT_STYLE_NAME_TEMPLATE_ROLE_NUMBER MSG_EN_FONT_STYLE_NAME_BY_ROLE_TABLE_CAPTION 18 Exact"/>
    <w:basedOn w:val="DefaultParagraphFont"/>
    <w:link w:val="Style837"/>
    <w:rPr>
      <w:b w:val="0"/>
      <w:bCs w:val="0"/>
      <w:i w:val="0"/>
      <w:iCs w:val="0"/>
      <w:u w:val="none"/>
      <w:strike w:val="0"/>
      <w:smallCaps w:val="0"/>
      <w:sz w:val="8"/>
      <w:szCs w:val="8"/>
    </w:rPr>
  </w:style>
  <w:style w:type="character" w:customStyle="1" w:styleId="CharStyle839">
    <w:name w:val="MSG_EN_FONT_STYLE_NAME_TEMPLATE_ROLE_NUMBER MSG_EN_FONT_STYLE_NAME_BY_ROLE_TABLE_CAPTION 18 Exact"/>
    <w:basedOn w:val="CharStyle838"/>
    <w:rPr>
      <w:lang w:val="en-US" w:eastAsia="en-US" w:bidi="en-US"/>
      <w:u w:val="single"/>
      <w:rFonts w:ascii="Times New Roman" w:eastAsia="Times New Roman" w:hAnsi="Times New Roman" w:cs="Times New Roman"/>
      <w:w w:val="100"/>
      <w:spacing w:val="0"/>
      <w:color w:val="034990"/>
      <w:position w:val="0"/>
    </w:rPr>
  </w:style>
  <w:style w:type="character" w:customStyle="1" w:styleId="CharStyle840">
    <w:name w:val="MSG_EN_FONT_STYLE_NAME_TEMPLATE_ROLE_NUMBER MSG_EN_FONT_STYLE_NAME_BY_ROLE_TEXT 144_"/>
    <w:basedOn w:val="DefaultParagraphFont"/>
    <w:link w:val="Style732"/>
    <w:rPr>
      <w:b/>
      <w:bCs/>
      <w:i w:val="0"/>
      <w:iCs w:val="0"/>
      <w:u w:val="none"/>
      <w:strike w:val="0"/>
      <w:smallCaps w:val="0"/>
      <w:sz w:val="32"/>
      <w:szCs w:val="32"/>
      <w:w w:val="66"/>
      <w:spacing w:val="60"/>
    </w:rPr>
  </w:style>
  <w:style w:type="character" w:customStyle="1" w:styleId="CharStyle841">
    <w:name w:val="MSG_EN_FONT_STYLE_NAME_TEMPLATE_ROLE_NUMBER MSG_EN_FONT_STYLE_NAME_BY_ROLE_TEXT 144 + MSG_EN_FONT_STYLE_MODIFER_SIZE 4,MSG_EN_FONT_STYLE_MODIFER_NOT_BOLD,MSG_EN_FONT_STYLE_MODIFER_SPACING 0,MSG_EN_FONT_STYLE_MODIFER_SCALING 100"/>
    <w:basedOn w:val="CharStyle840"/>
    <w:rPr>
      <w:lang w:val="en-US" w:eastAsia="en-US" w:bidi="en-US"/>
      <w:b/>
      <w:bCs/>
      <w:sz w:val="8"/>
      <w:szCs w:val="8"/>
      <w:rFonts w:ascii="Times New Roman" w:eastAsia="Times New Roman" w:hAnsi="Times New Roman" w:cs="Times New Roman"/>
      <w:w w:val="100"/>
      <w:spacing w:val="0"/>
      <w:color w:val="595959"/>
      <w:position w:val="0"/>
    </w:rPr>
  </w:style>
  <w:style w:type="character" w:customStyle="1" w:styleId="CharStyle842">
    <w:name w:val="MSG_EN_FONT_STYLE_NAME_TEMPLATE_ROLE_NUMBER MSG_EN_FONT_STYLE_NAME_BY_ROLE_TEXT 144 + MSG_EN_FONT_STYLE_MODIFER_SIZE 4,MSG_EN_FONT_STYLE_MODIFER_NOT_BOLD,MSG_EN_FONT_STYLE_MODIFER_SPACING 0,MSG_EN_FONT_STYLE_MODIFER_SCALING 100"/>
    <w:basedOn w:val="CharStyle840"/>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843">
    <w:name w:val="MSG_EN_FONT_STYLE_NAME_TEMPLATE_ROLE_NUMBER MSG_EN_FONT_STYLE_NAME_BY_ROLE_TEXT 144 + MSG_EN_FONT_STYLE_MODIFER_SIZE 4,MSG_EN_FONT_STYLE_MODIFER_NOT_BOLD,MSG_EN_FONT_STYLE_MODIFER_SPACING 0,MSG_EN_FONT_STYLE_MODIFER_SCALING 100"/>
    <w:basedOn w:val="CharStyle840"/>
    <w:rPr>
      <w:lang w:val="en-US" w:eastAsia="en-US" w:bidi="en-US"/>
      <w:b/>
      <w:bCs/>
      <w:sz w:val="8"/>
      <w:szCs w:val="8"/>
      <w:rFonts w:ascii="Times New Roman" w:eastAsia="Times New Roman" w:hAnsi="Times New Roman" w:cs="Times New Roman"/>
      <w:w w:val="100"/>
      <w:spacing w:val="0"/>
      <w:color w:val="151515"/>
      <w:position w:val="0"/>
    </w:rPr>
  </w:style>
  <w:style w:type="character" w:customStyle="1" w:styleId="CharStyle844">
    <w:name w:val="MSG_EN_FONT_STYLE_NAME_TEMPLATE_ROLE_NUMBER MSG_EN_FONT_STYLE_NAME_BY_ROLE_TEXT 144 + MSG_EN_FONT_STYLE_MODIFER_SIZE 4,MSG_EN_FONT_STYLE_MODIFER_NOT_BOLD,MSG_EN_FONT_STYLE_MODIFER_SMALL_CAPS,MSG_EN_FONT_STYLE_MODIFER_SPACING 0,MSG_EN_FONT_STYLE_MODIFER_SCALING 100"/>
    <w:basedOn w:val="CharStyle840"/>
    <w:rPr>
      <w:lang w:val="en-US" w:eastAsia="en-US" w:bidi="en-US"/>
      <w:b/>
      <w:bCs/>
      <w:smallCaps/>
      <w:sz w:val="8"/>
      <w:szCs w:val="8"/>
      <w:rFonts w:ascii="Times New Roman" w:eastAsia="Times New Roman" w:hAnsi="Times New Roman" w:cs="Times New Roman"/>
      <w:w w:val="100"/>
      <w:spacing w:val="0"/>
      <w:color w:val="000000"/>
      <w:position w:val="0"/>
    </w:rPr>
  </w:style>
  <w:style w:type="character" w:customStyle="1" w:styleId="CharStyle845">
    <w:name w:val="MSG_EN_FONT_STYLE_NAME_TEMPLATE_ROLE_NUMBER MSG_EN_FONT_STYLE_NAME_BY_ROLE_TABLE_CAPTION 18 + MSG_EN_FONT_STYLE_MODIFER_SIZE 5.5,MSG_EN_FONT_STYLE_MODIFER_ITALIC Exact"/>
    <w:basedOn w:val="CharStyle838"/>
    <w:rPr>
      <w:lang w:val="en-US" w:eastAsia="en-US" w:bidi="en-US"/>
      <w:i/>
      <w:iCs/>
      <w:u w:val="single"/>
      <w:sz w:val="11"/>
      <w:szCs w:val="11"/>
      <w:rFonts w:ascii="Times New Roman" w:eastAsia="Times New Roman" w:hAnsi="Times New Roman" w:cs="Times New Roman"/>
      <w:w w:val="100"/>
      <w:spacing w:val="0"/>
      <w:color w:val="034990"/>
      <w:position w:val="0"/>
    </w:rPr>
  </w:style>
  <w:style w:type="character" w:customStyle="1" w:styleId="CharStyle846">
    <w:name w:val="MSG_EN_FONT_STYLE_NAME_TEMPLATE_ROLE_NUMBER MSG_EN_FONT_STYLE_NAME_BY_ROLE_TEXT 144 + MSG_EN_FONT_STYLE_MODIFER_SIZE 4,MSG_EN_FONT_STYLE_MODIFER_NOT_BOLD,MSG_EN_FONT_STYLE_MODIFER_SPACING 0,MSG_EN_FONT_STYLE_MODIFER_SCALING 100"/>
    <w:basedOn w:val="CharStyle840"/>
    <w:rPr>
      <w:lang w:val="en-US" w:eastAsia="en-US" w:bidi="en-US"/>
      <w:b/>
      <w:bCs/>
      <w:sz w:val="8"/>
      <w:szCs w:val="8"/>
      <w:rFonts w:ascii="Times New Roman" w:eastAsia="Times New Roman" w:hAnsi="Times New Roman" w:cs="Times New Roman"/>
      <w:w w:val="100"/>
      <w:spacing w:val="0"/>
      <w:color w:val="282828"/>
      <w:position w:val="0"/>
    </w:rPr>
  </w:style>
  <w:style w:type="character" w:customStyle="1" w:styleId="CharStyle847">
    <w:name w:val="MSG_EN_FONT_STYLE_NAME_TEMPLATE_ROLE_NUMBER MSG_EN_FONT_STYLE_NAME_BY_ROLE_TABLE_CAPTION 18 Exact"/>
    <w:basedOn w:val="CharStyle838"/>
    <w:rPr>
      <w:lang w:val="en-US" w:eastAsia="en-US" w:bidi="en-US"/>
      <w:rFonts w:ascii="Times New Roman" w:eastAsia="Times New Roman" w:hAnsi="Times New Roman" w:cs="Times New Roman"/>
      <w:w w:val="100"/>
      <w:spacing w:val="0"/>
      <w:color w:val="034990"/>
      <w:position w:val="0"/>
    </w:rPr>
  </w:style>
  <w:style w:type="character" w:customStyle="1" w:styleId="CharStyle848">
    <w:name w:val="MSG_EN_FONT_STYLE_NAME_TEMPLATE_ROLE_NUMBER MSG_EN_FONT_STYLE_NAME_BY_ROLE_TEXT 144 + MSG_EN_FONT_STYLE_MODIFER_SIZE 4,MSG_EN_FONT_STYLE_MODIFER_NOT_BOLD,MSG_EN_FONT_STYLE_MODIFER_ITALIC,MSG_EN_FONT_STYLE_MODIFER_SPACING 0,MSG_EN_FONT_STYLE_MODIFER_SCALING 100"/>
    <w:basedOn w:val="CharStyle840"/>
    <w:rPr>
      <w:lang w:val="en-US" w:eastAsia="en-US" w:bidi="en-US"/>
      <w:b/>
      <w:bCs/>
      <w:i/>
      <w:iCs/>
      <w:sz w:val="8"/>
      <w:szCs w:val="8"/>
      <w:rFonts w:ascii="Times New Roman" w:eastAsia="Times New Roman" w:hAnsi="Times New Roman" w:cs="Times New Roman"/>
      <w:w w:val="100"/>
      <w:spacing w:val="0"/>
      <w:color w:val="595959"/>
      <w:position w:val="0"/>
    </w:rPr>
  </w:style>
  <w:style w:type="character" w:customStyle="1" w:styleId="CharStyle849">
    <w:name w:val="MSG_EN_FONT_STYLE_NAME_TEMPLATE_ROLE_NUMBER MSG_EN_FONT_STYLE_NAME_BY_ROLE_TABLE_CAPTION 18 + MSG_EN_FONT_STYLE_MODIFER_SMALL_CAPS Exact"/>
    <w:basedOn w:val="CharStyle838"/>
    <w:rPr>
      <w:lang w:val="en-US" w:eastAsia="en-US" w:bidi="en-US"/>
      <w:u w:val="single"/>
      <w:smallCaps/>
      <w:rFonts w:ascii="Times New Roman" w:eastAsia="Times New Roman" w:hAnsi="Times New Roman" w:cs="Times New Roman"/>
      <w:w w:val="100"/>
      <w:spacing w:val="0"/>
      <w:color w:val="034990"/>
      <w:position w:val="0"/>
    </w:rPr>
  </w:style>
  <w:style w:type="character" w:customStyle="1" w:styleId="CharStyle851">
    <w:name w:val="MSG_EN_FONT_STYLE_NAME_TEMPLATE_ROLE_NUMBER MSG_EN_FONT_STYLE_NAME_BY_ROLE_TEXT 162_"/>
    <w:basedOn w:val="DefaultParagraphFont"/>
    <w:link w:val="Style850"/>
    <w:rPr>
      <w:b w:val="0"/>
      <w:bCs w:val="0"/>
      <w:i w:val="0"/>
      <w:iCs w:val="0"/>
      <w:u w:val="none"/>
      <w:strike w:val="0"/>
      <w:smallCaps w:val="0"/>
      <w:sz w:val="10"/>
      <w:szCs w:val="10"/>
      <w:w w:val="66"/>
    </w:rPr>
  </w:style>
  <w:style w:type="character" w:customStyle="1" w:styleId="CharStyle852">
    <w:name w:val="MSG_EN_FONT_STYLE_NAME_TEMPLATE_ROLE_NUMBER MSG_EN_FONT_STYLE_NAME_BY_ROLE_TEXT 162"/>
    <w:basedOn w:val="CharStyle851"/>
    <w:rPr>
      <w:lang w:val="en-US" w:eastAsia="en-US" w:bidi="en-US"/>
      <w:rFonts w:ascii="Times New Roman" w:eastAsia="Times New Roman" w:hAnsi="Times New Roman" w:cs="Times New Roman"/>
      <w:spacing w:val="0"/>
      <w:color w:val="034990"/>
      <w:position w:val="0"/>
    </w:rPr>
  </w:style>
  <w:style w:type="character" w:customStyle="1" w:styleId="CharStyle853">
    <w:name w:val="MSG_EN_FONT_STYLE_NAME_TEMPLATE_ROLE_NUMBER MSG_EN_FONT_STYLE_NAME_BY_ROLE_TEXT 161_"/>
    <w:basedOn w:val="DefaultParagraphFont"/>
    <w:link w:val="Style834"/>
    <w:rPr>
      <w:b w:val="0"/>
      <w:bCs w:val="0"/>
      <w:i w:val="0"/>
      <w:iCs w:val="0"/>
      <w:u w:val="none"/>
      <w:strike w:val="0"/>
      <w:smallCaps w:val="0"/>
      <w:sz w:val="9"/>
      <w:szCs w:val="9"/>
      <w:rFonts w:ascii="Arial" w:eastAsia="Arial" w:hAnsi="Arial" w:cs="Arial"/>
    </w:rPr>
  </w:style>
  <w:style w:type="character" w:customStyle="1" w:styleId="CharStyle854">
    <w:name w:val="MSG_EN_FONT_STYLE_NAME_TEMPLATE_ROLE_NUMBER MSG_EN_FONT_STYLE_NAME_BY_ROLE_TEXT 161 + MSG_EN_FONT_STYLE_MODIFER_SIZE 4"/>
    <w:basedOn w:val="CharStyle853"/>
    <w:rPr>
      <w:lang w:val="en-US" w:eastAsia="en-US" w:bidi="en-US"/>
      <w:sz w:val="8"/>
      <w:szCs w:val="8"/>
      <w:w w:val="100"/>
      <w:spacing w:val="0"/>
      <w:color w:val="595959"/>
      <w:position w:val="0"/>
    </w:rPr>
  </w:style>
  <w:style w:type="character" w:customStyle="1" w:styleId="CharStyle855">
    <w:name w:val="MSG_EN_FONT_STYLE_NAME_TEMPLATE_ROLE_NUMBER MSG_EN_FONT_STYLE_NAME_BY_ROLE_TEXT 161 + MSG_EN_FONT_STYLE_MODIFER_SIZE 4"/>
    <w:basedOn w:val="CharStyle853"/>
    <w:rPr>
      <w:lang w:val="en-US" w:eastAsia="en-US" w:bidi="en-US"/>
      <w:sz w:val="8"/>
      <w:szCs w:val="8"/>
      <w:w w:val="100"/>
      <w:spacing w:val="0"/>
      <w:color w:val="000000"/>
      <w:position w:val="0"/>
    </w:rPr>
  </w:style>
  <w:style w:type="character" w:customStyle="1" w:styleId="CharStyle856">
    <w:name w:val="MSG_EN_FONT_STYLE_NAME_TEMPLATE_ROLE_NUMBER MSG_EN_FONT_STYLE_NAME_BY_ROLE_TEXT 161 + MSG_EN_FONT_STYLE_MODIFER_SIZE 4"/>
    <w:basedOn w:val="CharStyle853"/>
    <w:rPr>
      <w:lang w:val="en-US" w:eastAsia="en-US" w:bidi="en-US"/>
      <w:sz w:val="8"/>
      <w:szCs w:val="8"/>
      <w:w w:val="100"/>
      <w:spacing w:val="0"/>
      <w:color w:val="282828"/>
      <w:position w:val="0"/>
    </w:rPr>
  </w:style>
  <w:style w:type="character" w:customStyle="1" w:styleId="CharStyle857">
    <w:name w:val="MSG_EN_FONT_STYLE_NAME_TEMPLATE_ROLE_NUMBER MSG_EN_FONT_STYLE_NAME_BY_ROLE_TEXT 161 + MSG_EN_FONT_STYLE_MODIFER_SIZE 4"/>
    <w:basedOn w:val="CharStyle853"/>
    <w:rPr>
      <w:lang w:val="en-US" w:eastAsia="en-US" w:bidi="en-US"/>
      <w:sz w:val="8"/>
      <w:szCs w:val="8"/>
      <w:w w:val="100"/>
      <w:spacing w:val="0"/>
      <w:color w:val="424242"/>
      <w:position w:val="0"/>
    </w:rPr>
  </w:style>
  <w:style w:type="character" w:customStyle="1" w:styleId="CharStyle858">
    <w:name w:val="MSG_EN_FONT_STYLE_NAME_TEMPLATE_ROLE_NUMBER MSG_EN_FONT_STYLE_NAME_BY_ROLE_TEXT 161 + MSG_EN_FONT_STYLE_MODIFER_SIZE 4,MSG_EN_FONT_STYLE_MODIFER_SMALL_CAPS"/>
    <w:basedOn w:val="CharStyle853"/>
    <w:rPr>
      <w:lang w:val="en-US" w:eastAsia="en-US" w:bidi="en-US"/>
      <w:smallCaps/>
      <w:sz w:val="8"/>
      <w:szCs w:val="8"/>
      <w:w w:val="100"/>
      <w:spacing w:val="0"/>
      <w:color w:val="000000"/>
      <w:position w:val="0"/>
    </w:rPr>
  </w:style>
  <w:style w:type="character" w:customStyle="1" w:styleId="CharStyle859">
    <w:name w:val="MSG_EN_FONT_STYLE_NAME_TEMPLATE_ROLE_NUMBER MSG_EN_FONT_STYLE_NAME_BY_ROLE_TEXT 161 + MSG_EN_FONT_STYLE_MODIFER_SIZE 4"/>
    <w:basedOn w:val="CharStyle853"/>
    <w:rPr>
      <w:lang w:val="en-US" w:eastAsia="en-US" w:bidi="en-US"/>
      <w:sz w:val="8"/>
      <w:szCs w:val="8"/>
      <w:w w:val="100"/>
      <w:spacing w:val="0"/>
      <w:color w:val="151515"/>
      <w:position w:val="0"/>
    </w:rPr>
  </w:style>
  <w:style w:type="character" w:customStyle="1" w:styleId="CharStyle860">
    <w:name w:val="MSG_EN_FONT_STYLE_NAME_TEMPLATE_ROLE_NUMBER MSG_EN_FONT_STYLE_NAME_BY_ROLE_TEXT 161 + MSG_EN_FONT_STYLE_MODIFER_SIZE 4"/>
    <w:basedOn w:val="CharStyle853"/>
    <w:rPr>
      <w:lang w:val="en-US" w:eastAsia="en-US" w:bidi="en-US"/>
      <w:sz w:val="8"/>
      <w:szCs w:val="8"/>
      <w:w w:val="100"/>
      <w:spacing w:val="0"/>
      <w:color w:val="6F6F6F"/>
      <w:position w:val="0"/>
    </w:rPr>
  </w:style>
  <w:style w:type="character" w:customStyle="1" w:styleId="CharStyle862">
    <w:name w:val="MSG_EN_FONT_STYLE_NAME_TEMPLATE_ROLE_NUMBER MSG_EN_FONT_STYLE_NAME_BY_ROLE_TABLE_CAPTION 19_"/>
    <w:basedOn w:val="DefaultParagraphFont"/>
    <w:link w:val="Style861"/>
    <w:rPr>
      <w:b w:val="0"/>
      <w:bCs w:val="0"/>
      <w:i w:val="0"/>
      <w:iCs w:val="0"/>
      <w:u w:val="none"/>
      <w:strike w:val="0"/>
      <w:smallCaps w:val="0"/>
      <w:sz w:val="10"/>
      <w:szCs w:val="10"/>
      <w:w w:val="66"/>
    </w:rPr>
  </w:style>
  <w:style w:type="character" w:customStyle="1" w:styleId="CharStyle863">
    <w:name w:val="MSG_EN_FONT_STYLE_NAME_TEMPLATE_ROLE_NUMBER MSG_EN_FONT_STYLE_NAME_BY_ROLE_TABLE_CAPTION 19"/>
    <w:basedOn w:val="CharStyle862"/>
    <w:rPr>
      <w:lang w:val="en-US" w:eastAsia="en-US" w:bidi="en-US"/>
      <w:u w:val="single"/>
      <w:rFonts w:ascii="Times New Roman" w:eastAsia="Times New Roman" w:hAnsi="Times New Roman" w:cs="Times New Roman"/>
      <w:spacing w:val="0"/>
      <w:color w:val="034990"/>
      <w:position w:val="0"/>
    </w:rPr>
  </w:style>
  <w:style w:type="character" w:customStyle="1" w:styleId="CharStyle864">
    <w:name w:val="MSG_EN_FONT_STYLE_NAME_TEMPLATE_ROLE_NUMBER MSG_EN_FONT_STYLE_NAME_BY_ROLE_TEXT 162 + MSG_EN_FONT_STYLE_MODIFER_SIZE 6,MSG_EN_FONT_STYLE_MODIFER_SCALING 100"/>
    <w:basedOn w:val="CharStyle851"/>
    <w:rPr>
      <w:lang w:val="en-US" w:eastAsia="en-US" w:bidi="en-US"/>
      <w:sz w:val="12"/>
      <w:szCs w:val="12"/>
      <w:rFonts w:ascii="Times New Roman" w:eastAsia="Times New Roman" w:hAnsi="Times New Roman" w:cs="Times New Roman"/>
      <w:w w:val="100"/>
      <w:spacing w:val="0"/>
      <w:color w:val="034990"/>
      <w:position w:val="0"/>
    </w:rPr>
  </w:style>
  <w:style w:type="character" w:customStyle="1" w:styleId="CharStyle866">
    <w:name w:val="MSG_EN_FONT_STYLE_NAME_TEMPLATE_ROLE_LEVEL_NUMBER MSG_EN_FONT_STYLE_NAME_BY_ROLE_HEADING 15 4 Exact"/>
    <w:basedOn w:val="DefaultParagraphFont"/>
    <w:link w:val="Style865"/>
    <w:rPr>
      <w:b/>
      <w:bCs/>
      <w:i w:val="0"/>
      <w:iCs w:val="0"/>
      <w:u w:val="none"/>
      <w:strike w:val="0"/>
      <w:smallCaps w:val="0"/>
      <w:sz w:val="52"/>
      <w:szCs w:val="52"/>
    </w:rPr>
  </w:style>
  <w:style w:type="character" w:customStyle="1" w:styleId="CharStyle868">
    <w:name w:val="MSG_EN_FONT_STYLE_NAME_TEMPLATE_ROLE_LEVEL_NUMBER MSG_EN_FONT_STYLE_NAME_BY_ROLE_HEADING 17 8 Exact"/>
    <w:basedOn w:val="DefaultParagraphFont"/>
    <w:link w:val="Style867"/>
    <w:rPr>
      <w:b/>
      <w:bCs/>
      <w:i w:val="0"/>
      <w:iCs w:val="0"/>
      <w:u w:val="none"/>
      <w:strike w:val="0"/>
      <w:smallCaps w:val="0"/>
      <w:sz w:val="46"/>
      <w:szCs w:val="46"/>
      <w:rFonts w:ascii="Arial" w:eastAsia="Arial" w:hAnsi="Arial" w:cs="Arial"/>
      <w:spacing w:val="70"/>
    </w:rPr>
  </w:style>
  <w:style w:type="character" w:customStyle="1" w:styleId="CharStyle869">
    <w:name w:val="MSG_EN_FONT_STYLE_NAME_TEMPLATE_ROLE_NUMBER MSG_EN_FONT_STYLE_NAME_BY_ROLE_TEXT 158 + MSG_EN_FONT_STYLE_MODIFER_SPACING 5 Exact"/>
    <w:basedOn w:val="CharStyle819"/>
    <w:rPr>
      <w:lang w:val="en-US" w:eastAsia="en-US" w:bidi="en-US"/>
      <w:rFonts w:ascii="Times New Roman" w:eastAsia="Times New Roman" w:hAnsi="Times New Roman" w:cs="Times New Roman"/>
      <w:spacing w:val="110"/>
      <w:color w:val="000000"/>
      <w:position w:val="0"/>
    </w:rPr>
  </w:style>
  <w:style w:type="character" w:customStyle="1" w:styleId="CharStyle871">
    <w:name w:val="MSG_EN_FONT_STYLE_NAME_TEMPLATE_ROLE_NUMBER MSG_EN_FONT_STYLE_NAME_BY_ROLE_TEXT 163 Exact"/>
    <w:basedOn w:val="DefaultParagraphFont"/>
    <w:link w:val="Style870"/>
    <w:rPr>
      <w:b w:val="0"/>
      <w:bCs w:val="0"/>
      <w:i w:val="0"/>
      <w:iCs w:val="0"/>
      <w:u w:val="none"/>
      <w:strike w:val="0"/>
      <w:smallCaps w:val="0"/>
      <w:sz w:val="9"/>
      <w:szCs w:val="9"/>
    </w:rPr>
  </w:style>
  <w:style w:type="character" w:customStyle="1" w:styleId="CharStyle873">
    <w:name w:val="MSG_EN_FONT_STYLE_NAME_TEMPLATE_ROLE_LEVEL_NUMBER MSG_EN_FONT_STYLE_NAME_BY_ROLE_HEADING 18 2 Exact"/>
    <w:basedOn w:val="DefaultParagraphFont"/>
    <w:link w:val="Style872"/>
    <w:rPr>
      <w:b w:val="0"/>
      <w:bCs w:val="0"/>
      <w:i w:val="0"/>
      <w:iCs w:val="0"/>
      <w:u w:val="none"/>
      <w:strike w:val="0"/>
      <w:smallCaps w:val="0"/>
      <w:sz w:val="38"/>
      <w:szCs w:val="38"/>
      <w:w w:val="66"/>
    </w:rPr>
  </w:style>
  <w:style w:type="character" w:customStyle="1" w:styleId="CharStyle874">
    <w:name w:val="MSG_EN_FONT_STYLE_NAME_TEMPLATE_ROLE_NUMBER MSG_EN_FONT_STYLE_NAME_BY_ROLE_TEXT 48 + MSG_EN_FONT_STYLE_MODIFER_ITALIC Exact"/>
    <w:basedOn w:val="CharStyle278"/>
    <w:rPr>
      <w:lang w:val="en-US" w:eastAsia="en-US" w:bidi="en-US"/>
      <w:i/>
      <w:iCs/>
      <w:rFonts w:ascii="Times New Roman" w:eastAsia="Times New Roman" w:hAnsi="Times New Roman" w:cs="Times New Roman"/>
      <w:w w:val="100"/>
      <w:spacing w:val="0"/>
      <w:color w:val="000000"/>
      <w:position w:val="0"/>
    </w:rPr>
  </w:style>
  <w:style w:type="character" w:customStyle="1" w:styleId="CharStyle875">
    <w:name w:val="MSG_EN_FONT_STYLE_NAME_TEMPLATE_ROLE_NUMBER MSG_EN_FONT_STYLE_NAME_BY_ROLE_TEXT 48 + MSG_EN_FONT_STYLE_MODIFER_BOLD Exact"/>
    <w:basedOn w:val="CharStyle278"/>
    <w:rPr>
      <w:lang w:val="en-US" w:eastAsia="en-US" w:bidi="en-US"/>
      <w:b/>
      <w:bCs/>
      <w:rFonts w:ascii="Times New Roman" w:eastAsia="Times New Roman" w:hAnsi="Times New Roman" w:cs="Times New Roman"/>
      <w:w w:val="100"/>
      <w:spacing w:val="0"/>
      <w:color w:val="000000"/>
      <w:position w:val="0"/>
    </w:rPr>
  </w:style>
  <w:style w:type="character" w:customStyle="1" w:styleId="CharStyle876">
    <w:name w:val="MSG_EN_FONT_STYLE_NAME_TEMPLATE_ROLE_NUMBER MSG_EN_FONT_STYLE_NAME_BY_ROLE_TEXT 162 + MSG_EN_FONT_STYLE_MODIFER_SIZE 4,MSG_EN_FONT_STYLE_MODIFER_SCALING 100"/>
    <w:basedOn w:val="CharStyle851"/>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877">
    <w:name w:val="MSG_EN_FONT_STYLE_NAME_TEMPLATE_ROLE_NUMBER MSG_EN_FONT_STYLE_NAME_BY_ROLE_TEXT 162 + MSG_EN_FONT_STYLE_MODIFER_SIZE 10,MSG_EN_FONT_STYLE_MODIFER_SCALING 100"/>
    <w:basedOn w:val="CharStyle851"/>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879">
    <w:name w:val="MSG_EN_FONT_STYLE_NAME_TEMPLATE_ROLE_NUMBER MSG_EN_FONT_STYLE_NAME_BY_ROLE_TABLE_CAPTION 20 Exact"/>
    <w:basedOn w:val="DefaultParagraphFont"/>
    <w:link w:val="Style878"/>
    <w:rPr>
      <w:b w:val="0"/>
      <w:bCs w:val="0"/>
      <w:i w:val="0"/>
      <w:iCs w:val="0"/>
      <w:u w:val="none"/>
      <w:strike w:val="0"/>
      <w:smallCaps w:val="0"/>
      <w:sz w:val="8"/>
      <w:szCs w:val="8"/>
    </w:rPr>
  </w:style>
  <w:style w:type="character" w:customStyle="1" w:styleId="CharStyle881">
    <w:name w:val="MSG_EN_FONT_STYLE_NAME_TEMPLATE_ROLE_NUMBER MSG_EN_FONT_STYLE_NAME_BY_ROLE_TEXT 164 Exact"/>
    <w:basedOn w:val="DefaultParagraphFont"/>
    <w:link w:val="Style880"/>
    <w:rPr>
      <w:b/>
      <w:bCs/>
      <w:i w:val="0"/>
      <w:iCs w:val="0"/>
      <w:u w:val="none"/>
      <w:strike w:val="0"/>
      <w:smallCaps w:val="0"/>
      <w:sz w:val="18"/>
      <w:szCs w:val="18"/>
    </w:rPr>
  </w:style>
  <w:style w:type="character" w:customStyle="1" w:styleId="CharStyle882">
    <w:name w:val="MSG_EN_FONT_STYLE_NAME_TEMPLATE_ROLE_NUMBER MSG_EN_FONT_STYLE_NAME_BY_ROLE_TEXT 162 + MSG_EN_FONT_STYLE_MODIFER_SIZE 4,MSG_EN_FONT_STYLE_MODIFER_BOLD,MSG_EN_FONT_STYLE_MODIFER_SCALING 100"/>
    <w:basedOn w:val="CharStyle851"/>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884">
    <w:name w:val="MSG_EN_FONT_STYLE_NAME_TEMPLATE_ROLE_NUMBER MSG_EN_FONT_STYLE_NAME_BY_ROLE_TEXT 165 Exact"/>
    <w:basedOn w:val="DefaultParagraphFont"/>
    <w:link w:val="Style883"/>
    <w:rPr>
      <w:b w:val="0"/>
      <w:bCs w:val="0"/>
      <w:i w:val="0"/>
      <w:iCs w:val="0"/>
      <w:u w:val="none"/>
      <w:strike w:val="0"/>
      <w:smallCaps w:val="0"/>
      <w:sz w:val="20"/>
      <w:szCs w:val="20"/>
    </w:rPr>
  </w:style>
  <w:style w:type="character" w:customStyle="1" w:styleId="CharStyle885">
    <w:name w:val="MSG_EN_FONT_STYLE_NAME_TEMPLATE_ROLE_NUMBER MSG_EN_FONT_STYLE_NAME_BY_ROLE_TEXT 165 + MSG_EN_FONT_STYLE_MODIFER_SIZE 9.5,MSG_EN_FONT_STYLE_MODIFER_BOLD Exact"/>
    <w:basedOn w:val="CharStyle884"/>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886">
    <w:name w:val="MSG_EN_FONT_STYLE_NAME_TEMPLATE_ROLE_NUMBER MSG_EN_FONT_STYLE_NAME_BY_ROLE_TEXT 12 + MSG_EN_FONT_STYLE_MODIFER_SIZE 10,MSG_EN_FONT_STYLE_MODIFER_NOT_BOLD Exact"/>
    <w:basedOn w:val="CharStyle71"/>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888">
    <w:name w:val="MSG_EN_FONT_STYLE_NAME_TEMPLATE_ROLE_NUMBER MSG_EN_FONT_STYLE_NAME_BY_ROLE_TEXT 166_"/>
    <w:basedOn w:val="DefaultParagraphFont"/>
    <w:link w:val="Style887"/>
    <w:rPr>
      <w:b w:val="0"/>
      <w:bCs w:val="0"/>
      <w:i w:val="0"/>
      <w:iCs w:val="0"/>
      <w:u w:val="none"/>
      <w:strike w:val="0"/>
      <w:smallCaps w:val="0"/>
      <w:sz w:val="8"/>
      <w:szCs w:val="8"/>
    </w:rPr>
  </w:style>
  <w:style w:type="character" w:customStyle="1" w:styleId="CharStyle890">
    <w:name w:val="MSG_EN_FONT_STYLE_NAME_TEMPLATE_ROLE_NUMBER MSG_EN_FONT_STYLE_NAME_BY_ROLE_TEXT 167_"/>
    <w:basedOn w:val="DefaultParagraphFont"/>
    <w:link w:val="Style889"/>
    <w:rPr>
      <w:b w:val="0"/>
      <w:bCs w:val="0"/>
      <w:i w:val="0"/>
      <w:iCs w:val="0"/>
      <w:u w:val="none"/>
      <w:strike w:val="0"/>
      <w:smallCaps w:val="0"/>
      <w:sz w:val="12"/>
      <w:szCs w:val="12"/>
    </w:rPr>
  </w:style>
  <w:style w:type="character" w:customStyle="1" w:styleId="CharStyle891">
    <w:name w:val="MSG_EN_FONT_STYLE_NAME_TEMPLATE_ROLE_NUMBER MSG_EN_FONT_STYLE_NAME_BY_ROLE_PICTURE_CAPTION 19_"/>
    <w:basedOn w:val="DefaultParagraphFont"/>
    <w:link w:val="Style331"/>
    <w:rPr>
      <w:b w:val="0"/>
      <w:bCs w:val="0"/>
      <w:i w:val="0"/>
      <w:iCs w:val="0"/>
      <w:u w:val="none"/>
      <w:strike w:val="0"/>
      <w:smallCaps w:val="0"/>
      <w:sz w:val="8"/>
      <w:szCs w:val="8"/>
    </w:rPr>
  </w:style>
  <w:style w:type="character" w:customStyle="1" w:styleId="CharStyle892">
    <w:name w:val="MSG_EN_FONT_STYLE_NAME_TEMPLATE_ROLE_NUMBER MSG_EN_FONT_STYLE_NAME_BY_ROLE_TABLE_CAPTION 9_"/>
    <w:basedOn w:val="DefaultParagraphFont"/>
    <w:link w:val="Style283"/>
    <w:rPr>
      <w:b/>
      <w:bCs/>
      <w:i w:val="0"/>
      <w:iCs w:val="0"/>
      <w:u w:val="none"/>
      <w:strike w:val="0"/>
      <w:smallCaps w:val="0"/>
      <w:sz w:val="8"/>
      <w:szCs w:val="8"/>
    </w:rPr>
  </w:style>
  <w:style w:type="character" w:customStyle="1" w:styleId="CharStyle893">
    <w:name w:val="MSG_EN_FONT_STYLE_NAME_TEMPLATE_ROLE_NUMBER MSG_EN_FONT_STYLE_NAME_BY_ROLE_TEXT 162 + MSG_EN_FONT_STYLE_MODIFER_SIZE 4,MSG_EN_FONT_STYLE_MODIFER_ITALIC,MSG_EN_FONT_STYLE_MODIFER_SCALING 100"/>
    <w:basedOn w:val="CharStyle851"/>
    <w:rPr>
      <w:lang w:val="en-US" w:eastAsia="en-US" w:bidi="en-US"/>
      <w:i/>
      <w:iCs/>
      <w:sz w:val="8"/>
      <w:szCs w:val="8"/>
      <w:rFonts w:ascii="Times New Roman" w:eastAsia="Times New Roman" w:hAnsi="Times New Roman" w:cs="Times New Roman"/>
      <w:w w:val="100"/>
      <w:spacing w:val="0"/>
      <w:color w:val="000000"/>
      <w:position w:val="0"/>
    </w:rPr>
  </w:style>
  <w:style w:type="character" w:customStyle="1" w:styleId="CharStyle894">
    <w:name w:val="MSG_EN_FONT_STYLE_NAME_TEMPLATE_ROLE_NUMBER MSG_EN_FONT_STYLE_NAME_BY_ROLE_TEXT 162 + MSG_EN_FONT_STYLE_MODIFER_SIZE 6,MSG_EN_FONT_STYLE_MODIFER_SCALING 100"/>
    <w:basedOn w:val="CharStyle851"/>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895">
    <w:name w:val="MSG_EN_FONT_STYLE_NAME_TEMPLATE_ROLE_NUMBER MSG_EN_FONT_STYLE_NAME_BY_ROLE_TABLE_CAPTION 4 Exact"/>
    <w:basedOn w:val="DefaultParagraphFont"/>
    <w:rPr>
      <w:b w:val="0"/>
      <w:bCs w:val="0"/>
      <w:i w:val="0"/>
      <w:iCs w:val="0"/>
      <w:u w:val="none"/>
      <w:strike w:val="0"/>
      <w:smallCaps w:val="0"/>
      <w:sz w:val="12"/>
      <w:szCs w:val="12"/>
    </w:rPr>
  </w:style>
  <w:style w:type="character" w:customStyle="1" w:styleId="CharStyle896">
    <w:name w:val="MSG_EN_FONT_STYLE_NAME_TEMPLATE_ROLE_NUMBER MSG_EN_FONT_STYLE_NAME_BY_ROLE_TEXT 162 + MSG_EN_FONT_STYLE_MODIFER_SIZE 4,MSG_EN_FONT_STYLE_MODIFER_SCALING 100"/>
    <w:basedOn w:val="CharStyle851"/>
    <w:rPr>
      <w:lang w:val="en-US" w:eastAsia="en-US" w:bidi="en-US"/>
      <w:sz w:val="8"/>
      <w:szCs w:val="8"/>
      <w:rFonts w:ascii="Times New Roman" w:eastAsia="Times New Roman" w:hAnsi="Times New Roman" w:cs="Times New Roman"/>
      <w:w w:val="100"/>
      <w:spacing w:val="0"/>
      <w:color w:val="D76900"/>
      <w:position w:val="0"/>
    </w:rPr>
  </w:style>
  <w:style w:type="character" w:customStyle="1" w:styleId="CharStyle898">
    <w:name w:val="MSG_EN_FONT_STYLE_NAME_TEMPLATE_ROLE_NUMBER MSG_EN_FONT_STYLE_NAME_BY_ROLE_TEXT 168 Exact"/>
    <w:basedOn w:val="DefaultParagraphFont"/>
    <w:link w:val="Style897"/>
    <w:rPr>
      <w:b w:val="0"/>
      <w:bCs w:val="0"/>
      <w:i w:val="0"/>
      <w:iCs w:val="0"/>
      <w:u w:val="none"/>
      <w:strike w:val="0"/>
      <w:smallCaps w:val="0"/>
      <w:sz w:val="8"/>
      <w:szCs w:val="8"/>
    </w:rPr>
  </w:style>
  <w:style w:type="character" w:customStyle="1" w:styleId="CharStyle900">
    <w:name w:val="MSG_EN_FONT_STYLE_NAME_TEMPLATE_ROLE_NUMBER MSG_EN_FONT_STYLE_NAME_BY_ROLE_TEXT 169 Exact"/>
    <w:basedOn w:val="DefaultParagraphFont"/>
    <w:link w:val="Style899"/>
    <w:rPr>
      <w:b w:val="0"/>
      <w:bCs w:val="0"/>
      <w:i w:val="0"/>
      <w:iCs w:val="0"/>
      <w:u w:val="none"/>
      <w:strike w:val="0"/>
      <w:smallCaps w:val="0"/>
      <w:sz w:val="8"/>
      <w:szCs w:val="8"/>
    </w:rPr>
  </w:style>
  <w:style w:type="character" w:customStyle="1" w:styleId="CharStyle901">
    <w:name w:val="MSG_EN_FONT_STYLE_NAME_TEMPLATE_ROLE_NUMBER MSG_EN_FONT_STYLE_NAME_BY_ROLE_TEXT 169 + MSG_EN_FONT_STYLE_MODIFER_BOLD Exact"/>
    <w:basedOn w:val="CharStyle900"/>
    <w:rPr>
      <w:lang w:val="en-US" w:eastAsia="en-US" w:bidi="en-US"/>
      <w:b/>
      <w:bCs/>
      <w:rFonts w:ascii="Times New Roman" w:eastAsia="Times New Roman" w:hAnsi="Times New Roman" w:cs="Times New Roman"/>
      <w:w w:val="100"/>
      <w:spacing w:val="0"/>
      <w:color w:val="000000"/>
      <w:position w:val="0"/>
    </w:rPr>
  </w:style>
  <w:style w:type="character" w:customStyle="1" w:styleId="CharStyle903">
    <w:name w:val="MSG_EN_FONT_STYLE_NAME_TEMPLATE_ROLE_NUMBER MSG_EN_FONT_STYLE_NAME_BY_ROLE_TEXT 170 Exact"/>
    <w:basedOn w:val="DefaultParagraphFont"/>
    <w:link w:val="Style902"/>
    <w:rPr>
      <w:b w:val="0"/>
      <w:bCs w:val="0"/>
      <w:i w:val="0"/>
      <w:iCs w:val="0"/>
      <w:u w:val="none"/>
      <w:strike w:val="0"/>
      <w:smallCaps w:val="0"/>
      <w:sz w:val="8"/>
      <w:szCs w:val="8"/>
    </w:rPr>
  </w:style>
  <w:style w:type="character" w:customStyle="1" w:styleId="CharStyle904">
    <w:name w:val="MSG_EN_FONT_STYLE_NAME_TEMPLATE_ROLE_NUMBER MSG_EN_FONT_STYLE_NAME_BY_ROLE_TEXT 170 + MSG_EN_FONT_STYLE_MODIFER_BOLD Exact"/>
    <w:basedOn w:val="CharStyle903"/>
    <w:rPr>
      <w:lang w:val="en-US" w:eastAsia="en-US" w:bidi="en-US"/>
      <w:b/>
      <w:bCs/>
      <w:rFonts w:ascii="Times New Roman" w:eastAsia="Times New Roman" w:hAnsi="Times New Roman" w:cs="Times New Roman"/>
      <w:w w:val="100"/>
      <w:spacing w:val="0"/>
      <w:color w:val="000000"/>
      <w:position w:val="0"/>
    </w:rPr>
  </w:style>
  <w:style w:type="character" w:customStyle="1" w:styleId="CharStyle906">
    <w:name w:val="MSG_EN_FONT_STYLE_NAME_TEMPLATE_ROLE_NUMBER MSG_EN_FONT_STYLE_NAME_BY_ROLE_TEXT 171 Exact"/>
    <w:basedOn w:val="DefaultParagraphFont"/>
    <w:link w:val="Style905"/>
    <w:rPr>
      <w:b w:val="0"/>
      <w:bCs w:val="0"/>
      <w:i w:val="0"/>
      <w:iCs w:val="0"/>
      <w:u w:val="none"/>
      <w:strike w:val="0"/>
      <w:smallCaps w:val="0"/>
      <w:sz w:val="8"/>
      <w:szCs w:val="8"/>
    </w:rPr>
  </w:style>
  <w:style w:type="character" w:customStyle="1" w:styleId="CharStyle908">
    <w:name w:val="MSG_EN_FONT_STYLE_NAME_TEMPLATE_ROLE_NUMBER MSG_EN_FONT_STYLE_NAME_BY_ROLE_TEXT 172 Exact"/>
    <w:basedOn w:val="DefaultParagraphFont"/>
    <w:link w:val="Style907"/>
    <w:rPr>
      <w:b w:val="0"/>
      <w:bCs w:val="0"/>
      <w:i w:val="0"/>
      <w:iCs w:val="0"/>
      <w:u w:val="none"/>
      <w:strike w:val="0"/>
      <w:smallCaps w:val="0"/>
      <w:sz w:val="8"/>
      <w:szCs w:val="8"/>
    </w:rPr>
  </w:style>
  <w:style w:type="character" w:customStyle="1" w:styleId="CharStyle910">
    <w:name w:val="MSG_EN_FONT_STYLE_NAME_TEMPLATE_ROLE_NUMBER MSG_EN_FONT_STYLE_NAME_BY_ROLE_TEXT 173 Exact"/>
    <w:basedOn w:val="DefaultParagraphFont"/>
    <w:link w:val="Style909"/>
    <w:rPr>
      <w:b w:val="0"/>
      <w:bCs w:val="0"/>
      <w:i w:val="0"/>
      <w:iCs w:val="0"/>
      <w:u w:val="none"/>
      <w:strike w:val="0"/>
      <w:smallCaps w:val="0"/>
      <w:sz w:val="8"/>
      <w:szCs w:val="8"/>
    </w:rPr>
  </w:style>
  <w:style w:type="character" w:customStyle="1" w:styleId="CharStyle912">
    <w:name w:val="MSG_EN_FONT_STYLE_NAME_TEMPLATE_ROLE_NUMBER MSG_EN_FONT_STYLE_NAME_BY_ROLE_TEXT 174 Exact"/>
    <w:basedOn w:val="DefaultParagraphFont"/>
    <w:link w:val="Style911"/>
    <w:rPr>
      <w:b w:val="0"/>
      <w:bCs w:val="0"/>
      <w:i w:val="0"/>
      <w:iCs w:val="0"/>
      <w:u w:val="none"/>
      <w:strike w:val="0"/>
      <w:smallCaps w:val="0"/>
      <w:sz w:val="8"/>
      <w:szCs w:val="8"/>
    </w:rPr>
  </w:style>
  <w:style w:type="character" w:customStyle="1" w:styleId="CharStyle914">
    <w:name w:val="MSG_EN_FONT_STYLE_NAME_TEMPLATE_ROLE_NUMBER MSG_EN_FONT_STYLE_NAME_BY_ROLE_TEXT 175 Exact"/>
    <w:basedOn w:val="DefaultParagraphFont"/>
    <w:link w:val="Style913"/>
    <w:rPr>
      <w:b w:val="0"/>
      <w:bCs w:val="0"/>
      <w:i w:val="0"/>
      <w:iCs w:val="0"/>
      <w:u w:val="none"/>
      <w:strike w:val="0"/>
      <w:smallCaps w:val="0"/>
      <w:sz w:val="8"/>
      <w:szCs w:val="8"/>
    </w:rPr>
  </w:style>
  <w:style w:type="character" w:customStyle="1" w:styleId="CharStyle916">
    <w:name w:val="MSG_EN_FONT_STYLE_NAME_TEMPLATE_ROLE_NUMBER MSG_EN_FONT_STYLE_NAME_BY_ROLE_TEXT 176 Exact"/>
    <w:basedOn w:val="DefaultParagraphFont"/>
    <w:link w:val="Style915"/>
    <w:rPr>
      <w:b w:val="0"/>
      <w:bCs w:val="0"/>
      <w:i w:val="0"/>
      <w:iCs w:val="0"/>
      <w:u w:val="none"/>
      <w:strike w:val="0"/>
      <w:smallCaps w:val="0"/>
      <w:sz w:val="8"/>
      <w:szCs w:val="8"/>
    </w:rPr>
  </w:style>
  <w:style w:type="character" w:customStyle="1" w:styleId="CharStyle918">
    <w:name w:val="MSG_EN_FONT_STYLE_NAME_TEMPLATE_ROLE_NUMBER MSG_EN_FONT_STYLE_NAME_BY_ROLE_TEXT 177 Exact"/>
    <w:basedOn w:val="DefaultParagraphFont"/>
    <w:link w:val="Style917"/>
    <w:rPr>
      <w:b w:val="0"/>
      <w:bCs w:val="0"/>
      <w:i w:val="0"/>
      <w:iCs w:val="0"/>
      <w:u w:val="none"/>
      <w:strike w:val="0"/>
      <w:smallCaps w:val="0"/>
      <w:sz w:val="8"/>
      <w:szCs w:val="8"/>
    </w:rPr>
  </w:style>
  <w:style w:type="character" w:customStyle="1" w:styleId="CharStyle920">
    <w:name w:val="MSG_EN_FONT_STYLE_NAME_TEMPLATE_ROLE_NUMBER MSG_EN_FONT_STYLE_NAME_BY_ROLE_TEXT 178 Exact"/>
    <w:basedOn w:val="DefaultParagraphFont"/>
    <w:link w:val="Style919"/>
    <w:rPr>
      <w:b w:val="0"/>
      <w:bCs w:val="0"/>
      <w:i w:val="0"/>
      <w:iCs w:val="0"/>
      <w:u w:val="none"/>
      <w:strike w:val="0"/>
      <w:smallCaps w:val="0"/>
      <w:sz w:val="8"/>
      <w:szCs w:val="8"/>
    </w:rPr>
  </w:style>
  <w:style w:type="character" w:customStyle="1" w:styleId="CharStyle922">
    <w:name w:val="MSG_EN_FONT_STYLE_NAME_TEMPLATE_ROLE_NUMBER MSG_EN_FONT_STYLE_NAME_BY_ROLE_TEXT 179 Exact"/>
    <w:basedOn w:val="DefaultParagraphFont"/>
    <w:link w:val="Style921"/>
    <w:rPr>
      <w:b w:val="0"/>
      <w:bCs w:val="0"/>
      <w:i w:val="0"/>
      <w:iCs w:val="0"/>
      <w:u w:val="none"/>
      <w:strike w:val="0"/>
      <w:smallCaps w:val="0"/>
      <w:sz w:val="8"/>
      <w:szCs w:val="8"/>
    </w:rPr>
  </w:style>
  <w:style w:type="character" w:customStyle="1" w:styleId="CharStyle924">
    <w:name w:val="MSG_EN_FONT_STYLE_NAME_TEMPLATE_ROLE_NUMBER MSG_EN_FONT_STYLE_NAME_BY_ROLE_TEXT 180 Exact"/>
    <w:basedOn w:val="DefaultParagraphFont"/>
    <w:link w:val="Style923"/>
    <w:rPr>
      <w:b w:val="0"/>
      <w:bCs w:val="0"/>
      <w:i w:val="0"/>
      <w:iCs w:val="0"/>
      <w:u w:val="none"/>
      <w:strike w:val="0"/>
      <w:smallCaps w:val="0"/>
      <w:sz w:val="8"/>
      <w:szCs w:val="8"/>
    </w:rPr>
  </w:style>
  <w:style w:type="character" w:customStyle="1" w:styleId="CharStyle926">
    <w:name w:val="MSG_EN_FONT_STYLE_NAME_TEMPLATE_ROLE_NUMBER MSG_EN_FONT_STYLE_NAME_BY_ROLE_TEXT 181 Exact"/>
    <w:basedOn w:val="DefaultParagraphFont"/>
    <w:link w:val="Style925"/>
    <w:rPr>
      <w:b w:val="0"/>
      <w:bCs w:val="0"/>
      <w:i w:val="0"/>
      <w:iCs w:val="0"/>
      <w:u w:val="none"/>
      <w:strike w:val="0"/>
      <w:smallCaps w:val="0"/>
      <w:sz w:val="8"/>
      <w:szCs w:val="8"/>
    </w:rPr>
  </w:style>
  <w:style w:type="character" w:customStyle="1" w:styleId="CharStyle928">
    <w:name w:val="MSG_EN_FONT_STYLE_NAME_TEMPLATE_ROLE_NUMBER MSG_EN_FONT_STYLE_NAME_BY_ROLE_TEXT 182 Exact"/>
    <w:basedOn w:val="DefaultParagraphFont"/>
    <w:link w:val="Style927"/>
    <w:rPr>
      <w:b w:val="0"/>
      <w:bCs w:val="0"/>
      <w:i w:val="0"/>
      <w:iCs w:val="0"/>
      <w:u w:val="none"/>
      <w:strike w:val="0"/>
      <w:smallCaps w:val="0"/>
      <w:sz w:val="8"/>
      <w:szCs w:val="8"/>
    </w:rPr>
  </w:style>
  <w:style w:type="character" w:customStyle="1" w:styleId="CharStyle930">
    <w:name w:val="MSG_EN_FONT_STYLE_NAME_TEMPLATE_ROLE_NUMBER MSG_EN_FONT_STYLE_NAME_BY_ROLE_TEXT 183 Exact"/>
    <w:basedOn w:val="DefaultParagraphFont"/>
    <w:link w:val="Style929"/>
    <w:rPr>
      <w:b w:val="0"/>
      <w:bCs w:val="0"/>
      <w:i w:val="0"/>
      <w:iCs w:val="0"/>
      <w:u w:val="none"/>
      <w:strike w:val="0"/>
      <w:smallCaps w:val="0"/>
      <w:sz w:val="8"/>
      <w:szCs w:val="8"/>
    </w:rPr>
  </w:style>
  <w:style w:type="character" w:customStyle="1" w:styleId="CharStyle932">
    <w:name w:val="MSG_EN_FONT_STYLE_NAME_TEMPLATE_ROLE_NUMBER MSG_EN_FONT_STYLE_NAME_BY_ROLE_TEXT 184 Exact"/>
    <w:basedOn w:val="DefaultParagraphFont"/>
    <w:link w:val="Style931"/>
    <w:rPr>
      <w:b w:val="0"/>
      <w:bCs w:val="0"/>
      <w:i w:val="0"/>
      <w:iCs w:val="0"/>
      <w:u w:val="none"/>
      <w:strike w:val="0"/>
      <w:smallCaps w:val="0"/>
      <w:sz w:val="8"/>
      <w:szCs w:val="8"/>
    </w:rPr>
  </w:style>
  <w:style w:type="character" w:customStyle="1" w:styleId="CharStyle934">
    <w:name w:val="MSG_EN_FONT_STYLE_NAME_TEMPLATE_ROLE_NUMBER MSG_EN_FONT_STYLE_NAME_BY_ROLE_TEXT 185 Exact"/>
    <w:basedOn w:val="DefaultParagraphFont"/>
    <w:link w:val="Style933"/>
    <w:rPr>
      <w:b w:val="0"/>
      <w:bCs w:val="0"/>
      <w:i w:val="0"/>
      <w:iCs w:val="0"/>
      <w:u w:val="none"/>
      <w:strike w:val="0"/>
      <w:smallCaps w:val="0"/>
      <w:sz w:val="8"/>
      <w:szCs w:val="8"/>
    </w:rPr>
  </w:style>
  <w:style w:type="character" w:customStyle="1" w:styleId="CharStyle936">
    <w:name w:val="MSG_EN_FONT_STYLE_NAME_TEMPLATE_ROLE_NUMBER MSG_EN_FONT_STYLE_NAME_BY_ROLE_TEXT 186 Exact"/>
    <w:basedOn w:val="DefaultParagraphFont"/>
    <w:link w:val="Style935"/>
    <w:rPr>
      <w:b w:val="0"/>
      <w:bCs w:val="0"/>
      <w:i w:val="0"/>
      <w:iCs w:val="0"/>
      <w:u w:val="none"/>
      <w:strike w:val="0"/>
      <w:smallCaps w:val="0"/>
      <w:sz w:val="8"/>
      <w:szCs w:val="8"/>
    </w:rPr>
  </w:style>
  <w:style w:type="character" w:customStyle="1" w:styleId="CharStyle938">
    <w:name w:val="MSG_EN_FONT_STYLE_NAME_TEMPLATE_ROLE_NUMBER MSG_EN_FONT_STYLE_NAME_BY_ROLE_TEXT 187 Exact"/>
    <w:basedOn w:val="DefaultParagraphFont"/>
    <w:link w:val="Style937"/>
    <w:rPr>
      <w:b w:val="0"/>
      <w:bCs w:val="0"/>
      <w:i w:val="0"/>
      <w:iCs w:val="0"/>
      <w:u w:val="none"/>
      <w:strike w:val="0"/>
      <w:smallCaps w:val="0"/>
      <w:sz w:val="8"/>
      <w:szCs w:val="8"/>
    </w:rPr>
  </w:style>
  <w:style w:type="character" w:customStyle="1" w:styleId="CharStyle940">
    <w:name w:val="MSG_EN_FONT_STYLE_NAME_TEMPLATE_ROLE_NUMBER MSG_EN_FONT_STYLE_NAME_BY_ROLE_TEXT 188 Exact"/>
    <w:basedOn w:val="DefaultParagraphFont"/>
    <w:link w:val="Style939"/>
    <w:rPr>
      <w:b w:val="0"/>
      <w:bCs w:val="0"/>
      <w:i w:val="0"/>
      <w:iCs w:val="0"/>
      <w:u w:val="none"/>
      <w:strike w:val="0"/>
      <w:smallCaps w:val="0"/>
      <w:sz w:val="8"/>
      <w:szCs w:val="8"/>
    </w:rPr>
  </w:style>
  <w:style w:type="character" w:customStyle="1" w:styleId="CharStyle942">
    <w:name w:val="MSG_EN_FONT_STYLE_NAME_TEMPLATE_ROLE_NUMBER MSG_EN_FONT_STYLE_NAME_BY_ROLE_TEXT 189 Exact"/>
    <w:basedOn w:val="DefaultParagraphFont"/>
    <w:link w:val="Style941"/>
    <w:rPr>
      <w:b w:val="0"/>
      <w:bCs w:val="0"/>
      <w:i w:val="0"/>
      <w:iCs w:val="0"/>
      <w:u w:val="none"/>
      <w:strike w:val="0"/>
      <w:smallCaps w:val="0"/>
      <w:sz w:val="8"/>
      <w:szCs w:val="8"/>
    </w:rPr>
  </w:style>
  <w:style w:type="character" w:customStyle="1" w:styleId="CharStyle944">
    <w:name w:val="MSG_EN_FONT_STYLE_NAME_TEMPLATE_ROLE_NUMBER MSG_EN_FONT_STYLE_NAME_BY_ROLE_TEXT 190 Exact"/>
    <w:basedOn w:val="DefaultParagraphFont"/>
    <w:link w:val="Style943"/>
    <w:rPr>
      <w:b w:val="0"/>
      <w:bCs w:val="0"/>
      <w:i w:val="0"/>
      <w:iCs w:val="0"/>
      <w:u w:val="none"/>
      <w:strike w:val="0"/>
      <w:smallCaps w:val="0"/>
      <w:sz w:val="8"/>
      <w:szCs w:val="8"/>
    </w:rPr>
  </w:style>
  <w:style w:type="character" w:customStyle="1" w:styleId="CharStyle946">
    <w:name w:val="MSG_EN_FONT_STYLE_NAME_TEMPLATE_ROLE_NUMBER MSG_EN_FONT_STYLE_NAME_BY_ROLE_TEXT 191 Exact"/>
    <w:basedOn w:val="DefaultParagraphFont"/>
    <w:link w:val="Style945"/>
    <w:rPr>
      <w:b w:val="0"/>
      <w:bCs w:val="0"/>
      <w:i w:val="0"/>
      <w:iCs w:val="0"/>
      <w:u w:val="none"/>
      <w:strike w:val="0"/>
      <w:smallCaps w:val="0"/>
      <w:sz w:val="8"/>
      <w:szCs w:val="8"/>
    </w:rPr>
  </w:style>
  <w:style w:type="character" w:customStyle="1" w:styleId="CharStyle948">
    <w:name w:val="MSG_EN_FONT_STYLE_NAME_TEMPLATE_ROLE_NUMBER MSG_EN_FONT_STYLE_NAME_BY_ROLE_TEXT 192 Exact"/>
    <w:basedOn w:val="DefaultParagraphFont"/>
    <w:link w:val="Style947"/>
    <w:rPr>
      <w:b w:val="0"/>
      <w:bCs w:val="0"/>
      <w:i w:val="0"/>
      <w:iCs w:val="0"/>
      <w:u w:val="none"/>
      <w:strike w:val="0"/>
      <w:smallCaps w:val="0"/>
      <w:sz w:val="8"/>
      <w:szCs w:val="8"/>
    </w:rPr>
  </w:style>
  <w:style w:type="character" w:customStyle="1" w:styleId="CharStyle950">
    <w:name w:val="MSG_EN_FONT_STYLE_NAME_TEMPLATE_ROLE_NUMBER MSG_EN_FONT_STYLE_NAME_BY_ROLE_TEXT 193 Exact"/>
    <w:basedOn w:val="DefaultParagraphFont"/>
    <w:link w:val="Style949"/>
    <w:rPr>
      <w:b w:val="0"/>
      <w:bCs w:val="0"/>
      <w:i w:val="0"/>
      <w:iCs w:val="0"/>
      <w:u w:val="none"/>
      <w:strike w:val="0"/>
      <w:smallCaps w:val="0"/>
      <w:sz w:val="8"/>
      <w:szCs w:val="8"/>
    </w:rPr>
  </w:style>
  <w:style w:type="character" w:customStyle="1" w:styleId="CharStyle952">
    <w:name w:val="MSG_EN_FONT_STYLE_NAME_TEMPLATE_ROLE_NUMBER MSG_EN_FONT_STYLE_NAME_BY_ROLE_TEXT 194 Exact"/>
    <w:basedOn w:val="DefaultParagraphFont"/>
    <w:link w:val="Style951"/>
    <w:rPr>
      <w:b w:val="0"/>
      <w:bCs w:val="0"/>
      <w:i w:val="0"/>
      <w:iCs w:val="0"/>
      <w:u w:val="none"/>
      <w:strike w:val="0"/>
      <w:smallCaps w:val="0"/>
      <w:sz w:val="8"/>
      <w:szCs w:val="8"/>
    </w:rPr>
  </w:style>
  <w:style w:type="character" w:customStyle="1" w:styleId="CharStyle954">
    <w:name w:val="MSG_EN_FONT_STYLE_NAME_TEMPLATE_ROLE_NUMBER MSG_EN_FONT_STYLE_NAME_BY_ROLE_TEXT 195 Exact"/>
    <w:basedOn w:val="DefaultParagraphFont"/>
    <w:link w:val="Style953"/>
    <w:rPr>
      <w:b w:val="0"/>
      <w:bCs w:val="0"/>
      <w:i w:val="0"/>
      <w:iCs w:val="0"/>
      <w:u w:val="none"/>
      <w:strike w:val="0"/>
      <w:smallCaps w:val="0"/>
      <w:sz w:val="8"/>
      <w:szCs w:val="8"/>
    </w:rPr>
  </w:style>
  <w:style w:type="character" w:customStyle="1" w:styleId="CharStyle956">
    <w:name w:val="MSG_EN_FONT_STYLE_NAME_TEMPLATE_ROLE_NUMBER MSG_EN_FONT_STYLE_NAME_BY_ROLE_TEXT 196 Exact"/>
    <w:basedOn w:val="DefaultParagraphFont"/>
    <w:link w:val="Style955"/>
    <w:rPr>
      <w:b w:val="0"/>
      <w:bCs w:val="0"/>
      <w:i w:val="0"/>
      <w:iCs w:val="0"/>
      <w:u w:val="none"/>
      <w:strike w:val="0"/>
      <w:smallCaps w:val="0"/>
      <w:sz w:val="8"/>
      <w:szCs w:val="8"/>
    </w:rPr>
  </w:style>
  <w:style w:type="character" w:customStyle="1" w:styleId="CharStyle958">
    <w:name w:val="MSG_EN_FONT_STYLE_NAME_TEMPLATE_ROLE_NUMBER MSG_EN_FONT_STYLE_NAME_BY_ROLE_TEXT 197 Exact"/>
    <w:basedOn w:val="DefaultParagraphFont"/>
    <w:link w:val="Style957"/>
    <w:rPr>
      <w:b w:val="0"/>
      <w:bCs w:val="0"/>
      <w:i w:val="0"/>
      <w:iCs w:val="0"/>
      <w:u w:val="none"/>
      <w:strike w:val="0"/>
      <w:smallCaps w:val="0"/>
      <w:sz w:val="8"/>
      <w:szCs w:val="8"/>
    </w:rPr>
  </w:style>
  <w:style w:type="character" w:customStyle="1" w:styleId="CharStyle960">
    <w:name w:val="MSG_EN_FONT_STYLE_NAME_TEMPLATE_ROLE_NUMBER MSG_EN_FONT_STYLE_NAME_BY_ROLE_TEXT 198 Exact"/>
    <w:basedOn w:val="DefaultParagraphFont"/>
    <w:link w:val="Style959"/>
    <w:rPr>
      <w:b w:val="0"/>
      <w:bCs w:val="0"/>
      <w:i w:val="0"/>
      <w:iCs w:val="0"/>
      <w:u w:val="none"/>
      <w:strike w:val="0"/>
      <w:smallCaps w:val="0"/>
      <w:sz w:val="8"/>
      <w:szCs w:val="8"/>
    </w:rPr>
  </w:style>
  <w:style w:type="character" w:customStyle="1" w:styleId="CharStyle962">
    <w:name w:val="MSG_EN_FONT_STYLE_NAME_TEMPLATE_ROLE_NUMBER MSG_EN_FONT_STYLE_NAME_BY_ROLE_TEXT 199 Exact"/>
    <w:basedOn w:val="DefaultParagraphFont"/>
    <w:link w:val="Style961"/>
    <w:rPr>
      <w:b w:val="0"/>
      <w:bCs w:val="0"/>
      <w:i w:val="0"/>
      <w:iCs w:val="0"/>
      <w:u w:val="none"/>
      <w:strike w:val="0"/>
      <w:smallCaps w:val="0"/>
      <w:sz w:val="8"/>
      <w:szCs w:val="8"/>
    </w:rPr>
  </w:style>
  <w:style w:type="character" w:customStyle="1" w:styleId="CharStyle964">
    <w:name w:val="MSG_EN_FONT_STYLE_NAME_TEMPLATE_ROLE_NUMBER MSG_EN_FONT_STYLE_NAME_BY_ROLE_TEXT 200 Exact"/>
    <w:basedOn w:val="DefaultParagraphFont"/>
    <w:link w:val="Style963"/>
    <w:rPr>
      <w:b w:val="0"/>
      <w:bCs w:val="0"/>
      <w:i w:val="0"/>
      <w:iCs w:val="0"/>
      <w:u w:val="none"/>
      <w:strike w:val="0"/>
      <w:smallCaps w:val="0"/>
      <w:sz w:val="8"/>
      <w:szCs w:val="8"/>
    </w:rPr>
  </w:style>
  <w:style w:type="character" w:customStyle="1" w:styleId="CharStyle966">
    <w:name w:val="MSG_EN_FONT_STYLE_NAME_TEMPLATE_ROLE_NUMBER MSG_EN_FONT_STYLE_NAME_BY_ROLE_TEXT 201 Exact"/>
    <w:basedOn w:val="DefaultParagraphFont"/>
    <w:link w:val="Style965"/>
    <w:rPr>
      <w:b w:val="0"/>
      <w:bCs w:val="0"/>
      <w:i w:val="0"/>
      <w:iCs w:val="0"/>
      <w:u w:val="none"/>
      <w:strike w:val="0"/>
      <w:smallCaps w:val="0"/>
      <w:sz w:val="8"/>
      <w:szCs w:val="8"/>
    </w:rPr>
  </w:style>
  <w:style w:type="character" w:customStyle="1" w:styleId="CharStyle968">
    <w:name w:val="MSG_EN_FONT_STYLE_NAME_TEMPLATE_ROLE_NUMBER MSG_EN_FONT_STYLE_NAME_BY_ROLE_TEXT 202 Exact"/>
    <w:basedOn w:val="DefaultParagraphFont"/>
    <w:link w:val="Style967"/>
    <w:rPr>
      <w:b w:val="0"/>
      <w:bCs w:val="0"/>
      <w:i w:val="0"/>
      <w:iCs w:val="0"/>
      <w:u w:val="none"/>
      <w:strike w:val="0"/>
      <w:smallCaps w:val="0"/>
      <w:sz w:val="8"/>
      <w:szCs w:val="8"/>
    </w:rPr>
  </w:style>
  <w:style w:type="character" w:customStyle="1" w:styleId="CharStyle970">
    <w:name w:val="MSG_EN_FONT_STYLE_NAME_TEMPLATE_ROLE_NUMBER MSG_EN_FONT_STYLE_NAME_BY_ROLE_TEXT 203 Exact"/>
    <w:basedOn w:val="DefaultParagraphFont"/>
    <w:link w:val="Style969"/>
    <w:rPr>
      <w:b w:val="0"/>
      <w:bCs w:val="0"/>
      <w:i w:val="0"/>
      <w:iCs w:val="0"/>
      <w:u w:val="none"/>
      <w:strike w:val="0"/>
      <w:smallCaps w:val="0"/>
      <w:sz w:val="8"/>
      <w:szCs w:val="8"/>
    </w:rPr>
  </w:style>
  <w:style w:type="character" w:customStyle="1" w:styleId="CharStyle972">
    <w:name w:val="MSG_EN_FONT_STYLE_NAME_TEMPLATE_ROLE_NUMBER MSG_EN_FONT_STYLE_NAME_BY_ROLE_TEXT 204 Exact"/>
    <w:basedOn w:val="DefaultParagraphFont"/>
    <w:link w:val="Style971"/>
    <w:rPr>
      <w:b w:val="0"/>
      <w:bCs w:val="0"/>
      <w:i w:val="0"/>
      <w:iCs w:val="0"/>
      <w:u w:val="none"/>
      <w:strike w:val="0"/>
      <w:smallCaps w:val="0"/>
      <w:sz w:val="8"/>
      <w:szCs w:val="8"/>
    </w:rPr>
  </w:style>
  <w:style w:type="character" w:customStyle="1" w:styleId="CharStyle974">
    <w:name w:val="MSG_EN_FONT_STYLE_NAME_TEMPLATE_ROLE_NUMBER MSG_EN_FONT_STYLE_NAME_BY_ROLE_TEXT 205 Exact"/>
    <w:basedOn w:val="DefaultParagraphFont"/>
    <w:link w:val="Style973"/>
    <w:rPr>
      <w:b w:val="0"/>
      <w:bCs w:val="0"/>
      <w:i w:val="0"/>
      <w:iCs w:val="0"/>
      <w:u w:val="none"/>
      <w:strike w:val="0"/>
      <w:smallCaps w:val="0"/>
      <w:sz w:val="8"/>
      <w:szCs w:val="8"/>
    </w:rPr>
  </w:style>
  <w:style w:type="character" w:customStyle="1" w:styleId="CharStyle976">
    <w:name w:val="MSG_EN_FONT_STYLE_NAME_TEMPLATE_ROLE_NUMBER MSG_EN_FONT_STYLE_NAME_BY_ROLE_TEXT 206 Exact"/>
    <w:basedOn w:val="DefaultParagraphFont"/>
    <w:link w:val="Style975"/>
    <w:rPr>
      <w:b w:val="0"/>
      <w:bCs w:val="0"/>
      <w:i w:val="0"/>
      <w:iCs w:val="0"/>
      <w:u w:val="none"/>
      <w:strike w:val="0"/>
      <w:smallCaps w:val="0"/>
      <w:sz w:val="8"/>
      <w:szCs w:val="8"/>
    </w:rPr>
  </w:style>
  <w:style w:type="character" w:customStyle="1" w:styleId="CharStyle978">
    <w:name w:val="MSG_EN_FONT_STYLE_NAME_TEMPLATE_ROLE_NUMBER MSG_EN_FONT_STYLE_NAME_BY_ROLE_TEXT 207 Exact"/>
    <w:basedOn w:val="DefaultParagraphFont"/>
    <w:link w:val="Style977"/>
    <w:rPr>
      <w:b w:val="0"/>
      <w:bCs w:val="0"/>
      <w:i w:val="0"/>
      <w:iCs w:val="0"/>
      <w:u w:val="none"/>
      <w:strike w:val="0"/>
      <w:smallCaps w:val="0"/>
      <w:sz w:val="8"/>
      <w:szCs w:val="8"/>
    </w:rPr>
  </w:style>
  <w:style w:type="character" w:customStyle="1" w:styleId="CharStyle980">
    <w:name w:val="MSG_EN_FONT_STYLE_NAME_TEMPLATE_ROLE_NUMBER MSG_EN_FONT_STYLE_NAME_BY_ROLE_TEXT 208 Exact"/>
    <w:basedOn w:val="DefaultParagraphFont"/>
    <w:link w:val="Style979"/>
    <w:rPr>
      <w:b w:val="0"/>
      <w:bCs w:val="0"/>
      <w:i w:val="0"/>
      <w:iCs w:val="0"/>
      <w:u w:val="none"/>
      <w:strike w:val="0"/>
      <w:smallCaps w:val="0"/>
      <w:sz w:val="8"/>
      <w:szCs w:val="8"/>
    </w:rPr>
  </w:style>
  <w:style w:type="character" w:customStyle="1" w:styleId="CharStyle982">
    <w:name w:val="MSG_EN_FONT_STYLE_NAME_TEMPLATE_ROLE_NUMBER MSG_EN_FONT_STYLE_NAME_BY_ROLE_TEXT 209 Exact"/>
    <w:basedOn w:val="DefaultParagraphFont"/>
    <w:link w:val="Style981"/>
    <w:rPr>
      <w:b w:val="0"/>
      <w:bCs w:val="0"/>
      <w:i w:val="0"/>
      <w:iCs w:val="0"/>
      <w:u w:val="none"/>
      <w:strike w:val="0"/>
      <w:smallCaps w:val="0"/>
      <w:sz w:val="8"/>
      <w:szCs w:val="8"/>
    </w:rPr>
  </w:style>
  <w:style w:type="character" w:customStyle="1" w:styleId="CharStyle984">
    <w:name w:val="MSG_EN_FONT_STYLE_NAME_TEMPLATE_ROLE_NUMBER MSG_EN_FONT_STYLE_NAME_BY_ROLE_TEXT 210 Exact"/>
    <w:basedOn w:val="DefaultParagraphFont"/>
    <w:link w:val="Style983"/>
    <w:rPr>
      <w:b w:val="0"/>
      <w:bCs w:val="0"/>
      <w:i w:val="0"/>
      <w:iCs w:val="0"/>
      <w:u w:val="none"/>
      <w:strike w:val="0"/>
      <w:smallCaps w:val="0"/>
      <w:sz w:val="8"/>
      <w:szCs w:val="8"/>
    </w:rPr>
  </w:style>
  <w:style w:type="character" w:customStyle="1" w:styleId="CharStyle986">
    <w:name w:val="MSG_EN_FONT_STYLE_NAME_TEMPLATE_ROLE_NUMBER MSG_EN_FONT_STYLE_NAME_BY_ROLE_TEXT 211 Exact"/>
    <w:basedOn w:val="DefaultParagraphFont"/>
    <w:link w:val="Style985"/>
    <w:rPr>
      <w:b w:val="0"/>
      <w:bCs w:val="0"/>
      <w:i w:val="0"/>
      <w:iCs w:val="0"/>
      <w:u w:val="none"/>
      <w:strike w:val="0"/>
      <w:smallCaps w:val="0"/>
      <w:sz w:val="8"/>
      <w:szCs w:val="8"/>
    </w:rPr>
  </w:style>
  <w:style w:type="character" w:customStyle="1" w:styleId="CharStyle988">
    <w:name w:val="MSG_EN_FONT_STYLE_NAME_TEMPLATE_ROLE_NUMBER MSG_EN_FONT_STYLE_NAME_BY_ROLE_TEXT 212 Exact"/>
    <w:basedOn w:val="DefaultParagraphFont"/>
    <w:link w:val="Style987"/>
    <w:rPr>
      <w:b w:val="0"/>
      <w:bCs w:val="0"/>
      <w:i w:val="0"/>
      <w:iCs w:val="0"/>
      <w:u w:val="none"/>
      <w:strike w:val="0"/>
      <w:smallCaps w:val="0"/>
      <w:sz w:val="8"/>
      <w:szCs w:val="8"/>
    </w:rPr>
  </w:style>
  <w:style w:type="character" w:customStyle="1" w:styleId="CharStyle990">
    <w:name w:val="MSG_EN_FONT_STYLE_NAME_TEMPLATE_ROLE_NUMBER MSG_EN_FONT_STYLE_NAME_BY_ROLE_TEXT 213 Exact"/>
    <w:basedOn w:val="DefaultParagraphFont"/>
    <w:link w:val="Style989"/>
    <w:rPr>
      <w:b w:val="0"/>
      <w:bCs w:val="0"/>
      <w:i w:val="0"/>
      <w:iCs w:val="0"/>
      <w:u w:val="none"/>
      <w:strike w:val="0"/>
      <w:smallCaps w:val="0"/>
      <w:sz w:val="8"/>
      <w:szCs w:val="8"/>
    </w:rPr>
  </w:style>
  <w:style w:type="character" w:customStyle="1" w:styleId="CharStyle992">
    <w:name w:val="MSG_EN_FONT_STYLE_NAME_TEMPLATE_ROLE_NUMBER MSG_EN_FONT_STYLE_NAME_BY_ROLE_TEXT 214 Exact"/>
    <w:basedOn w:val="DefaultParagraphFont"/>
    <w:link w:val="Style991"/>
    <w:rPr>
      <w:b w:val="0"/>
      <w:bCs w:val="0"/>
      <w:i w:val="0"/>
      <w:iCs w:val="0"/>
      <w:u w:val="none"/>
      <w:strike w:val="0"/>
      <w:smallCaps w:val="0"/>
      <w:sz w:val="8"/>
      <w:szCs w:val="8"/>
    </w:rPr>
  </w:style>
  <w:style w:type="character" w:customStyle="1" w:styleId="CharStyle994">
    <w:name w:val="MSG_EN_FONT_STYLE_NAME_TEMPLATE_ROLE_NUMBER MSG_EN_FONT_STYLE_NAME_BY_ROLE_TEXT 215 Exact"/>
    <w:basedOn w:val="DefaultParagraphFont"/>
    <w:link w:val="Style993"/>
    <w:rPr>
      <w:b w:val="0"/>
      <w:bCs w:val="0"/>
      <w:i w:val="0"/>
      <w:iCs w:val="0"/>
      <w:u w:val="none"/>
      <w:strike w:val="0"/>
      <w:smallCaps w:val="0"/>
      <w:sz w:val="8"/>
      <w:szCs w:val="8"/>
    </w:rPr>
  </w:style>
  <w:style w:type="character" w:customStyle="1" w:styleId="CharStyle996">
    <w:name w:val="MSG_EN_FONT_STYLE_NAME_TEMPLATE_ROLE_NUMBER MSG_EN_FONT_STYLE_NAME_BY_ROLE_TEXT 216 Exact"/>
    <w:basedOn w:val="DefaultParagraphFont"/>
    <w:link w:val="Style995"/>
    <w:rPr>
      <w:b w:val="0"/>
      <w:bCs w:val="0"/>
      <w:i w:val="0"/>
      <w:iCs w:val="0"/>
      <w:u w:val="none"/>
      <w:strike w:val="0"/>
      <w:smallCaps w:val="0"/>
      <w:sz w:val="8"/>
      <w:szCs w:val="8"/>
    </w:rPr>
  </w:style>
  <w:style w:type="character" w:customStyle="1" w:styleId="CharStyle998">
    <w:name w:val="MSG_EN_FONT_STYLE_NAME_TEMPLATE_ROLE_NUMBER MSG_EN_FONT_STYLE_NAME_BY_ROLE_TEXT 217 Exact"/>
    <w:basedOn w:val="DefaultParagraphFont"/>
    <w:link w:val="Style997"/>
    <w:rPr>
      <w:b w:val="0"/>
      <w:bCs w:val="0"/>
      <w:i w:val="0"/>
      <w:iCs w:val="0"/>
      <w:u w:val="none"/>
      <w:strike w:val="0"/>
      <w:smallCaps w:val="0"/>
      <w:sz w:val="8"/>
      <w:szCs w:val="8"/>
    </w:rPr>
  </w:style>
  <w:style w:type="character" w:customStyle="1" w:styleId="CharStyle1000">
    <w:name w:val="MSG_EN_FONT_STYLE_NAME_TEMPLATE_ROLE_NUMBER MSG_EN_FONT_STYLE_NAME_BY_ROLE_TEXT 218 Exact"/>
    <w:basedOn w:val="DefaultParagraphFont"/>
    <w:link w:val="Style999"/>
    <w:rPr>
      <w:b w:val="0"/>
      <w:bCs w:val="0"/>
      <w:i w:val="0"/>
      <w:iCs w:val="0"/>
      <w:u w:val="none"/>
      <w:strike w:val="0"/>
      <w:smallCaps w:val="0"/>
      <w:sz w:val="8"/>
      <w:szCs w:val="8"/>
    </w:rPr>
  </w:style>
  <w:style w:type="character" w:customStyle="1" w:styleId="CharStyle1002">
    <w:name w:val="MSG_EN_FONT_STYLE_NAME_TEMPLATE_ROLE_NUMBER MSG_EN_FONT_STYLE_NAME_BY_ROLE_TEXT 219 Exact"/>
    <w:basedOn w:val="DefaultParagraphFont"/>
    <w:link w:val="Style1001"/>
    <w:rPr>
      <w:b w:val="0"/>
      <w:bCs w:val="0"/>
      <w:i w:val="0"/>
      <w:iCs w:val="0"/>
      <w:u w:val="none"/>
      <w:strike w:val="0"/>
      <w:smallCaps w:val="0"/>
      <w:sz w:val="8"/>
      <w:szCs w:val="8"/>
    </w:rPr>
  </w:style>
  <w:style w:type="character" w:customStyle="1" w:styleId="CharStyle1004">
    <w:name w:val="MSG_EN_FONT_STYLE_NAME_TEMPLATE_ROLE_NUMBER MSG_EN_FONT_STYLE_NAME_BY_ROLE_TEXT 220 Exact"/>
    <w:basedOn w:val="DefaultParagraphFont"/>
    <w:link w:val="Style1003"/>
    <w:rPr>
      <w:b w:val="0"/>
      <w:bCs w:val="0"/>
      <w:i w:val="0"/>
      <w:iCs w:val="0"/>
      <w:u w:val="none"/>
      <w:strike w:val="0"/>
      <w:smallCaps w:val="0"/>
      <w:sz w:val="8"/>
      <w:szCs w:val="8"/>
    </w:rPr>
  </w:style>
  <w:style w:type="character" w:customStyle="1" w:styleId="CharStyle1006">
    <w:name w:val="MSG_EN_FONT_STYLE_NAME_TEMPLATE_ROLE_NUMBER MSG_EN_FONT_STYLE_NAME_BY_ROLE_TEXT 221 Exact"/>
    <w:basedOn w:val="DefaultParagraphFont"/>
    <w:link w:val="Style1005"/>
    <w:rPr>
      <w:b w:val="0"/>
      <w:bCs w:val="0"/>
      <w:i w:val="0"/>
      <w:iCs w:val="0"/>
      <w:u w:val="none"/>
      <w:strike w:val="0"/>
      <w:smallCaps w:val="0"/>
      <w:sz w:val="8"/>
      <w:szCs w:val="8"/>
    </w:rPr>
  </w:style>
  <w:style w:type="character" w:customStyle="1" w:styleId="CharStyle1008">
    <w:name w:val="MSG_EN_FONT_STYLE_NAME_TEMPLATE_ROLE_NUMBER MSG_EN_FONT_STYLE_NAME_BY_ROLE_TEXT 222 Exact"/>
    <w:basedOn w:val="DefaultParagraphFont"/>
    <w:link w:val="Style1007"/>
    <w:rPr>
      <w:b w:val="0"/>
      <w:bCs w:val="0"/>
      <w:i w:val="0"/>
      <w:iCs w:val="0"/>
      <w:u w:val="none"/>
      <w:strike w:val="0"/>
      <w:smallCaps w:val="0"/>
      <w:sz w:val="8"/>
      <w:szCs w:val="8"/>
    </w:rPr>
  </w:style>
  <w:style w:type="character" w:customStyle="1" w:styleId="CharStyle1010">
    <w:name w:val="MSG_EN_FONT_STYLE_NAME_TEMPLATE_ROLE_NUMBER MSG_EN_FONT_STYLE_NAME_BY_ROLE_TEXT 223 Exact"/>
    <w:basedOn w:val="DefaultParagraphFont"/>
    <w:link w:val="Style1009"/>
    <w:rPr>
      <w:b w:val="0"/>
      <w:bCs w:val="0"/>
      <w:i w:val="0"/>
      <w:iCs w:val="0"/>
      <w:u w:val="none"/>
      <w:strike w:val="0"/>
      <w:smallCaps w:val="0"/>
      <w:sz w:val="8"/>
      <w:szCs w:val="8"/>
    </w:rPr>
  </w:style>
  <w:style w:type="character" w:customStyle="1" w:styleId="CharStyle1012">
    <w:name w:val="MSG_EN_FONT_STYLE_NAME_TEMPLATE_ROLE_NUMBER MSG_EN_FONT_STYLE_NAME_BY_ROLE_TEXT 224 Exact"/>
    <w:basedOn w:val="DefaultParagraphFont"/>
    <w:link w:val="Style1011"/>
    <w:rPr>
      <w:b w:val="0"/>
      <w:bCs w:val="0"/>
      <w:i w:val="0"/>
      <w:iCs w:val="0"/>
      <w:u w:val="none"/>
      <w:strike w:val="0"/>
      <w:smallCaps w:val="0"/>
      <w:sz w:val="8"/>
      <w:szCs w:val="8"/>
    </w:rPr>
  </w:style>
  <w:style w:type="character" w:customStyle="1" w:styleId="CharStyle1014">
    <w:name w:val="MSG_EN_FONT_STYLE_NAME_TEMPLATE_ROLE_NUMBER MSG_EN_FONT_STYLE_NAME_BY_ROLE_TEXT 225 Exact"/>
    <w:basedOn w:val="DefaultParagraphFont"/>
    <w:link w:val="Style1013"/>
    <w:rPr>
      <w:b w:val="0"/>
      <w:bCs w:val="0"/>
      <w:i w:val="0"/>
      <w:iCs w:val="0"/>
      <w:u w:val="none"/>
      <w:strike w:val="0"/>
      <w:smallCaps w:val="0"/>
      <w:sz w:val="8"/>
      <w:szCs w:val="8"/>
    </w:rPr>
  </w:style>
  <w:style w:type="character" w:customStyle="1" w:styleId="CharStyle1016">
    <w:name w:val="MSG_EN_FONT_STYLE_NAME_TEMPLATE_ROLE_NUMBER MSG_EN_FONT_STYLE_NAME_BY_ROLE_TEXT 226 Exact"/>
    <w:basedOn w:val="DefaultParagraphFont"/>
    <w:link w:val="Style1015"/>
    <w:rPr>
      <w:b w:val="0"/>
      <w:bCs w:val="0"/>
      <w:i w:val="0"/>
      <w:iCs w:val="0"/>
      <w:u w:val="none"/>
      <w:strike w:val="0"/>
      <w:smallCaps w:val="0"/>
      <w:sz w:val="8"/>
      <w:szCs w:val="8"/>
    </w:rPr>
  </w:style>
  <w:style w:type="character" w:customStyle="1" w:styleId="CharStyle1018">
    <w:name w:val="MSG_EN_FONT_STYLE_NAME_TEMPLATE_ROLE_NUMBER MSG_EN_FONT_STYLE_NAME_BY_ROLE_TEXT 227 Exact"/>
    <w:basedOn w:val="DefaultParagraphFont"/>
    <w:link w:val="Style1017"/>
    <w:rPr>
      <w:b w:val="0"/>
      <w:bCs w:val="0"/>
      <w:i w:val="0"/>
      <w:iCs w:val="0"/>
      <w:u w:val="none"/>
      <w:strike w:val="0"/>
      <w:smallCaps w:val="0"/>
      <w:sz w:val="8"/>
      <w:szCs w:val="8"/>
    </w:rPr>
  </w:style>
  <w:style w:type="character" w:customStyle="1" w:styleId="CharStyle1020">
    <w:name w:val="MSG_EN_FONT_STYLE_NAME_TEMPLATE_ROLE_NUMBER MSG_EN_FONT_STYLE_NAME_BY_ROLE_TEXT 228 Exact"/>
    <w:basedOn w:val="DefaultParagraphFont"/>
    <w:link w:val="Style1019"/>
    <w:rPr>
      <w:b w:val="0"/>
      <w:bCs w:val="0"/>
      <w:i w:val="0"/>
      <w:iCs w:val="0"/>
      <w:u w:val="none"/>
      <w:strike w:val="0"/>
      <w:smallCaps w:val="0"/>
      <w:sz w:val="8"/>
      <w:szCs w:val="8"/>
    </w:rPr>
  </w:style>
  <w:style w:type="character" w:customStyle="1" w:styleId="CharStyle1022">
    <w:name w:val="MSG_EN_FONT_STYLE_NAME_TEMPLATE_ROLE_NUMBER MSG_EN_FONT_STYLE_NAME_BY_ROLE_TEXT 229 Exact"/>
    <w:basedOn w:val="DefaultParagraphFont"/>
    <w:link w:val="Style1021"/>
    <w:rPr>
      <w:b w:val="0"/>
      <w:bCs w:val="0"/>
      <w:i w:val="0"/>
      <w:iCs w:val="0"/>
      <w:u w:val="none"/>
      <w:strike w:val="0"/>
      <w:smallCaps w:val="0"/>
      <w:sz w:val="8"/>
      <w:szCs w:val="8"/>
    </w:rPr>
  </w:style>
  <w:style w:type="character" w:customStyle="1" w:styleId="CharStyle1024">
    <w:name w:val="MSG_EN_FONT_STYLE_NAME_TEMPLATE_ROLE_NUMBER MSG_EN_FONT_STYLE_NAME_BY_ROLE_TEXT 230 Exact"/>
    <w:basedOn w:val="DefaultParagraphFont"/>
    <w:link w:val="Style1023"/>
    <w:rPr>
      <w:b w:val="0"/>
      <w:bCs w:val="0"/>
      <w:i w:val="0"/>
      <w:iCs w:val="0"/>
      <w:u w:val="none"/>
      <w:strike w:val="0"/>
      <w:smallCaps w:val="0"/>
      <w:sz w:val="8"/>
      <w:szCs w:val="8"/>
    </w:rPr>
  </w:style>
  <w:style w:type="character" w:customStyle="1" w:styleId="CharStyle1026">
    <w:name w:val="MSG_EN_FONT_STYLE_NAME_TEMPLATE_ROLE_NUMBER MSG_EN_FONT_STYLE_NAME_BY_ROLE_TEXT 231 Exact"/>
    <w:basedOn w:val="DefaultParagraphFont"/>
    <w:link w:val="Style1025"/>
    <w:rPr>
      <w:b w:val="0"/>
      <w:bCs w:val="0"/>
      <w:i w:val="0"/>
      <w:iCs w:val="0"/>
      <w:u w:val="none"/>
      <w:strike w:val="0"/>
      <w:smallCaps w:val="0"/>
      <w:sz w:val="8"/>
      <w:szCs w:val="8"/>
    </w:rPr>
  </w:style>
  <w:style w:type="character" w:customStyle="1" w:styleId="CharStyle1028">
    <w:name w:val="MSG_EN_FONT_STYLE_NAME_TEMPLATE_ROLE_NUMBER MSG_EN_FONT_STYLE_NAME_BY_ROLE_TEXT 232 Exact"/>
    <w:basedOn w:val="DefaultParagraphFont"/>
    <w:link w:val="Style1027"/>
    <w:rPr>
      <w:b w:val="0"/>
      <w:bCs w:val="0"/>
      <w:i w:val="0"/>
      <w:iCs w:val="0"/>
      <w:u w:val="none"/>
      <w:strike w:val="0"/>
      <w:smallCaps w:val="0"/>
      <w:sz w:val="8"/>
      <w:szCs w:val="8"/>
    </w:rPr>
  </w:style>
  <w:style w:type="character" w:customStyle="1" w:styleId="CharStyle1030">
    <w:name w:val="MSG_EN_FONT_STYLE_NAME_TEMPLATE_ROLE_NUMBER MSG_EN_FONT_STYLE_NAME_BY_ROLE_TEXT 233 Exact"/>
    <w:basedOn w:val="DefaultParagraphFont"/>
    <w:link w:val="Style1029"/>
    <w:rPr>
      <w:b w:val="0"/>
      <w:bCs w:val="0"/>
      <w:i w:val="0"/>
      <w:iCs w:val="0"/>
      <w:u w:val="none"/>
      <w:strike w:val="0"/>
      <w:smallCaps w:val="0"/>
      <w:sz w:val="8"/>
      <w:szCs w:val="8"/>
    </w:rPr>
  </w:style>
  <w:style w:type="character" w:customStyle="1" w:styleId="CharStyle1032">
    <w:name w:val="MSG_EN_FONT_STYLE_NAME_TEMPLATE_ROLE_NUMBER MSG_EN_FONT_STYLE_NAME_BY_ROLE_TEXT 234 Exact"/>
    <w:basedOn w:val="DefaultParagraphFont"/>
    <w:link w:val="Style1031"/>
    <w:rPr>
      <w:b w:val="0"/>
      <w:bCs w:val="0"/>
      <w:i w:val="0"/>
      <w:iCs w:val="0"/>
      <w:u w:val="none"/>
      <w:strike w:val="0"/>
      <w:smallCaps w:val="0"/>
      <w:sz w:val="8"/>
      <w:szCs w:val="8"/>
    </w:rPr>
  </w:style>
  <w:style w:type="character" w:customStyle="1" w:styleId="CharStyle1034">
    <w:name w:val="MSG_EN_FONT_STYLE_NAME_TEMPLATE_ROLE_NUMBER MSG_EN_FONT_STYLE_NAME_BY_ROLE_TEXT 235 Exact"/>
    <w:basedOn w:val="DefaultParagraphFont"/>
    <w:link w:val="Style1033"/>
    <w:rPr>
      <w:b w:val="0"/>
      <w:bCs w:val="0"/>
      <w:i w:val="0"/>
      <w:iCs w:val="0"/>
      <w:u w:val="none"/>
      <w:strike w:val="0"/>
      <w:smallCaps w:val="0"/>
      <w:sz w:val="8"/>
      <w:szCs w:val="8"/>
    </w:rPr>
  </w:style>
  <w:style w:type="character" w:customStyle="1" w:styleId="CharStyle1036">
    <w:name w:val="MSG_EN_FONT_STYLE_NAME_TEMPLATE_ROLE_NUMBER MSG_EN_FONT_STYLE_NAME_BY_ROLE_TEXT 236 Exact"/>
    <w:basedOn w:val="DefaultParagraphFont"/>
    <w:link w:val="Style1035"/>
    <w:rPr>
      <w:b w:val="0"/>
      <w:bCs w:val="0"/>
      <w:i w:val="0"/>
      <w:iCs w:val="0"/>
      <w:u w:val="none"/>
      <w:strike w:val="0"/>
      <w:smallCaps w:val="0"/>
      <w:sz w:val="8"/>
      <w:szCs w:val="8"/>
    </w:rPr>
  </w:style>
  <w:style w:type="character" w:customStyle="1" w:styleId="CharStyle1038">
    <w:name w:val="MSG_EN_FONT_STYLE_NAME_TEMPLATE_ROLE_NUMBER MSG_EN_FONT_STYLE_NAME_BY_ROLE_TEXT 237 Exact"/>
    <w:basedOn w:val="DefaultParagraphFont"/>
    <w:link w:val="Style1037"/>
    <w:rPr>
      <w:b w:val="0"/>
      <w:bCs w:val="0"/>
      <w:i w:val="0"/>
      <w:iCs w:val="0"/>
      <w:u w:val="none"/>
      <w:strike w:val="0"/>
      <w:smallCaps w:val="0"/>
      <w:sz w:val="8"/>
      <w:szCs w:val="8"/>
    </w:rPr>
  </w:style>
  <w:style w:type="character" w:customStyle="1" w:styleId="CharStyle1040">
    <w:name w:val="MSG_EN_FONT_STYLE_NAME_TEMPLATE_ROLE_NUMBER MSG_EN_FONT_STYLE_NAME_BY_ROLE_TEXT 238 Exact"/>
    <w:basedOn w:val="DefaultParagraphFont"/>
    <w:link w:val="Style1039"/>
    <w:rPr>
      <w:b w:val="0"/>
      <w:bCs w:val="0"/>
      <w:i w:val="0"/>
      <w:iCs w:val="0"/>
      <w:u w:val="none"/>
      <w:strike w:val="0"/>
      <w:smallCaps w:val="0"/>
      <w:sz w:val="8"/>
      <w:szCs w:val="8"/>
    </w:rPr>
  </w:style>
  <w:style w:type="character" w:customStyle="1" w:styleId="CharStyle1042">
    <w:name w:val="MSG_EN_FONT_STYLE_NAME_TEMPLATE_ROLE_NUMBER MSG_EN_FONT_STYLE_NAME_BY_ROLE_TEXT 239 Exact"/>
    <w:basedOn w:val="DefaultParagraphFont"/>
    <w:link w:val="Style1041"/>
    <w:rPr>
      <w:b w:val="0"/>
      <w:bCs w:val="0"/>
      <w:i w:val="0"/>
      <w:iCs w:val="0"/>
      <w:u w:val="none"/>
      <w:strike w:val="0"/>
      <w:smallCaps w:val="0"/>
      <w:sz w:val="8"/>
      <w:szCs w:val="8"/>
    </w:rPr>
  </w:style>
  <w:style w:type="character" w:customStyle="1" w:styleId="CharStyle1044">
    <w:name w:val="MSG_EN_FONT_STYLE_NAME_TEMPLATE_ROLE_NUMBER MSG_EN_FONT_STYLE_NAME_BY_ROLE_TEXT 240 Exact"/>
    <w:basedOn w:val="DefaultParagraphFont"/>
    <w:link w:val="Style1043"/>
    <w:rPr>
      <w:b w:val="0"/>
      <w:bCs w:val="0"/>
      <w:i w:val="0"/>
      <w:iCs w:val="0"/>
      <w:u w:val="none"/>
      <w:strike w:val="0"/>
      <w:smallCaps w:val="0"/>
      <w:sz w:val="8"/>
      <w:szCs w:val="8"/>
    </w:rPr>
  </w:style>
  <w:style w:type="character" w:customStyle="1" w:styleId="CharStyle1046">
    <w:name w:val="MSG_EN_FONT_STYLE_NAME_TEMPLATE_ROLE_NUMBER MSG_EN_FONT_STYLE_NAME_BY_ROLE_TEXT 241 Exact"/>
    <w:basedOn w:val="DefaultParagraphFont"/>
    <w:link w:val="Style1045"/>
    <w:rPr>
      <w:b w:val="0"/>
      <w:bCs w:val="0"/>
      <w:i w:val="0"/>
      <w:iCs w:val="0"/>
      <w:u w:val="none"/>
      <w:strike w:val="0"/>
      <w:smallCaps w:val="0"/>
      <w:sz w:val="8"/>
      <w:szCs w:val="8"/>
    </w:rPr>
  </w:style>
  <w:style w:type="character" w:customStyle="1" w:styleId="CharStyle1048">
    <w:name w:val="MSG_EN_FONT_STYLE_NAME_TEMPLATE_ROLE_NUMBER MSG_EN_FONT_STYLE_NAME_BY_ROLE_TEXT 242 Exact"/>
    <w:basedOn w:val="DefaultParagraphFont"/>
    <w:link w:val="Style1047"/>
    <w:rPr>
      <w:b w:val="0"/>
      <w:bCs w:val="0"/>
      <w:i w:val="0"/>
      <w:iCs w:val="0"/>
      <w:u w:val="none"/>
      <w:strike w:val="0"/>
      <w:smallCaps w:val="0"/>
      <w:sz w:val="8"/>
      <w:szCs w:val="8"/>
    </w:rPr>
  </w:style>
  <w:style w:type="character" w:customStyle="1" w:styleId="CharStyle1050">
    <w:name w:val="MSG_EN_FONT_STYLE_NAME_TEMPLATE_ROLE_NUMBER MSG_EN_FONT_STYLE_NAME_BY_ROLE_TEXT 243 Exact"/>
    <w:basedOn w:val="DefaultParagraphFont"/>
    <w:link w:val="Style1049"/>
    <w:rPr>
      <w:b w:val="0"/>
      <w:bCs w:val="0"/>
      <w:i w:val="0"/>
      <w:iCs w:val="0"/>
      <w:u w:val="none"/>
      <w:strike w:val="0"/>
      <w:smallCaps w:val="0"/>
      <w:sz w:val="8"/>
      <w:szCs w:val="8"/>
    </w:rPr>
  </w:style>
  <w:style w:type="character" w:customStyle="1" w:styleId="CharStyle1052">
    <w:name w:val="MSG_EN_FONT_STYLE_NAME_TEMPLATE_ROLE_NUMBER MSG_EN_FONT_STYLE_NAME_BY_ROLE_TEXT 244 Exact"/>
    <w:basedOn w:val="DefaultParagraphFont"/>
    <w:link w:val="Style1051"/>
    <w:rPr>
      <w:b w:val="0"/>
      <w:bCs w:val="0"/>
      <w:i w:val="0"/>
      <w:iCs w:val="0"/>
      <w:u w:val="none"/>
      <w:strike w:val="0"/>
      <w:smallCaps w:val="0"/>
      <w:sz w:val="8"/>
      <w:szCs w:val="8"/>
    </w:rPr>
  </w:style>
  <w:style w:type="character" w:customStyle="1" w:styleId="CharStyle1054">
    <w:name w:val="MSG_EN_FONT_STYLE_NAME_TEMPLATE_ROLE_NUMBER MSG_EN_FONT_STYLE_NAME_BY_ROLE_TEXT 245 Exact"/>
    <w:basedOn w:val="DefaultParagraphFont"/>
    <w:link w:val="Style1053"/>
    <w:rPr>
      <w:b w:val="0"/>
      <w:bCs w:val="0"/>
      <w:i w:val="0"/>
      <w:iCs w:val="0"/>
      <w:u w:val="none"/>
      <w:strike w:val="0"/>
      <w:smallCaps w:val="0"/>
      <w:sz w:val="8"/>
      <w:szCs w:val="8"/>
    </w:rPr>
  </w:style>
  <w:style w:type="character" w:customStyle="1" w:styleId="CharStyle1055">
    <w:name w:val="MSG_EN_FONT_STYLE_NAME_TEMPLATE_ROLE_NUMBER MSG_EN_FONT_STYLE_NAME_BY_ROLE_TEXT 245 + MSG_EN_FONT_STYLE_MODIFER_BOLD Exact"/>
    <w:basedOn w:val="CharStyle1054"/>
    <w:rPr>
      <w:lang w:val="en-US" w:eastAsia="en-US" w:bidi="en-US"/>
      <w:b/>
      <w:bCs/>
      <w:rFonts w:ascii="Times New Roman" w:eastAsia="Times New Roman" w:hAnsi="Times New Roman" w:cs="Times New Roman"/>
      <w:w w:val="100"/>
      <w:spacing w:val="0"/>
      <w:color w:val="000000"/>
      <w:position w:val="0"/>
    </w:rPr>
  </w:style>
  <w:style w:type="character" w:customStyle="1" w:styleId="CharStyle1057">
    <w:name w:val="MSG_EN_FONT_STYLE_NAME_TEMPLATE_ROLE_NUMBER MSG_EN_FONT_STYLE_NAME_BY_ROLE_TEXT 246 Exact"/>
    <w:basedOn w:val="DefaultParagraphFont"/>
    <w:link w:val="Style1056"/>
    <w:rPr>
      <w:b w:val="0"/>
      <w:bCs w:val="0"/>
      <w:i w:val="0"/>
      <w:iCs w:val="0"/>
      <w:u w:val="none"/>
      <w:strike w:val="0"/>
      <w:smallCaps w:val="0"/>
      <w:sz w:val="8"/>
      <w:szCs w:val="8"/>
    </w:rPr>
  </w:style>
  <w:style w:type="character" w:customStyle="1" w:styleId="CharStyle1059">
    <w:name w:val="MSG_EN_FONT_STYLE_NAME_TEMPLATE_ROLE_NUMBER MSG_EN_FONT_STYLE_NAME_BY_ROLE_TEXT 247 Exact"/>
    <w:basedOn w:val="DefaultParagraphFont"/>
    <w:link w:val="Style1058"/>
    <w:rPr>
      <w:b w:val="0"/>
      <w:bCs w:val="0"/>
      <w:i w:val="0"/>
      <w:iCs w:val="0"/>
      <w:u w:val="none"/>
      <w:strike w:val="0"/>
      <w:smallCaps w:val="0"/>
      <w:sz w:val="8"/>
      <w:szCs w:val="8"/>
    </w:rPr>
  </w:style>
  <w:style w:type="character" w:customStyle="1" w:styleId="CharStyle1061">
    <w:name w:val="MSG_EN_FONT_STYLE_NAME_TEMPLATE_ROLE_NUMBER MSG_EN_FONT_STYLE_NAME_BY_ROLE_TEXT 248 Exact"/>
    <w:basedOn w:val="DefaultParagraphFont"/>
    <w:link w:val="Style1060"/>
    <w:rPr>
      <w:b w:val="0"/>
      <w:bCs w:val="0"/>
      <w:i w:val="0"/>
      <w:iCs w:val="0"/>
      <w:u w:val="none"/>
      <w:strike w:val="0"/>
      <w:smallCaps w:val="0"/>
      <w:sz w:val="8"/>
      <w:szCs w:val="8"/>
    </w:rPr>
  </w:style>
  <w:style w:type="character" w:customStyle="1" w:styleId="CharStyle1062">
    <w:name w:val="MSG_EN_FONT_STYLE_NAME_TEMPLATE_ROLE_NUMBER MSG_EN_FONT_STYLE_NAME_BY_ROLE_TEXT 248 + MSG_EN_FONT_STYLE_MODIFER_BOLD Exact"/>
    <w:basedOn w:val="CharStyle1061"/>
    <w:rPr>
      <w:lang w:val="en-US" w:eastAsia="en-US" w:bidi="en-US"/>
      <w:b/>
      <w:bCs/>
      <w:rFonts w:ascii="Times New Roman" w:eastAsia="Times New Roman" w:hAnsi="Times New Roman" w:cs="Times New Roman"/>
      <w:w w:val="100"/>
      <w:spacing w:val="0"/>
      <w:color w:val="000000"/>
      <w:position w:val="0"/>
    </w:rPr>
  </w:style>
  <w:style w:type="character" w:customStyle="1" w:styleId="CharStyle1064">
    <w:name w:val="MSG_EN_FONT_STYLE_NAME_TEMPLATE_ROLE_NUMBER MSG_EN_FONT_STYLE_NAME_BY_ROLE_TEXT 249 Exact"/>
    <w:basedOn w:val="DefaultParagraphFont"/>
    <w:link w:val="Style1063"/>
    <w:rPr>
      <w:b w:val="0"/>
      <w:bCs w:val="0"/>
      <w:i w:val="0"/>
      <w:iCs w:val="0"/>
      <w:u w:val="none"/>
      <w:strike w:val="0"/>
      <w:smallCaps w:val="0"/>
      <w:sz w:val="8"/>
      <w:szCs w:val="8"/>
    </w:rPr>
  </w:style>
  <w:style w:type="character" w:customStyle="1" w:styleId="CharStyle1066">
    <w:name w:val="MSG_EN_FONT_STYLE_NAME_TEMPLATE_ROLE_NUMBER MSG_EN_FONT_STYLE_NAME_BY_ROLE_TEXT 250 Exact"/>
    <w:basedOn w:val="DefaultParagraphFont"/>
    <w:link w:val="Style1065"/>
    <w:rPr>
      <w:b w:val="0"/>
      <w:bCs w:val="0"/>
      <w:i w:val="0"/>
      <w:iCs w:val="0"/>
      <w:u w:val="none"/>
      <w:strike w:val="0"/>
      <w:smallCaps w:val="0"/>
      <w:sz w:val="8"/>
      <w:szCs w:val="8"/>
    </w:rPr>
  </w:style>
  <w:style w:type="character" w:customStyle="1" w:styleId="CharStyle1067">
    <w:name w:val="MSG_EN_FONT_STYLE_NAME_TEMPLATE_ROLE_NUMBER MSG_EN_FONT_STYLE_NAME_BY_ROLE_TEXT 250 + MSG_EN_FONT_STYLE_MODIFER_BOLD Exact"/>
    <w:basedOn w:val="CharStyle1066"/>
    <w:rPr>
      <w:lang w:val="en-US" w:eastAsia="en-US" w:bidi="en-US"/>
      <w:b/>
      <w:bCs/>
      <w:rFonts w:ascii="Times New Roman" w:eastAsia="Times New Roman" w:hAnsi="Times New Roman" w:cs="Times New Roman"/>
      <w:w w:val="100"/>
      <w:spacing w:val="0"/>
      <w:color w:val="000000"/>
      <w:position w:val="0"/>
    </w:rPr>
  </w:style>
  <w:style w:type="character" w:customStyle="1" w:styleId="CharStyle1069">
    <w:name w:val="MSG_EN_FONT_STYLE_NAME_TEMPLATE_ROLE_NUMBER MSG_EN_FONT_STYLE_NAME_BY_ROLE_TEXT 251 Exact"/>
    <w:basedOn w:val="DefaultParagraphFont"/>
    <w:link w:val="Style1068"/>
    <w:rPr>
      <w:b w:val="0"/>
      <w:bCs w:val="0"/>
      <w:i w:val="0"/>
      <w:iCs w:val="0"/>
      <w:u w:val="none"/>
      <w:strike w:val="0"/>
      <w:smallCaps w:val="0"/>
      <w:sz w:val="8"/>
      <w:szCs w:val="8"/>
    </w:rPr>
  </w:style>
  <w:style w:type="character" w:customStyle="1" w:styleId="CharStyle1071">
    <w:name w:val="MSG_EN_FONT_STYLE_NAME_TEMPLATE_ROLE_NUMBER MSG_EN_FONT_STYLE_NAME_BY_ROLE_TEXT 252 Exact"/>
    <w:basedOn w:val="DefaultParagraphFont"/>
    <w:link w:val="Style1070"/>
    <w:rPr>
      <w:b w:val="0"/>
      <w:bCs w:val="0"/>
      <w:i w:val="0"/>
      <w:iCs w:val="0"/>
      <w:u w:val="none"/>
      <w:strike w:val="0"/>
      <w:smallCaps w:val="0"/>
      <w:sz w:val="8"/>
      <w:szCs w:val="8"/>
    </w:rPr>
  </w:style>
  <w:style w:type="character" w:customStyle="1" w:styleId="CharStyle1073">
    <w:name w:val="MSG_EN_FONT_STYLE_NAME_TEMPLATE_ROLE_NUMBER MSG_EN_FONT_STYLE_NAME_BY_ROLE_TEXT 253 Exact"/>
    <w:basedOn w:val="DefaultParagraphFont"/>
    <w:link w:val="Style1072"/>
    <w:rPr>
      <w:b w:val="0"/>
      <w:bCs w:val="0"/>
      <w:i w:val="0"/>
      <w:iCs w:val="0"/>
      <w:u w:val="none"/>
      <w:strike w:val="0"/>
      <w:smallCaps w:val="0"/>
      <w:sz w:val="8"/>
      <w:szCs w:val="8"/>
    </w:rPr>
  </w:style>
  <w:style w:type="character" w:customStyle="1" w:styleId="CharStyle1075">
    <w:name w:val="MSG_EN_FONT_STYLE_NAME_TEMPLATE_ROLE_NUMBER MSG_EN_FONT_STYLE_NAME_BY_ROLE_TEXT 254 Exact"/>
    <w:basedOn w:val="DefaultParagraphFont"/>
    <w:link w:val="Style1074"/>
    <w:rPr>
      <w:b w:val="0"/>
      <w:bCs w:val="0"/>
      <w:i w:val="0"/>
      <w:iCs w:val="0"/>
      <w:u w:val="none"/>
      <w:strike w:val="0"/>
      <w:smallCaps w:val="0"/>
      <w:sz w:val="8"/>
      <w:szCs w:val="8"/>
    </w:rPr>
  </w:style>
  <w:style w:type="character" w:customStyle="1" w:styleId="CharStyle1077">
    <w:name w:val="MSG_EN_FONT_STYLE_NAME_TEMPLATE_ROLE_NUMBER MSG_EN_FONT_STYLE_NAME_BY_ROLE_TEXT 255 Exact"/>
    <w:basedOn w:val="DefaultParagraphFont"/>
    <w:link w:val="Style1076"/>
    <w:rPr>
      <w:b w:val="0"/>
      <w:bCs w:val="0"/>
      <w:i w:val="0"/>
      <w:iCs w:val="0"/>
      <w:u w:val="none"/>
      <w:strike w:val="0"/>
      <w:smallCaps w:val="0"/>
      <w:sz w:val="8"/>
      <w:szCs w:val="8"/>
    </w:rPr>
  </w:style>
  <w:style w:type="character" w:customStyle="1" w:styleId="CharStyle1079">
    <w:name w:val="MSG_EN_FONT_STYLE_NAME_TEMPLATE_ROLE_NUMBER MSG_EN_FONT_STYLE_NAME_BY_ROLE_TEXT 256 Exact"/>
    <w:basedOn w:val="DefaultParagraphFont"/>
    <w:link w:val="Style1078"/>
    <w:rPr>
      <w:b w:val="0"/>
      <w:bCs w:val="0"/>
      <w:i w:val="0"/>
      <w:iCs w:val="0"/>
      <w:u w:val="none"/>
      <w:strike w:val="0"/>
      <w:smallCaps w:val="0"/>
      <w:sz w:val="8"/>
      <w:szCs w:val="8"/>
    </w:rPr>
  </w:style>
  <w:style w:type="character" w:customStyle="1" w:styleId="CharStyle1081">
    <w:name w:val="MSG_EN_FONT_STYLE_NAME_TEMPLATE_ROLE_NUMBER MSG_EN_FONT_STYLE_NAME_BY_ROLE_TEXT 257 Exact"/>
    <w:basedOn w:val="DefaultParagraphFont"/>
    <w:link w:val="Style1080"/>
    <w:rPr>
      <w:b w:val="0"/>
      <w:bCs w:val="0"/>
      <w:i w:val="0"/>
      <w:iCs w:val="0"/>
      <w:u w:val="none"/>
      <w:strike w:val="0"/>
      <w:smallCaps w:val="0"/>
      <w:sz w:val="8"/>
      <w:szCs w:val="8"/>
    </w:rPr>
  </w:style>
  <w:style w:type="character" w:customStyle="1" w:styleId="CharStyle1083">
    <w:name w:val="MSG_EN_FONT_STYLE_NAME_TEMPLATE_ROLE_NUMBER MSG_EN_FONT_STYLE_NAME_BY_ROLE_TEXT 258 Exact"/>
    <w:basedOn w:val="DefaultParagraphFont"/>
    <w:link w:val="Style1082"/>
    <w:rPr>
      <w:b w:val="0"/>
      <w:bCs w:val="0"/>
      <w:i w:val="0"/>
      <w:iCs w:val="0"/>
      <w:u w:val="none"/>
      <w:strike w:val="0"/>
      <w:smallCaps w:val="0"/>
      <w:sz w:val="8"/>
      <w:szCs w:val="8"/>
    </w:rPr>
  </w:style>
  <w:style w:type="character" w:customStyle="1" w:styleId="CharStyle1085">
    <w:name w:val="MSG_EN_FONT_STYLE_NAME_TEMPLATE_ROLE_NUMBER MSG_EN_FONT_STYLE_NAME_BY_ROLE_TEXT 259 Exact"/>
    <w:basedOn w:val="DefaultParagraphFont"/>
    <w:link w:val="Style1084"/>
    <w:rPr>
      <w:b w:val="0"/>
      <w:bCs w:val="0"/>
      <w:i w:val="0"/>
      <w:iCs w:val="0"/>
      <w:u w:val="none"/>
      <w:strike w:val="0"/>
      <w:smallCaps w:val="0"/>
      <w:sz w:val="8"/>
      <w:szCs w:val="8"/>
    </w:rPr>
  </w:style>
  <w:style w:type="character" w:customStyle="1" w:styleId="CharStyle1087">
    <w:name w:val="MSG_EN_FONT_STYLE_NAME_TEMPLATE_ROLE_NUMBER MSG_EN_FONT_STYLE_NAME_BY_ROLE_TEXT 260 Exact"/>
    <w:basedOn w:val="DefaultParagraphFont"/>
    <w:link w:val="Style1086"/>
    <w:rPr>
      <w:b w:val="0"/>
      <w:bCs w:val="0"/>
      <w:i w:val="0"/>
      <w:iCs w:val="0"/>
      <w:u w:val="none"/>
      <w:strike w:val="0"/>
      <w:smallCaps w:val="0"/>
      <w:sz w:val="8"/>
      <w:szCs w:val="8"/>
    </w:rPr>
  </w:style>
  <w:style w:type="character" w:customStyle="1" w:styleId="CharStyle1089">
    <w:name w:val="MSG_EN_FONT_STYLE_NAME_TEMPLATE_ROLE_NUMBER MSG_EN_FONT_STYLE_NAME_BY_ROLE_TEXT 261 Exact"/>
    <w:basedOn w:val="DefaultParagraphFont"/>
    <w:link w:val="Style1088"/>
    <w:rPr>
      <w:b w:val="0"/>
      <w:bCs w:val="0"/>
      <w:i w:val="0"/>
      <w:iCs w:val="0"/>
      <w:u w:val="none"/>
      <w:strike w:val="0"/>
      <w:smallCaps w:val="0"/>
      <w:sz w:val="8"/>
      <w:szCs w:val="8"/>
    </w:rPr>
  </w:style>
  <w:style w:type="character" w:customStyle="1" w:styleId="CharStyle1091">
    <w:name w:val="MSG_EN_FONT_STYLE_NAME_TEMPLATE_ROLE_NUMBER MSG_EN_FONT_STYLE_NAME_BY_ROLE_TEXT 262 Exact"/>
    <w:basedOn w:val="DefaultParagraphFont"/>
    <w:link w:val="Style1090"/>
    <w:rPr>
      <w:b w:val="0"/>
      <w:bCs w:val="0"/>
      <w:i w:val="0"/>
      <w:iCs w:val="0"/>
      <w:u w:val="none"/>
      <w:strike w:val="0"/>
      <w:smallCaps w:val="0"/>
      <w:sz w:val="8"/>
      <w:szCs w:val="8"/>
    </w:rPr>
  </w:style>
  <w:style w:type="character" w:customStyle="1" w:styleId="CharStyle1093">
    <w:name w:val="MSG_EN_FONT_STYLE_NAME_TEMPLATE_ROLE_NUMBER MSG_EN_FONT_STYLE_NAME_BY_ROLE_TEXT 263 Exact"/>
    <w:basedOn w:val="DefaultParagraphFont"/>
    <w:link w:val="Style1092"/>
    <w:rPr>
      <w:b w:val="0"/>
      <w:bCs w:val="0"/>
      <w:i w:val="0"/>
      <w:iCs w:val="0"/>
      <w:u w:val="none"/>
      <w:strike w:val="0"/>
      <w:smallCaps w:val="0"/>
      <w:sz w:val="8"/>
      <w:szCs w:val="8"/>
    </w:rPr>
  </w:style>
  <w:style w:type="character" w:customStyle="1" w:styleId="CharStyle1095">
    <w:name w:val="MSG_EN_FONT_STYLE_NAME_TEMPLATE_ROLE_NUMBER MSG_EN_FONT_STYLE_NAME_BY_ROLE_TEXT 264 Exact"/>
    <w:basedOn w:val="DefaultParagraphFont"/>
    <w:link w:val="Style1094"/>
    <w:rPr>
      <w:b w:val="0"/>
      <w:bCs w:val="0"/>
      <w:i w:val="0"/>
      <w:iCs w:val="0"/>
      <w:u w:val="none"/>
      <w:strike w:val="0"/>
      <w:smallCaps w:val="0"/>
      <w:sz w:val="8"/>
      <w:szCs w:val="8"/>
    </w:rPr>
  </w:style>
  <w:style w:type="character" w:customStyle="1" w:styleId="CharStyle1097">
    <w:name w:val="MSG_EN_FONT_STYLE_NAME_TEMPLATE_ROLE_NUMBER MSG_EN_FONT_STYLE_NAME_BY_ROLE_TEXT 265 Exact"/>
    <w:basedOn w:val="DefaultParagraphFont"/>
    <w:link w:val="Style1096"/>
    <w:rPr>
      <w:b w:val="0"/>
      <w:bCs w:val="0"/>
      <w:i w:val="0"/>
      <w:iCs w:val="0"/>
      <w:u w:val="none"/>
      <w:strike w:val="0"/>
      <w:smallCaps w:val="0"/>
      <w:sz w:val="8"/>
      <w:szCs w:val="8"/>
    </w:rPr>
  </w:style>
  <w:style w:type="character" w:customStyle="1" w:styleId="CharStyle1099">
    <w:name w:val="MSG_EN_FONT_STYLE_NAME_TEMPLATE_ROLE_NUMBER MSG_EN_FONT_STYLE_NAME_BY_ROLE_TEXT 266 Exact"/>
    <w:basedOn w:val="DefaultParagraphFont"/>
    <w:link w:val="Style1098"/>
    <w:rPr>
      <w:b w:val="0"/>
      <w:bCs w:val="0"/>
      <w:i w:val="0"/>
      <w:iCs w:val="0"/>
      <w:u w:val="none"/>
      <w:strike w:val="0"/>
      <w:smallCaps w:val="0"/>
      <w:sz w:val="8"/>
      <w:szCs w:val="8"/>
    </w:rPr>
  </w:style>
  <w:style w:type="character" w:customStyle="1" w:styleId="CharStyle1101">
    <w:name w:val="MSG_EN_FONT_STYLE_NAME_TEMPLATE_ROLE_NUMBER MSG_EN_FONT_STYLE_NAME_BY_ROLE_TEXT 267 Exact"/>
    <w:basedOn w:val="DefaultParagraphFont"/>
    <w:link w:val="Style1100"/>
    <w:rPr>
      <w:b w:val="0"/>
      <w:bCs w:val="0"/>
      <w:i w:val="0"/>
      <w:iCs w:val="0"/>
      <w:u w:val="none"/>
      <w:strike w:val="0"/>
      <w:smallCaps w:val="0"/>
      <w:sz w:val="8"/>
      <w:szCs w:val="8"/>
    </w:rPr>
  </w:style>
  <w:style w:type="character" w:customStyle="1" w:styleId="CharStyle1103">
    <w:name w:val="MSG_EN_FONT_STYLE_NAME_TEMPLATE_ROLE_NUMBER MSG_EN_FONT_STYLE_NAME_BY_ROLE_TEXT 268 Exact"/>
    <w:basedOn w:val="DefaultParagraphFont"/>
    <w:link w:val="Style1102"/>
    <w:rPr>
      <w:b w:val="0"/>
      <w:bCs w:val="0"/>
      <w:i w:val="0"/>
      <w:iCs w:val="0"/>
      <w:u w:val="none"/>
      <w:strike w:val="0"/>
      <w:smallCaps w:val="0"/>
      <w:sz w:val="8"/>
      <w:szCs w:val="8"/>
    </w:rPr>
  </w:style>
  <w:style w:type="character" w:customStyle="1" w:styleId="CharStyle1105">
    <w:name w:val="MSG_EN_FONT_STYLE_NAME_TEMPLATE_ROLE_NUMBER MSG_EN_FONT_STYLE_NAME_BY_ROLE_TEXT 269 Exact"/>
    <w:basedOn w:val="DefaultParagraphFont"/>
    <w:link w:val="Style1104"/>
    <w:rPr>
      <w:b w:val="0"/>
      <w:bCs w:val="0"/>
      <w:i w:val="0"/>
      <w:iCs w:val="0"/>
      <w:u w:val="none"/>
      <w:strike w:val="0"/>
      <w:smallCaps w:val="0"/>
      <w:sz w:val="8"/>
      <w:szCs w:val="8"/>
    </w:rPr>
  </w:style>
  <w:style w:type="character" w:customStyle="1" w:styleId="CharStyle1107">
    <w:name w:val="MSG_EN_FONT_STYLE_NAME_TEMPLATE_ROLE_LEVEL_NUMBER MSG_EN_FONT_STYLE_NAME_BY_ROLE_HEADING 20 2 Exact"/>
    <w:basedOn w:val="DefaultParagraphFont"/>
    <w:link w:val="Style1106"/>
    <w:rPr>
      <w:b/>
      <w:bCs/>
      <w:i w:val="0"/>
      <w:iCs w:val="0"/>
      <w:u w:val="none"/>
      <w:strike w:val="0"/>
      <w:smallCaps w:val="0"/>
      <w:sz w:val="19"/>
      <w:szCs w:val="19"/>
    </w:rPr>
  </w:style>
  <w:style w:type="character" w:customStyle="1" w:styleId="CharStyle1109">
    <w:name w:val="MSG_EN_FONT_STYLE_NAME_TEMPLATE_ROLE_NUMBER MSG_EN_FONT_STYLE_NAME_BY_ROLE_TEXT 273 Exact"/>
    <w:basedOn w:val="DefaultParagraphFont"/>
    <w:rPr>
      <w:b w:val="0"/>
      <w:bCs w:val="0"/>
      <w:i w:val="0"/>
      <w:iCs w:val="0"/>
      <w:u w:val="none"/>
      <w:strike w:val="0"/>
      <w:smallCaps w:val="0"/>
      <w:sz w:val="13"/>
      <w:szCs w:val="13"/>
      <w:spacing w:val="20"/>
    </w:rPr>
  </w:style>
  <w:style w:type="character" w:customStyle="1" w:styleId="CharStyle1111">
    <w:name w:val="MSG_EN_FONT_STYLE_NAME_TEMPLATE_ROLE_NUMBER MSG_EN_FONT_STYLE_NAME_BY_ROLE_TEXT 276 Exact"/>
    <w:basedOn w:val="DefaultParagraphFont"/>
    <w:rPr>
      <w:b/>
      <w:bCs/>
      <w:i/>
      <w:iCs/>
      <w:u w:val="none"/>
      <w:strike w:val="0"/>
      <w:smallCaps w:val="0"/>
      <w:sz w:val="22"/>
      <w:szCs w:val="22"/>
      <w:spacing w:val="10"/>
    </w:rPr>
  </w:style>
  <w:style w:type="character" w:customStyle="1" w:styleId="CharStyle1113">
    <w:name w:val="MSG_EN_FONT_STYLE_NAME_TEMPLATE_ROLE_NUMBER MSG_EN_FONT_STYLE_NAME_BY_ROLE_TEXT 274 Exact"/>
    <w:basedOn w:val="DefaultParagraphFont"/>
    <w:rPr>
      <w:b w:val="0"/>
      <w:bCs w:val="0"/>
      <w:i w:val="0"/>
      <w:iCs w:val="0"/>
      <w:u w:val="none"/>
      <w:strike w:val="0"/>
      <w:smallCaps w:val="0"/>
      <w:sz w:val="32"/>
      <w:szCs w:val="32"/>
    </w:rPr>
  </w:style>
  <w:style w:type="character" w:customStyle="1" w:styleId="CharStyle1114">
    <w:name w:val="MSG_EN_FONT_STYLE_NAME_TEMPLATE_ROLE_NUMBER MSG_EN_FONT_STYLE_NAME_BY_ROLE_TEXT 274 + MSG_EN_FONT_STYLE_MODIFER_SIZE 28,MSG_EN_FONT_STYLE_MODIFER_BOLD,MSG_EN_FONT_STYLE_MODIFER_SCALING 50 Exact"/>
    <w:basedOn w:val="CharStyle1127"/>
    <w:rPr>
      <w:b/>
      <w:bCs/>
      <w:sz w:val="56"/>
      <w:szCs w:val="56"/>
      <w:w w:val="50"/>
    </w:rPr>
  </w:style>
  <w:style w:type="character" w:customStyle="1" w:styleId="CharStyle1116">
    <w:name w:val="MSG_EN_FONT_STYLE_NAME_TEMPLATE_ROLE_LEVEL_NUMBER MSG_EN_FONT_STYLE_NAME_BY_ROLE_HEADING 18 3_"/>
    <w:basedOn w:val="DefaultParagraphFont"/>
    <w:link w:val="Style1115"/>
    <w:rPr>
      <w:lang w:val="1024"/>
      <w:b w:val="0"/>
      <w:bCs w:val="0"/>
      <w:i w:val="0"/>
      <w:iCs w:val="0"/>
      <w:u w:val="none"/>
      <w:strike w:val="0"/>
      <w:smallCaps w:val="0"/>
      <w:sz w:val="20"/>
      <w:szCs w:val="20"/>
    </w:rPr>
  </w:style>
  <w:style w:type="character" w:customStyle="1" w:styleId="CharStyle1117">
    <w:name w:val="MSG_EN_FONT_STYLE_NAME_TEMPLATE_ROLE_NUMBER MSG_EN_FONT_STYLE_NAME_BY_ROLE_RUNNING_TITLE 8 + MSG_EN_FONT_STYLE_MODIFER_SIZE 42,MSG_EN_FONT_STYLE_MODIFER_BOLD,MSG_EN_FONT_STYLE_MODIFER_SCALING 50"/>
    <w:basedOn w:val="CharStyle647"/>
    <w:rPr>
      <w:lang w:val="en-US" w:eastAsia="en-US" w:bidi="en-US"/>
      <w:b/>
      <w:bCs/>
      <w:sz w:val="84"/>
      <w:szCs w:val="84"/>
      <w:rFonts w:ascii="Times New Roman" w:eastAsia="Times New Roman" w:hAnsi="Times New Roman" w:cs="Times New Roman"/>
      <w:w w:val="50"/>
      <w:spacing w:val="0"/>
      <w:color w:val="000000"/>
      <w:position w:val="0"/>
    </w:rPr>
  </w:style>
  <w:style w:type="character" w:customStyle="1" w:styleId="CharStyle1119">
    <w:name w:val="MSG_EN_FONT_STYLE_NAME_TEMPLATE_ROLE_NUMBER MSG_EN_FONT_STYLE_NAME_BY_ROLE_TEXT 270_"/>
    <w:basedOn w:val="DefaultParagraphFont"/>
    <w:link w:val="Style1118"/>
    <w:rPr>
      <w:b w:val="0"/>
      <w:bCs w:val="0"/>
      <w:i w:val="0"/>
      <w:iCs w:val="0"/>
      <w:u w:val="none"/>
      <w:strike w:val="0"/>
      <w:smallCaps w:val="0"/>
      <w:sz w:val="11"/>
      <w:szCs w:val="11"/>
      <w:spacing w:val="20"/>
    </w:rPr>
  </w:style>
  <w:style w:type="character" w:customStyle="1" w:styleId="CharStyle1121">
    <w:name w:val="MSG_EN_FONT_STYLE_NAME_TEMPLATE_ROLE_NUMBER MSG_EN_FONT_STYLE_NAME_BY_ROLE_TEXT 271_"/>
    <w:basedOn w:val="DefaultParagraphFont"/>
    <w:link w:val="Style1120"/>
    <w:rPr>
      <w:b w:val="0"/>
      <w:bCs w:val="0"/>
      <w:i w:val="0"/>
      <w:iCs w:val="0"/>
      <w:u w:val="none"/>
      <w:strike w:val="0"/>
      <w:smallCaps w:val="0"/>
      <w:sz w:val="10"/>
      <w:szCs w:val="10"/>
      <w:spacing w:val="30"/>
    </w:rPr>
  </w:style>
  <w:style w:type="character" w:customStyle="1" w:styleId="CharStyle1123">
    <w:name w:val="MSG_EN_FONT_STYLE_NAME_TEMPLATE_ROLE_NUMBER MSG_EN_FONT_STYLE_NAME_BY_ROLE_TEXT 272_"/>
    <w:basedOn w:val="DefaultParagraphFont"/>
    <w:link w:val="Style1122"/>
    <w:rPr>
      <w:b/>
      <w:bCs/>
      <w:i w:val="0"/>
      <w:iCs w:val="0"/>
      <w:u w:val="none"/>
      <w:strike w:val="0"/>
      <w:smallCaps w:val="0"/>
      <w:sz w:val="10"/>
      <w:szCs w:val="10"/>
      <w:spacing w:val="20"/>
    </w:rPr>
  </w:style>
  <w:style w:type="character" w:customStyle="1" w:styleId="CharStyle1125">
    <w:name w:val="MSG_EN_FONT_STYLE_NAME_TEMPLATE_ROLE_LEVEL_NUMBER MSG_EN_FONT_STYLE_NAME_BY_ROLE_HEADING 18 4_"/>
    <w:basedOn w:val="DefaultParagraphFont"/>
    <w:link w:val="Style1124"/>
    <w:rPr>
      <w:lang w:val="1024"/>
      <w:b w:val="0"/>
      <w:bCs w:val="0"/>
      <w:i w:val="0"/>
      <w:iCs w:val="0"/>
      <w:u w:val="none"/>
      <w:strike w:val="0"/>
      <w:smallCaps w:val="0"/>
      <w:sz w:val="20"/>
      <w:szCs w:val="20"/>
    </w:rPr>
  </w:style>
  <w:style w:type="character" w:customStyle="1" w:styleId="CharStyle1126">
    <w:name w:val="MSG_EN_FONT_STYLE_NAME_TEMPLATE_ROLE_NUMBER MSG_EN_FONT_STYLE_NAME_BY_ROLE_TEXT 273_"/>
    <w:basedOn w:val="DefaultParagraphFont"/>
    <w:link w:val="Style1108"/>
    <w:rPr>
      <w:b w:val="0"/>
      <w:bCs w:val="0"/>
      <w:i w:val="0"/>
      <w:iCs w:val="0"/>
      <w:u w:val="none"/>
      <w:strike w:val="0"/>
      <w:smallCaps w:val="0"/>
      <w:sz w:val="13"/>
      <w:szCs w:val="13"/>
      <w:spacing w:val="20"/>
    </w:rPr>
  </w:style>
  <w:style w:type="character" w:customStyle="1" w:styleId="CharStyle1127">
    <w:name w:val="MSG_EN_FONT_STYLE_NAME_TEMPLATE_ROLE_NUMBER MSG_EN_FONT_STYLE_NAME_BY_ROLE_TEXT 274_"/>
    <w:basedOn w:val="DefaultParagraphFont"/>
    <w:link w:val="Style1112"/>
    <w:rPr>
      <w:b w:val="0"/>
      <w:bCs w:val="0"/>
      <w:i w:val="0"/>
      <w:iCs w:val="0"/>
      <w:u w:val="none"/>
      <w:strike w:val="0"/>
      <w:smallCaps w:val="0"/>
      <w:sz w:val="32"/>
      <w:szCs w:val="32"/>
    </w:rPr>
  </w:style>
  <w:style w:type="character" w:customStyle="1" w:styleId="CharStyle1128">
    <w:name w:val="MSG_EN_FONT_STYLE_NAME_TEMPLATE_ROLE_NUMBER MSG_EN_FONT_STYLE_NAME_BY_ROLE_TEXT 274 + MSG_EN_FONT_STYLE_MODIFER_SIZE 4"/>
    <w:basedOn w:val="CharStyle1127"/>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1130">
    <w:name w:val="MSG_EN_FONT_STYLE_NAME_TEMPLATE_ROLE_NUMBER MSG_EN_FONT_STYLE_NAME_BY_ROLE_TEXT 275_"/>
    <w:basedOn w:val="DefaultParagraphFont"/>
    <w:link w:val="Style1129"/>
    <w:rPr>
      <w:b w:val="0"/>
      <w:bCs w:val="0"/>
      <w:i w:val="0"/>
      <w:iCs w:val="0"/>
      <w:u w:val="none"/>
      <w:strike w:val="0"/>
      <w:smallCaps w:val="0"/>
      <w:sz w:val="8"/>
      <w:szCs w:val="8"/>
      <w:w w:val="200"/>
      <w:spacing w:val="20"/>
    </w:rPr>
  </w:style>
  <w:style w:type="character" w:customStyle="1" w:styleId="CharStyle1131">
    <w:name w:val="MSG_EN_FONT_STYLE_NAME_TEMPLATE_ROLE_NUMBER MSG_EN_FONT_STYLE_NAME_BY_ROLE_TEXT 275 + MSG_EN_FONT_STYLE_MODIFER_SPACING 0,MSG_EN_FONT_STYLE_MODIFER_SCALING 100"/>
    <w:basedOn w:val="CharStyle1130"/>
    <w:rPr>
      <w:lang w:val="en-US" w:eastAsia="en-US" w:bidi="en-US"/>
      <w:rFonts w:ascii="Times New Roman" w:eastAsia="Times New Roman" w:hAnsi="Times New Roman" w:cs="Times New Roman"/>
      <w:w w:val="100"/>
      <w:spacing w:val="0"/>
      <w:color w:val="000000"/>
      <w:position w:val="0"/>
    </w:rPr>
  </w:style>
  <w:style w:type="character" w:customStyle="1" w:styleId="CharStyle1132">
    <w:name w:val="MSG_EN_FONT_STYLE_NAME_TEMPLATE_ROLE_NUMBER MSG_EN_FONT_STYLE_NAME_BY_ROLE_TEXT 276_"/>
    <w:basedOn w:val="DefaultParagraphFont"/>
    <w:link w:val="Style1110"/>
    <w:rPr>
      <w:b/>
      <w:bCs/>
      <w:i/>
      <w:iCs/>
      <w:u w:val="none"/>
      <w:strike w:val="0"/>
      <w:smallCaps w:val="0"/>
      <w:sz w:val="22"/>
      <w:szCs w:val="22"/>
      <w:spacing w:val="10"/>
    </w:rPr>
  </w:style>
  <w:style w:type="character" w:customStyle="1" w:styleId="CharStyle1134">
    <w:name w:val="MSG_EN_FONT_STYLE_NAME_TEMPLATE_ROLE_LEVEL_NUMBER MSG_EN_FONT_STYLE_NAME_BY_ROLE_HEADING 19 2_"/>
    <w:basedOn w:val="DefaultParagraphFont"/>
    <w:link w:val="Style1133"/>
    <w:rPr>
      <w:b/>
      <w:bCs/>
      <w:i w:val="0"/>
      <w:iCs w:val="0"/>
      <w:u w:val="none"/>
      <w:strike w:val="0"/>
      <w:smallCaps w:val="0"/>
      <w:sz w:val="32"/>
      <w:szCs w:val="32"/>
      <w:w w:val="66"/>
    </w:rPr>
  </w:style>
  <w:style w:type="character" w:customStyle="1" w:styleId="CharStyle1136">
    <w:name w:val="MSG_EN_FONT_STYLE_NAME_TEMPLATE_ROLE_LEVEL MSG_EN_FONT_STYLE_NAME_BY_ROLE_HEADING 19_"/>
    <w:basedOn w:val="DefaultParagraphFont"/>
    <w:link w:val="Style1135"/>
    <w:rPr>
      <w:b w:val="0"/>
      <w:bCs w:val="0"/>
      <w:i w:val="0"/>
      <w:iCs w:val="0"/>
      <w:u w:val="none"/>
      <w:strike w:val="0"/>
      <w:smallCaps w:val="0"/>
      <w:sz w:val="22"/>
      <w:szCs w:val="22"/>
      <w:w w:val="75"/>
    </w:rPr>
  </w:style>
  <w:style w:type="character" w:customStyle="1" w:styleId="CharStyle1137">
    <w:name w:val="MSG_EN_FONT_STYLE_NAME_TEMPLATE_ROLE_NUMBER MSG_EN_FONT_STYLE_NAME_BY_ROLE_TEXT 274 + MSG_EN_FONT_STYLE_MODIFER_SIZE 30,MSG_EN_FONT_STYLE_MODIFER_SCALING 60"/>
    <w:basedOn w:val="CharStyle1127"/>
    <w:rPr>
      <w:lang w:val="en-US" w:eastAsia="en-US" w:bidi="en-US"/>
      <w:sz w:val="60"/>
      <w:szCs w:val="60"/>
      <w:rFonts w:ascii="Times New Roman" w:eastAsia="Times New Roman" w:hAnsi="Times New Roman" w:cs="Times New Roman"/>
      <w:w w:val="60"/>
      <w:spacing w:val="0"/>
      <w:color w:val="000000"/>
      <w:position w:val="0"/>
    </w:rPr>
  </w:style>
  <w:style w:type="character" w:customStyle="1" w:styleId="CharStyle1139">
    <w:name w:val="MSG_EN_FONT_STYLE_NAME_TEMPLATE_ROLE_NUMBER MSG_EN_FONT_STYLE_NAME_BY_ROLE_TEXT 277_"/>
    <w:basedOn w:val="DefaultParagraphFont"/>
    <w:link w:val="Style1138"/>
    <w:rPr>
      <w:b w:val="0"/>
      <w:bCs w:val="0"/>
      <w:i w:val="0"/>
      <w:iCs w:val="0"/>
      <w:u w:val="none"/>
      <w:strike w:val="0"/>
      <w:smallCaps w:val="0"/>
      <w:sz w:val="9"/>
      <w:szCs w:val="9"/>
      <w:w w:val="150"/>
      <w:spacing w:val="30"/>
    </w:rPr>
  </w:style>
  <w:style w:type="character" w:customStyle="1" w:styleId="CharStyle1141">
    <w:name w:val="MSG_EN_FONT_STYLE_NAME_TEMPLATE_ROLE_NUMBER MSG_EN_FONT_STYLE_NAME_BY_ROLE_PICTURE_CAPTION 34 Exact"/>
    <w:basedOn w:val="DefaultParagraphFont"/>
    <w:link w:val="Style1140"/>
    <w:rPr>
      <w:b w:val="0"/>
      <w:bCs w:val="0"/>
      <w:i w:val="0"/>
      <w:iCs w:val="0"/>
      <w:u w:val="none"/>
      <w:strike w:val="0"/>
      <w:smallCaps w:val="0"/>
      <w:sz w:val="11"/>
      <w:szCs w:val="11"/>
      <w:rFonts w:ascii="Courier New" w:eastAsia="Courier New" w:hAnsi="Courier New" w:cs="Courier New"/>
    </w:rPr>
  </w:style>
  <w:style w:type="character" w:customStyle="1" w:styleId="CharStyle1143">
    <w:name w:val="MSG_EN_FONT_STYLE_NAME_TEMPLATE_ROLE_NUMBER MSG_EN_FONT_STYLE_NAME_BY_ROLE_PICTURE_CAPTION 35 Exact"/>
    <w:basedOn w:val="DefaultParagraphFont"/>
    <w:link w:val="Style1142"/>
    <w:rPr>
      <w:b w:val="0"/>
      <w:bCs w:val="0"/>
      <w:i w:val="0"/>
      <w:iCs w:val="0"/>
      <w:u w:val="none"/>
      <w:strike w:val="0"/>
      <w:smallCaps w:val="0"/>
      <w:sz w:val="42"/>
      <w:szCs w:val="42"/>
      <w:spacing w:val="30"/>
    </w:rPr>
  </w:style>
  <w:style w:type="character" w:customStyle="1" w:styleId="CharStyle1145">
    <w:name w:val="MSG_EN_FONT_STYLE_NAME_TEMPLATE_ROLE_LEVEL_NUMBER MSG_EN_FONT_STYLE_NAME_BY_ROLE_HEADING 15 5_"/>
    <w:basedOn w:val="DefaultParagraphFont"/>
    <w:link w:val="Style1144"/>
    <w:rPr>
      <w:b/>
      <w:bCs/>
      <w:i w:val="0"/>
      <w:iCs w:val="0"/>
      <w:u w:val="none"/>
      <w:strike w:val="0"/>
      <w:smallCaps w:val="0"/>
      <w:sz w:val="38"/>
      <w:szCs w:val="38"/>
      <w:w w:val="50"/>
      <w:spacing w:val="60"/>
    </w:rPr>
  </w:style>
  <w:style w:type="character" w:customStyle="1" w:styleId="CharStyle1146">
    <w:name w:val="MSG_EN_FONT_STYLE_NAME_TEMPLATE_ROLE_LEVEL_NUMBER MSG_EN_FONT_STYLE_NAME_BY_ROLE_HEADING 15 5 + MSG_EN_FONT_STYLE_MODIFER_SIZE 21,MSG_EN_FONT_STYLE_MODIFER_NOT_BOLD,MSG_EN_FONT_STYLE_MODIFER_SPACING 1,MSG_EN_FONT_STYLE_MODIFER_SCALING 100"/>
    <w:basedOn w:val="CharStyle1145"/>
    <w:rPr>
      <w:lang w:val="en-US" w:eastAsia="en-US" w:bidi="en-US"/>
      <w:b/>
      <w:bCs/>
      <w:sz w:val="42"/>
      <w:szCs w:val="42"/>
      <w:rFonts w:ascii="Times New Roman" w:eastAsia="Times New Roman" w:hAnsi="Times New Roman" w:cs="Times New Roman"/>
      <w:w w:val="100"/>
      <w:spacing w:val="30"/>
      <w:color w:val="000000"/>
      <w:position w:val="0"/>
    </w:rPr>
  </w:style>
  <w:style w:type="character" w:customStyle="1" w:styleId="CharStyle1147">
    <w:name w:val="MSG_EN_FONT_STYLE_NAME_TEMPLATE_ROLE_LEVEL_NUMBER MSG_EN_FONT_STYLE_NAME_BY_ROLE_HEADING 15 5 + MSG_EN_FONT_STYLE_MODIFER_SIZE 24,MSG_EN_FONT_STYLE_MODIFER_NOT_BOLD,MSG_EN_FONT_STYLE_MODIFER_SPACING 13,MSG_EN_FONT_STYLE_MODIFER_SCALING 66"/>
    <w:basedOn w:val="CharStyle1145"/>
    <w:rPr>
      <w:lang w:val="en-US" w:eastAsia="en-US" w:bidi="en-US"/>
      <w:b/>
      <w:bCs/>
      <w:sz w:val="48"/>
      <w:szCs w:val="48"/>
      <w:rFonts w:ascii="Times New Roman" w:eastAsia="Times New Roman" w:hAnsi="Times New Roman" w:cs="Times New Roman"/>
      <w:w w:val="66"/>
      <w:spacing w:val="260"/>
      <w:color w:val="000000"/>
      <w:position w:val="0"/>
    </w:rPr>
  </w:style>
  <w:style w:type="character" w:customStyle="1" w:styleId="CharStyle1148">
    <w:name w:val="MSG_EN_FONT_STYLE_NAME_TEMPLATE_ROLE_LEVEL_NUMBER MSG_EN_FONT_STYLE_NAME_BY_ROLE_HEADING 15 5 + MSG_EN_FONT_STYLE_MODIFER_SIZE 16,MSG_EN_FONT_STYLE_MODIFER_SPACING 0,MSG_EN_FONT_STYLE_MODIFER_SCALING 66"/>
    <w:basedOn w:val="CharStyle1145"/>
    <w:rPr>
      <w:lang w:val="en-US" w:eastAsia="en-US" w:bidi="en-US"/>
      <w:sz w:val="32"/>
      <w:szCs w:val="32"/>
      <w:rFonts w:ascii="Times New Roman" w:eastAsia="Times New Roman" w:hAnsi="Times New Roman" w:cs="Times New Roman"/>
      <w:w w:val="66"/>
      <w:spacing w:val="0"/>
      <w:color w:val="000000"/>
      <w:position w:val="0"/>
    </w:rPr>
  </w:style>
  <w:style w:type="character" w:customStyle="1" w:styleId="CharStyle1150">
    <w:name w:val="MSG_EN_FONT_STYLE_NAME_TEMPLATE_ROLE_NUMBER MSG_EN_FONT_STYLE_NAME_BY_ROLE_TEXT 278_"/>
    <w:basedOn w:val="DefaultParagraphFont"/>
    <w:link w:val="Style1149"/>
    <w:rPr>
      <w:b/>
      <w:bCs/>
      <w:i w:val="0"/>
      <w:iCs w:val="0"/>
      <w:u w:val="none"/>
      <w:strike w:val="0"/>
      <w:smallCaps w:val="0"/>
      <w:sz w:val="38"/>
      <w:szCs w:val="38"/>
      <w:w w:val="50"/>
      <w:spacing w:val="60"/>
    </w:rPr>
  </w:style>
  <w:style w:type="character" w:customStyle="1" w:styleId="CharStyle1151">
    <w:name w:val="MSG_EN_FONT_STYLE_NAME_TEMPLATE_ROLE_NUMBER MSG_EN_FONT_STYLE_NAME_BY_ROLE_TEXT 155 + MSG_EN_FONT_STYLE_MODIFER_SPACING 0 Exact"/>
    <w:basedOn w:val="CharStyle803"/>
    <w:rPr>
      <w:lang w:val="en-US" w:eastAsia="en-US" w:bidi="en-US"/>
      <w:w w:val="100"/>
      <w:spacing w:val="0"/>
      <w:color w:val="000000"/>
      <w:position w:val="0"/>
    </w:rPr>
  </w:style>
  <w:style w:type="character" w:customStyle="1" w:styleId="CharStyle1153">
    <w:name w:val="MSG_EN_FONT_STYLE_NAME_TEMPLATE_ROLE_NUMBER MSG_EN_FONT_STYLE_NAME_BY_ROLE_TEXT 279 Exact"/>
    <w:basedOn w:val="DefaultParagraphFont"/>
    <w:link w:val="Style1152"/>
    <w:rPr>
      <w:b w:val="0"/>
      <w:bCs w:val="0"/>
      <w:i w:val="0"/>
      <w:iCs w:val="0"/>
      <w:u w:val="none"/>
      <w:strike w:val="0"/>
      <w:smallCaps w:val="0"/>
      <w:sz w:val="15"/>
      <w:szCs w:val="15"/>
      <w:spacing w:val="20"/>
    </w:rPr>
  </w:style>
  <w:style w:type="character" w:customStyle="1" w:styleId="CharStyle1154">
    <w:name w:val="MSG_EN_FONT_STYLE_NAME_TEMPLATE_ROLE_NUMBER MSG_EN_FONT_STYLE_NAME_BY_ROLE_TEXT 279 + MSG_EN_FONT_STYLE_MODIFER_NAME Arial,MSG_EN_FONT_STYLE_MODIFER_SIZE 5 Exact"/>
    <w:basedOn w:val="CharStyle1153"/>
    <w:rPr>
      <w:lang w:val="en-US" w:eastAsia="en-US" w:bidi="en-US"/>
      <w:sz w:val="10"/>
      <w:szCs w:val="10"/>
      <w:rFonts w:ascii="Arial" w:eastAsia="Arial" w:hAnsi="Arial" w:cs="Arial"/>
      <w:w w:val="100"/>
      <w:color w:val="000000"/>
      <w:position w:val="0"/>
    </w:rPr>
  </w:style>
  <w:style w:type="character" w:customStyle="1" w:styleId="CharStyle1156">
    <w:name w:val="MSG_EN_FONT_STYLE_NAME_TEMPLATE_ROLE_NUMBER MSG_EN_FONT_STYLE_NAME_BY_ROLE_TEXT 280 Exact"/>
    <w:basedOn w:val="DefaultParagraphFont"/>
    <w:link w:val="Style1155"/>
    <w:rPr>
      <w:b w:val="0"/>
      <w:bCs w:val="0"/>
      <w:i w:val="0"/>
      <w:iCs w:val="0"/>
      <w:u w:val="none"/>
      <w:strike w:val="0"/>
      <w:smallCaps w:val="0"/>
      <w:sz w:val="16"/>
      <w:szCs w:val="16"/>
      <w:spacing w:val="10"/>
    </w:rPr>
  </w:style>
  <w:style w:type="character" w:customStyle="1" w:styleId="CharStyle1158">
    <w:name w:val="MSG_EN_FONT_STYLE_NAME_TEMPLATE_ROLE_NUMBER MSG_EN_FONT_STYLE_NAME_BY_ROLE_TEXT 281 Exact"/>
    <w:basedOn w:val="DefaultParagraphFont"/>
    <w:link w:val="Style1157"/>
    <w:rPr>
      <w:b/>
      <w:bCs/>
      <w:i w:val="0"/>
      <w:iCs w:val="0"/>
      <w:u w:val="none"/>
      <w:strike w:val="0"/>
      <w:smallCaps w:val="0"/>
      <w:sz w:val="10"/>
      <w:szCs w:val="10"/>
      <w:spacing w:val="20"/>
    </w:rPr>
  </w:style>
  <w:style w:type="character" w:customStyle="1" w:styleId="CharStyle1159">
    <w:name w:val="MSG_EN_FONT_STYLE_NAME_TEMPLATE_ROLE_NUMBER MSG_EN_FONT_STYLE_NAME_BY_ROLE_TEXT 281 Exact"/>
    <w:basedOn w:val="CharStyle1158"/>
    <w:rPr>
      <w:lang w:val="en-US" w:eastAsia="en-US" w:bidi="en-US"/>
      <w:rFonts w:ascii="Times New Roman" w:eastAsia="Times New Roman" w:hAnsi="Times New Roman" w:cs="Times New Roman"/>
      <w:w w:val="100"/>
      <w:color w:val="EB7D00"/>
      <w:position w:val="0"/>
    </w:rPr>
  </w:style>
  <w:style w:type="character" w:customStyle="1" w:styleId="CharStyle1161">
    <w:name w:val="MSG_EN_FONT_STYLE_NAME_TEMPLATE_ROLE_NUMBER MSG_EN_FONT_STYLE_NAME_BY_ROLE_TEXT 282 Exact"/>
    <w:basedOn w:val="DefaultParagraphFont"/>
    <w:link w:val="Style1160"/>
    <w:rPr>
      <w:b w:val="0"/>
      <w:bCs w:val="0"/>
      <w:i w:val="0"/>
      <w:iCs w:val="0"/>
      <w:u w:val="none"/>
      <w:strike w:val="0"/>
      <w:smallCaps w:val="0"/>
      <w:sz w:val="38"/>
      <w:szCs w:val="38"/>
      <w:w w:val="50"/>
      <w:spacing w:val="30"/>
    </w:rPr>
  </w:style>
  <w:style w:type="character" w:customStyle="1" w:styleId="CharStyle1163">
    <w:name w:val="MSG_EN_FONT_STYLE_NAME_TEMPLATE_ROLE_LEVEL_NUMBER MSG_EN_FONT_STYLE_NAME_BY_ROLE_HEADING 19 3 Exact"/>
    <w:basedOn w:val="DefaultParagraphFont"/>
    <w:link w:val="Style1162"/>
    <w:rPr>
      <w:b w:val="0"/>
      <w:bCs w:val="0"/>
      <w:i w:val="0"/>
      <w:iCs w:val="0"/>
      <w:u w:val="none"/>
      <w:strike w:val="0"/>
      <w:smallCaps w:val="0"/>
      <w:sz w:val="19"/>
      <w:szCs w:val="19"/>
      <w:rFonts w:ascii="Arial" w:eastAsia="Arial" w:hAnsi="Arial" w:cs="Arial"/>
    </w:rPr>
  </w:style>
  <w:style w:type="character" w:customStyle="1" w:styleId="CharStyle1164">
    <w:name w:val="MSG_EN_FONT_STYLE_NAME_TEMPLATE_ROLE_NUMBER MSG_EN_FONT_STYLE_NAME_BY_ROLE_TEXT 13 Exact"/>
    <w:basedOn w:val="DefaultParagraphFont"/>
    <w:rPr>
      <w:b w:val="0"/>
      <w:bCs w:val="0"/>
      <w:i w:val="0"/>
      <w:iCs w:val="0"/>
      <w:u w:val="none"/>
      <w:strike w:val="0"/>
      <w:smallCaps w:val="0"/>
      <w:sz w:val="10"/>
      <w:szCs w:val="10"/>
      <w:rFonts w:ascii="Arial" w:eastAsia="Arial" w:hAnsi="Arial" w:cs="Arial"/>
    </w:rPr>
  </w:style>
  <w:style w:type="character" w:customStyle="1" w:styleId="CharStyle1165">
    <w:name w:val="MSG_EN_FONT_STYLE_NAME_TEMPLATE_ROLE_NUMBER MSG_EN_FONT_STYLE_NAME_BY_ROLE_TEXT 13 + MSG_EN_FONT_STYLE_MODIFER_NAME Times New Roman,MSG_EN_FONT_STYLE_MODIFER_ITALIC Exact"/>
    <w:basedOn w:val="CharStyle76"/>
    <w:rPr>
      <w:lang w:val="en-US" w:eastAsia="en-US" w:bidi="en-US"/>
      <w:i/>
      <w:iCs/>
      <w:rFonts w:ascii="Times New Roman" w:eastAsia="Times New Roman" w:hAnsi="Times New Roman" w:cs="Times New Roman"/>
      <w:w w:val="100"/>
      <w:spacing w:val="0"/>
      <w:color w:val="000000"/>
      <w:position w:val="0"/>
    </w:rPr>
  </w:style>
  <w:style w:type="character" w:customStyle="1" w:styleId="CharStyle1166">
    <w:name w:val="MSG_EN_FONT_STYLE_NAME_TEMPLATE_ROLE_NUMBER MSG_EN_FONT_STYLE_NAME_BY_ROLE_TEXT 13 + MSG_EN_FONT_STYLE_MODIFER_SPACING 1 Exact"/>
    <w:basedOn w:val="CharStyle76"/>
    <w:rPr>
      <w:lang w:val="en-US" w:eastAsia="en-US" w:bidi="en-US"/>
      <w:w w:val="100"/>
      <w:spacing w:val="20"/>
      <w:color w:val="000000"/>
      <w:position w:val="0"/>
    </w:rPr>
  </w:style>
  <w:style w:type="character" w:customStyle="1" w:styleId="CharStyle1168">
    <w:name w:val="MSG_EN_FONT_STYLE_NAME_TEMPLATE_ROLE_NUMBER MSG_EN_FONT_STYLE_NAME_BY_ROLE_TEXT 283 Exact"/>
    <w:basedOn w:val="DefaultParagraphFont"/>
    <w:link w:val="Style1167"/>
    <w:rPr>
      <w:b w:val="0"/>
      <w:bCs w:val="0"/>
      <w:i w:val="0"/>
      <w:iCs w:val="0"/>
      <w:u w:val="none"/>
      <w:strike w:val="0"/>
      <w:smallCaps w:val="0"/>
      <w:sz w:val="36"/>
      <w:szCs w:val="36"/>
      <w:w w:val="70"/>
      <w:spacing w:val="30"/>
    </w:rPr>
  </w:style>
  <w:style w:type="character" w:customStyle="1" w:styleId="CharStyle1170">
    <w:name w:val="MSG_EN_FONT_STYLE_NAME_TEMPLATE_ROLE_NUMBER MSG_EN_FONT_STYLE_NAME_BY_ROLE_TEXT 284 Exact"/>
    <w:basedOn w:val="DefaultParagraphFont"/>
    <w:link w:val="Style1169"/>
    <w:rPr>
      <w:b w:val="0"/>
      <w:bCs w:val="0"/>
      <w:i w:val="0"/>
      <w:iCs w:val="0"/>
      <w:u w:val="none"/>
      <w:strike w:val="0"/>
      <w:smallCaps w:val="0"/>
      <w:sz w:val="10"/>
      <w:szCs w:val="10"/>
      <w:spacing w:val="20"/>
    </w:rPr>
  </w:style>
  <w:style w:type="character" w:customStyle="1" w:styleId="CharStyle1171">
    <w:name w:val="MSG_EN_FONT_STYLE_NAME_TEMPLATE_ROLE_NUMBER MSG_EN_FONT_STYLE_NAME_BY_ROLE_TEXT 284 + MSG_EN_FONT_STYLE_MODIFER_SPACING 1,MSG_EN_FONT_STYLE_MODIFER_SCALING 120 Exact"/>
    <w:basedOn w:val="CharStyle1170"/>
    <w:rPr>
      <w:lang w:val="en-US" w:eastAsia="en-US" w:bidi="en-US"/>
      <w:rFonts w:ascii="Times New Roman" w:eastAsia="Times New Roman" w:hAnsi="Times New Roman" w:cs="Times New Roman"/>
      <w:w w:val="120"/>
      <w:spacing w:val="30"/>
      <w:color w:val="000000"/>
      <w:position w:val="0"/>
    </w:rPr>
  </w:style>
  <w:style w:type="character" w:customStyle="1" w:styleId="CharStyle1173">
    <w:name w:val="MSG_EN_FONT_STYLE_NAME_TEMPLATE_ROLE_NUMBER MSG_EN_FONT_STYLE_NAME_BY_ROLE_TEXT 285 Exact"/>
    <w:basedOn w:val="DefaultParagraphFont"/>
    <w:link w:val="Style1172"/>
    <w:rPr>
      <w:b w:val="0"/>
      <w:bCs w:val="0"/>
      <w:i w:val="0"/>
      <w:iCs w:val="0"/>
      <w:u w:val="none"/>
      <w:strike w:val="0"/>
      <w:smallCaps w:val="0"/>
      <w:sz w:val="16"/>
      <w:szCs w:val="16"/>
      <w:spacing w:val="20"/>
    </w:rPr>
  </w:style>
  <w:style w:type="character" w:customStyle="1" w:styleId="CharStyle1174">
    <w:name w:val="MSG_EN_FONT_STYLE_NAME_TEMPLATE_ROLE_NUMBER MSG_EN_FONT_STYLE_NAME_BY_ROLE_TEXT 285 + MSG_EN_FONT_STYLE_MODIFER_SIZE 6,MSG_EN_FONT_STYLE_MODIFER_BOLD Exact"/>
    <w:basedOn w:val="CharStyle1173"/>
    <w:rPr>
      <w:lang w:val="en-US" w:eastAsia="en-US" w:bidi="en-US"/>
      <w:b/>
      <w:bCs/>
      <w:sz w:val="12"/>
      <w:szCs w:val="12"/>
      <w:rFonts w:ascii="Times New Roman" w:eastAsia="Times New Roman" w:hAnsi="Times New Roman" w:cs="Times New Roman"/>
      <w:w w:val="100"/>
      <w:color w:val="000000"/>
      <w:position w:val="0"/>
    </w:rPr>
  </w:style>
  <w:style w:type="character" w:customStyle="1" w:styleId="CharStyle1176">
    <w:name w:val="MSG_EN_FONT_STYLE_NAME_TEMPLATE_ROLE_NUMBER MSG_EN_FONT_STYLE_NAME_BY_ROLE_TEXT 286 Exact"/>
    <w:basedOn w:val="DefaultParagraphFont"/>
    <w:link w:val="Style1175"/>
    <w:rPr>
      <w:b w:val="0"/>
      <w:bCs w:val="0"/>
      <w:i w:val="0"/>
      <w:iCs w:val="0"/>
      <w:u w:val="none"/>
      <w:strike w:val="0"/>
      <w:smallCaps w:val="0"/>
      <w:sz w:val="14"/>
      <w:szCs w:val="14"/>
    </w:rPr>
  </w:style>
  <w:style w:type="character" w:customStyle="1" w:styleId="CharStyle1177">
    <w:name w:val="MSG_EN_FONT_STYLE_NAME_TEMPLATE_ROLE_NUMBER MSG_EN_FONT_STYLE_NAME_BY_ROLE_TEXT 286 + MSG_EN_FONT_STYLE_MODIFER_SIZE 9,MSG_EN_FONT_STYLE_MODIFER_SCALING 90 Exact"/>
    <w:basedOn w:val="CharStyle1176"/>
    <w:rPr>
      <w:lang w:val="en-US" w:eastAsia="en-US" w:bidi="en-US"/>
      <w:sz w:val="18"/>
      <w:szCs w:val="18"/>
      <w:rFonts w:ascii="Times New Roman" w:eastAsia="Times New Roman" w:hAnsi="Times New Roman" w:cs="Times New Roman"/>
      <w:w w:val="90"/>
      <w:spacing w:val="0"/>
      <w:color w:val="000000"/>
      <w:position w:val="0"/>
    </w:rPr>
  </w:style>
  <w:style w:type="character" w:customStyle="1" w:styleId="CharStyle1179">
    <w:name w:val="MSG_EN_FONT_STYLE_NAME_TEMPLATE_ROLE_NUMBER MSG_EN_FONT_STYLE_NAME_BY_ROLE_TEXT 287 Exact"/>
    <w:basedOn w:val="DefaultParagraphFont"/>
    <w:link w:val="Style1178"/>
    <w:rPr>
      <w:b w:val="0"/>
      <w:bCs w:val="0"/>
      <w:i w:val="0"/>
      <w:iCs w:val="0"/>
      <w:u w:val="none"/>
      <w:strike w:val="0"/>
      <w:smallCaps w:val="0"/>
      <w:w w:val="60"/>
      <w:spacing w:val="50"/>
    </w:rPr>
  </w:style>
  <w:style w:type="character" w:customStyle="1" w:styleId="CharStyle1180">
    <w:name w:val="MSG_EN_FONT_STYLE_NAME_TEMPLATE_ROLE_NUMBER MSG_EN_FONT_STYLE_NAME_BY_ROLE_TEXT 287 + MSG_EN_FONT_STYLE_MODIFER_SMALL_CAPS Exact"/>
    <w:basedOn w:val="CharStyle1179"/>
    <w:rPr>
      <w:lang w:val="en-US" w:eastAsia="en-US" w:bidi="en-US"/>
      <w:smallCaps/>
      <w:sz w:val="24"/>
      <w:szCs w:val="24"/>
      <w:rFonts w:ascii="Times New Roman" w:eastAsia="Times New Roman" w:hAnsi="Times New Roman" w:cs="Times New Roman"/>
      <w:color w:val="000000"/>
      <w:position w:val="0"/>
    </w:rPr>
  </w:style>
  <w:style w:type="character" w:customStyle="1" w:styleId="CharStyle1182">
    <w:name w:val="MSG_EN_FONT_STYLE_NAME_TEMPLATE_ROLE_NUMBER MSG_EN_FONT_STYLE_NAME_BY_ROLE_TEXT 288 Exact"/>
    <w:basedOn w:val="DefaultParagraphFont"/>
    <w:link w:val="Style1181"/>
    <w:rPr>
      <w:b w:val="0"/>
      <w:bCs w:val="0"/>
      <w:i w:val="0"/>
      <w:iCs w:val="0"/>
      <w:u w:val="none"/>
      <w:strike w:val="0"/>
      <w:smallCaps w:val="0"/>
      <w:sz w:val="10"/>
      <w:szCs w:val="10"/>
      <w:w w:val="150"/>
      <w:spacing w:val="30"/>
    </w:rPr>
  </w:style>
  <w:style w:type="character" w:customStyle="1" w:styleId="CharStyle1183">
    <w:name w:val="MSG_EN_FONT_STYLE_NAME_TEMPLATE_ROLE_NUMBER MSG_EN_FONT_STYLE_NAME_BY_ROLE_TEXT 288 + MSG_EN_FONT_STYLE_MODIFER_SIZE 12,MSG_EN_FONT_STYLE_MODIFER_SPACING 0,MSG_EN_FONT_STYLE_MODIFER_SCALING 100 Exact"/>
    <w:basedOn w:val="CharStyle1182"/>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1184">
    <w:name w:val="MSG_EN_FONT_STYLE_NAME_TEMPLATE_ROLE_NUMBER MSG_EN_FONT_STYLE_NAME_BY_ROLE_TEXT 158 + MSG_EN_FONT_STYLE_MODIFER_SIZE 19,MSG_EN_FONT_STYLE_MODIFER_SCALING 66 Exact"/>
    <w:basedOn w:val="CharStyle819"/>
    <w:rPr>
      <w:lang w:val="en-US" w:eastAsia="en-US" w:bidi="en-US"/>
      <w:sz w:val="38"/>
      <w:szCs w:val="38"/>
      <w:rFonts w:ascii="Times New Roman" w:eastAsia="Times New Roman" w:hAnsi="Times New Roman" w:cs="Times New Roman"/>
      <w:w w:val="66"/>
      <w:spacing w:val="0"/>
      <w:color w:val="000000"/>
      <w:position w:val="0"/>
    </w:rPr>
  </w:style>
  <w:style w:type="character" w:customStyle="1" w:styleId="CharStyle1185">
    <w:name w:val="MSG_EN_FONT_STYLE_NAME_TEMPLATE_ROLE_NUMBER MSG_EN_FONT_STYLE_NAME_BY_ROLE_TEXT 158 + MSG_EN_FONT_STYLE_MODIFER_SPACING 1 Exact"/>
    <w:basedOn w:val="CharStyle819"/>
    <w:rPr>
      <w:lang w:val="en-US" w:eastAsia="en-US" w:bidi="en-US"/>
      <w:rFonts w:ascii="Times New Roman" w:eastAsia="Times New Roman" w:hAnsi="Times New Roman" w:cs="Times New Roman"/>
      <w:spacing w:val="20"/>
      <w:color w:val="000000"/>
      <w:position w:val="0"/>
    </w:rPr>
  </w:style>
  <w:style w:type="character" w:customStyle="1" w:styleId="CharStyle1187">
    <w:name w:val="MSG_EN_FONT_STYLE_NAME_TEMPLATE_ROLE_NUMBER MSG_EN_FONT_STYLE_NAME_BY_ROLE_TEXT 289 Exact"/>
    <w:basedOn w:val="DefaultParagraphFont"/>
    <w:link w:val="Style1186"/>
    <w:rPr>
      <w:b w:val="0"/>
      <w:bCs w:val="0"/>
      <w:i w:val="0"/>
      <w:iCs w:val="0"/>
      <w:u w:val="none"/>
      <w:strike w:val="0"/>
      <w:smallCaps w:val="0"/>
      <w:sz w:val="9"/>
      <w:szCs w:val="9"/>
      <w:rFonts w:ascii="Arial" w:eastAsia="Arial" w:hAnsi="Arial" w:cs="Arial"/>
      <w:spacing w:val="30"/>
    </w:rPr>
  </w:style>
  <w:style w:type="character" w:customStyle="1" w:styleId="CharStyle1188">
    <w:name w:val="MSG_EN_FONT_STYLE_NAME_TEMPLATE_ROLE_NUMBER MSG_EN_FONT_STYLE_NAME_BY_ROLE_TEXT 289 + MSG_EN_FONT_STYLE_MODIFER_NAME Times New Roman,MSG_EN_FONT_STYLE_MODIFER_SIZE 5,MSG_EN_FONT_STYLE_MODIFER_BOLD,MSG_EN_FONT_STYLE_MODIFER_SPACING 1 Exact"/>
    <w:basedOn w:val="CharStyle1187"/>
    <w:rPr>
      <w:lang w:val="en-US" w:eastAsia="en-US" w:bidi="en-US"/>
      <w:b/>
      <w:bCs/>
      <w:sz w:val="10"/>
      <w:szCs w:val="10"/>
      <w:rFonts w:ascii="Times New Roman" w:eastAsia="Times New Roman" w:hAnsi="Times New Roman" w:cs="Times New Roman"/>
      <w:w w:val="100"/>
      <w:spacing w:val="20"/>
      <w:color w:val="000000"/>
      <w:position w:val="0"/>
    </w:rPr>
  </w:style>
  <w:style w:type="character" w:customStyle="1" w:styleId="CharStyle1190">
    <w:name w:val="MSG_EN_FONT_STYLE_NAME_TEMPLATE_ROLE_NUMBER MSG_EN_FONT_STYLE_NAME_BY_ROLE_TEXT 290 Exact"/>
    <w:basedOn w:val="DefaultParagraphFont"/>
    <w:rPr>
      <w:b w:val="0"/>
      <w:bCs w:val="0"/>
      <w:i w:val="0"/>
      <w:iCs w:val="0"/>
      <w:u w:val="none"/>
      <w:strike w:val="0"/>
      <w:smallCaps w:val="0"/>
      <w:sz w:val="12"/>
      <w:szCs w:val="12"/>
      <w:spacing w:val="40"/>
    </w:rPr>
  </w:style>
  <w:style w:type="character" w:customStyle="1" w:styleId="CharStyle1191">
    <w:name w:val="MSG_EN_FONT_STYLE_NAME_TEMPLATE_ROLE_NUMBER MSG_EN_FONT_STYLE_NAME_BY_ROLE_TEXT 290 + MSG_EN_FONT_STYLE_MODIFER_SMALL_CAPS Exact"/>
    <w:basedOn w:val="CharStyle1546"/>
    <w:rPr>
      <w:smallCaps/>
    </w:rPr>
  </w:style>
  <w:style w:type="character" w:customStyle="1" w:styleId="CharStyle1192">
    <w:name w:val="MSG_EN_FONT_STYLE_NAME_TEMPLATE_ROLE_NUMBER MSG_EN_FONT_STYLE_NAME_BY_ROLE_TEXT 272 Exact"/>
    <w:basedOn w:val="DefaultParagraphFont"/>
    <w:rPr>
      <w:b/>
      <w:bCs/>
      <w:i w:val="0"/>
      <w:iCs w:val="0"/>
      <w:u w:val="none"/>
      <w:strike w:val="0"/>
      <w:smallCaps w:val="0"/>
      <w:sz w:val="10"/>
      <w:szCs w:val="10"/>
      <w:spacing w:val="20"/>
    </w:rPr>
  </w:style>
  <w:style w:type="character" w:customStyle="1" w:styleId="CharStyle1193">
    <w:name w:val="MSG_EN_FONT_STYLE_NAME_TEMPLATE_ROLE_NUMBER MSG_EN_FONT_STYLE_NAME_BY_ROLE_TEXT 272 + MSG_EN_FONT_STYLE_MODIFER_SPACING 1 Exact"/>
    <w:basedOn w:val="CharStyle1123"/>
    <w:rPr>
      <w:lang w:val="en-US" w:eastAsia="en-US" w:bidi="en-US"/>
      <w:rFonts w:ascii="Times New Roman" w:eastAsia="Times New Roman" w:hAnsi="Times New Roman" w:cs="Times New Roman"/>
      <w:w w:val="100"/>
      <w:spacing w:val="30"/>
      <w:color w:val="000000"/>
      <w:position w:val="0"/>
    </w:rPr>
  </w:style>
  <w:style w:type="character" w:customStyle="1" w:styleId="CharStyle1195">
    <w:name w:val="MSG_EN_FONT_STYLE_NAME_TEMPLATE_ROLE_NUMBER MSG_EN_FONT_STYLE_NAME_BY_ROLE_TEXT 291 Exact"/>
    <w:basedOn w:val="DefaultParagraphFont"/>
    <w:link w:val="Style1194"/>
    <w:rPr>
      <w:b/>
      <w:bCs/>
      <w:i/>
      <w:iCs/>
      <w:u w:val="none"/>
      <w:strike w:val="0"/>
      <w:smallCaps w:val="0"/>
      <w:sz w:val="46"/>
      <w:szCs w:val="46"/>
      <w:spacing w:val="50"/>
    </w:rPr>
  </w:style>
  <w:style w:type="character" w:customStyle="1" w:styleId="CharStyle1197">
    <w:name w:val="MSG_EN_FONT_STYLE_NAME_TEMPLATE_ROLE_NUMBER MSG_EN_FONT_STYLE_NAME_BY_ROLE_TEXT 292 Exact"/>
    <w:basedOn w:val="DefaultParagraphFont"/>
    <w:link w:val="Style1196"/>
    <w:rPr>
      <w:b w:val="0"/>
      <w:bCs w:val="0"/>
      <w:i w:val="0"/>
      <w:iCs w:val="0"/>
      <w:u w:val="none"/>
      <w:strike w:val="0"/>
      <w:smallCaps w:val="0"/>
      <w:sz w:val="12"/>
      <w:szCs w:val="12"/>
    </w:rPr>
  </w:style>
  <w:style w:type="character" w:customStyle="1" w:styleId="CharStyle1198">
    <w:name w:val="MSG_EN_FONT_STYLE_NAME_TEMPLATE_ROLE_NUMBER MSG_EN_FONT_STYLE_NAME_BY_ROLE_TEXT 292 + MSG_EN_FONT_STYLE_MODIFER_NAME Arial,MSG_EN_FONT_STYLE_MODIFER_SIZE 5,MSG_EN_FONT_STYLE_MODIFER_SPACING 1 Exact"/>
    <w:basedOn w:val="CharStyle1197"/>
    <w:rPr>
      <w:lang w:val="en-US" w:eastAsia="en-US" w:bidi="en-US"/>
      <w:sz w:val="10"/>
      <w:szCs w:val="10"/>
      <w:rFonts w:ascii="Arial" w:eastAsia="Arial" w:hAnsi="Arial" w:cs="Arial"/>
      <w:w w:val="100"/>
      <w:spacing w:val="20"/>
      <w:color w:val="000000"/>
      <w:position w:val="0"/>
    </w:rPr>
  </w:style>
  <w:style w:type="character" w:customStyle="1" w:styleId="CharStyle1200">
    <w:name w:val="MSG_EN_FONT_STYLE_NAME_TEMPLATE_ROLE_NUMBER MSG_EN_FONT_STYLE_NAME_BY_ROLE_TEXT 293 Exact"/>
    <w:basedOn w:val="DefaultParagraphFont"/>
    <w:link w:val="Style1199"/>
    <w:rPr>
      <w:b w:val="0"/>
      <w:bCs w:val="0"/>
      <w:i w:val="0"/>
      <w:iCs w:val="0"/>
      <w:u w:val="none"/>
      <w:strike w:val="0"/>
      <w:smallCaps w:val="0"/>
      <w:sz w:val="9"/>
      <w:szCs w:val="9"/>
      <w:rFonts w:ascii="Arial" w:eastAsia="Arial" w:hAnsi="Arial" w:cs="Arial"/>
    </w:rPr>
  </w:style>
  <w:style w:type="character" w:customStyle="1" w:styleId="CharStyle1201">
    <w:name w:val="MSG_EN_FONT_STYLE_NAME_TEMPLATE_ROLE_NUMBER MSG_EN_FONT_STYLE_NAME_BY_ROLE_TEXT 293 + MSG_EN_FONT_STYLE_MODIFER_ITALIC,MSG_EN_FONT_STYLE_MODIFER_SPACING 1 Exact"/>
    <w:basedOn w:val="CharStyle1200"/>
    <w:rPr>
      <w:lang w:val="en-US" w:eastAsia="en-US" w:bidi="en-US"/>
      <w:i/>
      <w:iCs/>
      <w:w w:val="100"/>
      <w:spacing w:val="20"/>
      <w:color w:val="000000"/>
      <w:position w:val="0"/>
    </w:rPr>
  </w:style>
  <w:style w:type="character" w:customStyle="1" w:styleId="CharStyle1203">
    <w:name w:val="MSG_EN_FONT_STYLE_NAME_TEMPLATE_ROLE_NUMBER MSG_EN_FONT_STYLE_NAME_BY_ROLE_TEXT 294 Exact"/>
    <w:basedOn w:val="DefaultParagraphFont"/>
    <w:rPr>
      <w:b w:val="0"/>
      <w:bCs w:val="0"/>
      <w:i w:val="0"/>
      <w:iCs w:val="0"/>
      <w:u w:val="none"/>
      <w:strike w:val="0"/>
      <w:smallCaps w:val="0"/>
      <w:sz w:val="10"/>
      <w:szCs w:val="10"/>
      <w:rFonts w:ascii="Arial" w:eastAsia="Arial" w:hAnsi="Arial" w:cs="Arial"/>
      <w:spacing w:val="20"/>
    </w:rPr>
  </w:style>
  <w:style w:type="character" w:customStyle="1" w:styleId="CharStyle1205">
    <w:name w:val="MSG_EN_FONT_STYLE_NAME_TEMPLATE_ROLE_NUMBER MSG_EN_FONT_STYLE_NAME_BY_ROLE_TEXT 295 Exact"/>
    <w:basedOn w:val="DefaultParagraphFont"/>
    <w:link w:val="Style1204"/>
    <w:rPr>
      <w:b w:val="0"/>
      <w:bCs w:val="0"/>
      <w:i w:val="0"/>
      <w:iCs w:val="0"/>
      <w:u w:val="none"/>
      <w:strike w:val="0"/>
      <w:smallCaps w:val="0"/>
      <w:sz w:val="10"/>
      <w:szCs w:val="10"/>
      <w:rFonts w:ascii="Arial" w:eastAsia="Arial" w:hAnsi="Arial" w:cs="Arial"/>
      <w:spacing w:val="30"/>
    </w:rPr>
  </w:style>
  <w:style w:type="character" w:customStyle="1" w:styleId="CharStyle1206">
    <w:name w:val="MSG_EN_FONT_STYLE_NAME_TEMPLATE_ROLE_NUMBER MSG_EN_FONT_STYLE_NAME_BY_ROLE_TEXT 283 + MSG_EN_FONT_STYLE_MODIFER_SPACING 3 Exact"/>
    <w:basedOn w:val="CharStyle1168"/>
    <w:rPr>
      <w:lang w:val="en-US" w:eastAsia="en-US" w:bidi="en-US"/>
      <w:rFonts w:ascii="Times New Roman" w:eastAsia="Times New Roman" w:hAnsi="Times New Roman" w:cs="Times New Roman"/>
      <w:spacing w:val="70"/>
      <w:color w:val="000000"/>
      <w:position w:val="0"/>
    </w:rPr>
  </w:style>
  <w:style w:type="character" w:customStyle="1" w:styleId="CharStyle1208">
    <w:name w:val="MSG_EN_FONT_STYLE_NAME_TEMPLATE_ROLE_NUMBER MSG_EN_FONT_STYLE_NAME_BY_ROLE_TEXT 296 Exact"/>
    <w:basedOn w:val="DefaultParagraphFont"/>
    <w:link w:val="Style1207"/>
    <w:rPr>
      <w:b w:val="0"/>
      <w:bCs w:val="0"/>
      <w:i w:val="0"/>
      <w:iCs w:val="0"/>
      <w:u w:val="none"/>
      <w:strike w:val="0"/>
      <w:smallCaps w:val="0"/>
      <w:sz w:val="10"/>
      <w:szCs w:val="10"/>
      <w:w w:val="150"/>
      <w:spacing w:val="10"/>
    </w:rPr>
  </w:style>
  <w:style w:type="character" w:customStyle="1" w:styleId="CharStyle1209">
    <w:name w:val="MSG_EN_FONT_STYLE_NAME_TEMPLATE_ROLE_NUMBER MSG_EN_FONT_STYLE_NAME_BY_ROLE_TEXT 296 + MSG_EN_FONT_STYLE_MODIFER_SPACING 0,MSG_EN_FONT_STYLE_MODIFER_SCALING 100 Exact"/>
    <w:basedOn w:val="CharStyle1208"/>
    <w:rPr>
      <w:lang w:val="en-US" w:eastAsia="en-US" w:bidi="en-US"/>
      <w:rFonts w:ascii="Times New Roman" w:eastAsia="Times New Roman" w:hAnsi="Times New Roman" w:cs="Times New Roman"/>
      <w:w w:val="100"/>
      <w:spacing w:val="0"/>
      <w:color w:val="000000"/>
      <w:position w:val="0"/>
    </w:rPr>
  </w:style>
  <w:style w:type="character" w:customStyle="1" w:styleId="CharStyle1211">
    <w:name w:val="MSG_EN_FONT_STYLE_NAME_TEMPLATE_ROLE_NUMBER MSG_EN_FONT_STYLE_NAME_BY_ROLE_TEXT 297 Exact"/>
    <w:basedOn w:val="DefaultParagraphFont"/>
    <w:link w:val="Style1210"/>
    <w:rPr>
      <w:b w:val="0"/>
      <w:bCs w:val="0"/>
      <w:i w:val="0"/>
      <w:iCs w:val="0"/>
      <w:u w:val="none"/>
      <w:strike w:val="0"/>
      <w:smallCaps w:val="0"/>
      <w:sz w:val="10"/>
      <w:szCs w:val="10"/>
      <w:rFonts w:ascii="Arial" w:eastAsia="Arial" w:hAnsi="Arial" w:cs="Arial"/>
      <w:spacing w:val="20"/>
    </w:rPr>
  </w:style>
  <w:style w:type="character" w:customStyle="1" w:styleId="CharStyle1212">
    <w:name w:val="MSG_EN_FONT_STYLE_NAME_TEMPLATE_ROLE_NUMBER MSG_EN_FONT_STYLE_NAME_BY_ROLE_TEXT 297 + MSG_EN_FONT_STYLE_MODIFER_NAME Times New Roman,MSG_EN_FONT_STYLE_MODIFER_SIZE 6,MSG_EN_FONT_STYLE_MODIFER_SPACING 0 Exact"/>
    <w:basedOn w:val="CharStyle1211"/>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1213">
    <w:name w:val="MSG_EN_FONT_STYLE_NAME_TEMPLATE_ROLE_NUMBER MSG_EN_FONT_STYLE_NAME_BY_ROLE_TEXT 297 + MSG_EN_FONT_STYLE_MODIFER_SPACING 2,MSG_EN_FONT_STYLE_MODIFER_SCALING 120 Exact"/>
    <w:basedOn w:val="CharStyle1211"/>
    <w:rPr>
      <w:lang w:val="en-US" w:eastAsia="en-US" w:bidi="en-US"/>
      <w:w w:val="120"/>
      <w:spacing w:val="50"/>
      <w:color w:val="000000"/>
      <w:position w:val="0"/>
    </w:rPr>
  </w:style>
  <w:style w:type="character" w:customStyle="1" w:styleId="CharStyle1214">
    <w:name w:val="MSG_EN_FONT_STYLE_NAME_TEMPLATE_ROLE_NUMBER MSG_EN_FONT_STYLE_NAME_BY_ROLE_TEXT 297 + MSG_EN_FONT_STYLE_MODIFER_SIZE 9.5,MSG_EN_FONT_STYLE_MODIFER_SPACING 0 Exact"/>
    <w:basedOn w:val="CharStyle1211"/>
    <w:rPr>
      <w:lang w:val="en-US" w:eastAsia="en-US" w:bidi="en-US"/>
      <w:sz w:val="19"/>
      <w:szCs w:val="19"/>
      <w:w w:val="100"/>
      <w:spacing w:val="0"/>
      <w:color w:val="000000"/>
      <w:position w:val="0"/>
    </w:rPr>
  </w:style>
  <w:style w:type="character" w:customStyle="1" w:styleId="CharStyle1216">
    <w:name w:val="MSG_EN_FONT_STYLE_NAME_TEMPLATE_ROLE_NUMBER MSG_EN_FONT_STYLE_NAME_BY_ROLE_TEXT 298 Exact"/>
    <w:basedOn w:val="DefaultParagraphFont"/>
    <w:rPr>
      <w:b w:val="0"/>
      <w:bCs w:val="0"/>
      <w:i w:val="0"/>
      <w:iCs w:val="0"/>
      <w:u w:val="none"/>
      <w:strike w:val="0"/>
      <w:smallCaps w:val="0"/>
      <w:sz w:val="32"/>
      <w:szCs w:val="32"/>
      <w:w w:val="80"/>
      <w:spacing w:val="80"/>
    </w:rPr>
  </w:style>
  <w:style w:type="character" w:customStyle="1" w:styleId="CharStyle1217">
    <w:name w:val="MSG_EN_FONT_STYLE_NAME_TEMPLATE_ROLE_NUMBER MSG_EN_FONT_STYLE_NAME_BY_ROLE_TEXT 148 + MSG_EN_FONT_STYLE_MODIFER_SPACING 5 Exact"/>
    <w:basedOn w:val="CharStyle758"/>
    <w:rPr>
      <w:lang w:val="en-US" w:eastAsia="en-US" w:bidi="en-US"/>
      <w:rFonts w:ascii="Times New Roman" w:eastAsia="Times New Roman" w:hAnsi="Times New Roman" w:cs="Times New Roman"/>
      <w:spacing w:val="100"/>
      <w:color w:val="000000"/>
      <w:position w:val="0"/>
    </w:rPr>
  </w:style>
  <w:style w:type="character" w:customStyle="1" w:styleId="CharStyle1218">
    <w:name w:val="MSG_EN_FONT_STYLE_NAME_TEMPLATE_ROLE_NUMBER MSG_EN_FONT_STYLE_NAME_BY_ROLE_TEXT 283 + MSG_EN_FONT_STYLE_MODIFER_SIZE 16,MSG_EN_FONT_STYLE_MODIFER_SPACING 4,MSG_EN_FONT_STYLE_MODIFER_SCALING 80 Exact"/>
    <w:basedOn w:val="CharStyle1168"/>
    <w:rPr>
      <w:lang w:val="en-US" w:eastAsia="en-US" w:bidi="en-US"/>
      <w:sz w:val="32"/>
      <w:szCs w:val="32"/>
      <w:rFonts w:ascii="Times New Roman" w:eastAsia="Times New Roman" w:hAnsi="Times New Roman" w:cs="Times New Roman"/>
      <w:w w:val="80"/>
      <w:spacing w:val="80"/>
      <w:color w:val="000000"/>
      <w:position w:val="0"/>
    </w:rPr>
  </w:style>
  <w:style w:type="character" w:customStyle="1" w:styleId="CharStyle1219">
    <w:name w:val="MSG_EN_FONT_STYLE_NAME_TEMPLATE_ROLE_NUMBER MSG_EN_FONT_STYLE_NAME_BY_ROLE_TEXT 13 + MSG_EN_FONT_STYLE_MODIFER_SPACING 6 Exact"/>
    <w:basedOn w:val="CharStyle76"/>
    <w:rPr>
      <w:lang w:val="en-US" w:eastAsia="en-US" w:bidi="en-US"/>
      <w:w w:val="100"/>
      <w:spacing w:val="120"/>
      <w:color w:val="000000"/>
      <w:position w:val="0"/>
    </w:rPr>
  </w:style>
  <w:style w:type="character" w:customStyle="1" w:styleId="CharStyle1220">
    <w:name w:val="MSG_EN_FONT_STYLE_NAME_TEMPLATE_ROLE_NUMBER MSG_EN_FONT_STYLE_NAME_BY_ROLE_TEXT 151 + MSG_EN_FONT_STYLE_MODIFER_SPACING 6 Exact"/>
    <w:basedOn w:val="CharStyle1285"/>
    <w:rPr>
      <w:spacing w:val="120"/>
    </w:rPr>
  </w:style>
  <w:style w:type="character" w:customStyle="1" w:styleId="CharStyle1221">
    <w:name w:val="MSG_EN_FONT_STYLE_NAME_TEMPLATE_ROLE_NUMBER MSG_EN_FONT_STYLE_NAME_BY_ROLE_TEXT 151 + MSG_EN_FONT_STYLE_MODIFER_SIZE 15,MSG_EN_FONT_STYLE_MODIFER_SPACING 3,MSG_EN_FONT_STYLE_MODIFER_SCALING 75 Exact"/>
    <w:basedOn w:val="CharStyle1285"/>
    <w:rPr>
      <w:sz w:val="30"/>
      <w:szCs w:val="30"/>
      <w:w w:val="75"/>
      <w:spacing w:val="60"/>
    </w:rPr>
  </w:style>
  <w:style w:type="character" w:customStyle="1" w:styleId="CharStyle1222">
    <w:name w:val="MSG_EN_FONT_STYLE_NAME_TEMPLATE_ROLE_NUMBER MSG_EN_FONT_STYLE_NAME_BY_ROLE_TEXT 281 + MSG_EN_FONT_STYLE_MODIFER_SPACING 6 Exact"/>
    <w:basedOn w:val="CharStyle1158"/>
    <w:rPr>
      <w:lang w:val="en-US" w:eastAsia="en-US" w:bidi="en-US"/>
      <w:rFonts w:ascii="Times New Roman" w:eastAsia="Times New Roman" w:hAnsi="Times New Roman" w:cs="Times New Roman"/>
      <w:w w:val="100"/>
      <w:spacing w:val="120"/>
      <w:color w:val="000000"/>
      <w:position w:val="0"/>
    </w:rPr>
  </w:style>
  <w:style w:type="character" w:customStyle="1" w:styleId="CharStyle1223">
    <w:name w:val="MSG_EN_FONT_STYLE_NAME_TEMPLATE_ROLE_NUMBER MSG_EN_FONT_STYLE_NAME_BY_ROLE_TEXT 298 + MSG_EN_FONT_STYLE_MODIFER_SIZE 12,MSG_EN_FONT_STYLE_MODIFER_SPACING 2,MSG_EN_FONT_STYLE_MODIFER_SCALING 60 Exact"/>
    <w:basedOn w:val="CharStyle1558"/>
    <w:rPr>
      <w:sz w:val="24"/>
      <w:szCs w:val="24"/>
      <w:w w:val="60"/>
      <w:spacing w:val="50"/>
    </w:rPr>
  </w:style>
  <w:style w:type="character" w:customStyle="1" w:styleId="CharStyle1224">
    <w:name w:val="MSG_EN_FONT_STYLE_NAME_TEMPLATE_ROLE_NUMBER MSG_EN_FONT_STYLE_NAME_BY_ROLE_TEXT 293 + MSG_EN_FONT_STYLE_MODIFER_SPACING 1 Exact"/>
    <w:basedOn w:val="CharStyle1200"/>
    <w:rPr>
      <w:lang w:val="en-US" w:eastAsia="en-US" w:bidi="en-US"/>
      <w:w w:val="100"/>
      <w:spacing w:val="30"/>
      <w:color w:val="000000"/>
      <w:position w:val="0"/>
    </w:rPr>
  </w:style>
  <w:style w:type="character" w:customStyle="1" w:styleId="CharStyle1225">
    <w:name w:val="MSG_EN_FONT_STYLE_NAME_TEMPLATE_ROLE_NUMBER MSG_EN_FONT_STYLE_NAME_BY_ROLE_TEXT 151 + MSG_EN_FONT_STYLE_MODIFER_SPACING 0 Exact"/>
    <w:basedOn w:val="CharStyle1285"/>
    <w:rPr>
      <w:spacing w:val="0"/>
    </w:rPr>
  </w:style>
  <w:style w:type="character" w:customStyle="1" w:styleId="CharStyle1227">
    <w:name w:val="MSG_EN_FONT_STYLE_NAME_TEMPLATE_ROLE_NUMBER MSG_EN_FONT_STYLE_NAME_BY_ROLE_TEXT 299 Exact"/>
    <w:basedOn w:val="DefaultParagraphFont"/>
    <w:link w:val="Style1226"/>
    <w:rPr>
      <w:b/>
      <w:bCs/>
      <w:i w:val="0"/>
      <w:iCs w:val="0"/>
      <w:u w:val="none"/>
      <w:strike w:val="0"/>
      <w:smallCaps w:val="0"/>
      <w:sz w:val="48"/>
      <w:szCs w:val="48"/>
      <w:w w:val="50"/>
      <w:spacing w:val="30"/>
    </w:rPr>
  </w:style>
  <w:style w:type="character" w:customStyle="1" w:styleId="CharStyle1229">
    <w:name w:val="MSG_EN_FONT_STYLE_NAME_TEMPLATE_ROLE_NUMBER MSG_EN_FONT_STYLE_NAME_BY_ROLE_TEXT 300 Exact"/>
    <w:basedOn w:val="DefaultParagraphFont"/>
    <w:link w:val="Style1228"/>
    <w:rPr>
      <w:b w:val="0"/>
      <w:bCs w:val="0"/>
      <w:i w:val="0"/>
      <w:iCs w:val="0"/>
      <w:u w:val="none"/>
      <w:strike w:val="0"/>
      <w:smallCaps w:val="0"/>
      <w:sz w:val="9"/>
      <w:szCs w:val="9"/>
      <w:w w:val="120"/>
      <w:spacing w:val="30"/>
    </w:rPr>
  </w:style>
  <w:style w:type="character" w:customStyle="1" w:styleId="CharStyle1231">
    <w:name w:val="MSG_EN_FONT_STYLE_NAME_TEMPLATE_ROLE_NUMBER MSG_EN_FONT_STYLE_NAME_BY_ROLE_PICTURE_CAPTION 36 Exact"/>
    <w:basedOn w:val="DefaultParagraphFont"/>
    <w:link w:val="Style1230"/>
    <w:rPr>
      <w:b/>
      <w:bCs/>
      <w:i w:val="0"/>
      <w:iCs w:val="0"/>
      <w:u w:val="none"/>
      <w:strike w:val="0"/>
      <w:smallCaps w:val="0"/>
      <w:sz w:val="10"/>
      <w:szCs w:val="10"/>
      <w:spacing w:val="20"/>
    </w:rPr>
  </w:style>
  <w:style w:type="character" w:customStyle="1" w:styleId="CharStyle1232">
    <w:name w:val="MSG_EN_FONT_STYLE_NAME_TEMPLATE_ROLE_NUMBER MSG_EN_FONT_STYLE_NAME_BY_ROLE_PICTURE_CAPTION 36 + MSG_EN_FONT_STYLE_MODIFER_SPACING 4 Exact"/>
    <w:basedOn w:val="CharStyle1231"/>
    <w:rPr>
      <w:lang w:val="en-US" w:eastAsia="en-US" w:bidi="en-US"/>
      <w:rFonts w:ascii="Times New Roman" w:eastAsia="Times New Roman" w:hAnsi="Times New Roman" w:cs="Times New Roman"/>
      <w:w w:val="100"/>
      <w:spacing w:val="90"/>
      <w:color w:val="000000"/>
      <w:position w:val="0"/>
    </w:rPr>
  </w:style>
  <w:style w:type="character" w:customStyle="1" w:styleId="CharStyle1234">
    <w:name w:val="MSG_EN_FONT_STYLE_NAME_TEMPLATE_ROLE_NUMBER MSG_EN_FONT_STYLE_NAME_BY_ROLE_PICTURE_CAPTION 37 Exact"/>
    <w:basedOn w:val="DefaultParagraphFont"/>
    <w:link w:val="Style1233"/>
    <w:rPr>
      <w:b w:val="0"/>
      <w:bCs w:val="0"/>
      <w:i w:val="0"/>
      <w:iCs w:val="0"/>
      <w:u w:val="none"/>
      <w:strike w:val="0"/>
      <w:smallCaps w:val="0"/>
      <w:sz w:val="38"/>
      <w:szCs w:val="38"/>
      <w:w w:val="66"/>
      <w:spacing w:val="120"/>
    </w:rPr>
  </w:style>
  <w:style w:type="character" w:customStyle="1" w:styleId="CharStyle1235">
    <w:name w:val="MSG_EN_FONT_STYLE_NAME_TEMPLATE_ROLE_NUMBER MSG_EN_FONT_STYLE_NAME_BY_ROLE_PICTURE_CAPTION 37 + MSG_EN_FONT_STYLE_MODIFER_SPACING 0 Exact"/>
    <w:basedOn w:val="CharStyle1234"/>
    <w:rPr>
      <w:lang w:val="en-US" w:eastAsia="en-US" w:bidi="en-US"/>
      <w:rFonts w:ascii="Times New Roman" w:eastAsia="Times New Roman" w:hAnsi="Times New Roman" w:cs="Times New Roman"/>
      <w:spacing w:val="0"/>
      <w:color w:val="000000"/>
      <w:position w:val="0"/>
    </w:rPr>
  </w:style>
  <w:style w:type="character" w:customStyle="1" w:styleId="CharStyle1236">
    <w:name w:val="MSG_EN_FONT_STYLE_NAME_TEMPLATE_ROLE_NUMBER MSG_EN_FONT_STYLE_NAME_BY_ROLE_PICTURE_CAPTION 37 + MSG_EN_FONT_STYLE_MODIFER_SPACING 3 Exact"/>
    <w:basedOn w:val="CharStyle1234"/>
    <w:rPr>
      <w:lang w:val="en-US" w:eastAsia="en-US" w:bidi="en-US"/>
      <w:rFonts w:ascii="Times New Roman" w:eastAsia="Times New Roman" w:hAnsi="Times New Roman" w:cs="Times New Roman"/>
      <w:spacing w:val="60"/>
      <w:color w:val="000000"/>
      <w:position w:val="0"/>
    </w:rPr>
  </w:style>
  <w:style w:type="character" w:customStyle="1" w:styleId="CharStyle1237">
    <w:name w:val="MSG_EN_FONT_STYLE_NAME_TEMPLATE_ROLE_NUMBER MSG_EN_FONT_STYLE_NAME_BY_ROLE_PICTURE_CAPTION 3 + MSG_EN_FONT_STYLE_MODIFER_SPACING 6 Exact"/>
    <w:basedOn w:val="CharStyle15"/>
    <w:rPr>
      <w:lang w:val="en-US" w:eastAsia="en-US" w:bidi="en-US"/>
      <w:w w:val="100"/>
      <w:spacing w:val="120"/>
      <w:color w:val="000000"/>
      <w:position w:val="0"/>
    </w:rPr>
  </w:style>
  <w:style w:type="character" w:customStyle="1" w:styleId="CharStyle1238">
    <w:name w:val="MSG_EN_FONT_STYLE_NAME_TEMPLATE_ROLE_NUMBER MSG_EN_FONT_STYLE_NAME_BY_ROLE_PICTURE_CAPTION 3 + MSG_EN_FONT_STYLE_MODIFER_SPACING 3 Exact"/>
    <w:basedOn w:val="CharStyle15"/>
    <w:rPr>
      <w:lang w:val="en-US" w:eastAsia="en-US" w:bidi="en-US"/>
      <w:w w:val="100"/>
      <w:spacing w:val="70"/>
      <w:color w:val="000000"/>
      <w:position w:val="0"/>
    </w:rPr>
  </w:style>
  <w:style w:type="character" w:customStyle="1" w:styleId="CharStyle1240">
    <w:name w:val="MSG_EN_FONT_STYLE_NAME_TEMPLATE_ROLE_NUMBER MSG_EN_FONT_STYLE_NAME_BY_ROLE_PICTURE_CAPTION 38 Exact"/>
    <w:basedOn w:val="DefaultParagraphFont"/>
    <w:link w:val="Style1239"/>
    <w:rPr>
      <w:b w:val="0"/>
      <w:bCs w:val="0"/>
      <w:i w:val="0"/>
      <w:iCs w:val="0"/>
      <w:u w:val="none"/>
      <w:strike w:val="0"/>
      <w:smallCaps w:val="0"/>
      <w:sz w:val="36"/>
      <w:szCs w:val="36"/>
      <w:w w:val="70"/>
      <w:spacing w:val="60"/>
    </w:rPr>
  </w:style>
  <w:style w:type="character" w:customStyle="1" w:styleId="CharStyle1241">
    <w:name w:val="MSG_EN_FONT_STYLE_NAME_TEMPLATE_ROLE_NUMBER MSG_EN_FONT_STYLE_NAME_BY_ROLE_PICTURE_CAPTION 38 + MSG_EN_FONT_STYLE_MODIFER_SPACING 0,MSG_EN_FONT_STYLE_MODIFER_SCALING 100 Exact"/>
    <w:basedOn w:val="CharStyle1240"/>
    <w:rPr>
      <w:lang w:val="1024"/>
      <w:rFonts w:ascii="Times New Roman" w:eastAsia="Times New Roman" w:hAnsi="Times New Roman" w:cs="Times New Roman"/>
      <w:w w:val="100"/>
      <w:spacing w:val="0"/>
      <w:color w:val="000000"/>
      <w:position w:val="0"/>
    </w:rPr>
  </w:style>
  <w:style w:type="character" w:customStyle="1" w:styleId="CharStyle1243">
    <w:name w:val="MSG_EN_FONT_STYLE_NAME_TEMPLATE_ROLE_NUMBER MSG_EN_FONT_STYLE_NAME_BY_ROLE_PICTURE_CAPTION 39 Exact"/>
    <w:basedOn w:val="DefaultParagraphFont"/>
    <w:link w:val="Style1242"/>
    <w:rPr>
      <w:b w:val="0"/>
      <w:bCs w:val="0"/>
      <w:i w:val="0"/>
      <w:iCs w:val="0"/>
      <w:u w:val="none"/>
      <w:strike w:val="0"/>
      <w:smallCaps w:val="0"/>
      <w:sz w:val="9"/>
      <w:szCs w:val="9"/>
    </w:rPr>
  </w:style>
  <w:style w:type="character" w:customStyle="1" w:styleId="CharStyle1244">
    <w:name w:val="MSG_EN_FONT_STYLE_NAME_TEMPLATE_ROLE_NUMBER MSG_EN_FONT_STYLE_NAME_BY_ROLE_PICTURE_CAPTION 39 + MSG_EN_FONT_STYLE_MODIFER_SIZE 5 Exact"/>
    <w:basedOn w:val="CharStyle1243"/>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1246">
    <w:name w:val="MSG_EN_FONT_STYLE_NAME_TEMPLATE_ROLE_NUMBER MSG_EN_FONT_STYLE_NAME_BY_ROLE_PICTURE_CAPTION 40 Exact"/>
    <w:basedOn w:val="DefaultParagraphFont"/>
    <w:link w:val="Style1245"/>
    <w:rPr>
      <w:b w:val="0"/>
      <w:bCs w:val="0"/>
      <w:i w:val="0"/>
      <w:iCs w:val="0"/>
      <w:u w:val="none"/>
      <w:strike w:val="0"/>
      <w:smallCaps w:val="0"/>
      <w:sz w:val="30"/>
      <w:szCs w:val="30"/>
      <w:w w:val="80"/>
    </w:rPr>
  </w:style>
  <w:style w:type="character" w:customStyle="1" w:styleId="CharStyle1248">
    <w:name w:val="MSG_EN_FONT_STYLE_NAME_TEMPLATE_ROLE_NUMBER MSG_EN_FONT_STYLE_NAME_BY_ROLE_PICTURE_CAPTION 41 Exact"/>
    <w:basedOn w:val="DefaultParagraphFont"/>
    <w:link w:val="Style1247"/>
    <w:rPr>
      <w:b w:val="0"/>
      <w:bCs w:val="0"/>
      <w:i w:val="0"/>
      <w:iCs w:val="0"/>
      <w:u w:val="none"/>
      <w:strike w:val="0"/>
      <w:smallCaps w:val="0"/>
      <w:sz w:val="36"/>
      <w:szCs w:val="36"/>
      <w:w w:val="70"/>
      <w:spacing w:val="30"/>
    </w:rPr>
  </w:style>
  <w:style w:type="character" w:customStyle="1" w:styleId="CharStyle1249">
    <w:name w:val="MSG_EN_FONT_STYLE_NAME_TEMPLATE_ROLE_NUMBER MSG_EN_FONT_STYLE_NAME_BY_ROLE_PICTURE_CAPTION 41 + MSG_EN_FONT_STYLE_MODIFER_SPACING 3 Exact"/>
    <w:basedOn w:val="CharStyle1248"/>
    <w:rPr>
      <w:lang w:val="en-US" w:eastAsia="en-US" w:bidi="en-US"/>
      <w:rFonts w:ascii="Times New Roman" w:eastAsia="Times New Roman" w:hAnsi="Times New Roman" w:cs="Times New Roman"/>
      <w:spacing w:val="70"/>
      <w:color w:val="000000"/>
      <w:position w:val="0"/>
    </w:rPr>
  </w:style>
  <w:style w:type="character" w:customStyle="1" w:styleId="CharStyle1251">
    <w:name w:val="MSG_EN_FONT_STYLE_NAME_TEMPLATE_ROLE_NUMBER MSG_EN_FONT_STYLE_NAME_BY_ROLE_PICTURE_CAPTION 42 Exact"/>
    <w:basedOn w:val="DefaultParagraphFont"/>
    <w:link w:val="Style1250"/>
    <w:rPr>
      <w:b w:val="0"/>
      <w:bCs w:val="0"/>
      <w:i w:val="0"/>
      <w:iCs w:val="0"/>
      <w:u w:val="none"/>
      <w:strike w:val="0"/>
      <w:smallCaps w:val="0"/>
      <w:sz w:val="10"/>
      <w:szCs w:val="10"/>
      <w:w w:val="150"/>
      <w:spacing w:val="110"/>
    </w:rPr>
  </w:style>
  <w:style w:type="character" w:customStyle="1" w:styleId="CharStyle1252">
    <w:name w:val="MSG_EN_FONT_STYLE_NAME_TEMPLATE_ROLE_NUMBER MSG_EN_FONT_STYLE_NAME_BY_ROLE_PICTURE_CAPTION 42 + MSG_EN_FONT_STYLE_MODIFER_SPACING 0,MSG_EN_FONT_STYLE_MODIFER_SCALING 100 Exact"/>
    <w:basedOn w:val="CharStyle1251"/>
    <w:rPr>
      <w:lang w:val="1024"/>
      <w:rFonts w:ascii="Times New Roman" w:eastAsia="Times New Roman" w:hAnsi="Times New Roman" w:cs="Times New Roman"/>
      <w:w w:val="100"/>
      <w:spacing w:val="0"/>
      <w:color w:val="000000"/>
      <w:position w:val="0"/>
    </w:rPr>
  </w:style>
  <w:style w:type="character" w:customStyle="1" w:styleId="CharStyle1254">
    <w:name w:val="MSG_EN_FONT_STYLE_NAME_TEMPLATE_ROLE_NUMBER MSG_EN_FONT_STYLE_NAME_BY_ROLE_PICTURE_CAPTION 43 Exact"/>
    <w:basedOn w:val="DefaultParagraphFont"/>
    <w:link w:val="Style1253"/>
    <w:rPr>
      <w:b w:val="0"/>
      <w:bCs w:val="0"/>
      <w:i w:val="0"/>
      <w:iCs w:val="0"/>
      <w:u w:val="none"/>
      <w:strike w:val="0"/>
      <w:smallCaps w:val="0"/>
      <w:sz w:val="8"/>
      <w:szCs w:val="8"/>
      <w:rFonts w:ascii="Arial" w:eastAsia="Arial" w:hAnsi="Arial" w:cs="Arial"/>
    </w:rPr>
  </w:style>
  <w:style w:type="character" w:customStyle="1" w:styleId="CharStyle1255">
    <w:name w:val="MSG_EN_FONT_STYLE_NAME_TEMPLATE_ROLE_NUMBER MSG_EN_FONT_STYLE_NAME_BY_ROLE_PICTURE_CAPTION 43 Exact"/>
    <w:basedOn w:val="CharStyle1254"/>
    <w:rPr>
      <w:lang w:val="en-US" w:eastAsia="en-US" w:bidi="en-US"/>
      <w:u w:val="single"/>
      <w:w w:val="100"/>
      <w:spacing w:val="0"/>
      <w:color w:val="000000"/>
      <w:position w:val="0"/>
    </w:rPr>
  </w:style>
  <w:style w:type="character" w:customStyle="1" w:styleId="CharStyle1256">
    <w:name w:val="MSG_EN_FONT_STYLE_NAME_TEMPLATE_ROLE_NUMBER MSG_EN_FONT_STYLE_NAME_BY_ROLE_PICTURE_CAPTION 43 + MSG_EN_FONT_STYLE_MODIFER_NAME Times New Roman,MSG_EN_FONT_STYLE_MODIFER_SIZE 4.5,MSG_EN_FONT_STYLE_MODIFER_ITALIC Exact"/>
    <w:basedOn w:val="CharStyle1254"/>
    <w:rPr>
      <w:lang w:val="en-US" w:eastAsia="en-US" w:bidi="en-US"/>
      <w:i/>
      <w:iCs/>
      <w:sz w:val="9"/>
      <w:szCs w:val="9"/>
      <w:rFonts w:ascii="Times New Roman" w:eastAsia="Times New Roman" w:hAnsi="Times New Roman" w:cs="Times New Roman"/>
      <w:w w:val="100"/>
      <w:spacing w:val="0"/>
      <w:color w:val="000000"/>
      <w:position w:val="0"/>
    </w:rPr>
  </w:style>
  <w:style w:type="character" w:customStyle="1" w:styleId="CharStyle1258">
    <w:name w:val="MSG_EN_FONT_STYLE_NAME_TEMPLATE_ROLE_NUMBER MSG_EN_FONT_STYLE_NAME_BY_ROLE_PICTURE_CAPTION 44 Exact"/>
    <w:basedOn w:val="DefaultParagraphFont"/>
    <w:link w:val="Style1257"/>
    <w:rPr>
      <w:b w:val="0"/>
      <w:bCs w:val="0"/>
      <w:i w:val="0"/>
      <w:iCs w:val="0"/>
      <w:u w:val="none"/>
      <w:strike w:val="0"/>
      <w:smallCaps w:val="0"/>
      <w:sz w:val="16"/>
      <w:szCs w:val="16"/>
      <w:spacing w:val="10"/>
    </w:rPr>
  </w:style>
  <w:style w:type="character" w:customStyle="1" w:styleId="CharStyle1259">
    <w:name w:val="MSG_EN_FONT_STYLE_NAME_TEMPLATE_ROLE_NUMBER MSG_EN_FONT_STYLE_NAME_BY_ROLE_PICTURE_CAPTION 44 + MSG_EN_FONT_STYLE_MODIFER_SPACING 4 Exact"/>
    <w:basedOn w:val="CharStyle1258"/>
    <w:rPr>
      <w:lang w:val="en-US" w:eastAsia="en-US" w:bidi="en-US"/>
      <w:rFonts w:ascii="Times New Roman" w:eastAsia="Times New Roman" w:hAnsi="Times New Roman" w:cs="Times New Roman"/>
      <w:w w:val="100"/>
      <w:spacing w:val="90"/>
      <w:color w:val="000000"/>
      <w:position w:val="0"/>
    </w:rPr>
  </w:style>
  <w:style w:type="character" w:customStyle="1" w:styleId="CharStyle1261">
    <w:name w:val="MSG_EN_FONT_STYLE_NAME_TEMPLATE_ROLE_NUMBER MSG_EN_FONT_STYLE_NAME_BY_ROLE_PICTURE_CAPTION 45 Exact"/>
    <w:basedOn w:val="DefaultParagraphFont"/>
    <w:link w:val="Style1260"/>
    <w:rPr>
      <w:b w:val="0"/>
      <w:bCs w:val="0"/>
      <w:i w:val="0"/>
      <w:iCs w:val="0"/>
      <w:u w:val="none"/>
      <w:strike w:val="0"/>
      <w:smallCaps w:val="0"/>
      <w:sz w:val="32"/>
      <w:szCs w:val="32"/>
      <w:w w:val="80"/>
      <w:spacing w:val="80"/>
    </w:rPr>
  </w:style>
  <w:style w:type="character" w:customStyle="1" w:styleId="CharStyle1262">
    <w:name w:val="MSG_EN_FONT_STYLE_NAME_TEMPLATE_ROLE_NUMBER MSG_EN_FONT_STYLE_NAME_BY_ROLE_PICTURE_CAPTION 45 + MSG_EN_FONT_STYLE_MODIFER_NAME Arial,MSG_EN_FONT_STYLE_MODIFER_SIZE 18,MSG_EN_FONT_STYLE_MODIFER_BOLD,MSG_EN_FONT_STYLE_MODIFER_SPACING 0,MSG_EN_FONT_STYLE_MODIFER_SCALING 100 Exact"/>
    <w:basedOn w:val="CharStyle1261"/>
    <w:rPr>
      <w:lang w:val="en-US" w:eastAsia="en-US" w:bidi="en-US"/>
      <w:b/>
      <w:bCs/>
      <w:sz w:val="36"/>
      <w:szCs w:val="36"/>
      <w:rFonts w:ascii="Arial" w:eastAsia="Arial" w:hAnsi="Arial" w:cs="Arial"/>
      <w:w w:val="100"/>
      <w:spacing w:val="0"/>
      <w:color w:val="000000"/>
      <w:position w:val="0"/>
    </w:rPr>
  </w:style>
  <w:style w:type="character" w:customStyle="1" w:styleId="CharStyle1263">
    <w:name w:val="MSG_EN_FONT_STYLE_NAME_TEMPLATE_ROLE_NUMBER MSG_EN_FONT_STYLE_NAME_BY_ROLE_PICTURE_CAPTION 45 + MSG_EN_FONT_STYLE_MODIFER_NAME Arial,MSG_EN_FONT_STYLE_MODIFER_SIZE 18,MSG_EN_FONT_STYLE_MODIFER_BOLD,MSG_EN_FONT_STYLE_MODIFER_SCALING 100 Exact"/>
    <w:basedOn w:val="CharStyle1261"/>
    <w:rPr>
      <w:lang w:val="en-US" w:eastAsia="en-US" w:bidi="en-US"/>
      <w:b/>
      <w:bCs/>
      <w:sz w:val="36"/>
      <w:szCs w:val="36"/>
      <w:rFonts w:ascii="Arial" w:eastAsia="Arial" w:hAnsi="Arial" w:cs="Arial"/>
      <w:w w:val="100"/>
      <w:color w:val="000000"/>
      <w:position w:val="0"/>
    </w:rPr>
  </w:style>
  <w:style w:type="character" w:customStyle="1" w:styleId="CharStyle1264">
    <w:name w:val="MSG_EN_FONT_STYLE_NAME_TEMPLATE_ROLE_NUMBER MSG_EN_FONT_STYLE_NAME_BY_ROLE_PICTURE_CAPTION 36 + MSG_EN_FONT_STYLE_MODIFER_SPACING 6 Exact"/>
    <w:basedOn w:val="CharStyle1231"/>
    <w:rPr>
      <w:lang w:val="en-US" w:eastAsia="en-US" w:bidi="en-US"/>
      <w:rFonts w:ascii="Times New Roman" w:eastAsia="Times New Roman" w:hAnsi="Times New Roman" w:cs="Times New Roman"/>
      <w:w w:val="100"/>
      <w:spacing w:val="120"/>
      <w:color w:val="000000"/>
      <w:position w:val="0"/>
    </w:rPr>
  </w:style>
  <w:style w:type="character" w:customStyle="1" w:styleId="CharStyle1265">
    <w:name w:val="MSG_EN_FONT_STYLE_NAME_TEMPLATE_ROLE_NUMBER MSG_EN_FONT_STYLE_NAME_BY_ROLE_PICTURE_CAPTION 36 + MSG_EN_FONT_STYLE_MODIFER_SPACING 7 Exact"/>
    <w:basedOn w:val="CharStyle1231"/>
    <w:rPr>
      <w:lang w:val="en-US" w:eastAsia="en-US" w:bidi="en-US"/>
      <w:rFonts w:ascii="Times New Roman" w:eastAsia="Times New Roman" w:hAnsi="Times New Roman" w:cs="Times New Roman"/>
      <w:w w:val="100"/>
      <w:spacing w:val="140"/>
      <w:color w:val="000000"/>
      <w:position w:val="0"/>
    </w:rPr>
  </w:style>
  <w:style w:type="character" w:customStyle="1" w:styleId="CharStyle1266">
    <w:name w:val="MSG_EN_FONT_STYLE_NAME_TEMPLATE_ROLE_NUMBER MSG_EN_FONT_STYLE_NAME_BY_ROLE_TEXT 29 + MSG_EN_FONT_STYLE_MODIFER_SPACING 2 Exact"/>
    <w:basedOn w:val="CharStyle183"/>
    <w:rPr>
      <w:lang w:val="en-US" w:eastAsia="en-US" w:bidi="en-US"/>
      <w:rFonts w:ascii="Times New Roman" w:eastAsia="Times New Roman" w:hAnsi="Times New Roman" w:cs="Times New Roman"/>
      <w:w w:val="100"/>
      <w:spacing w:val="40"/>
      <w:color w:val="000000"/>
      <w:position w:val="0"/>
    </w:rPr>
  </w:style>
  <w:style w:type="character" w:customStyle="1" w:styleId="CharStyle1268">
    <w:name w:val="MSG_EN_FONT_STYLE_NAME_TEMPLATE_ROLE_NUMBER MSG_EN_FONT_STYLE_NAME_BY_ROLE_TEXT 306 Exact"/>
    <w:basedOn w:val="DefaultParagraphFont"/>
    <w:link w:val="Style1267"/>
    <w:rPr>
      <w:b w:val="0"/>
      <w:bCs w:val="0"/>
      <w:i w:val="0"/>
      <w:iCs w:val="0"/>
      <w:u w:val="none"/>
      <w:strike w:val="0"/>
      <w:smallCaps w:val="0"/>
      <w:sz w:val="38"/>
      <w:szCs w:val="38"/>
      <w:rFonts w:ascii="Arial" w:eastAsia="Arial" w:hAnsi="Arial" w:cs="Arial"/>
      <w:w w:val="200"/>
    </w:rPr>
  </w:style>
  <w:style w:type="character" w:customStyle="1" w:styleId="CharStyle1270">
    <w:name w:val="MSG_EN_FONT_STYLE_NAME_TEMPLATE_ROLE_NUMBER MSG_EN_FONT_STYLE_NAME_BY_ROLE_TEXT 307 Exact"/>
    <w:basedOn w:val="DefaultParagraphFont"/>
    <w:link w:val="Style1269"/>
    <w:rPr>
      <w:b w:val="0"/>
      <w:bCs w:val="0"/>
      <w:i w:val="0"/>
      <w:iCs w:val="0"/>
      <w:u w:val="none"/>
      <w:strike w:val="0"/>
      <w:smallCaps w:val="0"/>
      <w:sz w:val="32"/>
      <w:szCs w:val="32"/>
      <w:w w:val="60"/>
      <w:spacing w:val="30"/>
    </w:rPr>
  </w:style>
  <w:style w:type="character" w:customStyle="1" w:styleId="CharStyle1271">
    <w:name w:val="MSG_EN_FONT_STYLE_NAME_TEMPLATE_ROLE_NUMBER MSG_EN_FONT_STYLE_NAME_BY_ROLE_TEXT 160 + MSG_EN_FONT_STYLE_MODIFER_SPACING 0 Exact"/>
    <w:basedOn w:val="CharStyle829"/>
    <w:rPr>
      <w:lang w:val="en-US" w:eastAsia="en-US" w:bidi="en-US"/>
      <w:rFonts w:ascii="Times New Roman" w:eastAsia="Times New Roman" w:hAnsi="Times New Roman" w:cs="Times New Roman"/>
      <w:spacing w:val="0"/>
      <w:color w:val="000000"/>
      <w:position w:val="0"/>
    </w:rPr>
  </w:style>
  <w:style w:type="character" w:customStyle="1" w:styleId="CharStyle1273">
    <w:name w:val="MSG_EN_FONT_STYLE_NAME_TEMPLATE_ROLE_NUMBER MSG_EN_FONT_STYLE_NAME_BY_ROLE_TEXT 302 Exact"/>
    <w:basedOn w:val="DefaultParagraphFont"/>
    <w:rPr>
      <w:b w:val="0"/>
      <w:bCs w:val="0"/>
      <w:i w:val="0"/>
      <w:iCs w:val="0"/>
      <w:u w:val="none"/>
      <w:strike w:val="0"/>
      <w:smallCaps w:val="0"/>
      <w:sz w:val="17"/>
      <w:szCs w:val="17"/>
      <w:rFonts w:ascii="Arial" w:eastAsia="Arial" w:hAnsi="Arial" w:cs="Arial"/>
      <w:spacing w:val="10"/>
    </w:rPr>
  </w:style>
  <w:style w:type="character" w:customStyle="1" w:styleId="CharStyle1274">
    <w:name w:val="MSG_EN_FONT_STYLE_NAME_TEMPLATE_ROLE_NUMBER MSG_EN_FONT_STYLE_NAME_BY_ROLE_TEXT 302 + MSG_EN_FONT_STYLE_MODIFER_NAME Times New Roman,MSG_EN_FONT_STYLE_MODIFER_SIZE 9,MSG_EN_FONT_STYLE_MODIFER_SPACING 0,MSG_EN_FONT_STYLE_MODIFER_SCALING 70 Exact"/>
    <w:basedOn w:val="CharStyle1290"/>
    <w:rPr>
      <w:sz w:val="18"/>
      <w:szCs w:val="18"/>
      <w:rFonts w:ascii="Times New Roman" w:eastAsia="Times New Roman" w:hAnsi="Times New Roman" w:cs="Times New Roman"/>
      <w:w w:val="70"/>
      <w:spacing w:val="0"/>
    </w:rPr>
  </w:style>
  <w:style w:type="character" w:customStyle="1" w:styleId="CharStyle1275">
    <w:name w:val="MSG_EN_FONT_STYLE_NAME_TEMPLATE_ROLE_NUMBER MSG_EN_FONT_STYLE_NAME_BY_ROLE_TEXT 302 + MSG_EN_FONT_STYLE_MODIFER_SIZE 10,MSG_EN_FONT_STYLE_MODIFER_BOLD,MSG_EN_FONT_STYLE_MODIFER_ITALIC,MSG_EN_FONT_STYLE_MODIFER_SPACING 0 Exact"/>
    <w:basedOn w:val="CharStyle1290"/>
    <w:rPr>
      <w:b/>
      <w:bCs/>
      <w:i/>
      <w:iCs/>
      <w:sz w:val="20"/>
      <w:szCs w:val="20"/>
      <w:spacing w:val="0"/>
    </w:rPr>
  </w:style>
  <w:style w:type="character" w:customStyle="1" w:styleId="CharStyle1277">
    <w:name w:val="MSG_EN_FONT_STYLE_NAME_TEMPLATE_ROLE_NUMBER MSG_EN_FONT_STYLE_NAME_BY_ROLE_TEXT 304 Exact"/>
    <w:basedOn w:val="DefaultParagraphFont"/>
    <w:rPr>
      <w:b w:val="0"/>
      <w:bCs w:val="0"/>
      <w:i w:val="0"/>
      <w:iCs w:val="0"/>
      <w:u w:val="none"/>
      <w:strike w:val="0"/>
      <w:smallCaps w:val="0"/>
      <w:sz w:val="12"/>
      <w:szCs w:val="12"/>
      <w:spacing w:val="20"/>
    </w:rPr>
  </w:style>
  <w:style w:type="character" w:customStyle="1" w:styleId="CharStyle1278">
    <w:name w:val="MSG_EN_FONT_STYLE_NAME_TEMPLATE_ROLE_NUMBER MSG_EN_FONT_STYLE_NAME_BY_ROLE_TEXT 298 + MSG_EN_FONT_STYLE_MODIFER_SPACING 1 Exact"/>
    <w:basedOn w:val="CharStyle1558"/>
    <w:rPr>
      <w:spacing w:val="20"/>
    </w:rPr>
  </w:style>
  <w:style w:type="character" w:customStyle="1" w:styleId="CharStyle1279">
    <w:name w:val="MSG_EN_FONT_STYLE_NAME_TEMPLATE_ROLE_NUMBER MSG_EN_FONT_STYLE_NAME_BY_ROLE_PICTURE_CAPTION 45 + MSG_EN_FONT_STYLE_MODIFER_SPACING 1 Exact"/>
    <w:basedOn w:val="CharStyle1261"/>
    <w:rPr>
      <w:lang w:val="en-US" w:eastAsia="en-US" w:bidi="en-US"/>
      <w:rFonts w:ascii="Times New Roman" w:eastAsia="Times New Roman" w:hAnsi="Times New Roman" w:cs="Times New Roman"/>
      <w:spacing w:val="20"/>
      <w:color w:val="000000"/>
      <w:position w:val="0"/>
    </w:rPr>
  </w:style>
  <w:style w:type="character" w:customStyle="1" w:styleId="CharStyle1281">
    <w:name w:val="MSG_EN_FONT_STYLE_NAME_TEMPLATE_ROLE_NUMBER MSG_EN_FONT_STYLE_NAME_BY_ROLE_PICTURE_CAPTION 46 Exact"/>
    <w:basedOn w:val="DefaultParagraphFont"/>
    <w:link w:val="Style1280"/>
    <w:rPr>
      <w:b w:val="0"/>
      <w:bCs w:val="0"/>
      <w:i w:val="0"/>
      <w:iCs w:val="0"/>
      <w:u w:val="none"/>
      <w:strike w:val="0"/>
      <w:smallCaps w:val="0"/>
      <w:sz w:val="10"/>
      <w:szCs w:val="10"/>
      <w:rFonts w:ascii="Arial" w:eastAsia="Arial" w:hAnsi="Arial" w:cs="Arial"/>
      <w:spacing w:val="20"/>
    </w:rPr>
  </w:style>
  <w:style w:type="character" w:customStyle="1" w:styleId="CharStyle1282">
    <w:name w:val="MSG_EN_FONT_STYLE_NAME_TEMPLATE_ROLE_NUMBER MSG_EN_FONT_STYLE_NAME_BY_ROLE_PICTURE_CAPTION 46 + MSG_EN_FONT_STYLE_MODIFER_SPACING 0 Exact"/>
    <w:basedOn w:val="CharStyle1281"/>
    <w:rPr>
      <w:lang w:val="en-US" w:eastAsia="en-US" w:bidi="en-US"/>
      <w:w w:val="100"/>
      <w:spacing w:val="0"/>
      <w:color w:val="000000"/>
      <w:position w:val="0"/>
    </w:rPr>
  </w:style>
  <w:style w:type="character" w:customStyle="1" w:styleId="CharStyle1284">
    <w:name w:val="MSG_EN_FONT_STYLE_NAME_TEMPLATE_ROLE_NUMBER MSG_EN_FONT_STYLE_NAME_BY_ROLE_PICTURE_CAPTION 47 Exact"/>
    <w:basedOn w:val="DefaultParagraphFont"/>
    <w:link w:val="Style1283"/>
    <w:rPr>
      <w:b w:val="0"/>
      <w:bCs w:val="0"/>
      <w:i w:val="0"/>
      <w:iCs w:val="0"/>
      <w:u w:val="none"/>
      <w:strike w:val="0"/>
      <w:smallCaps w:val="0"/>
      <w:sz w:val="9"/>
      <w:szCs w:val="9"/>
      <w:spacing w:val="20"/>
    </w:rPr>
  </w:style>
  <w:style w:type="character" w:customStyle="1" w:styleId="CharStyle1285">
    <w:name w:val="MSG_EN_FONT_STYLE_NAME_TEMPLATE_ROLE_NUMBER MSG_EN_FONT_STYLE_NAME_BY_ROLE_TEXT 151_"/>
    <w:basedOn w:val="DefaultParagraphFont"/>
    <w:link w:val="Style770"/>
    <w:rPr>
      <w:b w:val="0"/>
      <w:bCs w:val="0"/>
      <w:i w:val="0"/>
      <w:iCs w:val="0"/>
      <w:u w:val="none"/>
      <w:strike w:val="0"/>
      <w:smallCaps w:val="0"/>
      <w:sz w:val="38"/>
      <w:szCs w:val="38"/>
      <w:w w:val="66"/>
      <w:spacing w:val="50"/>
    </w:rPr>
  </w:style>
  <w:style w:type="character" w:customStyle="1" w:styleId="CharStyle1286">
    <w:name w:val="MSG_EN_FONT_STYLE_NAME_TEMPLATE_ROLE_NUMBER MSG_EN_FONT_STYLE_NAME_BY_ROLE_TEXT 151 + MSG_EN_FONT_STYLE_MODIFER_SPACING 0"/>
    <w:basedOn w:val="CharStyle1285"/>
    <w:rPr>
      <w:lang w:val="en-US" w:eastAsia="en-US" w:bidi="en-US"/>
      <w:rFonts w:ascii="Times New Roman" w:eastAsia="Times New Roman" w:hAnsi="Times New Roman" w:cs="Times New Roman"/>
      <w:spacing w:val="0"/>
      <w:color w:val="000000"/>
      <w:position w:val="0"/>
    </w:rPr>
  </w:style>
  <w:style w:type="character" w:customStyle="1" w:styleId="CharStyle1288">
    <w:name w:val="MSG_EN_FONT_STYLE_NAME_TEMPLATE_ROLE_NUMBER MSG_EN_FONT_STYLE_NAME_BY_ROLE_TEXT 301_"/>
    <w:basedOn w:val="DefaultParagraphFont"/>
    <w:link w:val="Style1287"/>
    <w:rPr>
      <w:b w:val="0"/>
      <w:bCs w:val="0"/>
      <w:i w:val="0"/>
      <w:iCs w:val="0"/>
      <w:u w:val="none"/>
      <w:strike w:val="0"/>
      <w:smallCaps w:val="0"/>
      <w:sz w:val="11"/>
      <w:szCs w:val="11"/>
      <w:spacing w:val="50"/>
    </w:rPr>
  </w:style>
  <w:style w:type="character" w:customStyle="1" w:styleId="CharStyle1289">
    <w:name w:val="MSG_EN_FONT_STYLE_NAME_TEMPLATE_ROLE_NUMBER MSG_EN_FONT_STYLE_NAME_BY_ROLE_TEXT 301 + MSG_EN_FONT_STYLE_MODIFER_NAME Arial,MSG_EN_FONT_STYLE_MODIFER_SIZE 4,MSG_EN_FONT_STYLE_MODIFER_SPACING 1"/>
    <w:basedOn w:val="CharStyle1288"/>
    <w:rPr>
      <w:lang w:val="en-US" w:eastAsia="en-US" w:bidi="en-US"/>
      <w:sz w:val="8"/>
      <w:szCs w:val="8"/>
      <w:rFonts w:ascii="Arial" w:eastAsia="Arial" w:hAnsi="Arial" w:cs="Arial"/>
      <w:w w:val="100"/>
      <w:spacing w:val="30"/>
      <w:color w:val="000000"/>
      <w:position w:val="0"/>
    </w:rPr>
  </w:style>
  <w:style w:type="character" w:customStyle="1" w:styleId="CharStyle1290">
    <w:name w:val="MSG_EN_FONT_STYLE_NAME_TEMPLATE_ROLE_NUMBER MSG_EN_FONT_STYLE_NAME_BY_ROLE_TEXT 302_"/>
    <w:basedOn w:val="DefaultParagraphFont"/>
    <w:link w:val="Style1272"/>
    <w:rPr>
      <w:b w:val="0"/>
      <w:bCs w:val="0"/>
      <w:i w:val="0"/>
      <w:iCs w:val="0"/>
      <w:u w:val="none"/>
      <w:strike w:val="0"/>
      <w:smallCaps w:val="0"/>
      <w:sz w:val="17"/>
      <w:szCs w:val="17"/>
      <w:rFonts w:ascii="Arial" w:eastAsia="Arial" w:hAnsi="Arial" w:cs="Arial"/>
      <w:spacing w:val="10"/>
    </w:rPr>
  </w:style>
  <w:style w:type="character" w:customStyle="1" w:styleId="CharStyle1292">
    <w:name w:val="MSG_EN_FONT_STYLE_NAME_TEMPLATE_ROLE_NUMBER MSG_EN_FONT_STYLE_NAME_BY_ROLE_TEXT 303_"/>
    <w:basedOn w:val="DefaultParagraphFont"/>
    <w:link w:val="Style1291"/>
    <w:rPr>
      <w:b w:val="0"/>
      <w:bCs w:val="0"/>
      <w:i w:val="0"/>
      <w:iCs w:val="0"/>
      <w:u w:val="none"/>
      <w:strike w:val="0"/>
      <w:smallCaps w:val="0"/>
      <w:sz w:val="46"/>
      <w:szCs w:val="46"/>
      <w:w w:val="75"/>
    </w:rPr>
  </w:style>
  <w:style w:type="character" w:customStyle="1" w:styleId="CharStyle1293">
    <w:name w:val="MSG_EN_FONT_STYLE_NAME_TEMPLATE_ROLE_NUMBER MSG_EN_FONT_STYLE_NAME_BY_ROLE_TEXT 303 + MSG_EN_FONT_STYLE_MODIFER_SIZE 16,MSG_EN_FONT_STYLE_MODIFER_SPACING 1,MSG_EN_FONT_STYLE_MODIFER_SCALING 80"/>
    <w:basedOn w:val="CharStyle1292"/>
    <w:rPr>
      <w:lang w:val="en-US" w:eastAsia="en-US" w:bidi="en-US"/>
      <w:sz w:val="32"/>
      <w:szCs w:val="32"/>
      <w:rFonts w:ascii="Times New Roman" w:eastAsia="Times New Roman" w:hAnsi="Times New Roman" w:cs="Times New Roman"/>
      <w:w w:val="80"/>
      <w:spacing w:val="20"/>
      <w:color w:val="000000"/>
      <w:position w:val="0"/>
    </w:rPr>
  </w:style>
  <w:style w:type="character" w:customStyle="1" w:styleId="CharStyle1294">
    <w:name w:val="MSG_EN_FONT_STYLE_NAME_TEMPLATE_ROLE_NUMBER MSG_EN_FONT_STYLE_NAME_BY_ROLE_TEXT 303 + MSG_EN_FONT_STYLE_MODIFER_SIZE 18,MSG_EN_FONT_STYLE_MODIFER_BOLD,MSG_EN_FONT_STYLE_MODIFER_ITALIC,MSG_EN_FONT_STYLE_MODIFER_SPACING 5,MSG_EN_FONT_STYLE_MODIFER_SCALING 100"/>
    <w:basedOn w:val="CharStyle1292"/>
    <w:rPr>
      <w:lang w:val="en-US" w:eastAsia="en-US" w:bidi="en-US"/>
      <w:b/>
      <w:bCs/>
      <w:i/>
      <w:iCs/>
      <w:sz w:val="36"/>
      <w:szCs w:val="36"/>
      <w:rFonts w:ascii="Times New Roman" w:eastAsia="Times New Roman" w:hAnsi="Times New Roman" w:cs="Times New Roman"/>
      <w:w w:val="100"/>
      <w:spacing w:val="110"/>
      <w:color w:val="000000"/>
      <w:position w:val="0"/>
    </w:rPr>
  </w:style>
  <w:style w:type="character" w:customStyle="1" w:styleId="CharStyle1295">
    <w:name w:val="MSG_EN_FONT_STYLE_NAME_TEMPLATE_ROLE_NUMBER MSG_EN_FONT_STYLE_NAME_BY_ROLE_TEXT 303 + MSG_EN_FONT_STYLE_MODIFER_SIZE 22,MSG_EN_FONT_STYLE_MODIFER_BOLD,MSG_EN_FONT_STYLE_MODIFER_SCALING 100"/>
    <w:basedOn w:val="CharStyle1292"/>
    <w:rPr>
      <w:lang w:val="en-US" w:eastAsia="en-US" w:bidi="en-US"/>
      <w:b/>
      <w:bCs/>
      <w:sz w:val="44"/>
      <w:szCs w:val="44"/>
      <w:rFonts w:ascii="Times New Roman" w:eastAsia="Times New Roman" w:hAnsi="Times New Roman" w:cs="Times New Roman"/>
      <w:w w:val="100"/>
      <w:spacing w:val="0"/>
      <w:color w:val="000000"/>
      <w:position w:val="0"/>
    </w:rPr>
  </w:style>
  <w:style w:type="character" w:customStyle="1" w:styleId="CharStyle1297">
    <w:name w:val="MSG_EN_FONT_STYLE_NAME_TEMPLATE_ROLE_NUMBER MSG_EN_FONT_STYLE_NAME_BY_ROLE_TABLE_OF_CONTENTS 7_"/>
    <w:basedOn w:val="DefaultParagraphFont"/>
    <w:link w:val="Style1296"/>
    <w:rPr>
      <w:b w:val="0"/>
      <w:bCs w:val="0"/>
      <w:i w:val="0"/>
      <w:iCs w:val="0"/>
      <w:u w:val="none"/>
      <w:strike w:val="0"/>
      <w:smallCaps w:val="0"/>
      <w:sz w:val="12"/>
      <w:szCs w:val="12"/>
      <w:spacing w:val="20"/>
    </w:rPr>
  </w:style>
  <w:style w:type="character" w:customStyle="1" w:styleId="CharStyle1299">
    <w:name w:val="MSG_EN_FONT_STYLE_NAME_TEMPLATE_ROLE_NUMBER MSG_EN_FONT_STYLE_NAME_BY_ROLE_TABLE_OF_CONTENTS 8_"/>
    <w:basedOn w:val="DefaultParagraphFont"/>
    <w:link w:val="Style1298"/>
    <w:rPr>
      <w:b w:val="0"/>
      <w:bCs w:val="0"/>
      <w:i w:val="0"/>
      <w:iCs w:val="0"/>
      <w:u w:val="none"/>
      <w:strike w:val="0"/>
      <w:smallCaps w:val="0"/>
      <w:sz w:val="14"/>
      <w:szCs w:val="14"/>
      <w:spacing w:val="20"/>
    </w:rPr>
  </w:style>
  <w:style w:type="character" w:customStyle="1" w:styleId="CharStyle1300">
    <w:name w:val="MSG_EN_FONT_STYLE_NAME_TEMPLATE_ROLE_NUMBER MSG_EN_FONT_STYLE_NAME_BY_ROLE_TABLE_OF_CONTENTS 8 + MSG_EN_FONT_STYLE_MODIFER_SIZE 15,MSG_EN_FONT_STYLE_MODIFER_BOLD,MSG_EN_FONT_STYLE_MODIFER_ITALIC,MSG_EN_FONT_STYLE_MODIFER_SPACING 0"/>
    <w:basedOn w:val="CharStyle1299"/>
    <w:rPr>
      <w:lang w:val="en-US" w:eastAsia="en-US" w:bidi="en-US"/>
      <w:b/>
      <w:bCs/>
      <w:i/>
      <w:iCs/>
      <w:sz w:val="30"/>
      <w:szCs w:val="30"/>
      <w:rFonts w:ascii="Times New Roman" w:eastAsia="Times New Roman" w:hAnsi="Times New Roman" w:cs="Times New Roman"/>
      <w:w w:val="100"/>
      <w:spacing w:val="0"/>
      <w:color w:val="000000"/>
      <w:position w:val="0"/>
    </w:rPr>
  </w:style>
  <w:style w:type="character" w:customStyle="1" w:styleId="CharStyle1301">
    <w:name w:val="MSG_EN_FONT_STYLE_NAME_TEMPLATE_ROLE_NUMBER MSG_EN_FONT_STYLE_NAME_BY_ROLE_TABLE_OF_CONTENTS 8 + MSG_EN_FONT_STYLE_MODIFER_SIZE 5,MSG_EN_FONT_STYLE_MODIFER_BOLD,MSG_EN_FONT_STYLE_MODIFER_ITALIC,MSG_EN_FONT_STYLE_MODIFER_SPACING 0"/>
    <w:basedOn w:val="CharStyle1299"/>
    <w:rPr>
      <w:lang w:val="en-US" w:eastAsia="en-US" w:bidi="en-US"/>
      <w:b/>
      <w:bCs/>
      <w:i/>
      <w:iCs/>
      <w:sz w:val="10"/>
      <w:szCs w:val="10"/>
      <w:rFonts w:ascii="Times New Roman" w:eastAsia="Times New Roman" w:hAnsi="Times New Roman" w:cs="Times New Roman"/>
      <w:w w:val="100"/>
      <w:spacing w:val="0"/>
      <w:color w:val="000000"/>
      <w:position w:val="0"/>
    </w:rPr>
  </w:style>
  <w:style w:type="character" w:customStyle="1" w:styleId="CharStyle1302">
    <w:name w:val="MSG_EN_FONT_STYLE_NAME_TEMPLATE_ROLE_NUMBER MSG_EN_FONT_STYLE_NAME_BY_ROLE_TABLE_OF_CONTENTS 8 + MSG_EN_FONT_STYLE_MODIFER_SIZE 10,MSG_EN_FONT_STYLE_MODIFER_SPACING 0"/>
    <w:basedOn w:val="CharStyle1299"/>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304">
    <w:name w:val="MSG_EN_FONT_STYLE_NAME_TEMPLATE_ROLE_NUMBER MSG_EN_FONT_STYLE_NAME_BY_ROLE_TABLE_OF_CONTENTS 9_"/>
    <w:basedOn w:val="DefaultParagraphFont"/>
    <w:link w:val="Style1303"/>
    <w:rPr>
      <w:b w:val="0"/>
      <w:bCs w:val="0"/>
      <w:i w:val="0"/>
      <w:iCs w:val="0"/>
      <w:u w:val="none"/>
      <w:strike w:val="0"/>
      <w:smallCaps w:val="0"/>
      <w:sz w:val="11"/>
      <w:szCs w:val="11"/>
      <w:w w:val="75"/>
      <w:spacing w:val="10"/>
    </w:rPr>
  </w:style>
  <w:style w:type="character" w:customStyle="1" w:styleId="CharStyle1305">
    <w:name w:val="MSG_EN_FONT_STYLE_NAME_TEMPLATE_ROLE_NUMBER MSG_EN_FONT_STYLE_NAME_BY_ROLE_TABLE_OF_CONTENTS 7 + MSG_EN_FONT_STYLE_MODIFER_SMALL_CAPS"/>
    <w:basedOn w:val="CharStyle1297"/>
    <w:rPr>
      <w:lang w:val="en-US" w:eastAsia="en-US" w:bidi="en-US"/>
      <w:smallCaps/>
      <w:rFonts w:ascii="Times New Roman" w:eastAsia="Times New Roman" w:hAnsi="Times New Roman" w:cs="Times New Roman"/>
      <w:w w:val="100"/>
      <w:color w:val="000000"/>
      <w:position w:val="0"/>
    </w:rPr>
  </w:style>
  <w:style w:type="character" w:customStyle="1" w:styleId="CharStyle1307">
    <w:name w:val="MSG_EN_FONT_STYLE_NAME_TEMPLATE_ROLE_NUMBER MSG_EN_FONT_STYLE_NAME_BY_ROLE_TABLE_OF_CONTENTS 10_"/>
    <w:basedOn w:val="DefaultParagraphFont"/>
    <w:link w:val="Style1306"/>
    <w:rPr>
      <w:b w:val="0"/>
      <w:bCs w:val="0"/>
      <w:i w:val="0"/>
      <w:iCs w:val="0"/>
      <w:u w:val="none"/>
      <w:strike w:val="0"/>
      <w:smallCaps w:val="0"/>
      <w:sz w:val="10"/>
      <w:szCs w:val="10"/>
    </w:rPr>
  </w:style>
  <w:style w:type="character" w:customStyle="1" w:styleId="CharStyle1308">
    <w:name w:val="MSG_EN_FONT_STYLE_NAME_TEMPLATE_ROLE_NUMBER MSG_EN_FONT_STYLE_NAME_BY_ROLE_TABLE_OF_CONTENTS 10 + MSG_EN_FONT_STYLE_MODIFER_SIZE 6,MSG_EN_FONT_STYLE_MODIFER_SPACING 1"/>
    <w:basedOn w:val="CharStyle1307"/>
    <w:rPr>
      <w:lang w:val="en-US" w:eastAsia="en-US" w:bidi="en-US"/>
      <w:sz w:val="12"/>
      <w:szCs w:val="12"/>
      <w:rFonts w:ascii="Times New Roman" w:eastAsia="Times New Roman" w:hAnsi="Times New Roman" w:cs="Times New Roman"/>
      <w:w w:val="100"/>
      <w:spacing w:val="20"/>
      <w:color w:val="000000"/>
      <w:position w:val="0"/>
    </w:rPr>
  </w:style>
  <w:style w:type="character" w:customStyle="1" w:styleId="CharStyle1310">
    <w:name w:val="MSG_EN_FONT_STYLE_NAME_TEMPLATE_ROLE_NUMBER MSG_EN_FONT_STYLE_NAME_BY_ROLE_TABLE_OF_CONTENTS 11_"/>
    <w:basedOn w:val="DefaultParagraphFont"/>
    <w:link w:val="Style1309"/>
    <w:rPr>
      <w:b w:val="0"/>
      <w:bCs w:val="0"/>
      <w:i w:val="0"/>
      <w:iCs w:val="0"/>
      <w:u w:val="none"/>
      <w:strike w:val="0"/>
      <w:smallCaps w:val="0"/>
      <w:sz w:val="46"/>
      <w:szCs w:val="46"/>
      <w:w w:val="75"/>
    </w:rPr>
  </w:style>
  <w:style w:type="character" w:customStyle="1" w:styleId="CharStyle1311">
    <w:name w:val="MSG_EN_FONT_STYLE_NAME_TEMPLATE_ROLE_NUMBER MSG_EN_FONT_STYLE_NAME_BY_ROLE_TABLE_OF_CONTENTS 11 + MSG_EN_FONT_STYLE_MODIFER_SCALING 66"/>
    <w:basedOn w:val="CharStyle1310"/>
    <w:rPr>
      <w:lang w:val="en-US" w:eastAsia="en-US" w:bidi="en-US"/>
      <w:rFonts w:ascii="Times New Roman" w:eastAsia="Times New Roman" w:hAnsi="Times New Roman" w:cs="Times New Roman"/>
      <w:w w:val="66"/>
      <w:spacing w:val="0"/>
      <w:color w:val="000000"/>
      <w:position w:val="0"/>
    </w:rPr>
  </w:style>
  <w:style w:type="character" w:customStyle="1" w:styleId="CharStyle1312">
    <w:name w:val="MSG_EN_FONT_STYLE_NAME_TEMPLATE_ROLE_NUMBER MSG_EN_FONT_STYLE_NAME_BY_ROLE_TEXT 304_"/>
    <w:basedOn w:val="DefaultParagraphFont"/>
    <w:link w:val="Style1276"/>
    <w:rPr>
      <w:b w:val="0"/>
      <w:bCs w:val="0"/>
      <w:i w:val="0"/>
      <w:iCs w:val="0"/>
      <w:u w:val="none"/>
      <w:strike w:val="0"/>
      <w:smallCaps w:val="0"/>
      <w:sz w:val="12"/>
      <w:szCs w:val="12"/>
      <w:spacing w:val="20"/>
    </w:rPr>
  </w:style>
  <w:style w:type="character" w:customStyle="1" w:styleId="CharStyle1313">
    <w:name w:val="MSG_EN_FONT_STYLE_NAME_TEMPLATE_ROLE_NUMBER MSG_EN_FONT_STYLE_NAME_BY_ROLE_TEXT 304 + MSG_EN_FONT_STYLE_MODIFER_NAME Arial,MSG_EN_FONT_STYLE_MODIFER_SIZE 5"/>
    <w:basedOn w:val="CharStyle1312"/>
    <w:rPr>
      <w:lang w:val="en-US" w:eastAsia="en-US" w:bidi="en-US"/>
      <w:sz w:val="10"/>
      <w:szCs w:val="10"/>
      <w:rFonts w:ascii="Arial" w:eastAsia="Arial" w:hAnsi="Arial" w:cs="Arial"/>
      <w:w w:val="100"/>
      <w:color w:val="000000"/>
      <w:position w:val="0"/>
    </w:rPr>
  </w:style>
  <w:style w:type="character" w:customStyle="1" w:styleId="CharStyle1314">
    <w:name w:val="MSG_EN_FONT_STYLE_NAME_TEMPLATE_ROLE_NUMBER MSG_EN_FONT_STYLE_NAME_BY_ROLE_TEXT 304 + MSG_EN_FONT_STYLE_MODIFER_SIZE 10,MSG_EN_FONT_STYLE_MODIFER_SPACING 0"/>
    <w:basedOn w:val="CharStyle1312"/>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315">
    <w:name w:val="MSG_EN_FONT_STYLE_NAME_TEMPLATE_ROLE_NUMBER MSG_EN_FONT_STYLE_NAME_BY_ROLE_TEXT 156_"/>
    <w:basedOn w:val="DefaultParagraphFont"/>
    <w:link w:val="Style807"/>
    <w:rPr>
      <w:b w:val="0"/>
      <w:bCs w:val="0"/>
      <w:i w:val="0"/>
      <w:iCs w:val="0"/>
      <w:u w:val="none"/>
      <w:strike w:val="0"/>
      <w:smallCaps w:val="0"/>
      <w:sz w:val="10"/>
      <w:szCs w:val="10"/>
    </w:rPr>
  </w:style>
  <w:style w:type="character" w:customStyle="1" w:styleId="CharStyle1316">
    <w:name w:val="MSG_EN_FONT_STYLE_NAME_TEMPLATE_ROLE_NUMBER MSG_EN_FONT_STYLE_NAME_BY_ROLE_TEXT 294_"/>
    <w:basedOn w:val="DefaultParagraphFont"/>
    <w:link w:val="Style1202"/>
    <w:rPr>
      <w:b w:val="0"/>
      <w:bCs w:val="0"/>
      <w:i w:val="0"/>
      <w:iCs w:val="0"/>
      <w:u w:val="none"/>
      <w:strike w:val="0"/>
      <w:smallCaps w:val="0"/>
      <w:sz w:val="10"/>
      <w:szCs w:val="10"/>
      <w:rFonts w:ascii="Arial" w:eastAsia="Arial" w:hAnsi="Arial" w:cs="Arial"/>
      <w:spacing w:val="20"/>
    </w:rPr>
  </w:style>
  <w:style w:type="character" w:customStyle="1" w:styleId="CharStyle1317">
    <w:name w:val="MSG_EN_FONT_STYLE_NAME_TEMPLATE_ROLE_NUMBER MSG_EN_FONT_STYLE_NAME_BY_ROLE_TEXT 294 + MSG_EN_FONT_STYLE_MODIFER_NAME Times New Roman,MSG_EN_FONT_STYLE_MODIFER_SPACING 0"/>
    <w:basedOn w:val="CharStyle1316"/>
    <w:rPr>
      <w:lang w:val="en-US" w:eastAsia="en-US" w:bidi="en-US"/>
      <w:rFonts w:ascii="Times New Roman" w:eastAsia="Times New Roman" w:hAnsi="Times New Roman" w:cs="Times New Roman"/>
      <w:w w:val="100"/>
      <w:spacing w:val="0"/>
      <w:color w:val="000000"/>
      <w:position w:val="0"/>
    </w:rPr>
  </w:style>
  <w:style w:type="character" w:customStyle="1" w:styleId="CharStyle1319">
    <w:name w:val="MSG_EN_FONT_STYLE_NAME_TEMPLATE_ROLE_NUMBER MSG_EN_FONT_STYLE_NAME_BY_ROLE_TEXT 305_"/>
    <w:basedOn w:val="DefaultParagraphFont"/>
    <w:link w:val="Style1318"/>
    <w:rPr>
      <w:b w:val="0"/>
      <w:bCs w:val="0"/>
      <w:i w:val="0"/>
      <w:iCs w:val="0"/>
      <w:u w:val="none"/>
      <w:strike w:val="0"/>
      <w:smallCaps w:val="0"/>
      <w:sz w:val="9"/>
      <w:szCs w:val="9"/>
      <w:spacing w:val="20"/>
    </w:rPr>
  </w:style>
  <w:style w:type="character" w:customStyle="1" w:styleId="CharStyle1320">
    <w:name w:val="MSG_EN_FONT_STYLE_NAME_TEMPLATE_ROLE_NUMBER MSG_EN_FONT_STYLE_NAME_BY_ROLE_TEXT 305 + MSG_EN_FONT_STYLE_MODIFER_SIZE 4,MSG_EN_FONT_STYLE_MODIFER_BOLD,MSG_EN_FONT_STYLE_MODIFER_SPACING 0"/>
    <w:basedOn w:val="CharStyle1319"/>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1321">
    <w:name w:val="MSG_EN_FONT_STYLE_NAME_TEMPLATE_ROLE_NUMBER MSG_EN_FONT_STYLE_NAME_BY_ROLE_TEXT 305 + MSG_EN_FONT_STYLE_MODIFER_SPACING 2"/>
    <w:basedOn w:val="CharStyle1319"/>
    <w:rPr>
      <w:lang w:val="en-US" w:eastAsia="en-US" w:bidi="en-US"/>
      <w:rFonts w:ascii="Times New Roman" w:eastAsia="Times New Roman" w:hAnsi="Times New Roman" w:cs="Times New Roman"/>
      <w:w w:val="100"/>
      <w:spacing w:val="50"/>
      <w:color w:val="000000"/>
      <w:position w:val="0"/>
    </w:rPr>
  </w:style>
  <w:style w:type="character" w:customStyle="1" w:styleId="CharStyle1322">
    <w:name w:val="MSG_EN_FONT_STYLE_NAME_TEMPLATE_ROLE_NUMBER MSG_EN_FONT_STYLE_NAME_BY_ROLE_TEXT 303 + MSG_EN_FONT_STYLE_MODIFER_SIZE 21,MSG_EN_FONT_STYLE_MODIFER_SPACING 2,MSG_EN_FONT_STYLE_MODIFER_SCALING 100"/>
    <w:basedOn w:val="CharStyle1292"/>
    <w:rPr>
      <w:lang w:val="en-US" w:eastAsia="en-US" w:bidi="en-US"/>
      <w:sz w:val="42"/>
      <w:szCs w:val="42"/>
      <w:rFonts w:ascii="Times New Roman" w:eastAsia="Times New Roman" w:hAnsi="Times New Roman" w:cs="Times New Roman"/>
      <w:w w:val="100"/>
      <w:spacing w:val="40"/>
      <w:color w:val="000000"/>
      <w:position w:val="0"/>
    </w:rPr>
  </w:style>
  <w:style w:type="character" w:customStyle="1" w:styleId="CharStyle1323">
    <w:name w:val="MSG_EN_FONT_STYLE_NAME_TEMPLATE_ROLE_NUMBER MSG_EN_FONT_STYLE_NAME_BY_ROLE_TEXT 303"/>
    <w:basedOn w:val="CharStyle1292"/>
    <w:rPr>
      <w:lang w:val="en-US" w:eastAsia="en-US" w:bidi="en-US"/>
      <w:rFonts w:ascii="Times New Roman" w:eastAsia="Times New Roman" w:hAnsi="Times New Roman" w:cs="Times New Roman"/>
      <w:spacing w:val="0"/>
      <w:color w:val="001F5D"/>
      <w:position w:val="0"/>
    </w:rPr>
  </w:style>
  <w:style w:type="character" w:customStyle="1" w:styleId="CharStyle1325">
    <w:name w:val="MSG_EN_FONT_STYLE_NAME_TEMPLATE_ROLE_NUMBER MSG_EN_FONT_STYLE_NAME_BY_ROLE_TEXT 308 Exact"/>
    <w:basedOn w:val="DefaultParagraphFont"/>
    <w:link w:val="Style1324"/>
    <w:rPr>
      <w:b w:val="0"/>
      <w:bCs w:val="0"/>
      <w:i w:val="0"/>
      <w:iCs w:val="0"/>
      <w:u w:val="none"/>
      <w:strike w:val="0"/>
      <w:smallCaps w:val="0"/>
      <w:sz w:val="11"/>
      <w:szCs w:val="11"/>
    </w:rPr>
  </w:style>
  <w:style w:type="character" w:customStyle="1" w:styleId="CharStyle1326">
    <w:name w:val="MSG_EN_FONT_STYLE_NAME_TEMPLATE_ROLE_NUMBER MSG_EN_FONT_STYLE_NAME_BY_ROLE_TEXT 308 + MSG_EN_FONT_STYLE_MODIFER_SIZE 7,MSG_EN_FONT_STYLE_MODIFER_BOLD,MSG_EN_FONT_STYLE_MODIFER_SPACING 0 Exact"/>
    <w:basedOn w:val="CharStyle1325"/>
    <w:rPr>
      <w:lang w:val="en-US" w:eastAsia="en-US" w:bidi="en-US"/>
      <w:b/>
      <w:bCs/>
      <w:sz w:val="14"/>
      <w:szCs w:val="14"/>
      <w:rFonts w:ascii="Times New Roman" w:eastAsia="Times New Roman" w:hAnsi="Times New Roman" w:cs="Times New Roman"/>
      <w:w w:val="100"/>
      <w:spacing w:val="10"/>
      <w:color w:val="000000"/>
      <w:position w:val="0"/>
    </w:rPr>
  </w:style>
  <w:style w:type="character" w:customStyle="1" w:styleId="CharStyle1327">
    <w:name w:val="MSG_EN_FONT_STYLE_NAME_TEMPLATE_ROLE_NUMBER MSG_EN_FONT_STYLE_NAME_BY_ROLE_TEXT 308 + MSG_EN_FONT_STYLE_MODIFER_SIZE 5,MSG_EN_FONT_STYLE_MODIFER_SPACING 1 Exact"/>
    <w:basedOn w:val="CharStyle1325"/>
    <w:rPr>
      <w:lang w:val="en-US" w:eastAsia="en-US" w:bidi="en-US"/>
      <w:sz w:val="10"/>
      <w:szCs w:val="10"/>
      <w:rFonts w:ascii="Times New Roman" w:eastAsia="Times New Roman" w:hAnsi="Times New Roman" w:cs="Times New Roman"/>
      <w:w w:val="100"/>
      <w:spacing w:val="20"/>
      <w:color w:val="000000"/>
      <w:position w:val="0"/>
    </w:rPr>
  </w:style>
  <w:style w:type="character" w:customStyle="1" w:styleId="CharStyle1328">
    <w:name w:val="MSG_EN_FONT_STYLE_NAME_TEMPLATE_ROLE_NUMBER MSG_EN_FONT_STYLE_NAME_BY_ROLE_TEXT 308 + MSG_EN_FONT_STYLE_MODIFER_SIZE 5,MSG_EN_FONT_STYLE_MODIFER_SPACING 0 Exact"/>
    <w:basedOn w:val="CharStyle1325"/>
    <w:rPr>
      <w:lang w:val="en-US" w:eastAsia="en-US" w:bidi="en-US"/>
      <w:sz w:val="10"/>
      <w:szCs w:val="10"/>
      <w:rFonts w:ascii="Times New Roman" w:eastAsia="Times New Roman" w:hAnsi="Times New Roman" w:cs="Times New Roman"/>
      <w:w w:val="100"/>
      <w:spacing w:val="10"/>
      <w:color w:val="000000"/>
      <w:position w:val="0"/>
    </w:rPr>
  </w:style>
  <w:style w:type="character" w:customStyle="1" w:styleId="CharStyle1329">
    <w:name w:val="MSG_EN_FONT_STYLE_NAME_TEMPLATE_ROLE_NUMBER MSG_EN_FONT_STYLE_NAME_BY_ROLE_TEXT 308 + MSG_EN_FONT_STYLE_MODIFER_SMALL_CAPS Exact"/>
    <w:basedOn w:val="CharStyle1325"/>
    <w:rPr>
      <w:lang w:val="en-US" w:eastAsia="en-US" w:bidi="en-US"/>
      <w:smallCaps/>
      <w:rFonts w:ascii="Times New Roman" w:eastAsia="Times New Roman" w:hAnsi="Times New Roman" w:cs="Times New Roman"/>
      <w:w w:val="100"/>
      <w:spacing w:val="0"/>
      <w:color w:val="000000"/>
      <w:position w:val="0"/>
    </w:rPr>
  </w:style>
  <w:style w:type="character" w:customStyle="1" w:styleId="CharStyle1330">
    <w:name w:val="MSG_EN_FONT_STYLE_NAME_TEMPLATE_ROLE_NUMBER MSG_EN_FONT_STYLE_NAME_BY_ROLE_TEXT 308 + MSG_EN_FONT_STYLE_MODIFER_NAME Courier New,MSG_EN_FONT_STYLE_MODIFER_SIZE 7.5 Exact"/>
    <w:basedOn w:val="CharStyle1325"/>
    <w:rPr>
      <w:lang w:val="en-US" w:eastAsia="en-US" w:bidi="en-US"/>
      <w:sz w:val="15"/>
      <w:szCs w:val="15"/>
      <w:rFonts w:ascii="Courier New" w:eastAsia="Courier New" w:hAnsi="Courier New" w:cs="Courier New"/>
      <w:w w:val="100"/>
      <w:spacing w:val="0"/>
      <w:color w:val="000000"/>
      <w:position w:val="0"/>
    </w:rPr>
  </w:style>
  <w:style w:type="character" w:customStyle="1" w:styleId="CharStyle1332">
    <w:name w:val="MSG_EN_FONT_STYLE_NAME_TEMPLATE_ROLE_NUMBER MSG_EN_FONT_STYLE_NAME_BY_ROLE_TEXT 309 Exact"/>
    <w:basedOn w:val="DefaultParagraphFont"/>
    <w:link w:val="Style1331"/>
    <w:rPr>
      <w:b w:val="0"/>
      <w:bCs w:val="0"/>
      <w:i w:val="0"/>
      <w:iCs w:val="0"/>
      <w:u w:val="none"/>
      <w:strike w:val="0"/>
      <w:smallCaps w:val="0"/>
      <w:sz w:val="20"/>
      <w:szCs w:val="20"/>
    </w:rPr>
  </w:style>
  <w:style w:type="character" w:customStyle="1" w:styleId="CharStyle1334">
    <w:name w:val="MSG_EN_FONT_STYLE_NAME_TEMPLATE_ROLE_LEVEL MSG_EN_FONT_STYLE_NAME_BY_ROLE_HEADING 16 Exact"/>
    <w:basedOn w:val="DefaultParagraphFont"/>
    <w:link w:val="Style1333"/>
    <w:rPr>
      <w:b w:val="0"/>
      <w:bCs w:val="0"/>
      <w:i w:val="0"/>
      <w:iCs w:val="0"/>
      <w:u w:val="none"/>
      <w:strike w:val="0"/>
      <w:smallCaps w:val="0"/>
      <w:sz w:val="34"/>
      <w:szCs w:val="34"/>
    </w:rPr>
  </w:style>
  <w:style w:type="character" w:customStyle="1" w:styleId="CharStyle1336">
    <w:name w:val="MSG_EN_FONT_STYLE_NAME_TEMPLATE_ROLE_LEVEL_NUMBER MSG_EN_FONT_STYLE_NAME_BY_ROLE_HEADING 18 5 Exact"/>
    <w:basedOn w:val="DefaultParagraphFont"/>
    <w:link w:val="Style1335"/>
    <w:rPr>
      <w:lang w:val="1024"/>
      <w:b w:val="0"/>
      <w:bCs w:val="0"/>
      <w:i w:val="0"/>
      <w:iCs w:val="0"/>
      <w:u w:val="none"/>
      <w:strike w:val="0"/>
      <w:smallCaps w:val="0"/>
      <w:sz w:val="20"/>
      <w:szCs w:val="20"/>
    </w:rPr>
  </w:style>
  <w:style w:type="character" w:customStyle="1" w:styleId="CharStyle1338">
    <w:name w:val="MSG_EN_FONT_STYLE_NAME_TEMPLATE_ROLE_NUMBER MSG_EN_FONT_STYLE_NAME_BY_ROLE_TEXT 310 Exact"/>
    <w:basedOn w:val="DefaultParagraphFont"/>
    <w:link w:val="Style1337"/>
    <w:rPr>
      <w:b w:val="0"/>
      <w:bCs w:val="0"/>
      <w:i w:val="0"/>
      <w:iCs w:val="0"/>
      <w:u w:val="none"/>
      <w:strike w:val="0"/>
      <w:smallCaps w:val="0"/>
      <w:sz w:val="10"/>
      <w:szCs w:val="10"/>
      <w:spacing w:val="20"/>
    </w:rPr>
  </w:style>
  <w:style w:type="character" w:customStyle="1" w:styleId="CharStyle1339">
    <w:name w:val="MSG_EN_FONT_STYLE_NAME_TEMPLATE_ROLE_NUMBER MSG_EN_FONT_STYLE_NAME_BY_ROLE_TEXT 310 + MSG_EN_FONT_STYLE_MODIFER_BOLD Exact"/>
    <w:basedOn w:val="CharStyle1338"/>
    <w:rPr>
      <w:lang w:val="en-US" w:eastAsia="en-US" w:bidi="en-US"/>
      <w:b/>
      <w:bCs/>
      <w:rFonts w:ascii="Times New Roman" w:eastAsia="Times New Roman" w:hAnsi="Times New Roman" w:cs="Times New Roman"/>
      <w:w w:val="100"/>
      <w:color w:val="000000"/>
      <w:position w:val="0"/>
    </w:rPr>
  </w:style>
  <w:style w:type="character" w:customStyle="1" w:styleId="CharStyle1341">
    <w:name w:val="MSG_EN_FONT_STYLE_NAME_TEMPLATE_ROLE_NUMBER MSG_EN_FONT_STYLE_NAME_BY_ROLE_TEXT 311 Exact"/>
    <w:basedOn w:val="DefaultParagraphFont"/>
    <w:link w:val="Style1340"/>
    <w:rPr>
      <w:b w:val="0"/>
      <w:bCs w:val="0"/>
      <w:i w:val="0"/>
      <w:iCs w:val="0"/>
      <w:u w:val="none"/>
      <w:strike w:val="0"/>
      <w:smallCaps w:val="0"/>
      <w:sz w:val="10"/>
      <w:szCs w:val="10"/>
      <w:spacing w:val="20"/>
    </w:rPr>
  </w:style>
  <w:style w:type="character" w:customStyle="1" w:styleId="CharStyle1343">
    <w:name w:val="MSG_EN_FONT_STYLE_NAME_TEMPLATE_ROLE_NUMBER MSG_EN_FONT_STYLE_NAME_BY_ROLE_TEXT 312 Exact"/>
    <w:basedOn w:val="DefaultParagraphFont"/>
    <w:link w:val="Style1342"/>
    <w:rPr>
      <w:b w:val="0"/>
      <w:bCs w:val="0"/>
      <w:i w:val="0"/>
      <w:iCs w:val="0"/>
      <w:u w:val="none"/>
      <w:strike w:val="0"/>
      <w:smallCaps w:val="0"/>
      <w:sz w:val="16"/>
      <w:szCs w:val="16"/>
      <w:rFonts w:ascii="Courier New" w:eastAsia="Courier New" w:hAnsi="Courier New" w:cs="Courier New"/>
    </w:rPr>
  </w:style>
  <w:style w:type="character" w:customStyle="1" w:styleId="CharStyle1344">
    <w:name w:val="MSG_EN_FONT_STYLE_NAME_TEMPLATE_ROLE_NUMBER MSG_EN_FONT_STYLE_NAME_BY_ROLE_TEXT 312 + MSG_EN_FONT_STYLE_MODIFER_NAME Times New Roman,MSG_EN_FONT_STYLE_MODIFER_SIZE 5.5,MSG_EN_FONT_STYLE_MODIFER_ITALIC Exact"/>
    <w:basedOn w:val="CharStyle1343"/>
    <w:rPr>
      <w:lang w:val="en-US" w:eastAsia="en-US" w:bidi="en-US"/>
      <w:i/>
      <w:iCs/>
      <w:sz w:val="11"/>
      <w:szCs w:val="11"/>
      <w:rFonts w:ascii="Times New Roman" w:eastAsia="Times New Roman" w:hAnsi="Times New Roman" w:cs="Times New Roman"/>
      <w:w w:val="100"/>
      <w:spacing w:val="0"/>
      <w:color w:val="000000"/>
      <w:position w:val="0"/>
    </w:rPr>
  </w:style>
  <w:style w:type="character" w:customStyle="1" w:styleId="CharStyle1345">
    <w:name w:val="MSG_EN_FONT_STYLE_NAME_TEMPLATE_ROLE_NUMBER MSG_EN_FONT_STYLE_NAME_BY_ROLE_TEXT 312 + MSG_EN_FONT_STYLE_MODIFER_NAME Times New Roman,MSG_EN_FONT_STYLE_MODIFER_SIZE 9.5 Exact"/>
    <w:basedOn w:val="CharStyle1343"/>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1346">
    <w:name w:val="MSG_EN_FONT_STYLE_NAME_TEMPLATE_ROLE_NUMBER MSG_EN_FONT_STYLE_NAME_BY_ROLE_TEXT 312 + MSG_EN_FONT_STYLE_MODIFER_NAME Times New Roman,MSG_EN_FONT_STYLE_MODIFER_SIZE 5,MSG_EN_FONT_STYLE_MODIFER_SCALING 150 Exact"/>
    <w:basedOn w:val="CharStyle1343"/>
    <w:rPr>
      <w:lang w:val="en-US" w:eastAsia="en-US" w:bidi="en-US"/>
      <w:sz w:val="10"/>
      <w:szCs w:val="10"/>
      <w:rFonts w:ascii="Times New Roman" w:eastAsia="Times New Roman" w:hAnsi="Times New Roman" w:cs="Times New Roman"/>
      <w:w w:val="150"/>
      <w:spacing w:val="0"/>
      <w:color w:val="000000"/>
      <w:position w:val="0"/>
    </w:rPr>
  </w:style>
  <w:style w:type="character" w:customStyle="1" w:styleId="CharStyle1348">
    <w:name w:val="MSG_EN_FONT_STYLE_NAME_TEMPLATE_ROLE_NUMBER MSG_EN_FONT_STYLE_NAME_BY_ROLE_TEXT 313 Exact"/>
    <w:basedOn w:val="DefaultParagraphFont"/>
    <w:link w:val="Style1347"/>
    <w:rPr>
      <w:b/>
      <w:bCs/>
      <w:i w:val="0"/>
      <w:iCs w:val="0"/>
      <w:u w:val="none"/>
      <w:strike w:val="0"/>
      <w:smallCaps w:val="0"/>
      <w:sz w:val="28"/>
      <w:szCs w:val="28"/>
    </w:rPr>
  </w:style>
  <w:style w:type="character" w:customStyle="1" w:styleId="CharStyle1350">
    <w:name w:val="MSG_EN_FONT_STYLE_NAME_TEMPLATE_ROLE_NUMBER MSG_EN_FONT_STYLE_NAME_BY_ROLE_TEXT 314 Exact"/>
    <w:basedOn w:val="DefaultParagraphFont"/>
    <w:link w:val="Style1349"/>
    <w:rPr>
      <w:b/>
      <w:bCs/>
      <w:i w:val="0"/>
      <w:iCs w:val="0"/>
      <w:u w:val="none"/>
      <w:strike w:val="0"/>
      <w:smallCaps w:val="0"/>
      <w:sz w:val="11"/>
      <w:szCs w:val="11"/>
      <w:spacing w:val="20"/>
    </w:rPr>
  </w:style>
  <w:style w:type="character" w:customStyle="1" w:styleId="CharStyle1352">
    <w:name w:val="MSG_EN_FONT_STYLE_NAME_TEMPLATE_ROLE_NUMBER MSG_EN_FONT_STYLE_NAME_BY_ROLE_TEXT 315 Exact"/>
    <w:basedOn w:val="DefaultParagraphFont"/>
    <w:link w:val="Style1351"/>
    <w:rPr>
      <w:b w:val="0"/>
      <w:bCs w:val="0"/>
      <w:i w:val="0"/>
      <w:iCs w:val="0"/>
      <w:u w:val="none"/>
      <w:strike w:val="0"/>
      <w:smallCaps w:val="0"/>
      <w:sz w:val="12"/>
      <w:szCs w:val="12"/>
      <w:spacing w:val="20"/>
    </w:rPr>
  </w:style>
  <w:style w:type="character" w:customStyle="1" w:styleId="CharStyle1354">
    <w:name w:val="MSG_EN_FONT_STYLE_NAME_TEMPLATE_ROLE_NUMBER MSG_EN_FONT_STYLE_NAME_BY_ROLE_TEXT 316 Exact"/>
    <w:basedOn w:val="DefaultParagraphFont"/>
    <w:link w:val="Style1353"/>
    <w:rPr>
      <w:b w:val="0"/>
      <w:bCs w:val="0"/>
      <w:i w:val="0"/>
      <w:iCs w:val="0"/>
      <w:u w:val="none"/>
      <w:strike w:val="0"/>
      <w:smallCaps w:val="0"/>
      <w:sz w:val="11"/>
      <w:szCs w:val="11"/>
      <w:w w:val="120"/>
      <w:spacing w:val="20"/>
    </w:rPr>
  </w:style>
  <w:style w:type="character" w:customStyle="1" w:styleId="CharStyle1356">
    <w:name w:val="MSG_EN_FONT_STYLE_NAME_TEMPLATE_ROLE_NUMBER MSG_EN_FONT_STYLE_NAME_BY_ROLE_TEXT 317 Exact"/>
    <w:basedOn w:val="DefaultParagraphFont"/>
    <w:link w:val="Style1355"/>
    <w:rPr>
      <w:b w:val="0"/>
      <w:bCs w:val="0"/>
      <w:i w:val="0"/>
      <w:iCs w:val="0"/>
      <w:u w:val="none"/>
      <w:strike w:val="0"/>
      <w:smallCaps w:val="0"/>
      <w:sz w:val="10"/>
      <w:szCs w:val="10"/>
      <w:w w:val="150"/>
      <w:spacing w:val="20"/>
    </w:rPr>
  </w:style>
  <w:style w:type="character" w:customStyle="1" w:styleId="CharStyle1357">
    <w:name w:val="MSG_EN_FONT_STYLE_NAME_TEMPLATE_ROLE_NUMBER MSG_EN_FONT_STYLE_NAME_BY_ROLE_TEXT 317 + MSG_EN_FONT_STYLE_MODIFER_SPACING 0,MSG_EN_FONT_STYLE_MODIFER_SCALING 100 Exact"/>
    <w:basedOn w:val="CharStyle1356"/>
    <w:rPr>
      <w:lang w:val="en-US" w:eastAsia="en-US" w:bidi="en-US"/>
      <w:rFonts w:ascii="Times New Roman" w:eastAsia="Times New Roman" w:hAnsi="Times New Roman" w:cs="Times New Roman"/>
      <w:w w:val="100"/>
      <w:spacing w:val="0"/>
      <w:color w:val="000000"/>
      <w:position w:val="0"/>
    </w:rPr>
  </w:style>
  <w:style w:type="character" w:customStyle="1" w:styleId="CharStyle1359">
    <w:name w:val="MSG_EN_FONT_STYLE_NAME_TEMPLATE_ROLE_NUMBER MSG_EN_FONT_STYLE_NAME_BY_ROLE_TEXT 318 Exact"/>
    <w:basedOn w:val="DefaultParagraphFont"/>
    <w:link w:val="Style1358"/>
    <w:rPr>
      <w:b w:val="0"/>
      <w:bCs w:val="0"/>
      <w:i w:val="0"/>
      <w:iCs w:val="0"/>
      <w:u w:val="none"/>
      <w:strike w:val="0"/>
      <w:smallCaps w:val="0"/>
      <w:sz w:val="11"/>
      <w:szCs w:val="11"/>
      <w:rFonts w:ascii="Courier New" w:eastAsia="Courier New" w:hAnsi="Courier New" w:cs="Courier New"/>
    </w:rPr>
  </w:style>
  <w:style w:type="character" w:customStyle="1" w:styleId="CharStyle1361">
    <w:name w:val="MSG_EN_FONT_STYLE_NAME_TEMPLATE_ROLE_NUMBER MSG_EN_FONT_STYLE_NAME_BY_ROLE_TEXT 319 Exact"/>
    <w:basedOn w:val="DefaultParagraphFont"/>
    <w:link w:val="Style1360"/>
    <w:rPr>
      <w:b w:val="0"/>
      <w:bCs w:val="0"/>
      <w:i w:val="0"/>
      <w:iCs w:val="0"/>
      <w:u w:val="none"/>
      <w:strike w:val="0"/>
      <w:smallCaps w:val="0"/>
      <w:sz w:val="12"/>
      <w:szCs w:val="12"/>
      <w:spacing w:val="20"/>
    </w:rPr>
  </w:style>
  <w:style w:type="character" w:customStyle="1" w:styleId="CharStyle1363">
    <w:name w:val="MSG_EN_FONT_STYLE_NAME_TEMPLATE_ROLE_NUMBER MSG_EN_FONT_STYLE_NAME_BY_ROLE_TEXT 320 Exact"/>
    <w:basedOn w:val="DefaultParagraphFont"/>
    <w:link w:val="Style1362"/>
    <w:rPr>
      <w:b w:val="0"/>
      <w:bCs w:val="0"/>
      <w:i w:val="0"/>
      <w:iCs w:val="0"/>
      <w:u w:val="none"/>
      <w:strike w:val="0"/>
      <w:smallCaps w:val="0"/>
      <w:sz w:val="12"/>
      <w:szCs w:val="12"/>
      <w:spacing w:val="10"/>
    </w:rPr>
  </w:style>
  <w:style w:type="character" w:customStyle="1" w:styleId="CharStyle1365">
    <w:name w:val="MSG_EN_FONT_STYLE_NAME_TEMPLATE_ROLE_NUMBER MSG_EN_FONT_STYLE_NAME_BY_ROLE_TEXT 321 Exact"/>
    <w:basedOn w:val="DefaultParagraphFont"/>
    <w:link w:val="Style1364"/>
    <w:rPr>
      <w:b w:val="0"/>
      <w:bCs w:val="0"/>
      <w:i w:val="0"/>
      <w:iCs w:val="0"/>
      <w:u w:val="none"/>
      <w:strike w:val="0"/>
      <w:smallCaps w:val="0"/>
      <w:sz w:val="15"/>
      <w:szCs w:val="15"/>
      <w:rFonts w:ascii="Courier New" w:eastAsia="Courier New" w:hAnsi="Courier New" w:cs="Courier New"/>
    </w:rPr>
  </w:style>
  <w:style w:type="character" w:customStyle="1" w:styleId="CharStyle1367">
    <w:name w:val="MSG_EN_FONT_STYLE_NAME_TEMPLATE_ROLE_NUMBER MSG_EN_FONT_STYLE_NAME_BY_ROLE_TEXT 322 Exact"/>
    <w:basedOn w:val="DefaultParagraphFont"/>
    <w:link w:val="Style1366"/>
    <w:rPr>
      <w:lang w:val="1024"/>
      <w:b w:val="0"/>
      <w:bCs w:val="0"/>
      <w:i w:val="0"/>
      <w:iCs w:val="0"/>
      <w:u w:val="none"/>
      <w:strike w:val="0"/>
      <w:smallCaps w:val="0"/>
      <w:sz w:val="20"/>
      <w:szCs w:val="20"/>
    </w:rPr>
  </w:style>
  <w:style w:type="character" w:customStyle="1" w:styleId="CharStyle1369">
    <w:name w:val="MSG_EN_FONT_STYLE_NAME_TEMPLATE_ROLE_NUMBER MSG_EN_FONT_STYLE_NAME_BY_ROLE_TEXT 323 Exact"/>
    <w:basedOn w:val="DefaultParagraphFont"/>
    <w:link w:val="Style1368"/>
    <w:rPr>
      <w:b/>
      <w:bCs/>
      <w:i w:val="0"/>
      <w:iCs w:val="0"/>
      <w:u w:val="none"/>
      <w:strike w:val="0"/>
      <w:smallCaps w:val="0"/>
      <w:sz w:val="11"/>
      <w:szCs w:val="11"/>
      <w:spacing w:val="20"/>
    </w:rPr>
  </w:style>
  <w:style w:type="character" w:customStyle="1" w:styleId="CharStyle1370">
    <w:name w:val="MSG_EN_FONT_STYLE_NAME_TEMPLATE_ROLE_NUMBER MSG_EN_FONT_STYLE_NAME_BY_ROLE_TEXT 323 + MSG_EN_FONT_STYLE_MODIFER_SIZE 6,MSG_EN_FONT_STYLE_MODIFER_NOT_BOLD Exact"/>
    <w:basedOn w:val="CharStyle1369"/>
    <w:rPr>
      <w:lang w:val="en-US" w:eastAsia="en-US" w:bidi="en-US"/>
      <w:b/>
      <w:bCs/>
      <w:sz w:val="12"/>
      <w:szCs w:val="12"/>
      <w:rFonts w:ascii="Times New Roman" w:eastAsia="Times New Roman" w:hAnsi="Times New Roman" w:cs="Times New Roman"/>
      <w:w w:val="100"/>
      <w:color w:val="000000"/>
      <w:position w:val="0"/>
    </w:rPr>
  </w:style>
  <w:style w:type="character" w:customStyle="1" w:styleId="CharStyle1372">
    <w:name w:val="MSG_EN_FONT_STYLE_NAME_TEMPLATE_ROLE_NUMBER MSG_EN_FONT_STYLE_NAME_BY_ROLE_TEXT 324 Exact"/>
    <w:basedOn w:val="DefaultParagraphFont"/>
    <w:link w:val="Style1371"/>
    <w:rPr>
      <w:b w:val="0"/>
      <w:bCs w:val="0"/>
      <w:i w:val="0"/>
      <w:iCs w:val="0"/>
      <w:u w:val="none"/>
      <w:strike w:val="0"/>
      <w:smallCaps w:val="0"/>
      <w:sz w:val="34"/>
      <w:szCs w:val="34"/>
    </w:rPr>
  </w:style>
  <w:style w:type="character" w:customStyle="1" w:styleId="CharStyle1374">
    <w:name w:val="MSG_EN_FONT_STYLE_NAME_TEMPLATE_ROLE_NUMBER MSG_EN_FONT_STYLE_NAME_BY_ROLE_TEXT 325 Exact"/>
    <w:basedOn w:val="DefaultParagraphFont"/>
    <w:link w:val="Style1373"/>
    <w:rPr>
      <w:b w:val="0"/>
      <w:bCs w:val="0"/>
      <w:i w:val="0"/>
      <w:iCs w:val="0"/>
      <w:u w:val="none"/>
      <w:strike w:val="0"/>
      <w:smallCaps w:val="0"/>
      <w:sz w:val="11"/>
      <w:szCs w:val="11"/>
      <w:w w:val="120"/>
      <w:spacing w:val="20"/>
    </w:rPr>
  </w:style>
  <w:style w:type="character" w:customStyle="1" w:styleId="CharStyle1376">
    <w:name w:val="MSG_EN_FONT_STYLE_NAME_TEMPLATE_ROLE_NUMBER MSG_EN_FONT_STYLE_NAME_BY_ROLE_TEXT 326 Exact"/>
    <w:basedOn w:val="DefaultParagraphFont"/>
    <w:link w:val="Style1375"/>
    <w:rPr>
      <w:b/>
      <w:bCs/>
      <w:i w:val="0"/>
      <w:iCs w:val="0"/>
      <w:u w:val="none"/>
      <w:strike w:val="0"/>
      <w:smallCaps w:val="0"/>
      <w:sz w:val="11"/>
      <w:szCs w:val="11"/>
      <w:rFonts w:ascii="Courier New" w:eastAsia="Courier New" w:hAnsi="Courier New" w:cs="Courier New"/>
      <w:spacing w:val="20"/>
    </w:rPr>
  </w:style>
  <w:style w:type="character" w:customStyle="1" w:styleId="CharStyle1378">
    <w:name w:val="MSG_EN_FONT_STYLE_NAME_TEMPLATE_ROLE_NUMBER MSG_EN_FONT_STYLE_NAME_BY_ROLE_TEXT 327 Exact"/>
    <w:basedOn w:val="DefaultParagraphFont"/>
    <w:link w:val="Style1377"/>
    <w:rPr>
      <w:b w:val="0"/>
      <w:bCs w:val="0"/>
      <w:i w:val="0"/>
      <w:iCs w:val="0"/>
      <w:u w:val="none"/>
      <w:strike w:val="0"/>
      <w:smallCaps w:val="0"/>
      <w:sz w:val="10"/>
      <w:szCs w:val="10"/>
      <w:w w:val="150"/>
      <w:spacing w:val="10"/>
    </w:rPr>
  </w:style>
  <w:style w:type="character" w:customStyle="1" w:styleId="CharStyle1380">
    <w:name w:val="MSG_EN_FONT_STYLE_NAME_TEMPLATE_ROLE_NUMBER MSG_EN_FONT_STYLE_NAME_BY_ROLE_TEXT 328 Exact"/>
    <w:basedOn w:val="DefaultParagraphFont"/>
    <w:link w:val="Style1379"/>
    <w:rPr>
      <w:b/>
      <w:bCs/>
      <w:i w:val="0"/>
      <w:iCs w:val="0"/>
      <w:u w:val="none"/>
      <w:strike w:val="0"/>
      <w:smallCaps w:val="0"/>
      <w:sz w:val="11"/>
      <w:szCs w:val="11"/>
      <w:rFonts w:ascii="Courier New" w:eastAsia="Courier New" w:hAnsi="Courier New" w:cs="Courier New"/>
      <w:spacing w:val="20"/>
    </w:rPr>
  </w:style>
  <w:style w:type="character" w:customStyle="1" w:styleId="CharStyle1382">
    <w:name w:val="MSG_EN_FONT_STYLE_NAME_TEMPLATE_ROLE_NUMBER MSG_EN_FONT_STYLE_NAME_BY_ROLE_PICTURE_CAPTION 48 Exact"/>
    <w:basedOn w:val="DefaultParagraphFont"/>
    <w:link w:val="Style1381"/>
    <w:rPr>
      <w:b w:val="0"/>
      <w:bCs w:val="0"/>
      <w:i w:val="0"/>
      <w:iCs w:val="0"/>
      <w:u w:val="none"/>
      <w:strike w:val="0"/>
      <w:smallCaps w:val="0"/>
      <w:sz w:val="10"/>
      <w:szCs w:val="10"/>
    </w:rPr>
  </w:style>
  <w:style w:type="character" w:customStyle="1" w:styleId="CharStyle1383">
    <w:name w:val="MSG_EN_FONT_STYLE_NAME_TEMPLATE_ROLE_NUMBER MSG_EN_FONT_STYLE_NAME_BY_ROLE_PICTURE_CAPTION 48 + MSG_EN_FONT_STYLE_MODIFER_SIZE 4.5 Exact"/>
    <w:basedOn w:val="CharStyle1382"/>
    <w:rPr>
      <w:lang w:val="en-US" w:eastAsia="en-US" w:bidi="en-US"/>
      <w:sz w:val="9"/>
      <w:szCs w:val="9"/>
      <w:rFonts w:ascii="Times New Roman" w:eastAsia="Times New Roman" w:hAnsi="Times New Roman" w:cs="Times New Roman"/>
      <w:w w:val="100"/>
      <w:spacing w:val="0"/>
      <w:color w:val="000000"/>
      <w:position w:val="0"/>
    </w:rPr>
  </w:style>
  <w:style w:type="character" w:customStyle="1" w:styleId="CharStyle1385">
    <w:name w:val="MSG_EN_FONT_STYLE_NAME_TEMPLATE_ROLE_NUMBER MSG_EN_FONT_STYLE_NAME_BY_ROLE_PICTURE_CAPTION 49 Exact"/>
    <w:basedOn w:val="DefaultParagraphFont"/>
    <w:link w:val="Style1384"/>
    <w:rPr>
      <w:b w:val="0"/>
      <w:bCs w:val="0"/>
      <w:i w:val="0"/>
      <w:iCs w:val="0"/>
      <w:u w:val="none"/>
      <w:strike w:val="0"/>
      <w:smallCaps w:val="0"/>
      <w:sz w:val="28"/>
      <w:szCs w:val="28"/>
    </w:rPr>
  </w:style>
  <w:style w:type="character" w:customStyle="1" w:styleId="CharStyle1387">
    <w:name w:val="MSG_EN_FONT_STYLE_NAME_TEMPLATE_ROLE_NUMBER MSG_EN_FONT_STYLE_NAME_BY_ROLE_PICTURE_CAPTION 50 Exact"/>
    <w:basedOn w:val="DefaultParagraphFont"/>
    <w:link w:val="Style1386"/>
    <w:rPr>
      <w:b w:val="0"/>
      <w:bCs w:val="0"/>
      <w:i w:val="0"/>
      <w:iCs w:val="0"/>
      <w:u w:val="none"/>
      <w:strike w:val="0"/>
      <w:smallCaps w:val="0"/>
      <w:sz w:val="40"/>
      <w:szCs w:val="40"/>
      <w:w w:val="150"/>
    </w:rPr>
  </w:style>
  <w:style w:type="character" w:customStyle="1" w:styleId="CharStyle1389">
    <w:name w:val="MSG_EN_FONT_STYLE_NAME_TEMPLATE_ROLE_NUMBER MSG_EN_FONT_STYLE_NAME_BY_ROLE_PICTURE_CAPTION 51 Exact"/>
    <w:basedOn w:val="DefaultParagraphFont"/>
    <w:link w:val="Style1388"/>
    <w:rPr>
      <w:lang w:val="1024"/>
      <w:b w:val="0"/>
      <w:bCs w:val="0"/>
      <w:i w:val="0"/>
      <w:iCs w:val="0"/>
      <w:u w:val="none"/>
      <w:strike w:val="0"/>
      <w:smallCaps w:val="0"/>
      <w:sz w:val="20"/>
      <w:szCs w:val="20"/>
    </w:rPr>
  </w:style>
  <w:style w:type="character" w:customStyle="1" w:styleId="CharStyle1391">
    <w:name w:val="MSG_EN_FONT_STYLE_NAME_TEMPLATE_ROLE_NUMBER MSG_EN_FONT_STYLE_NAME_BY_ROLE_PICTURE_CAPTION 52 Exact"/>
    <w:basedOn w:val="DefaultParagraphFont"/>
    <w:link w:val="Style1390"/>
    <w:rPr>
      <w:b w:val="0"/>
      <w:bCs w:val="0"/>
      <w:i w:val="0"/>
      <w:iCs w:val="0"/>
      <w:u w:val="none"/>
      <w:strike w:val="0"/>
      <w:smallCaps w:val="0"/>
      <w:sz w:val="8"/>
      <w:szCs w:val="8"/>
      <w:w w:val="200"/>
      <w:spacing w:val="10"/>
    </w:rPr>
  </w:style>
  <w:style w:type="character" w:customStyle="1" w:styleId="CharStyle1393">
    <w:name w:val="MSG_EN_FONT_STYLE_NAME_TEMPLATE_ROLE_NUMBER MSG_EN_FONT_STYLE_NAME_BY_ROLE_TEXT 329 Exact"/>
    <w:basedOn w:val="DefaultParagraphFont"/>
    <w:link w:val="Style1392"/>
    <w:rPr>
      <w:b w:val="0"/>
      <w:bCs w:val="0"/>
      <w:i w:val="0"/>
      <w:iCs w:val="0"/>
      <w:u w:val="none"/>
      <w:strike w:val="0"/>
      <w:smallCaps w:val="0"/>
      <w:sz w:val="10"/>
      <w:szCs w:val="10"/>
    </w:rPr>
  </w:style>
  <w:style w:type="character" w:customStyle="1" w:styleId="CharStyle1394">
    <w:name w:val="MSG_EN_FONT_STYLE_NAME_TEMPLATE_ROLE_NUMBER MSG_EN_FONT_STYLE_NAME_BY_ROLE_TEXT 329 + MSG_EN_FONT_STYLE_MODIFER_SIZE 6.5,MSG_EN_FONT_STYLE_MODIFER_SPACING 1 Exact"/>
    <w:basedOn w:val="CharStyle1393"/>
    <w:rPr>
      <w:lang w:val="en-US" w:eastAsia="en-US" w:bidi="en-US"/>
      <w:sz w:val="13"/>
      <w:szCs w:val="13"/>
      <w:rFonts w:ascii="Times New Roman" w:eastAsia="Times New Roman" w:hAnsi="Times New Roman" w:cs="Times New Roman"/>
      <w:w w:val="100"/>
      <w:spacing w:val="20"/>
      <w:color w:val="000000"/>
      <w:position w:val="0"/>
    </w:rPr>
  </w:style>
  <w:style w:type="character" w:customStyle="1" w:styleId="CharStyle1395">
    <w:name w:val="MSG_EN_FONT_STYLE_NAME_TEMPLATE_ROLE_NUMBER MSG_EN_FONT_STYLE_NAME_BY_ROLE_TEXT 329 + MSG_EN_FONT_STYLE_MODIFER_NAME Courier New,MSG_EN_FONT_STYLE_MODIFER_SIZE 5.5,MSG_EN_FONT_STYLE_MODIFER_SPACING 1 Exact"/>
    <w:basedOn w:val="CharStyle1393"/>
    <w:rPr>
      <w:lang w:val="en-US" w:eastAsia="en-US" w:bidi="en-US"/>
      <w:sz w:val="11"/>
      <w:szCs w:val="11"/>
      <w:rFonts w:ascii="Courier New" w:eastAsia="Courier New" w:hAnsi="Courier New" w:cs="Courier New"/>
      <w:w w:val="100"/>
      <w:spacing w:val="20"/>
      <w:color w:val="000000"/>
      <w:position w:val="0"/>
    </w:rPr>
  </w:style>
  <w:style w:type="character" w:customStyle="1" w:styleId="CharStyle1396">
    <w:name w:val="MSG_EN_FONT_STYLE_NAME_TEMPLATE_ROLE_NUMBER MSG_EN_FONT_STYLE_NAME_BY_ROLE_TEXT 329 + MSG_EN_FONT_STYLE_MODIFER_SCALING 150 Exact"/>
    <w:basedOn w:val="CharStyle1393"/>
    <w:rPr>
      <w:lang w:val="en-US" w:eastAsia="en-US" w:bidi="en-US"/>
      <w:sz w:val="10"/>
      <w:szCs w:val="10"/>
      <w:rFonts w:ascii="Times New Roman" w:eastAsia="Times New Roman" w:hAnsi="Times New Roman" w:cs="Times New Roman"/>
      <w:w w:val="150"/>
      <w:spacing w:val="0"/>
      <w:color w:val="000000"/>
      <w:position w:val="0"/>
    </w:rPr>
  </w:style>
  <w:style w:type="character" w:customStyle="1" w:styleId="CharStyle1398">
    <w:name w:val="MSG_EN_FONT_STYLE_NAME_TEMPLATE_ROLE_NUMBER MSG_EN_FONT_STYLE_NAME_BY_ROLE_TEXT 330 Exact"/>
    <w:basedOn w:val="DefaultParagraphFont"/>
    <w:link w:val="Style1397"/>
    <w:rPr>
      <w:b/>
      <w:bCs/>
      <w:i w:val="0"/>
      <w:iCs w:val="0"/>
      <w:u w:val="none"/>
      <w:strike w:val="0"/>
      <w:smallCaps w:val="0"/>
      <w:sz w:val="9"/>
      <w:szCs w:val="9"/>
      <w:spacing w:val="20"/>
    </w:rPr>
  </w:style>
  <w:style w:type="character" w:customStyle="1" w:styleId="CharStyle1399">
    <w:name w:val="MSG_EN_FONT_STYLE_NAME_TEMPLATE_ROLE_NUMBER MSG_EN_FONT_STYLE_NAME_BY_ROLE_TEXT 330 + MSG_EN_FONT_STYLE_MODIFER_SIZE 5,MSG_EN_FONT_STYLE_MODIFER_NOT_BOLD,MSG_EN_FONT_STYLE_MODIFER_SPACING 0 Exact"/>
    <w:basedOn w:val="CharStyle1398"/>
    <w:rPr>
      <w:lang w:val="en-US" w:eastAsia="en-US" w:bidi="en-US"/>
      <w:b/>
      <w:bCs/>
      <w:sz w:val="10"/>
      <w:szCs w:val="10"/>
      <w:rFonts w:ascii="Times New Roman" w:eastAsia="Times New Roman" w:hAnsi="Times New Roman" w:cs="Times New Roman"/>
      <w:w w:val="100"/>
      <w:spacing w:val="0"/>
      <w:color w:val="000000"/>
      <w:position w:val="0"/>
    </w:rPr>
  </w:style>
  <w:style w:type="character" w:customStyle="1" w:styleId="CharStyle1401">
    <w:name w:val="MSG_EN_FONT_STYLE_NAME_TEMPLATE_ROLE_LEVEL_NUMBER MSG_EN_FONT_STYLE_NAME_BY_ROLE_HEADING 19 4 Exact"/>
    <w:basedOn w:val="DefaultParagraphFont"/>
    <w:link w:val="Style1400"/>
    <w:rPr>
      <w:b w:val="0"/>
      <w:bCs w:val="0"/>
      <w:i w:val="0"/>
      <w:iCs w:val="0"/>
      <w:u w:val="none"/>
      <w:strike w:val="0"/>
      <w:smallCaps w:val="0"/>
      <w:sz w:val="21"/>
      <w:szCs w:val="21"/>
      <w:spacing w:val="20"/>
    </w:rPr>
  </w:style>
  <w:style w:type="character" w:customStyle="1" w:styleId="CharStyle1403">
    <w:name w:val="MSG_EN_FONT_STYLE_NAME_TEMPLATE_ROLE_NUMBER MSG_EN_FONT_STYLE_NAME_BY_ROLE_TEXT 331 Exact"/>
    <w:basedOn w:val="DefaultParagraphFont"/>
    <w:link w:val="Style1402"/>
    <w:rPr>
      <w:b w:val="0"/>
      <w:bCs w:val="0"/>
      <w:i w:val="0"/>
      <w:iCs w:val="0"/>
      <w:u w:val="none"/>
      <w:strike w:val="0"/>
      <w:smallCaps w:val="0"/>
      <w:sz w:val="10"/>
      <w:szCs w:val="10"/>
      <w:spacing w:val="20"/>
    </w:rPr>
  </w:style>
  <w:style w:type="character" w:customStyle="1" w:styleId="CharStyle1405">
    <w:name w:val="MSG_EN_FONT_STYLE_NAME_TEMPLATE_ROLE_NUMBER MSG_EN_FONT_STYLE_NAME_BY_ROLE_TEXT 332 Exact"/>
    <w:basedOn w:val="DefaultParagraphFont"/>
    <w:link w:val="Style1404"/>
    <w:rPr>
      <w:b w:val="0"/>
      <w:bCs w:val="0"/>
      <w:i w:val="0"/>
      <w:iCs w:val="0"/>
      <w:u w:val="none"/>
      <w:strike w:val="0"/>
      <w:smallCaps w:val="0"/>
      <w:sz w:val="12"/>
      <w:szCs w:val="12"/>
      <w:rFonts w:ascii="Courier New" w:eastAsia="Courier New" w:hAnsi="Courier New" w:cs="Courier New"/>
      <w:spacing w:val="10"/>
    </w:rPr>
  </w:style>
  <w:style w:type="character" w:customStyle="1" w:styleId="CharStyle1406">
    <w:name w:val="MSG_EN_FONT_STYLE_NAME_TEMPLATE_ROLE_NUMBER MSG_EN_FONT_STYLE_NAME_BY_ROLE_TEXT 332 + MSG_EN_FONT_STYLE_MODIFER_NAME Times New Roman,MSG_EN_FONT_STYLE_MODIFER_SIZE 6.5,MSG_EN_FONT_STYLE_MODIFER_SPACING 1 Exact"/>
    <w:basedOn w:val="CharStyle1405"/>
    <w:rPr>
      <w:lang w:val="en-US" w:eastAsia="en-US" w:bidi="en-US"/>
      <w:sz w:val="13"/>
      <w:szCs w:val="13"/>
      <w:rFonts w:ascii="Times New Roman" w:eastAsia="Times New Roman" w:hAnsi="Times New Roman" w:cs="Times New Roman"/>
      <w:w w:val="100"/>
      <w:spacing w:val="20"/>
      <w:color w:val="000000"/>
      <w:position w:val="0"/>
    </w:rPr>
  </w:style>
  <w:style w:type="character" w:customStyle="1" w:styleId="CharStyle1407">
    <w:name w:val="MSG_EN_FONT_STYLE_NAME_TEMPLATE_ROLE_NUMBER MSG_EN_FONT_STYLE_NAME_BY_ROLE_TEXT 332 + MSG_EN_FONT_STYLE_MODIFER_NAME Times New Roman,MSG_EN_FONT_STYLE_MODIFER_SIZE 7,MSG_EN_FONT_STYLE_MODIFER_SPACING 0 Exact"/>
    <w:basedOn w:val="CharStyle1405"/>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1408">
    <w:name w:val="MSG_EN_FONT_STYLE_NAME_TEMPLATE_ROLE_NUMBER MSG_EN_FONT_STYLE_NAME_BY_ROLE_TEXT 318 + MSG_EN_FONT_STYLE_MODIFER_NAME Times New Roman,MSG_EN_FONT_STYLE_MODIFER_SIZE 6 Exact"/>
    <w:basedOn w:val="CharStyle1359"/>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1409">
    <w:name w:val="MSG_EN_FONT_STYLE_NAME_TEMPLATE_ROLE_NUMBER MSG_EN_FONT_STYLE_NAME_BY_ROLE_TEXT 318 + MSG_EN_FONT_STYLE_MODIFER_SPACING 1 Exact"/>
    <w:basedOn w:val="CharStyle1359"/>
    <w:rPr>
      <w:lang w:val="en-US" w:eastAsia="en-US" w:bidi="en-US"/>
      <w:w w:val="100"/>
      <w:spacing w:val="20"/>
      <w:color w:val="000000"/>
      <w:position w:val="0"/>
    </w:rPr>
  </w:style>
  <w:style w:type="character" w:customStyle="1" w:styleId="CharStyle1410">
    <w:name w:val="MSG_EN_FONT_STYLE_NAME_TEMPLATE_ROLE_NUMBER MSG_EN_FONT_STYLE_NAME_BY_ROLE_TEXT 318 + MSG_EN_FONT_STYLE_MODIFER_SIZE 6,MSG_EN_FONT_STYLE_MODIFER_SPACING 1 Exact"/>
    <w:basedOn w:val="CharStyle1359"/>
    <w:rPr>
      <w:lang w:val="en-US" w:eastAsia="en-US" w:bidi="en-US"/>
      <w:sz w:val="12"/>
      <w:szCs w:val="12"/>
      <w:w w:val="100"/>
      <w:spacing w:val="20"/>
      <w:color w:val="000000"/>
      <w:position w:val="0"/>
    </w:rPr>
  </w:style>
  <w:style w:type="character" w:customStyle="1" w:styleId="CharStyle1412">
    <w:name w:val="MSG_EN_FONT_STYLE_NAME_TEMPLATE_ROLE_LEVEL_NUMBER MSG_EN_FONT_STYLE_NAME_BY_ROLE_HEADING 18 6 Exact"/>
    <w:basedOn w:val="DefaultParagraphFont"/>
    <w:link w:val="Style1411"/>
    <w:rPr>
      <w:lang w:val="1024"/>
      <w:b w:val="0"/>
      <w:bCs w:val="0"/>
      <w:i w:val="0"/>
      <w:iCs w:val="0"/>
      <w:u w:val="none"/>
      <w:strike w:val="0"/>
      <w:smallCaps w:val="0"/>
      <w:sz w:val="20"/>
      <w:szCs w:val="20"/>
    </w:rPr>
  </w:style>
  <w:style w:type="character" w:customStyle="1" w:styleId="CharStyle1414">
    <w:name w:val="MSG_EN_FONT_STYLE_NAME_TEMPLATE_ROLE_NUMBER MSG_EN_FONT_STYLE_NAME_BY_ROLE_TEXT 333 Exact"/>
    <w:basedOn w:val="DefaultParagraphFont"/>
    <w:link w:val="Style1413"/>
    <w:rPr>
      <w:b w:val="0"/>
      <w:bCs w:val="0"/>
      <w:i w:val="0"/>
      <w:iCs w:val="0"/>
      <w:u w:val="none"/>
      <w:strike w:val="0"/>
      <w:smallCaps w:val="0"/>
      <w:sz w:val="16"/>
      <w:szCs w:val="16"/>
    </w:rPr>
  </w:style>
  <w:style w:type="character" w:customStyle="1" w:styleId="CharStyle1416">
    <w:name w:val="MSG_EN_FONT_STYLE_NAME_TEMPLATE_ROLE_NUMBER MSG_EN_FONT_STYLE_NAME_BY_ROLE_TEXT 334 Exact"/>
    <w:basedOn w:val="DefaultParagraphFont"/>
    <w:link w:val="Style1415"/>
    <w:rPr>
      <w:b w:val="0"/>
      <w:bCs w:val="0"/>
      <w:i w:val="0"/>
      <w:iCs w:val="0"/>
      <w:u w:val="none"/>
      <w:strike w:val="0"/>
      <w:smallCaps w:val="0"/>
      <w:sz w:val="13"/>
      <w:szCs w:val="13"/>
      <w:spacing w:val="20"/>
    </w:rPr>
  </w:style>
  <w:style w:type="character" w:customStyle="1" w:styleId="CharStyle1417">
    <w:name w:val="MSG_EN_FONT_STYLE_NAME_TEMPLATE_ROLE_NUMBER MSG_EN_FONT_STYLE_NAME_BY_ROLE_TEXT 334 + MSG_EN_FONT_STYLE_MODIFER_SIZE 5.5,MSG_EN_FONT_STYLE_MODIFER_SCALING 120 Exact"/>
    <w:basedOn w:val="CharStyle1416"/>
    <w:rPr>
      <w:lang w:val="en-US" w:eastAsia="en-US" w:bidi="en-US"/>
      <w:sz w:val="11"/>
      <w:szCs w:val="11"/>
      <w:rFonts w:ascii="Times New Roman" w:eastAsia="Times New Roman" w:hAnsi="Times New Roman" w:cs="Times New Roman"/>
      <w:w w:val="120"/>
      <w:color w:val="000000"/>
      <w:position w:val="0"/>
    </w:rPr>
  </w:style>
  <w:style w:type="character" w:customStyle="1" w:styleId="CharStyle1419">
    <w:name w:val="MSG_EN_FONT_STYLE_NAME_TEMPLATE_ROLE_LEVEL_NUMBER MSG_EN_FONT_STYLE_NAME_BY_ROLE_HEADING 18 7 Exact"/>
    <w:basedOn w:val="DefaultParagraphFont"/>
    <w:link w:val="Style1418"/>
    <w:rPr>
      <w:lang w:val="1024"/>
      <w:b w:val="0"/>
      <w:bCs w:val="0"/>
      <w:i w:val="0"/>
      <w:iCs w:val="0"/>
      <w:u w:val="none"/>
      <w:strike w:val="0"/>
      <w:smallCaps w:val="0"/>
      <w:sz w:val="20"/>
      <w:szCs w:val="20"/>
    </w:rPr>
  </w:style>
  <w:style w:type="character" w:customStyle="1" w:styleId="CharStyle1420">
    <w:name w:val="MSG_EN_FONT_STYLE_NAME_TEMPLATE_ROLE_NUMBER MSG_EN_FONT_STYLE_NAME_BY_ROLE_TEXT 285 + MSG_EN_FONT_STYLE_MODIFER_SPACING 0 Exact"/>
    <w:basedOn w:val="CharStyle1173"/>
    <w:rPr>
      <w:lang w:val="en-US" w:eastAsia="en-US" w:bidi="en-US"/>
      <w:rFonts w:ascii="Times New Roman" w:eastAsia="Times New Roman" w:hAnsi="Times New Roman" w:cs="Times New Roman"/>
      <w:w w:val="100"/>
      <w:spacing w:val="0"/>
      <w:color w:val="000000"/>
      <w:position w:val="0"/>
    </w:rPr>
  </w:style>
  <w:style w:type="character" w:customStyle="1" w:styleId="CharStyle1422">
    <w:name w:val="MSG_EN_FONT_STYLE_NAME_TEMPLATE_ROLE_NUMBER MSG_EN_FONT_STYLE_NAME_BY_ROLE_TEXT 335 Exact"/>
    <w:basedOn w:val="DefaultParagraphFont"/>
    <w:link w:val="Style1421"/>
    <w:rPr>
      <w:b/>
      <w:bCs/>
      <w:i w:val="0"/>
      <w:iCs w:val="0"/>
      <w:u w:val="none"/>
      <w:strike w:val="0"/>
      <w:smallCaps w:val="0"/>
      <w:sz w:val="32"/>
      <w:szCs w:val="32"/>
      <w:w w:val="66"/>
      <w:spacing w:val="20"/>
    </w:rPr>
  </w:style>
  <w:style w:type="character" w:customStyle="1" w:styleId="CharStyle1424">
    <w:name w:val="MSG_EN_FONT_STYLE_NAME_TEMPLATE_ROLE_NUMBER MSG_EN_FONT_STYLE_NAME_BY_ROLE_TEXT 336 Exact"/>
    <w:basedOn w:val="DefaultParagraphFont"/>
    <w:link w:val="Style1423"/>
    <w:rPr>
      <w:b w:val="0"/>
      <w:bCs w:val="0"/>
      <w:i w:val="0"/>
      <w:iCs w:val="0"/>
      <w:u w:val="none"/>
      <w:strike w:val="0"/>
      <w:smallCaps w:val="0"/>
      <w:sz w:val="9"/>
      <w:szCs w:val="9"/>
    </w:rPr>
  </w:style>
  <w:style w:type="character" w:customStyle="1" w:styleId="CharStyle1425">
    <w:name w:val="MSG_EN_FONT_STYLE_NAME_TEMPLATE_ROLE_NUMBER MSG_EN_FONT_STYLE_NAME_BY_ROLE_TEXT 336 + MSG_EN_FONT_STYLE_MODIFER_SIZE 5,MSG_EN_FONT_STYLE_MODIFER_SPACING 0,MSG_EN_FONT_STYLE_MODIFER_SCALING 150 Exact"/>
    <w:basedOn w:val="CharStyle1424"/>
    <w:rPr>
      <w:lang w:val="en-US" w:eastAsia="en-US" w:bidi="en-US"/>
      <w:sz w:val="10"/>
      <w:szCs w:val="10"/>
      <w:rFonts w:ascii="Times New Roman" w:eastAsia="Times New Roman" w:hAnsi="Times New Roman" w:cs="Times New Roman"/>
      <w:w w:val="150"/>
      <w:spacing w:val="10"/>
      <w:color w:val="000000"/>
      <w:position w:val="0"/>
    </w:rPr>
  </w:style>
  <w:style w:type="character" w:customStyle="1" w:styleId="CharStyle1427">
    <w:name w:val="MSG_EN_FONT_STYLE_NAME_TEMPLATE_ROLE_NUMBER MSG_EN_FONT_STYLE_NAME_BY_ROLE_TEXT 337 Exact"/>
    <w:basedOn w:val="DefaultParagraphFont"/>
    <w:link w:val="Style1426"/>
    <w:rPr>
      <w:b w:val="0"/>
      <w:bCs w:val="0"/>
      <w:i w:val="0"/>
      <w:iCs w:val="0"/>
      <w:u w:val="none"/>
      <w:strike w:val="0"/>
      <w:smallCaps w:val="0"/>
      <w:sz w:val="26"/>
      <w:szCs w:val="26"/>
    </w:rPr>
  </w:style>
  <w:style w:type="character" w:customStyle="1" w:styleId="CharStyle1429">
    <w:name w:val="MSG_EN_FONT_STYLE_NAME_TEMPLATE_ROLE_NUMBER MSG_EN_FONT_STYLE_NAME_BY_ROLE_TEXT 338 Exact"/>
    <w:basedOn w:val="DefaultParagraphFont"/>
    <w:link w:val="Style1428"/>
    <w:rPr>
      <w:b w:val="0"/>
      <w:bCs w:val="0"/>
      <w:i w:val="0"/>
      <w:iCs w:val="0"/>
      <w:u w:val="none"/>
      <w:strike w:val="0"/>
      <w:smallCaps w:val="0"/>
      <w:sz w:val="19"/>
      <w:szCs w:val="19"/>
      <w:spacing w:val="10"/>
    </w:rPr>
  </w:style>
  <w:style w:type="character" w:customStyle="1" w:styleId="CharStyle1430">
    <w:name w:val="MSG_EN_FONT_STYLE_NAME_TEMPLATE_ROLE_NUMBER MSG_EN_FONT_STYLE_NAME_BY_ROLE_TEXT 287 + MSG_EN_FONT_STYLE_MODIFER_SPACING 1 Exact"/>
    <w:basedOn w:val="CharStyle1179"/>
    <w:rPr>
      <w:lang w:val="en-US" w:eastAsia="en-US" w:bidi="en-US"/>
      <w:sz w:val="24"/>
      <w:szCs w:val="24"/>
      <w:rFonts w:ascii="Times New Roman" w:eastAsia="Times New Roman" w:hAnsi="Times New Roman" w:cs="Times New Roman"/>
      <w:spacing w:val="20"/>
      <w:color w:val="000000"/>
      <w:position w:val="0"/>
    </w:rPr>
  </w:style>
  <w:style w:type="character" w:customStyle="1" w:styleId="CharStyle1432">
    <w:name w:val="MSG_EN_FONT_STYLE_NAME_TEMPLATE_ROLE_NUMBER MSG_EN_FONT_STYLE_NAME_BY_ROLE_TEXT 339 Exact"/>
    <w:basedOn w:val="DefaultParagraphFont"/>
    <w:link w:val="Style1431"/>
    <w:rPr>
      <w:b w:val="0"/>
      <w:bCs w:val="0"/>
      <w:i w:val="0"/>
      <w:iCs w:val="0"/>
      <w:u w:val="none"/>
      <w:strike w:val="0"/>
      <w:smallCaps w:val="0"/>
      <w:sz w:val="11"/>
      <w:szCs w:val="11"/>
      <w:rFonts w:ascii="Courier New" w:eastAsia="Courier New" w:hAnsi="Courier New" w:cs="Courier New"/>
    </w:rPr>
  </w:style>
  <w:style w:type="character" w:customStyle="1" w:styleId="CharStyle1433">
    <w:name w:val="MSG_EN_FONT_STYLE_NAME_TEMPLATE_ROLE_NUMBER MSG_EN_FONT_STYLE_NAME_BY_ROLE_TEXT 339 + MSG_EN_FONT_STYLE_MODIFER_SPACING 1 Exact"/>
    <w:basedOn w:val="CharStyle1432"/>
    <w:rPr>
      <w:lang w:val="en-US" w:eastAsia="en-US" w:bidi="en-US"/>
      <w:w w:val="100"/>
      <w:spacing w:val="20"/>
      <w:color w:val="000000"/>
      <w:position w:val="0"/>
    </w:rPr>
  </w:style>
  <w:style w:type="character" w:customStyle="1" w:styleId="CharStyle1435">
    <w:name w:val="MSG_EN_FONT_STYLE_NAME_TEMPLATE_ROLE_LEVEL_NUMBER MSG_EN_FONT_STYLE_NAME_BY_ROLE_HEADING 18 8 Exact"/>
    <w:basedOn w:val="DefaultParagraphFont"/>
    <w:link w:val="Style1434"/>
    <w:rPr>
      <w:lang w:val="1024"/>
      <w:b w:val="0"/>
      <w:bCs w:val="0"/>
      <w:i w:val="0"/>
      <w:iCs w:val="0"/>
      <w:u w:val="none"/>
      <w:strike w:val="0"/>
      <w:smallCaps w:val="0"/>
      <w:sz w:val="20"/>
      <w:szCs w:val="20"/>
    </w:rPr>
  </w:style>
  <w:style w:type="character" w:customStyle="1" w:styleId="CharStyle1437">
    <w:name w:val="MSG_EN_FONT_STYLE_NAME_TEMPLATE_ROLE_LEVEL_NUMBER MSG_EN_FONT_STYLE_NAME_BY_ROLE_HEADING 18 9 Exact"/>
    <w:basedOn w:val="DefaultParagraphFont"/>
    <w:link w:val="Style1436"/>
    <w:rPr>
      <w:lang w:val="1024"/>
      <w:b w:val="0"/>
      <w:bCs w:val="0"/>
      <w:i w:val="0"/>
      <w:iCs w:val="0"/>
      <w:u w:val="none"/>
      <w:strike w:val="0"/>
      <w:smallCaps w:val="0"/>
      <w:sz w:val="20"/>
      <w:szCs w:val="20"/>
    </w:rPr>
  </w:style>
  <w:style w:type="character" w:customStyle="1" w:styleId="CharStyle1439">
    <w:name w:val="MSG_EN_FONT_STYLE_NAME_TEMPLATE_ROLE_LEVEL_NUMBER MSG_EN_FONT_STYLE_NAME_BY_ROLE_HEADING 18 10 Exact"/>
    <w:basedOn w:val="DefaultParagraphFont"/>
    <w:link w:val="Style1438"/>
    <w:rPr>
      <w:b w:val="0"/>
      <w:bCs w:val="0"/>
      <w:i w:val="0"/>
      <w:iCs w:val="0"/>
      <w:u w:val="none"/>
      <w:strike w:val="0"/>
      <w:smallCaps w:val="0"/>
      <w:sz w:val="8"/>
      <w:szCs w:val="8"/>
      <w:w w:val="150"/>
      <w:spacing w:val="30"/>
    </w:rPr>
  </w:style>
  <w:style w:type="character" w:customStyle="1" w:styleId="CharStyle1440">
    <w:name w:val="MSG_EN_FONT_STYLE_NAME_TEMPLATE_ROLE_LEVEL_NUMBER MSG_EN_FONT_STYLE_NAME_BY_ROLE_HEADING 18 10 + MSG_EN_FONT_STYLE_MODIFER_SPACING 0,MSG_EN_FONT_STYLE_MODIFER_SCALING 100 Exact"/>
    <w:basedOn w:val="CharStyle1439"/>
    <w:rPr>
      <w:lang w:val="en-US" w:eastAsia="en-US" w:bidi="en-US"/>
      <w:rFonts w:ascii="Times New Roman" w:eastAsia="Times New Roman" w:hAnsi="Times New Roman" w:cs="Times New Roman"/>
      <w:w w:val="100"/>
      <w:spacing w:val="0"/>
      <w:color w:val="000000"/>
      <w:position w:val="0"/>
    </w:rPr>
  </w:style>
  <w:style w:type="character" w:customStyle="1" w:styleId="CharStyle1441">
    <w:name w:val="MSG_EN_FONT_STYLE_NAME_TEMPLATE_ROLE_LEVEL_NUMBER MSG_EN_FONT_STYLE_NAME_BY_ROLE_HEADING 18 10 + MSG_EN_FONT_STYLE_MODIFER_SIZE 10.5,MSG_EN_FONT_STYLE_MODIFER_SPACING 1,MSG_EN_FONT_STYLE_MODIFER_SCALING 100 Exact"/>
    <w:basedOn w:val="CharStyle1439"/>
    <w:rPr>
      <w:lang w:val="en-US" w:eastAsia="en-US" w:bidi="en-US"/>
      <w:sz w:val="21"/>
      <w:szCs w:val="21"/>
      <w:rFonts w:ascii="Times New Roman" w:eastAsia="Times New Roman" w:hAnsi="Times New Roman" w:cs="Times New Roman"/>
      <w:w w:val="100"/>
      <w:spacing w:val="20"/>
      <w:color w:val="000000"/>
      <w:position w:val="0"/>
    </w:rPr>
  </w:style>
  <w:style w:type="character" w:customStyle="1" w:styleId="CharStyle1443">
    <w:name w:val="MSG_EN_FONT_STYLE_NAME_TEMPLATE_ROLE_NUMBER MSG_EN_FONT_STYLE_NAME_BY_ROLE_TEXT 340 Exact"/>
    <w:basedOn w:val="DefaultParagraphFont"/>
    <w:link w:val="Style1442"/>
    <w:rPr>
      <w:b w:val="0"/>
      <w:bCs w:val="0"/>
      <w:i w:val="0"/>
      <w:iCs w:val="0"/>
      <w:u w:val="none"/>
      <w:strike w:val="0"/>
      <w:smallCaps w:val="0"/>
      <w:sz w:val="9"/>
      <w:szCs w:val="9"/>
      <w:w w:val="150"/>
      <w:spacing w:val="20"/>
    </w:rPr>
  </w:style>
  <w:style w:type="character" w:customStyle="1" w:styleId="CharStyle1445">
    <w:name w:val="MSG_EN_FONT_STYLE_NAME_TEMPLATE_ROLE_LEVEL_NUMBER MSG_EN_FONT_STYLE_NAME_BY_ROLE_HEADING 16 2 Exact"/>
    <w:basedOn w:val="DefaultParagraphFont"/>
    <w:link w:val="Style1444"/>
    <w:rPr>
      <w:b w:val="0"/>
      <w:bCs w:val="0"/>
      <w:i w:val="0"/>
      <w:iCs w:val="0"/>
      <w:u w:val="none"/>
      <w:strike w:val="0"/>
      <w:smallCaps w:val="0"/>
      <w:sz w:val="64"/>
      <w:szCs w:val="64"/>
      <w:w w:val="66"/>
    </w:rPr>
  </w:style>
  <w:style w:type="character" w:customStyle="1" w:styleId="CharStyle1446">
    <w:name w:val="MSG_EN_FONT_STYLE_NAME_TEMPLATE_ROLE_LEVEL_NUMBER MSG_EN_FONT_STYLE_NAME_BY_ROLE_HEADING 16 2 + MSG_EN_FONT_STYLE_MODIFER_SIZE 8,MSG_EN_FONT_STYLE_MODIFER_BOLD,MSG_EN_FONT_STYLE_MODIFER_SCALING 100 Exact"/>
    <w:basedOn w:val="CharStyle1445"/>
    <w:rPr>
      <w:lang w:val="en-US" w:eastAsia="en-US" w:bidi="en-US"/>
      <w:b/>
      <w:bCs/>
      <w:sz w:val="16"/>
      <w:szCs w:val="16"/>
      <w:rFonts w:ascii="Times New Roman" w:eastAsia="Times New Roman" w:hAnsi="Times New Roman" w:cs="Times New Roman"/>
      <w:w w:val="100"/>
      <w:spacing w:val="0"/>
      <w:color w:val="000000"/>
      <w:position w:val="0"/>
    </w:rPr>
  </w:style>
  <w:style w:type="character" w:customStyle="1" w:styleId="CharStyle1448">
    <w:name w:val="MSG_EN_FONT_STYLE_NAME_TEMPLATE_ROLE_LEVEL_NUMBER MSG_EN_FONT_STYLE_NAME_BY_ROLE_HEADING 12 2 Exact"/>
    <w:basedOn w:val="DefaultParagraphFont"/>
    <w:link w:val="Style1447"/>
    <w:rPr>
      <w:b/>
      <w:bCs/>
      <w:i w:val="0"/>
      <w:iCs w:val="0"/>
      <w:u w:val="none"/>
      <w:strike w:val="0"/>
      <w:smallCaps w:val="0"/>
      <w:sz w:val="22"/>
      <w:szCs w:val="22"/>
      <w:spacing w:val="20"/>
    </w:rPr>
  </w:style>
  <w:style w:type="character" w:customStyle="1" w:styleId="CharStyle1449">
    <w:name w:val="MSG_EN_FONT_STYLE_NAME_TEMPLATE_ROLE_LEVEL_NUMBER MSG_EN_FONT_STYLE_NAME_BY_ROLE_HEADING 12 2 + MSG_EN_FONT_STYLE_MODIFER_SIZE 10,MSG_EN_FONT_STYLE_MODIFER_NOT_BOLD,MSG_EN_FONT_STYLE_MODIFER_SPACING 0 Exact"/>
    <w:basedOn w:val="CharStyle1448"/>
    <w:rPr>
      <w:lang w:val="1024"/>
      <w:b/>
      <w:bCs/>
      <w:sz w:val="20"/>
      <w:szCs w:val="20"/>
      <w:rFonts w:ascii="Times New Roman" w:eastAsia="Times New Roman" w:hAnsi="Times New Roman" w:cs="Times New Roman"/>
      <w:w w:val="100"/>
      <w:spacing w:val="0"/>
      <w:color w:val="000000"/>
      <w:position w:val="0"/>
    </w:rPr>
  </w:style>
  <w:style w:type="character" w:customStyle="1" w:styleId="CharStyle1450">
    <w:name w:val="MSG_EN_FONT_STYLE_NAME_TEMPLATE_ROLE_NUMBER MSG_EN_FONT_STYLE_NAME_BY_ROLE_TEXT 147 + MSG_EN_FONT_STYLE_MODIFER_SPACING 0 Exact"/>
    <w:basedOn w:val="CharStyle754"/>
    <w:rPr>
      <w:lang w:val="en-US" w:eastAsia="en-US" w:bidi="en-US"/>
      <w:rFonts w:ascii="Times New Roman" w:eastAsia="Times New Roman" w:hAnsi="Times New Roman" w:cs="Times New Roman"/>
      <w:spacing w:val="0"/>
      <w:color w:val="000000"/>
      <w:position w:val="0"/>
    </w:rPr>
  </w:style>
  <w:style w:type="character" w:customStyle="1" w:styleId="CharStyle1452">
    <w:name w:val="MSG_EN_FONT_STYLE_NAME_TEMPLATE_ROLE_NUMBER MSG_EN_FONT_STYLE_NAME_BY_ROLE_TEXT 341 Exact"/>
    <w:basedOn w:val="DefaultParagraphFont"/>
    <w:link w:val="Style1451"/>
    <w:rPr>
      <w:b w:val="0"/>
      <w:bCs w:val="0"/>
      <w:i w:val="0"/>
      <w:iCs w:val="0"/>
      <w:u w:val="none"/>
      <w:strike w:val="0"/>
      <w:smallCaps w:val="0"/>
      <w:sz w:val="20"/>
      <w:szCs w:val="20"/>
    </w:rPr>
  </w:style>
  <w:style w:type="character" w:customStyle="1" w:styleId="CharStyle1453">
    <w:name w:val="MSG_EN_FONT_STYLE_NAME_TEMPLATE_ROLE_NUMBER MSG_EN_FONT_STYLE_NAME_BY_ROLE_TEXT 341 + MSG_EN_FONT_STYLE_MODIFER_SIZE 5,MSG_EN_FONT_STYLE_MODIFER_SCALING 150 Exact"/>
    <w:basedOn w:val="CharStyle1452"/>
    <w:rPr>
      <w:lang w:val="en-US" w:eastAsia="en-US" w:bidi="en-US"/>
      <w:sz w:val="10"/>
      <w:szCs w:val="10"/>
      <w:rFonts w:ascii="Times New Roman" w:eastAsia="Times New Roman" w:hAnsi="Times New Roman" w:cs="Times New Roman"/>
      <w:w w:val="150"/>
      <w:spacing w:val="0"/>
      <w:color w:val="000000"/>
      <w:position w:val="0"/>
    </w:rPr>
  </w:style>
  <w:style w:type="character" w:customStyle="1" w:styleId="CharStyle1455">
    <w:name w:val="MSG_EN_FONT_STYLE_NAME_TEMPLATE_ROLE_NUMBER MSG_EN_FONT_STYLE_NAME_BY_ROLE_PICTURE_CAPTION 53 Exact"/>
    <w:basedOn w:val="DefaultParagraphFont"/>
    <w:link w:val="Style1454"/>
    <w:rPr>
      <w:b w:val="0"/>
      <w:bCs w:val="0"/>
      <w:i w:val="0"/>
      <w:iCs w:val="0"/>
      <w:u w:val="none"/>
      <w:strike w:val="0"/>
      <w:smallCaps w:val="0"/>
      <w:sz w:val="19"/>
      <w:szCs w:val="19"/>
    </w:rPr>
  </w:style>
  <w:style w:type="character" w:customStyle="1" w:styleId="CharStyle1457">
    <w:name w:val="MSG_EN_FONT_STYLE_NAME_TEMPLATE_ROLE_NUMBER MSG_EN_FONT_STYLE_NAME_BY_ROLE_PICTURE_CAPTION 54 Exact"/>
    <w:basedOn w:val="DefaultParagraphFont"/>
    <w:link w:val="Style1456"/>
    <w:rPr>
      <w:b w:val="0"/>
      <w:bCs w:val="0"/>
      <w:i w:val="0"/>
      <w:iCs w:val="0"/>
      <w:u w:val="none"/>
      <w:strike w:val="0"/>
      <w:smallCaps w:val="0"/>
      <w:sz w:val="14"/>
      <w:szCs w:val="14"/>
    </w:rPr>
  </w:style>
  <w:style w:type="character" w:customStyle="1" w:styleId="CharStyle1459">
    <w:name w:val="MSG_EN_FONT_STYLE_NAME_TEMPLATE_ROLE_LEVEL_NUMBER MSG_EN_FONT_STYLE_NAME_BY_ROLE_HEADING 19 5 Exact"/>
    <w:basedOn w:val="DefaultParagraphFont"/>
    <w:link w:val="Style1458"/>
    <w:rPr>
      <w:b w:val="0"/>
      <w:bCs w:val="0"/>
      <w:i w:val="0"/>
      <w:iCs w:val="0"/>
      <w:u w:val="none"/>
      <w:strike w:val="0"/>
      <w:smallCaps w:val="0"/>
      <w:sz w:val="20"/>
      <w:szCs w:val="20"/>
    </w:rPr>
  </w:style>
  <w:style w:type="character" w:customStyle="1" w:styleId="CharStyle1461">
    <w:name w:val="MSG_EN_FONT_STYLE_NAME_TEMPLATE_ROLE_NUMBER MSG_EN_FONT_STYLE_NAME_BY_ROLE_TEXT 342 Exact"/>
    <w:basedOn w:val="DefaultParagraphFont"/>
    <w:link w:val="Style1460"/>
    <w:rPr>
      <w:b/>
      <w:bCs/>
      <w:i w:val="0"/>
      <w:iCs w:val="0"/>
      <w:u w:val="none"/>
      <w:strike w:val="0"/>
      <w:smallCaps w:val="0"/>
      <w:sz w:val="22"/>
      <w:szCs w:val="22"/>
      <w:spacing w:val="30"/>
    </w:rPr>
  </w:style>
  <w:style w:type="character" w:customStyle="1" w:styleId="CharStyle1463">
    <w:name w:val="MSG_EN_FONT_STYLE_NAME_TEMPLATE_ROLE_NUMBER MSG_EN_FONT_STYLE_NAME_BY_ROLE_TEXT 343 Exact"/>
    <w:basedOn w:val="DefaultParagraphFont"/>
    <w:link w:val="Style1462"/>
    <w:rPr>
      <w:b w:val="0"/>
      <w:bCs w:val="0"/>
      <w:i w:val="0"/>
      <w:iCs w:val="0"/>
      <w:u w:val="none"/>
      <w:strike w:val="0"/>
      <w:smallCaps w:val="0"/>
      <w:sz w:val="34"/>
      <w:szCs w:val="34"/>
      <w:w w:val="80"/>
      <w:spacing w:val="30"/>
    </w:rPr>
  </w:style>
  <w:style w:type="character" w:customStyle="1" w:styleId="CharStyle1465">
    <w:name w:val="MSG_EN_FONT_STYLE_NAME_TEMPLATE_ROLE_NUMBER MSG_EN_FONT_STYLE_NAME_BY_ROLE_TEXT 344 Exact"/>
    <w:basedOn w:val="DefaultParagraphFont"/>
    <w:rPr>
      <w:b w:val="0"/>
      <w:bCs w:val="0"/>
      <w:i w:val="0"/>
      <w:iCs w:val="0"/>
      <w:u w:val="none"/>
      <w:strike w:val="0"/>
      <w:smallCaps w:val="0"/>
      <w:sz w:val="15"/>
      <w:szCs w:val="15"/>
      <w:spacing w:val="30"/>
    </w:rPr>
  </w:style>
  <w:style w:type="character" w:customStyle="1" w:styleId="CharStyle1467">
    <w:name w:val="MSG_EN_FONT_STYLE_NAME_TEMPLATE_ROLE_NUMBER MSG_EN_FONT_STYLE_NAME_BY_ROLE_TEXT 345 Exact"/>
    <w:basedOn w:val="DefaultParagraphFont"/>
    <w:link w:val="Style1466"/>
    <w:rPr>
      <w:b/>
      <w:bCs/>
      <w:i w:val="0"/>
      <w:iCs w:val="0"/>
      <w:u w:val="none"/>
      <w:strike w:val="0"/>
      <w:smallCaps w:val="0"/>
      <w:sz w:val="18"/>
      <w:szCs w:val="18"/>
    </w:rPr>
  </w:style>
  <w:style w:type="character" w:customStyle="1" w:styleId="CharStyle1469">
    <w:name w:val="MSG_EN_FONT_STYLE_NAME_TEMPLATE_ROLE_NUMBER MSG_EN_FONT_STYLE_NAME_BY_ROLE_TEXT 346 Exact"/>
    <w:basedOn w:val="DefaultParagraphFont"/>
    <w:link w:val="Style1468"/>
    <w:rPr>
      <w:b w:val="0"/>
      <w:bCs w:val="0"/>
      <w:i w:val="0"/>
      <w:iCs w:val="0"/>
      <w:u w:val="none"/>
      <w:strike w:val="0"/>
      <w:smallCaps w:val="0"/>
      <w:sz w:val="20"/>
      <w:szCs w:val="20"/>
    </w:rPr>
  </w:style>
  <w:style w:type="character" w:customStyle="1" w:styleId="CharStyle1471">
    <w:name w:val="MSG_EN_FONT_STYLE_NAME_TEMPLATE_ROLE_NUMBER MSG_EN_FONT_STYLE_NAME_BY_ROLE_TEXT 347 Exact"/>
    <w:basedOn w:val="DefaultParagraphFont"/>
    <w:link w:val="Style1470"/>
    <w:rPr>
      <w:b w:val="0"/>
      <w:bCs w:val="0"/>
      <w:i w:val="0"/>
      <w:iCs w:val="0"/>
      <w:u w:val="none"/>
      <w:strike w:val="0"/>
      <w:smallCaps w:val="0"/>
      <w:sz w:val="20"/>
      <w:szCs w:val="20"/>
      <w:spacing w:val="20"/>
    </w:rPr>
  </w:style>
  <w:style w:type="character" w:customStyle="1" w:styleId="CharStyle1472">
    <w:name w:val="MSG_EN_FONT_STYLE_NAME_TEMPLATE_ROLE_NUMBER MSG_EN_FONT_STYLE_NAME_BY_ROLE_TEXT 347 + MSG_EN_FONT_STYLE_MODIFER_SIZE 9.5,MSG_EN_FONT_STYLE_MODIFER_SPACING 0 Exact"/>
    <w:basedOn w:val="CharStyle1471"/>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1474">
    <w:name w:val="MSG_EN_FONT_STYLE_NAME_TEMPLATE_ROLE_NUMBER MSG_EN_FONT_STYLE_NAME_BY_ROLE_TEXT 348 Exact"/>
    <w:basedOn w:val="DefaultParagraphFont"/>
    <w:rPr>
      <w:b w:val="0"/>
      <w:bCs w:val="0"/>
      <w:i w:val="0"/>
      <w:iCs w:val="0"/>
      <w:u w:val="none"/>
      <w:strike w:val="0"/>
      <w:smallCaps w:val="0"/>
      <w:sz w:val="13"/>
      <w:szCs w:val="13"/>
      <w:spacing w:val="30"/>
    </w:rPr>
  </w:style>
  <w:style w:type="character" w:customStyle="1" w:styleId="CharStyle1475">
    <w:name w:val="MSG_EN_FONT_STYLE_NAME_TEMPLATE_ROLE_NUMBER MSG_EN_FONT_STYLE_NAME_BY_ROLE_TEXT 348 + MSG_EN_FONT_STYLE_MODIFER_SMALL_CAPS,MSG_EN_FONT_STYLE_MODIFER_SPACING 0 Exact"/>
    <w:basedOn w:val="CharStyle1583"/>
    <w:rPr>
      <w:smallCaps/>
      <w:spacing w:val="0"/>
    </w:rPr>
  </w:style>
  <w:style w:type="character" w:customStyle="1" w:styleId="CharStyle1476">
    <w:name w:val="MSG_EN_FONT_STYLE_NAME_TEMPLATE_ROLE_NUMBER MSG_EN_FONT_STYLE_NAME_BY_ROLE_TEXT 348 + MSG_EN_FONT_STYLE_MODIFER_SPACING 0 Exact"/>
    <w:basedOn w:val="CharStyle1583"/>
    <w:rPr>
      <w:spacing w:val="0"/>
    </w:rPr>
  </w:style>
  <w:style w:type="character" w:customStyle="1" w:styleId="CharStyle1477">
    <w:name w:val="MSG_EN_FONT_STYLE_NAME_TEMPLATE_ROLE_NUMBER MSG_EN_FONT_STYLE_NAME_BY_ROLE_TEXT 348 + MSG_EN_FONT_STYLE_MODIFER_SIZE 7,MSG_EN_FONT_STYLE_MODIFER_SPACING 0 Exact"/>
    <w:basedOn w:val="CharStyle1583"/>
    <w:rPr>
      <w:sz w:val="14"/>
      <w:szCs w:val="14"/>
      <w:spacing w:val="10"/>
    </w:rPr>
  </w:style>
  <w:style w:type="character" w:customStyle="1" w:styleId="CharStyle1479">
    <w:name w:val="MSG_EN_FONT_STYLE_NAME_TEMPLATE_ROLE_LEVEL_NUMBER MSG_EN_FONT_STYLE_NAME_BY_ROLE_HEADING 18 11 Exact"/>
    <w:basedOn w:val="DefaultParagraphFont"/>
    <w:link w:val="Style1478"/>
    <w:rPr>
      <w:lang w:val="1024"/>
      <w:b w:val="0"/>
      <w:bCs w:val="0"/>
      <w:i w:val="0"/>
      <w:iCs w:val="0"/>
      <w:u w:val="none"/>
      <w:strike w:val="0"/>
      <w:smallCaps w:val="0"/>
      <w:sz w:val="20"/>
      <w:szCs w:val="20"/>
    </w:rPr>
  </w:style>
  <w:style w:type="character" w:customStyle="1" w:styleId="CharStyle1481">
    <w:name w:val="MSG_EN_FONT_STYLE_NAME_TEMPLATE_ROLE_NUMBER MSG_EN_FONT_STYLE_NAME_BY_ROLE_TEXT 349 Exact"/>
    <w:basedOn w:val="DefaultParagraphFont"/>
    <w:rPr>
      <w:b w:val="0"/>
      <w:bCs w:val="0"/>
      <w:i w:val="0"/>
      <w:iCs w:val="0"/>
      <w:u w:val="none"/>
      <w:strike w:val="0"/>
      <w:smallCaps w:val="0"/>
      <w:sz w:val="11"/>
      <w:szCs w:val="11"/>
      <w:w w:val="75"/>
      <w:spacing w:val="40"/>
    </w:rPr>
  </w:style>
  <w:style w:type="character" w:customStyle="1" w:styleId="CharStyle1483">
    <w:name w:val="MSG_EN_FONT_STYLE_NAME_TEMPLATE_ROLE_NUMBER MSG_EN_FONT_STYLE_NAME_BY_ROLE_TEXT 350 Exact"/>
    <w:basedOn w:val="DefaultParagraphFont"/>
    <w:link w:val="Style1482"/>
    <w:rPr>
      <w:b w:val="0"/>
      <w:bCs w:val="0"/>
      <w:i w:val="0"/>
      <w:iCs w:val="0"/>
      <w:u w:val="none"/>
      <w:strike w:val="0"/>
      <w:smallCaps w:val="0"/>
      <w:sz w:val="10"/>
      <w:szCs w:val="10"/>
      <w:w w:val="150"/>
      <w:spacing w:val="20"/>
    </w:rPr>
  </w:style>
  <w:style w:type="character" w:customStyle="1" w:styleId="CharStyle1485">
    <w:name w:val="MSG_EN_FONT_STYLE_NAME_TEMPLATE_ROLE_NUMBER MSG_EN_FONT_STYLE_NAME_BY_ROLE_TEXT 351 Exact"/>
    <w:basedOn w:val="DefaultParagraphFont"/>
    <w:link w:val="Style1484"/>
    <w:rPr>
      <w:b w:val="0"/>
      <w:bCs w:val="0"/>
      <w:i w:val="0"/>
      <w:iCs w:val="0"/>
      <w:u w:val="none"/>
      <w:strike w:val="0"/>
      <w:smallCaps w:val="0"/>
      <w:sz w:val="14"/>
      <w:szCs w:val="14"/>
    </w:rPr>
  </w:style>
  <w:style w:type="character" w:customStyle="1" w:styleId="CharStyle1486">
    <w:name w:val="MSG_EN_FONT_STYLE_NAME_TEMPLATE_ROLE_NUMBER MSG_EN_FONT_STYLE_NAME_BY_ROLE_TEXT 351 + MSG_EN_FONT_STYLE_MODIFER_SPACING 1 Exact"/>
    <w:basedOn w:val="CharStyle1485"/>
    <w:rPr>
      <w:lang w:val="en-US" w:eastAsia="en-US" w:bidi="en-US"/>
      <w:rFonts w:ascii="Times New Roman" w:eastAsia="Times New Roman" w:hAnsi="Times New Roman" w:cs="Times New Roman"/>
      <w:w w:val="100"/>
      <w:spacing w:val="30"/>
      <w:color w:val="000000"/>
      <w:position w:val="0"/>
    </w:rPr>
  </w:style>
  <w:style w:type="character" w:customStyle="1" w:styleId="CharStyle1487">
    <w:name w:val="MSG_EN_FONT_STYLE_NAME_TEMPLATE_ROLE_NUMBER MSG_EN_FONT_STYLE_NAME_BY_ROLE_TEXT 276 + MSG_EN_FONT_STYLE_MODIFER_SPACING 0 Exact"/>
    <w:basedOn w:val="CharStyle1132"/>
    <w:rPr>
      <w:lang w:val="en-US" w:eastAsia="en-US" w:bidi="en-US"/>
      <w:rFonts w:ascii="Times New Roman" w:eastAsia="Times New Roman" w:hAnsi="Times New Roman" w:cs="Times New Roman"/>
      <w:w w:val="100"/>
      <w:spacing w:val="0"/>
      <w:color w:val="000000"/>
      <w:position w:val="0"/>
    </w:rPr>
  </w:style>
  <w:style w:type="character" w:customStyle="1" w:styleId="CharStyle1489">
    <w:name w:val="MSG_EN_FONT_STYLE_NAME_TEMPLATE_ROLE_NUMBER MSG_EN_FONT_STYLE_NAME_BY_ROLE_TEXT 352 Exact"/>
    <w:basedOn w:val="DefaultParagraphFont"/>
    <w:link w:val="Style1488"/>
    <w:rPr>
      <w:b w:val="0"/>
      <w:bCs w:val="0"/>
      <w:i w:val="0"/>
      <w:iCs w:val="0"/>
      <w:u w:val="none"/>
      <w:strike w:val="0"/>
      <w:smallCaps w:val="0"/>
      <w:sz w:val="10"/>
      <w:szCs w:val="10"/>
      <w:w w:val="150"/>
      <w:spacing w:val="20"/>
    </w:rPr>
  </w:style>
  <w:style w:type="character" w:customStyle="1" w:styleId="CharStyle1490">
    <w:name w:val="MSG_EN_FONT_STYLE_NAME_TEMPLATE_ROLE_NUMBER MSG_EN_FONT_STYLE_NAME_BY_ROLE_TEXT 348 + MSG_EN_FONT_STYLE_MODIFER_SIZE 5.5,MSG_EN_FONT_STYLE_MODIFER_BOLD Exact"/>
    <w:basedOn w:val="CharStyle1583"/>
    <w:rPr>
      <w:b/>
      <w:bCs/>
      <w:sz w:val="11"/>
      <w:szCs w:val="11"/>
    </w:rPr>
  </w:style>
  <w:style w:type="character" w:customStyle="1" w:styleId="CharStyle1492">
    <w:name w:val="MSG_EN_FONT_STYLE_NAME_TEMPLATE_ROLE_NUMBER MSG_EN_FONT_STYLE_NAME_BY_ROLE_TEXT 353 Exact"/>
    <w:basedOn w:val="DefaultParagraphFont"/>
    <w:link w:val="Style1491"/>
    <w:rPr>
      <w:b w:val="0"/>
      <w:bCs w:val="0"/>
      <w:i w:val="0"/>
      <w:iCs w:val="0"/>
      <w:u w:val="none"/>
      <w:strike w:val="0"/>
      <w:smallCaps w:val="0"/>
      <w:sz w:val="10"/>
      <w:szCs w:val="10"/>
      <w:w w:val="150"/>
      <w:spacing w:val="20"/>
    </w:rPr>
  </w:style>
  <w:style w:type="character" w:customStyle="1" w:styleId="CharStyle1494">
    <w:name w:val="MSG_EN_FONT_STYLE_NAME_TEMPLATE_ROLE_NUMBER MSG_EN_FONT_STYLE_NAME_BY_ROLE_PICTURE_CAPTION 55 Exact"/>
    <w:basedOn w:val="DefaultParagraphFont"/>
    <w:link w:val="Style1493"/>
    <w:rPr>
      <w:b w:val="0"/>
      <w:bCs w:val="0"/>
      <w:i w:val="0"/>
      <w:iCs w:val="0"/>
      <w:u w:val="none"/>
      <w:strike w:val="0"/>
      <w:smallCaps w:val="0"/>
      <w:sz w:val="11"/>
      <w:szCs w:val="11"/>
      <w:w w:val="75"/>
      <w:spacing w:val="40"/>
    </w:rPr>
  </w:style>
  <w:style w:type="character" w:customStyle="1" w:styleId="CharStyle1495">
    <w:name w:val="MSG_EN_FONT_STYLE_NAME_TEMPLATE_ROLE_NUMBER MSG_EN_FONT_STYLE_NAME_BY_ROLE_PICTURE_CAPTION 55 + MSG_EN_FONT_STYLE_MODIFER_SIZE 5,MSG_EN_FONT_STYLE_MODIFER_SPACING 0,MSG_EN_FONT_STYLE_MODIFER_SCALING 100 Exact"/>
    <w:basedOn w:val="CharStyle1494"/>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1496">
    <w:name w:val="MSG_EN_FONT_STYLE_NAME_TEMPLATE_ROLE_NUMBER MSG_EN_FONT_STYLE_NAME_BY_ROLE_PICTURE_CAPTION 55 + MSG_EN_FONT_STYLE_MODIFER_SPACING 0 Exact"/>
    <w:basedOn w:val="CharStyle1494"/>
    <w:rPr>
      <w:lang w:val="en-US" w:eastAsia="en-US" w:bidi="en-US"/>
      <w:rFonts w:ascii="Times New Roman" w:eastAsia="Times New Roman" w:hAnsi="Times New Roman" w:cs="Times New Roman"/>
      <w:spacing w:val="0"/>
      <w:color w:val="000000"/>
      <w:position w:val="0"/>
    </w:rPr>
  </w:style>
  <w:style w:type="character" w:customStyle="1" w:styleId="CharStyle1498">
    <w:name w:val="MSG_EN_FONT_STYLE_NAME_TEMPLATE_ROLE_NUMBER MSG_EN_FONT_STYLE_NAME_BY_ROLE_TEXT 354 Exact"/>
    <w:basedOn w:val="DefaultParagraphFont"/>
    <w:link w:val="Style1497"/>
    <w:rPr>
      <w:b w:val="0"/>
      <w:bCs w:val="0"/>
      <w:i w:val="0"/>
      <w:iCs w:val="0"/>
      <w:u w:val="none"/>
      <w:strike w:val="0"/>
      <w:smallCaps w:val="0"/>
      <w:sz w:val="10"/>
      <w:szCs w:val="10"/>
      <w:spacing w:val="20"/>
    </w:rPr>
  </w:style>
  <w:style w:type="character" w:customStyle="1" w:styleId="CharStyle1500">
    <w:name w:val="MSG_EN_FONT_STYLE_NAME_TEMPLATE_ROLE_NUMBER MSG_EN_FONT_STYLE_NAME_BY_ROLE_TEXT 355 Exact"/>
    <w:basedOn w:val="DefaultParagraphFont"/>
    <w:link w:val="Style1499"/>
    <w:rPr>
      <w:lang w:val="1024"/>
      <w:b w:val="0"/>
      <w:bCs w:val="0"/>
      <w:i w:val="0"/>
      <w:iCs w:val="0"/>
      <w:u w:val="none"/>
      <w:strike w:val="0"/>
      <w:smallCaps w:val="0"/>
      <w:sz w:val="20"/>
      <w:szCs w:val="20"/>
    </w:rPr>
  </w:style>
  <w:style w:type="character" w:customStyle="1" w:styleId="CharStyle1501">
    <w:name w:val="MSG_EN_FONT_STYLE_NAME_TEMPLATE_ROLE_NUMBER MSG_EN_FONT_STYLE_NAME_BY_ROLE_PICTURE_CAPTION 35 + MSG_EN_FONT_STYLE_MODIFER_SPACING 0 Exact"/>
    <w:basedOn w:val="CharStyle1143"/>
    <w:rPr>
      <w:lang w:val="en-US" w:eastAsia="en-US" w:bidi="en-US"/>
      <w:rFonts w:ascii="Times New Roman" w:eastAsia="Times New Roman" w:hAnsi="Times New Roman" w:cs="Times New Roman"/>
      <w:w w:val="100"/>
      <w:spacing w:val="0"/>
      <w:color w:val="000000"/>
      <w:position w:val="0"/>
    </w:rPr>
  </w:style>
  <w:style w:type="character" w:customStyle="1" w:styleId="CharStyle1503">
    <w:name w:val="MSG_EN_FONT_STYLE_NAME_TEMPLATE_ROLE_NUMBER MSG_EN_FONT_STYLE_NAME_BY_ROLE_PICTURE_CAPTION 56 Exact"/>
    <w:basedOn w:val="DefaultParagraphFont"/>
    <w:link w:val="Style1502"/>
    <w:rPr>
      <w:b w:val="0"/>
      <w:bCs w:val="0"/>
      <w:i w:val="0"/>
      <w:iCs w:val="0"/>
      <w:u w:val="none"/>
      <w:strike w:val="0"/>
      <w:smallCaps w:val="0"/>
      <w:sz w:val="13"/>
      <w:szCs w:val="13"/>
      <w:spacing w:val="30"/>
    </w:rPr>
  </w:style>
  <w:style w:type="character" w:customStyle="1" w:styleId="CharStyle1505">
    <w:name w:val="MSG_EN_FONT_STYLE_NAME_TEMPLATE_ROLE_NUMBER MSG_EN_FONT_STYLE_NAME_BY_ROLE_PICTURE_CAPTION 57 Exact"/>
    <w:basedOn w:val="DefaultParagraphFont"/>
    <w:link w:val="Style1504"/>
    <w:rPr>
      <w:b w:val="0"/>
      <w:bCs w:val="0"/>
      <w:i w:val="0"/>
      <w:iCs w:val="0"/>
      <w:u w:val="none"/>
      <w:strike w:val="0"/>
      <w:smallCaps w:val="0"/>
      <w:sz w:val="10"/>
      <w:szCs w:val="10"/>
      <w:w w:val="66"/>
    </w:rPr>
  </w:style>
  <w:style w:type="character" w:customStyle="1" w:styleId="CharStyle1507">
    <w:name w:val="MSG_EN_FONT_STYLE_NAME_TEMPLATE_ROLE_NUMBER MSG_EN_FONT_STYLE_NAME_BY_ROLE_PICTURE_CAPTION 58 Exact"/>
    <w:basedOn w:val="DefaultParagraphFont"/>
    <w:link w:val="Style1506"/>
    <w:rPr>
      <w:b w:val="0"/>
      <w:bCs w:val="0"/>
      <w:i w:val="0"/>
      <w:iCs w:val="0"/>
      <w:u w:val="none"/>
      <w:strike w:val="0"/>
      <w:smallCaps w:val="0"/>
      <w:sz w:val="15"/>
      <w:szCs w:val="15"/>
    </w:rPr>
  </w:style>
  <w:style w:type="character" w:customStyle="1" w:styleId="CharStyle1508">
    <w:name w:val="MSG_EN_FONT_STYLE_NAME_TEMPLATE_ROLE_NUMBER MSG_EN_FONT_STYLE_NAME_BY_ROLE_PICTURE_CAPTION 58 + MSG_EN_FONT_STYLE_MODIFER_SIZE 7 Exact"/>
    <w:basedOn w:val="CharStyle1507"/>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1509">
    <w:name w:val="MSG_EN_FONT_STYLE_NAME_TEMPLATE_ROLE_NUMBER MSG_EN_FONT_STYLE_NAME_BY_ROLE_PICTURE_CAPTION 58 + MSG_EN_FONT_STYLE_MODIFER_SMALL_CAPS Exact"/>
    <w:basedOn w:val="CharStyle1507"/>
    <w:rPr>
      <w:lang w:val="en-US" w:eastAsia="en-US" w:bidi="en-US"/>
      <w:smallCaps/>
      <w:rFonts w:ascii="Times New Roman" w:eastAsia="Times New Roman" w:hAnsi="Times New Roman" w:cs="Times New Roman"/>
      <w:w w:val="100"/>
      <w:spacing w:val="0"/>
      <w:color w:val="000000"/>
      <w:position w:val="0"/>
    </w:rPr>
  </w:style>
  <w:style w:type="character" w:customStyle="1" w:styleId="CharStyle1511">
    <w:name w:val="MSG_EN_FONT_STYLE_NAME_TEMPLATE_ROLE_NUMBER MSG_EN_FONT_STYLE_NAME_BY_ROLE_PICTURE_CAPTION 59 Exact"/>
    <w:basedOn w:val="DefaultParagraphFont"/>
    <w:link w:val="Style1510"/>
    <w:rPr>
      <w:b w:val="0"/>
      <w:bCs w:val="0"/>
      <w:i w:val="0"/>
      <w:iCs w:val="0"/>
      <w:u w:val="none"/>
      <w:strike w:val="0"/>
      <w:smallCaps w:val="0"/>
      <w:sz w:val="12"/>
      <w:szCs w:val="12"/>
      <w:spacing w:val="30"/>
    </w:rPr>
  </w:style>
  <w:style w:type="character" w:customStyle="1" w:styleId="CharStyle1512">
    <w:name w:val="MSG_EN_FONT_STYLE_NAME_TEMPLATE_ROLE_NUMBER MSG_EN_FONT_STYLE_NAME_BY_ROLE_PICTURE_CAPTION 33 + MSG_EN_FONT_STYLE_MODIFER_SPACING 2 Exact"/>
    <w:basedOn w:val="CharStyle719"/>
    <w:rPr>
      <w:lang w:val="en-US" w:eastAsia="en-US" w:bidi="en-US"/>
      <w:rFonts w:ascii="Times New Roman" w:eastAsia="Times New Roman" w:hAnsi="Times New Roman" w:cs="Times New Roman"/>
      <w:w w:val="100"/>
      <w:spacing w:val="50"/>
      <w:color w:val="000000"/>
      <w:position w:val="0"/>
    </w:rPr>
  </w:style>
  <w:style w:type="character" w:customStyle="1" w:styleId="CharStyle1514">
    <w:name w:val="MSG_EN_FONT_STYLE_NAME_TEMPLATE_ROLE_NUMBER MSG_EN_FONT_STYLE_NAME_BY_ROLE_PICTURE_CAPTION 60 Exact"/>
    <w:basedOn w:val="DefaultParagraphFont"/>
    <w:link w:val="Style1513"/>
    <w:rPr>
      <w:b w:val="0"/>
      <w:bCs w:val="0"/>
      <w:i w:val="0"/>
      <w:iCs w:val="0"/>
      <w:u w:val="none"/>
      <w:strike w:val="0"/>
      <w:smallCaps w:val="0"/>
      <w:sz w:val="10"/>
      <w:szCs w:val="10"/>
      <w:rFonts w:ascii="Arial" w:eastAsia="Arial" w:hAnsi="Arial" w:cs="Arial"/>
    </w:rPr>
  </w:style>
  <w:style w:type="character" w:customStyle="1" w:styleId="CharStyle1515">
    <w:name w:val="MSG_EN_FONT_STYLE_NAME_TEMPLATE_ROLE_NUMBER MSG_EN_FONT_STYLE_NAME_BY_ROLE_PICTURE_CAPTION 60 + MSG_EN_FONT_STYLE_MODIFER_NAME Times New Roman,MSG_EN_FONT_STYLE_MODIFER_SIZE 6.5,MSG_EN_FONT_STYLE_MODIFER_ITALIC,MSG_EN_FONT_STYLE_MODIFER_SPACING 1,MSG_EN_FONT_STYLE_MODIFER_SCALING 70 Exact"/>
    <w:basedOn w:val="CharStyle1514"/>
    <w:rPr>
      <w:lang w:val="en-US" w:eastAsia="en-US" w:bidi="en-US"/>
      <w:i/>
      <w:iCs/>
      <w:sz w:val="13"/>
      <w:szCs w:val="13"/>
      <w:rFonts w:ascii="Times New Roman" w:eastAsia="Times New Roman" w:hAnsi="Times New Roman" w:cs="Times New Roman"/>
      <w:w w:val="70"/>
      <w:spacing w:val="30"/>
      <w:color w:val="000000"/>
      <w:position w:val="0"/>
    </w:rPr>
  </w:style>
  <w:style w:type="character" w:customStyle="1" w:styleId="CharStyle1517">
    <w:name w:val="MSG_EN_FONT_STYLE_NAME_TEMPLATE_ROLE_NUMBER MSG_EN_FONT_STYLE_NAME_BY_ROLE_PICTURE_CAPTION 61 Exact"/>
    <w:basedOn w:val="DefaultParagraphFont"/>
    <w:link w:val="Style1516"/>
    <w:rPr>
      <w:b w:val="0"/>
      <w:bCs w:val="0"/>
      <w:i w:val="0"/>
      <w:iCs w:val="0"/>
      <w:u w:val="none"/>
      <w:strike w:val="0"/>
      <w:smallCaps w:val="0"/>
      <w:sz w:val="8"/>
      <w:szCs w:val="8"/>
      <w:rFonts w:ascii="Arial" w:eastAsia="Arial" w:hAnsi="Arial" w:cs="Arial"/>
      <w:spacing w:val="20"/>
    </w:rPr>
  </w:style>
  <w:style w:type="character" w:customStyle="1" w:styleId="CharStyle1518">
    <w:name w:val="MSG_EN_FONT_STYLE_NAME_TEMPLATE_ROLE_NUMBER MSG_EN_FONT_STYLE_NAME_BY_ROLE_PICTURE_CAPTION 61 + MSG_EN_FONT_STYLE_MODIFER_NAME Times New Roman,MSG_EN_FONT_STYLE_MODIFER_SIZE 11,MSG_EN_FONT_STYLE_MODIFER_SPACING 0 Exact"/>
    <w:basedOn w:val="CharStyle1517"/>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1520">
    <w:name w:val="MSG_EN_FONT_STYLE_NAME_TEMPLATE_ROLE_NUMBER MSG_EN_FONT_STYLE_NAME_BY_ROLE_PICTURE_CAPTION 62 Exact"/>
    <w:basedOn w:val="DefaultParagraphFont"/>
    <w:link w:val="Style1519"/>
    <w:rPr>
      <w:b w:val="0"/>
      <w:bCs w:val="0"/>
      <w:i w:val="0"/>
      <w:iCs w:val="0"/>
      <w:u w:val="none"/>
      <w:strike w:val="0"/>
      <w:smallCaps w:val="0"/>
      <w:sz w:val="12"/>
      <w:szCs w:val="12"/>
    </w:rPr>
  </w:style>
  <w:style w:type="character" w:customStyle="1" w:styleId="CharStyle1522">
    <w:name w:val="MSG_EN_FONT_STYLE_NAME_TEMPLATE_ROLE_NUMBER MSG_EN_FONT_STYLE_NAME_BY_ROLE_PICTURE_CAPTION 63 Exact"/>
    <w:basedOn w:val="DefaultParagraphFont"/>
    <w:link w:val="Style1521"/>
    <w:rPr>
      <w:b w:val="0"/>
      <w:bCs w:val="0"/>
      <w:i w:val="0"/>
      <w:iCs w:val="0"/>
      <w:u w:val="none"/>
      <w:strike w:val="0"/>
      <w:smallCaps w:val="0"/>
      <w:sz w:val="10"/>
      <w:szCs w:val="10"/>
      <w:w w:val="150"/>
    </w:rPr>
  </w:style>
  <w:style w:type="character" w:customStyle="1" w:styleId="CharStyle1523">
    <w:name w:val="MSG_EN_FONT_STYLE_NAME_TEMPLATE_ROLE_NUMBER MSG_EN_FONT_STYLE_NAME_BY_ROLE_PICTURE_CAPTION 63 + MSG_EN_FONT_STYLE_MODIFER_SIZE 10,MSG_EN_FONT_STYLE_MODIFER_SCALING 100 Exact"/>
    <w:basedOn w:val="CharStyle1522"/>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525">
    <w:name w:val="MSG_EN_FONT_STYLE_NAME_TEMPLATE_ROLE_NUMBER MSG_EN_FONT_STYLE_NAME_BY_ROLE_PICTURE_CAPTION 64 Exact"/>
    <w:basedOn w:val="DefaultParagraphFont"/>
    <w:link w:val="Style1524"/>
    <w:rPr>
      <w:b w:val="0"/>
      <w:bCs w:val="0"/>
      <w:i w:val="0"/>
      <w:iCs w:val="0"/>
      <w:u w:val="none"/>
      <w:strike w:val="0"/>
      <w:smallCaps w:val="0"/>
      <w:sz w:val="20"/>
      <w:szCs w:val="20"/>
      <w:spacing w:val="20"/>
    </w:rPr>
  </w:style>
  <w:style w:type="character" w:customStyle="1" w:styleId="CharStyle1527">
    <w:name w:val="MSG_EN_FONT_STYLE_NAME_TEMPLATE_ROLE_NUMBER MSG_EN_FONT_STYLE_NAME_BY_ROLE_TEXT 356 Exact"/>
    <w:basedOn w:val="DefaultParagraphFont"/>
    <w:link w:val="Style1526"/>
    <w:rPr>
      <w:b/>
      <w:bCs/>
      <w:i w:val="0"/>
      <w:iCs w:val="0"/>
      <w:u w:val="none"/>
      <w:strike w:val="0"/>
      <w:smallCaps w:val="0"/>
      <w:sz w:val="30"/>
      <w:szCs w:val="30"/>
      <w:w w:val="50"/>
      <w:spacing w:val="20"/>
    </w:rPr>
  </w:style>
  <w:style w:type="character" w:customStyle="1" w:styleId="CharStyle1529">
    <w:name w:val="MSG_EN_FONT_STYLE_NAME_TEMPLATE_ROLE_NUMBER MSG_EN_FONT_STYLE_NAME_BY_ROLE_PICTURE_CAPTION 65 Exact"/>
    <w:basedOn w:val="DefaultParagraphFont"/>
    <w:link w:val="Style1528"/>
    <w:rPr>
      <w:b w:val="0"/>
      <w:bCs w:val="0"/>
      <w:i w:val="0"/>
      <w:iCs w:val="0"/>
      <w:u w:val="none"/>
      <w:strike w:val="0"/>
      <w:smallCaps w:val="0"/>
      <w:sz w:val="30"/>
      <w:szCs w:val="30"/>
      <w:w w:val="66"/>
    </w:rPr>
  </w:style>
  <w:style w:type="character" w:customStyle="1" w:styleId="CharStyle1531">
    <w:name w:val="MSG_EN_FONT_STYLE_NAME_TEMPLATE_ROLE_NUMBER MSG_EN_FONT_STYLE_NAME_BY_ROLE_PICTURE_CAPTION 66 Exact"/>
    <w:basedOn w:val="DefaultParagraphFont"/>
    <w:link w:val="Style1530"/>
    <w:rPr>
      <w:b w:val="0"/>
      <w:bCs w:val="0"/>
      <w:i w:val="0"/>
      <w:iCs w:val="0"/>
      <w:u w:val="none"/>
      <w:strike w:val="0"/>
      <w:smallCaps w:val="0"/>
      <w:sz w:val="10"/>
      <w:szCs w:val="10"/>
      <w:w w:val="150"/>
    </w:rPr>
  </w:style>
  <w:style w:type="character" w:customStyle="1" w:styleId="CharStyle1532">
    <w:name w:val="MSG_EN_FONT_STYLE_NAME_TEMPLATE_ROLE_NUMBER MSG_EN_FONT_STYLE_NAME_BY_ROLE_PICTURE_CAPTION 66 + MSG_EN_FONT_STYLE_MODIFER_SIZE 10,MSG_EN_FONT_STYLE_MODIFER_SCALING 100 Exact"/>
    <w:basedOn w:val="CharStyle1531"/>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534">
    <w:name w:val="MSG_EN_FONT_STYLE_NAME_TEMPLATE_ROLE_NUMBER MSG_EN_FONT_STYLE_NAME_BY_ROLE_PICTURE_CAPTION 67 Exact"/>
    <w:basedOn w:val="DefaultParagraphFont"/>
    <w:link w:val="Style1533"/>
    <w:rPr>
      <w:b w:val="0"/>
      <w:bCs w:val="0"/>
      <w:i w:val="0"/>
      <w:iCs w:val="0"/>
      <w:u w:val="none"/>
      <w:strike w:val="0"/>
      <w:smallCaps w:val="0"/>
      <w:sz w:val="10"/>
      <w:szCs w:val="10"/>
      <w:w w:val="150"/>
    </w:rPr>
  </w:style>
  <w:style w:type="character" w:customStyle="1" w:styleId="CharStyle1535">
    <w:name w:val="MSG_EN_FONT_STYLE_NAME_TEMPLATE_ROLE_NUMBER MSG_EN_FONT_STYLE_NAME_BY_ROLE_PICTURE_CAPTION 67 + MSG_EN_FONT_STYLE_MODIFER_SIZE 10,MSG_EN_FONT_STYLE_MODIFER_SCALING 100 Exact"/>
    <w:basedOn w:val="CharStyle153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537">
    <w:name w:val="MSG_EN_FONT_STYLE_NAME_TEMPLATE_ROLE_NUMBER MSG_EN_FONT_STYLE_NAME_BY_ROLE_TEXT 357 Exact"/>
    <w:basedOn w:val="DefaultParagraphFont"/>
    <w:link w:val="Style1536"/>
    <w:rPr>
      <w:b/>
      <w:bCs/>
      <w:i w:val="0"/>
      <w:iCs w:val="0"/>
      <w:u w:val="none"/>
      <w:strike w:val="0"/>
      <w:smallCaps w:val="0"/>
      <w:sz w:val="8"/>
      <w:szCs w:val="8"/>
    </w:rPr>
  </w:style>
  <w:style w:type="character" w:customStyle="1" w:styleId="CharStyle1538">
    <w:name w:val="MSG_EN_FONT_STYLE_NAME_TEMPLATE_ROLE_NUMBER MSG_EN_FONT_STYLE_NAME_BY_ROLE_TEXT 166 Exact"/>
    <w:basedOn w:val="DefaultParagraphFont"/>
    <w:rPr>
      <w:b w:val="0"/>
      <w:bCs w:val="0"/>
      <w:i w:val="0"/>
      <w:iCs w:val="0"/>
      <w:u w:val="none"/>
      <w:strike w:val="0"/>
      <w:smallCaps w:val="0"/>
      <w:sz w:val="8"/>
      <w:szCs w:val="8"/>
    </w:rPr>
  </w:style>
  <w:style w:type="character" w:customStyle="1" w:styleId="CharStyle1540">
    <w:name w:val="MSG_EN_FONT_STYLE_NAME_TEMPLATE_ROLE_NUMBER MSG_EN_FONT_STYLE_NAME_BY_ROLE_TEXT 359 Exact"/>
    <w:basedOn w:val="DefaultParagraphFont"/>
    <w:rPr>
      <w:b w:val="0"/>
      <w:bCs w:val="0"/>
      <w:i w:val="0"/>
      <w:iCs w:val="0"/>
      <w:u w:val="none"/>
      <w:strike w:val="0"/>
      <w:smallCaps w:val="0"/>
      <w:sz w:val="40"/>
      <w:szCs w:val="40"/>
      <w:w w:val="60"/>
    </w:rPr>
  </w:style>
  <w:style w:type="character" w:customStyle="1" w:styleId="CharStyle1542">
    <w:name w:val="MSG_EN_FONT_STYLE_NAME_TEMPLATE_ROLE_NUMBER MSG_EN_FONT_STYLE_NAME_BY_ROLE_PICTURE_CAPTION 68 Exact"/>
    <w:basedOn w:val="DefaultParagraphFont"/>
    <w:link w:val="Style1541"/>
    <w:rPr>
      <w:b w:val="0"/>
      <w:bCs w:val="0"/>
      <w:i w:val="0"/>
      <w:iCs w:val="0"/>
      <w:u w:val="none"/>
      <w:strike w:val="0"/>
      <w:smallCaps w:val="0"/>
      <w:sz w:val="16"/>
      <w:szCs w:val="16"/>
    </w:rPr>
  </w:style>
  <w:style w:type="character" w:customStyle="1" w:styleId="CharStyle1544">
    <w:name w:val="MSG_EN_FONT_STYLE_NAME_TEMPLATE_ROLE_NUMBER MSG_EN_FONT_STYLE_NAME_BY_ROLE_PICTURE_CAPTION 69 Exact"/>
    <w:basedOn w:val="DefaultParagraphFont"/>
    <w:link w:val="Style1543"/>
    <w:rPr>
      <w:b/>
      <w:bCs/>
      <w:i w:val="0"/>
      <w:iCs w:val="0"/>
      <w:u w:val="none"/>
      <w:strike w:val="0"/>
      <w:smallCaps w:val="0"/>
      <w:sz w:val="42"/>
      <w:szCs w:val="42"/>
    </w:rPr>
  </w:style>
  <w:style w:type="character" w:customStyle="1" w:styleId="CharStyle1545">
    <w:name w:val="MSG_EN_FONT_STYLE_NAME_TEMPLATE_ROLE_NUMBER MSG_EN_FONT_STYLE_NAME_BY_ROLE_TEXT 344 + MSG_EN_FONT_STYLE_MODIFER_SPACING 1 Exact"/>
    <w:basedOn w:val="CharStyle1591"/>
    <w:rPr>
      <w:spacing w:val="20"/>
    </w:rPr>
  </w:style>
  <w:style w:type="character" w:customStyle="1" w:styleId="CharStyle1546">
    <w:name w:val="MSG_EN_FONT_STYLE_NAME_TEMPLATE_ROLE_NUMBER MSG_EN_FONT_STYLE_NAME_BY_ROLE_TEXT 290_"/>
    <w:basedOn w:val="DefaultParagraphFont"/>
    <w:link w:val="Style1189"/>
    <w:rPr>
      <w:b w:val="0"/>
      <w:bCs w:val="0"/>
      <w:i w:val="0"/>
      <w:iCs w:val="0"/>
      <w:u w:val="none"/>
      <w:strike w:val="0"/>
      <w:smallCaps w:val="0"/>
      <w:sz w:val="12"/>
      <w:szCs w:val="12"/>
      <w:spacing w:val="40"/>
    </w:rPr>
  </w:style>
  <w:style w:type="character" w:customStyle="1" w:styleId="CharStyle1547">
    <w:name w:val="MSG_EN_FONT_STYLE_NAME_TEMPLATE_ROLE_NUMBER MSG_EN_FONT_STYLE_NAME_BY_ROLE_TEXT 290 + MSG_EN_FONT_STYLE_MODIFER_SPACING 1"/>
    <w:basedOn w:val="CharStyle1546"/>
    <w:rPr>
      <w:lang w:val="en-US" w:eastAsia="en-US" w:bidi="en-US"/>
      <w:rFonts w:ascii="Times New Roman" w:eastAsia="Times New Roman" w:hAnsi="Times New Roman" w:cs="Times New Roman"/>
      <w:w w:val="100"/>
      <w:spacing w:val="20"/>
      <w:color w:val="000000"/>
      <w:position w:val="0"/>
    </w:rPr>
  </w:style>
  <w:style w:type="character" w:customStyle="1" w:styleId="CharStyle1549">
    <w:name w:val="MSG_EN_FONT_STYLE_NAME_TEMPLATE_ROLE_NUMBER MSG_EN_FONT_STYLE_NAME_BY_ROLE_TEXT 358_"/>
    <w:basedOn w:val="DefaultParagraphFont"/>
    <w:link w:val="Style1548"/>
    <w:rPr>
      <w:b w:val="0"/>
      <w:bCs w:val="0"/>
      <w:i w:val="0"/>
      <w:iCs w:val="0"/>
      <w:u w:val="none"/>
      <w:strike w:val="0"/>
      <w:smallCaps w:val="0"/>
      <w:sz w:val="11"/>
      <w:szCs w:val="11"/>
      <w:spacing w:val="30"/>
    </w:rPr>
  </w:style>
  <w:style w:type="character" w:customStyle="1" w:styleId="CharStyle1551">
    <w:name w:val="MSG_EN_FONT_STYLE_NAME_TEMPLATE_ROLE_LEVEL_NUMBER MSG_EN_FONT_STYLE_NAME_BY_ROLE_HEADING 19 6_"/>
    <w:basedOn w:val="DefaultParagraphFont"/>
    <w:link w:val="Style1550"/>
    <w:rPr>
      <w:b w:val="0"/>
      <w:bCs w:val="0"/>
      <w:i w:val="0"/>
      <w:iCs w:val="0"/>
      <w:u w:val="none"/>
      <w:strike w:val="0"/>
      <w:smallCaps w:val="0"/>
      <w:sz w:val="20"/>
      <w:szCs w:val="20"/>
      <w:w w:val="90"/>
    </w:rPr>
  </w:style>
  <w:style w:type="character" w:customStyle="1" w:styleId="CharStyle1552">
    <w:name w:val="MSG_EN_FONT_STYLE_NAME_TEMPLATE_ROLE_NUMBER MSG_EN_FONT_STYLE_NAME_BY_ROLE_TEXT 359_"/>
    <w:basedOn w:val="DefaultParagraphFont"/>
    <w:link w:val="Style1539"/>
    <w:rPr>
      <w:b w:val="0"/>
      <w:bCs w:val="0"/>
      <w:i w:val="0"/>
      <w:iCs w:val="0"/>
      <w:u w:val="none"/>
      <w:strike w:val="0"/>
      <w:smallCaps w:val="0"/>
      <w:sz w:val="40"/>
      <w:szCs w:val="40"/>
      <w:w w:val="60"/>
    </w:rPr>
  </w:style>
  <w:style w:type="character" w:customStyle="1" w:styleId="CharStyle1554">
    <w:name w:val="MSG_EN_FONT_STYLE_NAME_TEMPLATE_ROLE_NUMBER MSG_EN_FONT_STYLE_NAME_BY_ROLE_TEXT 360_"/>
    <w:basedOn w:val="DefaultParagraphFont"/>
    <w:link w:val="Style1553"/>
    <w:rPr>
      <w:b w:val="0"/>
      <w:bCs w:val="0"/>
      <w:i w:val="0"/>
      <w:iCs w:val="0"/>
      <w:u w:val="none"/>
      <w:strike w:val="0"/>
      <w:smallCaps w:val="0"/>
      <w:sz w:val="38"/>
      <w:szCs w:val="38"/>
      <w:w w:val="60"/>
      <w:spacing w:val="20"/>
    </w:rPr>
  </w:style>
  <w:style w:type="character" w:customStyle="1" w:styleId="CharStyle1555">
    <w:name w:val="MSG_EN_FONT_STYLE_NAME_TEMPLATE_ROLE_NUMBER MSG_EN_FONT_STYLE_NAME_BY_ROLE_TEXT 360 + MSG_EN_FONT_STYLE_MODIFER_SIZE 26,MSG_EN_FONT_STYLE_MODIFER_SPACING 0"/>
    <w:basedOn w:val="CharStyle1554"/>
    <w:rPr>
      <w:lang w:val="en-US" w:eastAsia="en-US" w:bidi="en-US"/>
      <w:sz w:val="52"/>
      <w:szCs w:val="52"/>
      <w:rFonts w:ascii="Times New Roman" w:eastAsia="Times New Roman" w:hAnsi="Times New Roman" w:cs="Times New Roman"/>
      <w:spacing w:val="0"/>
      <w:color w:val="000000"/>
      <w:position w:val="0"/>
    </w:rPr>
  </w:style>
  <w:style w:type="character" w:customStyle="1" w:styleId="CharStyle1557">
    <w:name w:val="MSG_EN_FONT_STYLE_NAME_TEMPLATE_ROLE_NUMBER MSG_EN_FONT_STYLE_NAME_BY_ROLE_TEXT 361_"/>
    <w:basedOn w:val="DefaultParagraphFont"/>
    <w:link w:val="Style1556"/>
    <w:rPr>
      <w:b/>
      <w:bCs/>
      <w:i w:val="0"/>
      <w:iCs w:val="0"/>
      <w:u w:val="none"/>
      <w:strike w:val="0"/>
      <w:smallCaps w:val="0"/>
      <w:sz w:val="48"/>
      <w:szCs w:val="48"/>
      <w:w w:val="75"/>
    </w:rPr>
  </w:style>
  <w:style w:type="character" w:customStyle="1" w:styleId="CharStyle1558">
    <w:name w:val="MSG_EN_FONT_STYLE_NAME_TEMPLATE_ROLE_NUMBER MSG_EN_FONT_STYLE_NAME_BY_ROLE_TEXT 298_"/>
    <w:basedOn w:val="DefaultParagraphFont"/>
    <w:link w:val="Style1215"/>
    <w:rPr>
      <w:b w:val="0"/>
      <w:bCs w:val="0"/>
      <w:i w:val="0"/>
      <w:iCs w:val="0"/>
      <w:u w:val="none"/>
      <w:strike w:val="0"/>
      <w:smallCaps w:val="0"/>
      <w:sz w:val="32"/>
      <w:szCs w:val="32"/>
      <w:w w:val="80"/>
      <w:spacing w:val="80"/>
    </w:rPr>
  </w:style>
  <w:style w:type="character" w:customStyle="1" w:styleId="CharStyle1559">
    <w:name w:val="MSG_EN_FONT_STYLE_NAME_TEMPLATE_ROLE_NUMBER MSG_EN_FONT_STYLE_NAME_BY_ROLE_TEXT 298 + MSG_EN_FONT_STYLE_MODIFER_SPACING 1"/>
    <w:basedOn w:val="CharStyle1558"/>
    <w:rPr>
      <w:lang w:val="en-US" w:eastAsia="en-US" w:bidi="en-US"/>
      <w:rFonts w:ascii="Times New Roman" w:eastAsia="Times New Roman" w:hAnsi="Times New Roman" w:cs="Times New Roman"/>
      <w:spacing w:val="20"/>
      <w:color w:val="000000"/>
      <w:position w:val="0"/>
    </w:rPr>
  </w:style>
  <w:style w:type="character" w:customStyle="1" w:styleId="CharStyle1561">
    <w:name w:val="MSG_EN_FONT_STYLE_NAME_TEMPLATE_ROLE_NUMBER MSG_EN_FONT_STYLE_NAME_BY_ROLE_TEXT 362 Exact"/>
    <w:basedOn w:val="DefaultParagraphFont"/>
    <w:link w:val="Style1560"/>
    <w:rPr>
      <w:b w:val="0"/>
      <w:bCs w:val="0"/>
      <w:i w:val="0"/>
      <w:iCs w:val="0"/>
      <w:u w:val="none"/>
      <w:strike w:val="0"/>
      <w:smallCaps w:val="0"/>
      <w:sz w:val="16"/>
      <w:szCs w:val="16"/>
      <w:spacing w:val="20"/>
    </w:rPr>
  </w:style>
  <w:style w:type="character" w:customStyle="1" w:styleId="CharStyle1562">
    <w:name w:val="MSG_EN_FONT_STYLE_NAME_TEMPLATE_ROLE_NUMBER MSG_EN_FONT_STYLE_NAME_BY_ROLE_TEXT 298 + MSG_EN_FONT_STYLE_MODIFER_SPACING 0 Exact"/>
    <w:basedOn w:val="CharStyle1558"/>
    <w:rPr>
      <w:lang w:val="en-US" w:eastAsia="en-US" w:bidi="en-US"/>
      <w:rFonts w:ascii="Times New Roman" w:eastAsia="Times New Roman" w:hAnsi="Times New Roman" w:cs="Times New Roman"/>
      <w:spacing w:val="0"/>
      <w:color w:val="000000"/>
      <w:position w:val="0"/>
    </w:rPr>
  </w:style>
  <w:style w:type="character" w:customStyle="1" w:styleId="CharStyle1563">
    <w:name w:val="MSG_EN_FONT_STYLE_NAME_TEMPLATE_ROLE_NUMBER MSG_EN_FONT_STYLE_NAME_BY_ROLE_TEXT 153 + MSG_EN_FONT_STYLE_MODIFER_SPACING 0 Exact"/>
    <w:basedOn w:val="CharStyle796"/>
    <w:rPr>
      <w:lang w:val="en-US" w:eastAsia="en-US" w:bidi="en-US"/>
      <w:rFonts w:ascii="Times New Roman" w:eastAsia="Times New Roman" w:hAnsi="Times New Roman" w:cs="Times New Roman"/>
      <w:w w:val="100"/>
      <w:spacing w:val="10"/>
      <w:color w:val="000000"/>
      <w:position w:val="0"/>
    </w:rPr>
  </w:style>
  <w:style w:type="character" w:customStyle="1" w:styleId="CharStyle1565">
    <w:name w:val="MSG_EN_FONT_STYLE_NAME_TEMPLATE_ROLE_NUMBER MSG_EN_FONT_STYLE_NAME_BY_ROLE_TEXT 363 Exact"/>
    <w:basedOn w:val="DefaultParagraphFont"/>
    <w:link w:val="Style1564"/>
    <w:rPr>
      <w:b w:val="0"/>
      <w:bCs w:val="0"/>
      <w:i w:val="0"/>
      <w:iCs w:val="0"/>
      <w:u w:val="none"/>
      <w:strike w:val="0"/>
      <w:smallCaps w:val="0"/>
      <w:sz w:val="20"/>
      <w:szCs w:val="20"/>
      <w:w w:val="90"/>
    </w:rPr>
  </w:style>
  <w:style w:type="character" w:customStyle="1" w:styleId="CharStyle1567">
    <w:name w:val="MSG_EN_FONT_STYLE_NAME_TEMPLATE_ROLE_LEVEL_NUMBER MSG_EN_FONT_STYLE_NAME_BY_ROLE_HEADING 17 9 Exact"/>
    <w:basedOn w:val="DefaultParagraphFont"/>
    <w:link w:val="Style1566"/>
    <w:rPr>
      <w:b w:val="0"/>
      <w:bCs w:val="0"/>
      <w:i w:val="0"/>
      <w:iCs w:val="0"/>
      <w:u w:val="none"/>
      <w:strike w:val="0"/>
      <w:smallCaps w:val="0"/>
      <w:sz w:val="52"/>
      <w:szCs w:val="52"/>
      <w:w w:val="60"/>
      <w:spacing w:val="40"/>
    </w:rPr>
  </w:style>
  <w:style w:type="character" w:customStyle="1" w:styleId="CharStyle1569">
    <w:name w:val="MSG_EN_FONT_STYLE_NAME_TEMPLATE_ROLE_LEVEL_NUMBER MSG_EN_FONT_STYLE_NAME_BY_ROLE_HEADING 15 6 Exact"/>
    <w:basedOn w:val="DefaultParagraphFont"/>
    <w:link w:val="Style1568"/>
    <w:rPr>
      <w:b w:val="0"/>
      <w:bCs w:val="0"/>
      <w:i w:val="0"/>
      <w:iCs w:val="0"/>
      <w:u w:val="none"/>
      <w:strike w:val="0"/>
      <w:smallCaps w:val="0"/>
      <w:sz w:val="48"/>
      <w:szCs w:val="48"/>
    </w:rPr>
  </w:style>
  <w:style w:type="character" w:customStyle="1" w:styleId="CharStyle1571">
    <w:name w:val="MSG_EN_FONT_STYLE_NAME_TEMPLATE_ROLE_NUMBER MSG_EN_FONT_STYLE_NAME_BY_ROLE_PICTURE_CAPTION 70 Exact"/>
    <w:basedOn w:val="DefaultParagraphFont"/>
    <w:link w:val="Style1570"/>
    <w:rPr>
      <w:b w:val="0"/>
      <w:bCs w:val="0"/>
      <w:i w:val="0"/>
      <w:iCs w:val="0"/>
      <w:u w:val="none"/>
      <w:strike w:val="0"/>
      <w:smallCaps w:val="0"/>
      <w:sz w:val="11"/>
      <w:szCs w:val="11"/>
      <w:spacing w:val="10"/>
    </w:rPr>
  </w:style>
  <w:style w:type="character" w:customStyle="1" w:styleId="CharStyle1572">
    <w:name w:val="MSG_EN_FONT_STYLE_NAME_TEMPLATE_ROLE_NUMBER MSG_EN_FONT_STYLE_NAME_BY_ROLE_PICTURE_CAPTION 70 + MSG_EN_FONT_STYLE_MODIFER_SIZE 6,MSG_EN_FONT_STYLE_MODIFER_SPACING 3,MSG_EN_FONT_STYLE_MODIFER_SCALING 200 Exact"/>
    <w:basedOn w:val="CharStyle1571"/>
    <w:rPr>
      <w:lang w:val="en-US" w:eastAsia="en-US" w:bidi="en-US"/>
      <w:sz w:val="12"/>
      <w:szCs w:val="12"/>
      <w:rFonts w:ascii="Times New Roman" w:eastAsia="Times New Roman" w:hAnsi="Times New Roman" w:cs="Times New Roman"/>
      <w:w w:val="200"/>
      <w:spacing w:val="60"/>
      <w:color w:val="000000"/>
      <w:position w:val="0"/>
    </w:rPr>
  </w:style>
  <w:style w:type="character" w:customStyle="1" w:styleId="CharStyle1573">
    <w:name w:val="MSG_EN_FONT_STYLE_NAME_TEMPLATE_ROLE_NUMBER MSG_EN_FONT_STYLE_NAME_BY_ROLE_TEXT 299 + MSG_EN_FONT_STYLE_MODIFER_SMALL_CAPS,MSG_EN_FONT_STYLE_MODIFER_SPACING 0 Exact"/>
    <w:basedOn w:val="CharStyle1227"/>
    <w:rPr>
      <w:lang w:val="en-US" w:eastAsia="en-US" w:bidi="en-US"/>
      <w:smallCaps/>
      <w:rFonts w:ascii="Times New Roman" w:eastAsia="Times New Roman" w:hAnsi="Times New Roman" w:cs="Times New Roman"/>
      <w:spacing w:val="0"/>
      <w:color w:val="000000"/>
      <w:position w:val="0"/>
    </w:rPr>
  </w:style>
  <w:style w:type="character" w:customStyle="1" w:styleId="CharStyle1574">
    <w:name w:val="MSG_EN_FONT_STYLE_NAME_TEMPLATE_ROLE_NUMBER MSG_EN_FONT_STYLE_NAME_BY_ROLE_TEXT 344 + MSG_EN_FONT_STYLE_MODIFER_SIZE 11,MSG_EN_FONT_STYLE_MODIFER_SPACING 1,MSG_EN_FONT_STYLE_MODIFER_SCALING 75 Exact"/>
    <w:basedOn w:val="CharStyle1591"/>
    <w:rPr>
      <w:sz w:val="22"/>
      <w:szCs w:val="22"/>
      <w:w w:val="75"/>
      <w:spacing w:val="20"/>
    </w:rPr>
  </w:style>
  <w:style w:type="character" w:customStyle="1" w:styleId="CharStyle1576">
    <w:name w:val="MSG_EN_FONT_STYLE_NAME_TEMPLATE_ROLE_NUMBER MSG_EN_FONT_STYLE_NAME_BY_ROLE_TEXT 364 Exact"/>
    <w:basedOn w:val="DefaultParagraphFont"/>
    <w:rPr>
      <w:b w:val="0"/>
      <w:bCs w:val="0"/>
      <w:i w:val="0"/>
      <w:iCs w:val="0"/>
      <w:u w:val="none"/>
      <w:strike w:val="0"/>
      <w:smallCaps w:val="0"/>
      <w:sz w:val="8"/>
      <w:szCs w:val="8"/>
      <w:spacing w:val="20"/>
    </w:rPr>
  </w:style>
  <w:style w:type="character" w:customStyle="1" w:styleId="CharStyle1577">
    <w:name w:val="MSG_EN_FONT_STYLE_NAME_TEMPLATE_ROLE_NUMBER MSG_EN_FONT_STYLE_NAME_BY_ROLE_TEXT 299 + MSG_EN_FONT_STYLE_MODIFER_SPACING 0 Exact"/>
    <w:basedOn w:val="CharStyle1227"/>
    <w:rPr>
      <w:lang w:val="en-US" w:eastAsia="en-US" w:bidi="en-US"/>
      <w:rFonts w:ascii="Times New Roman" w:eastAsia="Times New Roman" w:hAnsi="Times New Roman" w:cs="Times New Roman"/>
      <w:spacing w:val="0"/>
      <w:color w:val="000000"/>
      <w:position w:val="0"/>
    </w:rPr>
  </w:style>
  <w:style w:type="character" w:customStyle="1" w:styleId="CharStyle1579">
    <w:name w:val="MSG_EN_FONT_STYLE_NAME_TEMPLATE_ROLE_NUMBER MSG_EN_FONT_STYLE_NAME_BY_ROLE_TEXT 365 Exact"/>
    <w:basedOn w:val="DefaultParagraphFont"/>
    <w:link w:val="Style1578"/>
    <w:rPr>
      <w:b/>
      <w:bCs/>
      <w:i w:val="0"/>
      <w:iCs w:val="0"/>
      <w:u w:val="none"/>
      <w:strike w:val="0"/>
      <w:smallCaps w:val="0"/>
      <w:sz w:val="40"/>
      <w:szCs w:val="40"/>
      <w:w w:val="70"/>
    </w:rPr>
  </w:style>
  <w:style w:type="character" w:customStyle="1" w:styleId="CharStyle1580">
    <w:name w:val="MSG_EN_FONT_STYLE_NAME_TEMPLATE_ROLE_NUMBER MSG_EN_FONT_STYLE_NAME_BY_ROLE_TEXT 302 + MSG_EN_FONT_STYLE_MODIFER_SPACING 0 Exact"/>
    <w:basedOn w:val="CharStyle1290"/>
    <w:rPr>
      <w:lang w:val="en-US" w:eastAsia="en-US" w:bidi="en-US"/>
      <w:w w:val="100"/>
      <w:spacing w:val="0"/>
      <w:color w:val="000000"/>
      <w:position w:val="0"/>
    </w:rPr>
  </w:style>
  <w:style w:type="character" w:customStyle="1" w:styleId="CharStyle1582">
    <w:name w:val="MSG_EN_FONT_STYLE_NAME_TEMPLATE_ROLE_NUMBER MSG_EN_FONT_STYLE_NAME_BY_ROLE_TEXT 369 Exact"/>
    <w:basedOn w:val="DefaultParagraphFont"/>
    <w:link w:val="Style1581"/>
    <w:rPr>
      <w:b w:val="0"/>
      <w:bCs w:val="0"/>
      <w:i w:val="0"/>
      <w:iCs w:val="0"/>
      <w:u w:val="none"/>
      <w:strike w:val="0"/>
      <w:smallCaps w:val="0"/>
      <w:sz w:val="16"/>
      <w:szCs w:val="16"/>
      <w:spacing w:val="30"/>
    </w:rPr>
  </w:style>
  <w:style w:type="character" w:customStyle="1" w:styleId="CharStyle1583">
    <w:name w:val="MSG_EN_FONT_STYLE_NAME_TEMPLATE_ROLE_NUMBER MSG_EN_FONT_STYLE_NAME_BY_ROLE_TEXT 348_"/>
    <w:basedOn w:val="DefaultParagraphFont"/>
    <w:link w:val="Style1473"/>
    <w:rPr>
      <w:b w:val="0"/>
      <w:bCs w:val="0"/>
      <w:i w:val="0"/>
      <w:iCs w:val="0"/>
      <w:u w:val="none"/>
      <w:strike w:val="0"/>
      <w:smallCaps w:val="0"/>
      <w:sz w:val="13"/>
      <w:szCs w:val="13"/>
      <w:spacing w:val="30"/>
    </w:rPr>
  </w:style>
  <w:style w:type="character" w:customStyle="1" w:styleId="CharStyle1584">
    <w:name w:val="MSG_EN_FONT_STYLE_NAME_TEMPLATE_ROLE_NUMBER MSG_EN_FONT_STYLE_NAME_BY_ROLE_TEXT 348 + MSG_EN_FONT_STYLE_MODIFER_SPACING 0"/>
    <w:basedOn w:val="CharStyle1583"/>
    <w:rPr>
      <w:lang w:val="en-US" w:eastAsia="en-US" w:bidi="en-US"/>
      <w:rFonts w:ascii="Times New Roman" w:eastAsia="Times New Roman" w:hAnsi="Times New Roman" w:cs="Times New Roman"/>
      <w:w w:val="100"/>
      <w:spacing w:val="10"/>
      <w:color w:val="000000"/>
      <w:position w:val="0"/>
    </w:rPr>
  </w:style>
  <w:style w:type="character" w:customStyle="1" w:styleId="CharStyle1586">
    <w:name w:val="MSG_EN_FONT_STYLE_NAME_TEMPLATE_ROLE_NUMBER MSG_EN_FONT_STYLE_NAME_BY_ROLE_TEXT 366_"/>
    <w:basedOn w:val="DefaultParagraphFont"/>
    <w:link w:val="Style1585"/>
    <w:rPr>
      <w:b w:val="0"/>
      <w:bCs w:val="0"/>
      <w:i w:val="0"/>
      <w:iCs w:val="0"/>
      <w:u w:val="none"/>
      <w:strike w:val="0"/>
      <w:smallCaps w:val="0"/>
      <w:sz w:val="32"/>
      <w:szCs w:val="32"/>
      <w:w w:val="90"/>
    </w:rPr>
  </w:style>
  <w:style w:type="character" w:customStyle="1" w:styleId="CharStyle1588">
    <w:name w:val="MSG_EN_FONT_STYLE_NAME_TEMPLATE_ROLE_NUMBER MSG_EN_FONT_STYLE_NAME_BY_ROLE_TEXT 367_"/>
    <w:basedOn w:val="DefaultParagraphFont"/>
    <w:link w:val="Style1587"/>
    <w:rPr>
      <w:b w:val="0"/>
      <w:bCs w:val="0"/>
      <w:i w:val="0"/>
      <w:iCs w:val="0"/>
      <w:u w:val="none"/>
      <w:strike w:val="0"/>
      <w:smallCaps w:val="0"/>
      <w:sz w:val="16"/>
      <w:szCs w:val="16"/>
      <w:rFonts w:ascii="Arial" w:eastAsia="Arial" w:hAnsi="Arial" w:cs="Arial"/>
    </w:rPr>
  </w:style>
  <w:style w:type="character" w:customStyle="1" w:styleId="CharStyle1590">
    <w:name w:val="MSG_EN_FONT_STYLE_NAME_TEMPLATE_ROLE_NUMBER MSG_EN_FONT_STYLE_NAME_BY_ROLE_TEXT 368_"/>
    <w:basedOn w:val="DefaultParagraphFont"/>
    <w:link w:val="Style1589"/>
    <w:rPr>
      <w:b/>
      <w:bCs/>
      <w:i/>
      <w:iCs/>
      <w:u w:val="none"/>
      <w:strike w:val="0"/>
      <w:smallCaps w:val="0"/>
      <w:sz w:val="34"/>
      <w:szCs w:val="34"/>
      <w:rFonts w:ascii="Arial" w:eastAsia="Arial" w:hAnsi="Arial" w:cs="Arial"/>
      <w:w w:val="80"/>
      <w:spacing w:val="30"/>
    </w:rPr>
  </w:style>
  <w:style w:type="character" w:customStyle="1" w:styleId="CharStyle1591">
    <w:name w:val="MSG_EN_FONT_STYLE_NAME_TEMPLATE_ROLE_NUMBER MSG_EN_FONT_STYLE_NAME_BY_ROLE_TEXT 344_"/>
    <w:basedOn w:val="DefaultParagraphFont"/>
    <w:link w:val="Style1464"/>
    <w:rPr>
      <w:b w:val="0"/>
      <w:bCs w:val="0"/>
      <w:i w:val="0"/>
      <w:iCs w:val="0"/>
      <w:u w:val="none"/>
      <w:strike w:val="0"/>
      <w:smallCaps w:val="0"/>
      <w:sz w:val="15"/>
      <w:szCs w:val="15"/>
      <w:spacing w:val="30"/>
    </w:rPr>
  </w:style>
  <w:style w:type="character" w:customStyle="1" w:styleId="CharStyle1592">
    <w:name w:val="MSG_EN_FONT_STYLE_NAME_TEMPLATE_ROLE_NUMBER MSG_EN_FONT_STYLE_NAME_BY_ROLE_TEXT 151 + MSG_EN_FONT_STYLE_MODIFER_SPACING 1"/>
    <w:basedOn w:val="CharStyle1285"/>
    <w:rPr>
      <w:lang w:val="en-US" w:eastAsia="en-US" w:bidi="en-US"/>
      <w:rFonts w:ascii="Times New Roman" w:eastAsia="Times New Roman" w:hAnsi="Times New Roman" w:cs="Times New Roman"/>
      <w:spacing w:val="30"/>
      <w:color w:val="000000"/>
      <w:position w:val="0"/>
    </w:rPr>
  </w:style>
  <w:style w:type="character" w:customStyle="1" w:styleId="CharStyle1594">
    <w:name w:val="MSG_EN_FONT_STYLE_NAME_TEMPLATE_ROLE_LEVEL_NUMBER MSG_EN_FONT_STYLE_NAME_BY_ROLE_HEADING 12 3_"/>
    <w:basedOn w:val="DefaultParagraphFont"/>
    <w:link w:val="Style1593"/>
    <w:rPr>
      <w:b/>
      <w:bCs/>
      <w:i w:val="0"/>
      <w:iCs w:val="0"/>
      <w:u w:val="none"/>
      <w:strike w:val="0"/>
      <w:smallCaps w:val="0"/>
      <w:sz w:val="66"/>
      <w:szCs w:val="66"/>
      <w:w w:val="33"/>
    </w:rPr>
  </w:style>
  <w:style w:type="character" w:customStyle="1" w:styleId="CharStyle1595">
    <w:name w:val="MSG_EN_FONT_STYLE_NAME_TEMPLATE_ROLE_NUMBER MSG_EN_FONT_STYLE_NAME_BY_ROLE_TEXT 269 + MSG_EN_FONT_STYLE_MODIFER_SPACING 0 Exact"/>
    <w:basedOn w:val="CharStyle1105"/>
    <w:rPr>
      <w:lang w:val="en-US" w:eastAsia="en-US" w:bidi="en-US"/>
      <w:rFonts w:ascii="Times New Roman" w:eastAsia="Times New Roman" w:hAnsi="Times New Roman" w:cs="Times New Roman"/>
      <w:w w:val="100"/>
      <w:spacing w:val="10"/>
      <w:color w:val="000000"/>
      <w:position w:val="0"/>
    </w:rPr>
  </w:style>
  <w:style w:type="character" w:customStyle="1" w:styleId="CharStyle1597">
    <w:name w:val="MSG_EN_FONT_STYLE_NAME_TEMPLATE_ROLE_NUMBER MSG_EN_FONT_STYLE_NAME_BY_ROLE_TEXT 370 Exact"/>
    <w:basedOn w:val="DefaultParagraphFont"/>
    <w:link w:val="Style1596"/>
    <w:rPr>
      <w:b w:val="0"/>
      <w:bCs w:val="0"/>
      <w:i w:val="0"/>
      <w:iCs w:val="0"/>
      <w:u w:val="none"/>
      <w:strike w:val="0"/>
      <w:smallCaps w:val="0"/>
      <w:sz w:val="34"/>
      <w:szCs w:val="34"/>
      <w:w w:val="60"/>
    </w:rPr>
  </w:style>
  <w:style w:type="character" w:customStyle="1" w:styleId="CharStyle1599">
    <w:name w:val="MSG_EN_FONT_STYLE_NAME_TEMPLATE_ROLE_NUMBER MSG_EN_FONT_STYLE_NAME_BY_ROLE_TEXT 371 Exact"/>
    <w:basedOn w:val="DefaultParagraphFont"/>
    <w:link w:val="Style1598"/>
    <w:rPr>
      <w:b w:val="0"/>
      <w:bCs w:val="0"/>
      <w:i w:val="0"/>
      <w:iCs w:val="0"/>
      <w:u w:val="none"/>
      <w:strike w:val="0"/>
      <w:smallCaps w:val="0"/>
      <w:sz w:val="10"/>
      <w:szCs w:val="10"/>
      <w:w w:val="150"/>
    </w:rPr>
  </w:style>
  <w:style w:type="character" w:customStyle="1" w:styleId="CharStyle1601">
    <w:name w:val="MSG_EN_FONT_STYLE_NAME_TEMPLATE_ROLE_NUMBER MSG_EN_FONT_STYLE_NAME_BY_ROLE_TEXT 372 Exact"/>
    <w:basedOn w:val="DefaultParagraphFont"/>
    <w:link w:val="Style1600"/>
    <w:rPr>
      <w:b/>
      <w:bCs/>
      <w:i w:val="0"/>
      <w:iCs w:val="0"/>
      <w:u w:val="none"/>
      <w:strike w:val="0"/>
      <w:smallCaps w:val="0"/>
      <w:sz w:val="26"/>
      <w:szCs w:val="26"/>
    </w:rPr>
  </w:style>
  <w:style w:type="character" w:customStyle="1" w:styleId="CharStyle1602">
    <w:name w:val="MSG_EN_FONT_STYLE_NAME_TEMPLATE_ROLE_NUMBER MSG_EN_FONT_STYLE_NAME_BY_ROLE_TEXT 72 + MSG_EN_FONT_STYLE_MODIFER_SMALL_CAPS,MSG_EN_FONT_STYLE_MODIFER_SPACING 1 Exact"/>
    <w:basedOn w:val="CharStyle351"/>
    <w:rPr>
      <w:lang w:val="en-US" w:eastAsia="en-US" w:bidi="en-US"/>
      <w:smallCaps/>
      <w:w w:val="100"/>
      <w:spacing w:val="30"/>
      <w:color w:val="000000"/>
      <w:position w:val="0"/>
    </w:rPr>
  </w:style>
  <w:style w:type="character" w:customStyle="1" w:styleId="CharStyle1604">
    <w:name w:val="MSG_EN_FONT_STYLE_NAME_TEMPLATE_ROLE_NUMBER MSG_EN_FONT_STYLE_NAME_BY_ROLE_TEXT 373 Exact"/>
    <w:basedOn w:val="DefaultParagraphFont"/>
    <w:link w:val="Style1603"/>
    <w:rPr>
      <w:b/>
      <w:bCs/>
      <w:i w:val="0"/>
      <w:iCs w:val="0"/>
      <w:u w:val="none"/>
      <w:strike w:val="0"/>
      <w:smallCaps w:val="0"/>
      <w:sz w:val="38"/>
      <w:szCs w:val="38"/>
      <w:w w:val="60"/>
    </w:rPr>
  </w:style>
  <w:style w:type="character" w:customStyle="1" w:styleId="CharStyle1605">
    <w:name w:val="MSG_EN_FONT_STYLE_NAME_TEMPLATE_ROLE_NUMBER MSG_EN_FONT_STYLE_NAME_BY_ROLE_RUNNING_TITLE 8 + MSG_EN_FONT_STYLE_MODIFER_SIZE 7.5,MSG_EN_FONT_STYLE_MODIFER_SCALING 150"/>
    <w:basedOn w:val="CharStyle647"/>
    <w:rPr>
      <w:lang w:val="en-US" w:eastAsia="en-US" w:bidi="en-US"/>
      <w:sz w:val="15"/>
      <w:szCs w:val="15"/>
      <w:rFonts w:ascii="Times New Roman" w:eastAsia="Times New Roman" w:hAnsi="Times New Roman" w:cs="Times New Roman"/>
      <w:w w:val="150"/>
      <w:spacing w:val="0"/>
      <w:color w:val="000000"/>
      <w:position w:val="0"/>
    </w:rPr>
  </w:style>
  <w:style w:type="character" w:customStyle="1" w:styleId="CharStyle1607">
    <w:name w:val="MSG_EN_FONT_STYLE_NAME_TEMPLATE_ROLE_NUMBER MSG_EN_FONT_STYLE_NAME_BY_ROLE_TEXT 374 Exact"/>
    <w:basedOn w:val="DefaultParagraphFont"/>
    <w:link w:val="Style1606"/>
    <w:rPr>
      <w:b w:val="0"/>
      <w:bCs w:val="0"/>
      <w:i w:val="0"/>
      <w:iCs w:val="0"/>
      <w:u w:val="none"/>
      <w:strike w:val="0"/>
      <w:smallCaps w:val="0"/>
      <w:sz w:val="98"/>
      <w:szCs w:val="98"/>
    </w:rPr>
  </w:style>
  <w:style w:type="character" w:customStyle="1" w:styleId="CharStyle1609">
    <w:name w:val="MSG_EN_FONT_STYLE_NAME_TEMPLATE_ROLE_NUMBER MSG_EN_FONT_STYLE_NAME_BY_ROLE_TEXT 375 Exact"/>
    <w:basedOn w:val="DefaultParagraphFont"/>
    <w:link w:val="Style1608"/>
    <w:rPr>
      <w:b w:val="0"/>
      <w:bCs w:val="0"/>
      <w:i w:val="0"/>
      <w:iCs w:val="0"/>
      <w:u w:val="none"/>
      <w:strike w:val="0"/>
      <w:smallCaps w:val="0"/>
      <w:sz w:val="30"/>
      <w:szCs w:val="30"/>
      <w:w w:val="90"/>
    </w:rPr>
  </w:style>
  <w:style w:type="character" w:customStyle="1" w:styleId="CharStyle1611">
    <w:name w:val="MSG_EN_FONT_STYLE_NAME_TEMPLATE_ROLE_NUMBER MSG_EN_FONT_STYLE_NAME_BY_ROLE_PICTURE_CAPTION 71 Exact"/>
    <w:basedOn w:val="DefaultParagraphFont"/>
    <w:link w:val="Style1610"/>
    <w:rPr>
      <w:b w:val="0"/>
      <w:bCs w:val="0"/>
      <w:i w:val="0"/>
      <w:iCs w:val="0"/>
      <w:u w:val="none"/>
      <w:strike w:val="0"/>
      <w:smallCaps w:val="0"/>
      <w:sz w:val="16"/>
      <w:szCs w:val="16"/>
      <w:spacing w:val="20"/>
    </w:rPr>
  </w:style>
  <w:style w:type="character" w:customStyle="1" w:styleId="CharStyle1613">
    <w:name w:val="MSG_EN_FONT_STYLE_NAME_TEMPLATE_ROLE_NUMBER MSG_EN_FONT_STYLE_NAME_BY_ROLE_PICTURE_CAPTION 72 Exact"/>
    <w:basedOn w:val="DefaultParagraphFont"/>
    <w:link w:val="Style1612"/>
    <w:rPr>
      <w:b w:val="0"/>
      <w:bCs w:val="0"/>
      <w:i w:val="0"/>
      <w:iCs w:val="0"/>
      <w:u w:val="none"/>
      <w:strike w:val="0"/>
      <w:smallCaps w:val="0"/>
      <w:sz w:val="30"/>
      <w:szCs w:val="30"/>
      <w:w w:val="90"/>
    </w:rPr>
  </w:style>
  <w:style w:type="character" w:customStyle="1" w:styleId="CharStyle1615">
    <w:name w:val="MSG_EN_FONT_STYLE_NAME_TEMPLATE_ROLE_NUMBER MSG_EN_FONT_STYLE_NAME_BY_ROLE_PICTURE_CAPTION 73 Exact"/>
    <w:basedOn w:val="DefaultParagraphFont"/>
    <w:link w:val="Style1614"/>
    <w:rPr>
      <w:b w:val="0"/>
      <w:bCs w:val="0"/>
      <w:i w:val="0"/>
      <w:iCs w:val="0"/>
      <w:u w:val="none"/>
      <w:strike w:val="0"/>
      <w:smallCaps w:val="0"/>
      <w:sz w:val="11"/>
      <w:szCs w:val="11"/>
      <w:rFonts w:ascii="Courier New" w:eastAsia="Courier New" w:hAnsi="Courier New" w:cs="Courier New"/>
    </w:rPr>
  </w:style>
  <w:style w:type="character" w:customStyle="1" w:styleId="CharStyle1617">
    <w:name w:val="MSG_EN_FONT_STYLE_NAME_TEMPLATE_ROLE_NUMBER MSG_EN_FONT_STYLE_NAME_BY_ROLE_PICTURE_CAPTION 74 Exact"/>
    <w:basedOn w:val="DefaultParagraphFont"/>
    <w:link w:val="Style1616"/>
    <w:rPr>
      <w:b w:val="0"/>
      <w:bCs w:val="0"/>
      <w:i w:val="0"/>
      <w:iCs w:val="0"/>
      <w:u w:val="none"/>
      <w:strike w:val="0"/>
      <w:smallCaps w:val="0"/>
      <w:sz w:val="10"/>
      <w:szCs w:val="10"/>
    </w:rPr>
  </w:style>
  <w:style w:type="character" w:customStyle="1" w:styleId="CharStyle1619">
    <w:name w:val="MSG_EN_FONT_STYLE_NAME_TEMPLATE_ROLE_NUMBER MSG_EN_FONT_STYLE_NAME_BY_ROLE_TEXT 376 Exact"/>
    <w:basedOn w:val="DefaultParagraphFont"/>
    <w:link w:val="Style1618"/>
    <w:rPr>
      <w:b w:val="0"/>
      <w:bCs w:val="0"/>
      <w:i w:val="0"/>
      <w:iCs w:val="0"/>
      <w:u w:val="none"/>
      <w:strike w:val="0"/>
      <w:smallCaps w:val="0"/>
      <w:w w:val="80"/>
    </w:rPr>
  </w:style>
  <w:style w:type="character" w:customStyle="1" w:styleId="CharStyle1621">
    <w:name w:val="MSG_EN_FONT_STYLE_NAME_TEMPLATE_ROLE_NUMBER MSG_EN_FONT_STYLE_NAME_BY_ROLE_TEXT 377 Exact"/>
    <w:basedOn w:val="DefaultParagraphFont"/>
    <w:link w:val="Style1620"/>
    <w:rPr>
      <w:b w:val="0"/>
      <w:bCs w:val="0"/>
      <w:i w:val="0"/>
      <w:iCs w:val="0"/>
      <w:u w:val="none"/>
      <w:strike w:val="0"/>
      <w:smallCaps w:val="0"/>
      <w:sz w:val="86"/>
      <w:szCs w:val="86"/>
      <w:w w:val="90"/>
    </w:rPr>
  </w:style>
  <w:style w:type="character" w:customStyle="1" w:styleId="CharStyle1623">
    <w:name w:val="MSG_EN_FONT_STYLE_NAME_TEMPLATE_ROLE_NUMBER MSG_EN_FONT_STYLE_NAME_BY_ROLE_TEXT 378 Exact"/>
    <w:basedOn w:val="DefaultParagraphFont"/>
    <w:link w:val="Style1622"/>
    <w:rPr>
      <w:b w:val="0"/>
      <w:bCs w:val="0"/>
      <w:i w:val="0"/>
      <w:iCs w:val="0"/>
      <w:u w:val="none"/>
      <w:strike w:val="0"/>
      <w:smallCaps w:val="0"/>
      <w:sz w:val="20"/>
      <w:szCs w:val="20"/>
      <w:w w:val="90"/>
    </w:rPr>
  </w:style>
  <w:style w:type="character" w:customStyle="1" w:styleId="CharStyle1625">
    <w:name w:val="MSG_EN_FONT_STYLE_NAME_TEMPLATE_ROLE_NUMBER MSG_EN_FONT_STYLE_NAME_BY_ROLE_TEXT 379 Exact"/>
    <w:basedOn w:val="DefaultParagraphFont"/>
    <w:link w:val="Style1624"/>
    <w:rPr>
      <w:b w:val="0"/>
      <w:bCs w:val="0"/>
      <w:i w:val="0"/>
      <w:iCs w:val="0"/>
      <w:u w:val="none"/>
      <w:strike w:val="0"/>
      <w:smallCaps w:val="0"/>
      <w:sz w:val="15"/>
      <w:szCs w:val="15"/>
      <w:w w:val="150"/>
    </w:rPr>
  </w:style>
  <w:style w:type="character" w:customStyle="1" w:styleId="CharStyle1626">
    <w:name w:val="MSG_EN_FONT_STYLE_NAME_TEMPLATE_ROLE_NUMBER MSG_EN_FONT_STYLE_NAME_BY_ROLE_TEXT 379 + MSG_EN_FONT_STYLE_MODIFER_SPACING 1 Exact"/>
    <w:basedOn w:val="CharStyle1625"/>
    <w:rPr>
      <w:lang w:val="en-US" w:eastAsia="en-US" w:bidi="en-US"/>
      <w:rFonts w:ascii="Times New Roman" w:eastAsia="Times New Roman" w:hAnsi="Times New Roman" w:cs="Times New Roman"/>
      <w:spacing w:val="30"/>
      <w:color w:val="000000"/>
      <w:position w:val="0"/>
    </w:rPr>
  </w:style>
  <w:style w:type="character" w:customStyle="1" w:styleId="CharStyle1628">
    <w:name w:val="MSG_EN_FONT_STYLE_NAME_TEMPLATE_ROLE_LEVEL_NUMBER MSG_EN_FONT_STYLE_NAME_BY_ROLE_HEADING 16 3 Exact"/>
    <w:basedOn w:val="DefaultParagraphFont"/>
    <w:link w:val="Style1627"/>
    <w:rPr>
      <w:b w:val="0"/>
      <w:bCs w:val="0"/>
      <w:i w:val="0"/>
      <w:iCs w:val="0"/>
      <w:u w:val="none"/>
      <w:strike w:val="0"/>
      <w:smallCaps w:val="0"/>
      <w:sz w:val="44"/>
      <w:szCs w:val="44"/>
    </w:rPr>
  </w:style>
  <w:style w:type="character" w:customStyle="1" w:styleId="CharStyle1629">
    <w:name w:val="MSG_EN_FONT_STYLE_NAME_TEMPLATE_ROLE_LEVEL_NUMBER MSG_EN_FONT_STYLE_NAME_BY_ROLE_HEADING 16 3 + MSG_EN_FONT_STYLE_MODIFER_SIZE 28,MSG_EN_FONT_STYLE_MODIFER_ITALIC Exact"/>
    <w:basedOn w:val="CharStyle1628"/>
    <w:rPr>
      <w:lang w:val="en-US" w:eastAsia="en-US" w:bidi="en-US"/>
      <w:i/>
      <w:iCs/>
      <w:sz w:val="56"/>
      <w:szCs w:val="56"/>
      <w:rFonts w:ascii="Times New Roman" w:eastAsia="Times New Roman" w:hAnsi="Times New Roman" w:cs="Times New Roman"/>
      <w:w w:val="100"/>
      <w:spacing w:val="0"/>
      <w:color w:val="000000"/>
      <w:position w:val="0"/>
    </w:rPr>
  </w:style>
  <w:style w:type="character" w:customStyle="1" w:styleId="CharStyle1630">
    <w:name w:val="MSG_EN_FONT_STYLE_NAME_TEMPLATE_ROLE_LEVEL_NUMBER MSG_EN_FONT_STYLE_NAME_BY_ROLE_HEADING 20 2 + MSG_EN_FONT_STYLE_MODIFER_NOT_BOLD Exact"/>
    <w:basedOn w:val="CharStyle1107"/>
    <w:rPr>
      <w:lang w:val="en-US" w:eastAsia="en-US" w:bidi="en-US"/>
      <w:b/>
      <w:bCs/>
      <w:rFonts w:ascii="Times New Roman" w:eastAsia="Times New Roman" w:hAnsi="Times New Roman" w:cs="Times New Roman"/>
      <w:w w:val="100"/>
      <w:spacing w:val="0"/>
      <w:color w:val="000000"/>
      <w:position w:val="0"/>
    </w:rPr>
  </w:style>
  <w:style w:type="character" w:customStyle="1" w:styleId="CharStyle1632">
    <w:name w:val="MSG_EN_FONT_STYLE_NAME_TEMPLATE_ROLE_NUMBER MSG_EN_FONT_STYLE_NAME_BY_ROLE_TEXT 380 Exact"/>
    <w:basedOn w:val="DefaultParagraphFont"/>
    <w:link w:val="Style1631"/>
    <w:rPr>
      <w:b w:val="0"/>
      <w:bCs w:val="0"/>
      <w:i/>
      <w:iCs/>
      <w:u w:val="none"/>
      <w:strike w:val="0"/>
      <w:smallCaps w:val="0"/>
      <w:sz w:val="9"/>
      <w:szCs w:val="9"/>
      <w:spacing w:val="10"/>
    </w:rPr>
  </w:style>
  <w:style w:type="character" w:customStyle="1" w:styleId="CharStyle1633">
    <w:name w:val="MSG_EN_FONT_STYLE_NAME_TEMPLATE_ROLE_NUMBER MSG_EN_FONT_STYLE_NAME_BY_ROLE_TEXT 144 + MSG_EN_FONT_STYLE_MODIFER_NOT_BOLD,MSG_EN_FONT_STYLE_MODIFER_SPACING 1,MSG_EN_FONT_STYLE_MODIFER_SCALING 100 Exact"/>
    <w:basedOn w:val="CharStyle840"/>
    <w:rPr>
      <w:lang w:val="en-US" w:eastAsia="en-US" w:bidi="en-US"/>
      <w:b/>
      <w:bCs/>
      <w:rFonts w:ascii="Times New Roman" w:eastAsia="Times New Roman" w:hAnsi="Times New Roman" w:cs="Times New Roman"/>
      <w:w w:val="100"/>
      <w:spacing w:val="20"/>
      <w:color w:val="000000"/>
      <w:position w:val="0"/>
    </w:rPr>
  </w:style>
  <w:style w:type="character" w:customStyle="1" w:styleId="CharStyle1634">
    <w:name w:val="MSG_EN_FONT_STYLE_NAME_TEMPLATE_ROLE_NUMBER MSG_EN_FONT_STYLE_NAME_BY_ROLE_TEXT 144 + MSG_EN_FONT_STYLE_MODIFER_SPACING 0 Exact"/>
    <w:basedOn w:val="CharStyle840"/>
    <w:rPr>
      <w:lang w:val="en-US" w:eastAsia="en-US" w:bidi="en-US"/>
      <w:rFonts w:ascii="Times New Roman" w:eastAsia="Times New Roman" w:hAnsi="Times New Roman" w:cs="Times New Roman"/>
      <w:spacing w:val="0"/>
      <w:color w:val="000000"/>
      <w:position w:val="0"/>
    </w:rPr>
  </w:style>
  <w:style w:type="character" w:customStyle="1" w:styleId="CharStyle1636">
    <w:name w:val="MSG_EN_FONT_STYLE_NAME_TEMPLATE_ROLE_NUMBER MSG_EN_FONT_STYLE_NAME_BY_ROLE_TEXT 383 Exact"/>
    <w:basedOn w:val="DefaultParagraphFont"/>
    <w:link w:val="Style1635"/>
    <w:rPr>
      <w:b w:val="0"/>
      <w:bCs w:val="0"/>
      <w:i w:val="0"/>
      <w:iCs w:val="0"/>
      <w:u w:val="none"/>
      <w:strike w:val="0"/>
      <w:smallCaps w:val="0"/>
      <w:sz w:val="32"/>
      <w:szCs w:val="32"/>
      <w:spacing w:val="20"/>
    </w:rPr>
  </w:style>
  <w:style w:type="character" w:customStyle="1" w:styleId="CharStyle1638">
    <w:name w:val="MSG_EN_FONT_STYLE_NAME_TEMPLATE_ROLE_LEVEL_NUMBER MSG_EN_FONT_STYLE_NAME_BY_ROLE_HEADING 16 4 Exact"/>
    <w:basedOn w:val="DefaultParagraphFont"/>
    <w:link w:val="Style1637"/>
    <w:rPr>
      <w:b w:val="0"/>
      <w:bCs w:val="0"/>
      <w:i w:val="0"/>
      <w:iCs w:val="0"/>
      <w:u w:val="none"/>
      <w:strike w:val="0"/>
      <w:smallCaps w:val="0"/>
      <w:sz w:val="46"/>
      <w:szCs w:val="46"/>
      <w:w w:val="75"/>
    </w:rPr>
  </w:style>
  <w:style w:type="character" w:customStyle="1" w:styleId="CharStyle1640">
    <w:name w:val="MSG_EN_FONT_STYLE_NAME_TEMPLATE_ROLE_LEVEL_NUMBER MSG_EN_FONT_STYLE_NAME_BY_ROLE_HEADING 16 5 Exact"/>
    <w:basedOn w:val="DefaultParagraphFont"/>
    <w:link w:val="Style1639"/>
    <w:rPr>
      <w:b/>
      <w:bCs/>
      <w:i w:val="0"/>
      <w:iCs w:val="0"/>
      <w:u w:val="none"/>
      <w:strike w:val="0"/>
      <w:smallCaps w:val="0"/>
      <w:sz w:val="50"/>
      <w:szCs w:val="50"/>
    </w:rPr>
  </w:style>
  <w:style w:type="character" w:customStyle="1" w:styleId="CharStyle1642">
    <w:name w:val="MSG_EN_FONT_STYLE_NAME_TEMPLATE_ROLE_NUMBER MSG_EN_FONT_STYLE_NAME_BY_ROLE_TEXT 384 Exact"/>
    <w:basedOn w:val="DefaultParagraphFont"/>
    <w:link w:val="Style1641"/>
    <w:rPr>
      <w:b w:val="0"/>
      <w:bCs w:val="0"/>
      <w:i w:val="0"/>
      <w:iCs w:val="0"/>
      <w:u w:val="none"/>
      <w:strike w:val="0"/>
      <w:smallCaps w:val="0"/>
      <w:sz w:val="15"/>
      <w:szCs w:val="15"/>
      <w:spacing w:val="20"/>
    </w:rPr>
  </w:style>
  <w:style w:type="character" w:customStyle="1" w:styleId="CharStyle1644">
    <w:name w:val="MSG_EN_FONT_STYLE_NAME_TEMPLATE_ROLE_NUMBER MSG_EN_FONT_STYLE_NAME_BY_ROLE_TEXT 388 Exact"/>
    <w:basedOn w:val="DefaultParagraphFont"/>
    <w:link w:val="Style1643"/>
    <w:rPr>
      <w:b w:val="0"/>
      <w:bCs w:val="0"/>
      <w:i w:val="0"/>
      <w:iCs w:val="0"/>
      <w:u w:val="none"/>
      <w:strike w:val="0"/>
      <w:smallCaps w:val="0"/>
      <w:sz w:val="34"/>
      <w:szCs w:val="34"/>
    </w:rPr>
  </w:style>
  <w:style w:type="character" w:customStyle="1" w:styleId="CharStyle1645">
    <w:name w:val="MSG_EN_FONT_STYLE_NAME_TEMPLATE_ROLE_NUMBER MSG_EN_FONT_STYLE_NAME_BY_ROLE_PICTURE_CAPTION 27 + MSG_EN_FONT_STYLE_MODIFER_SPACING 0 Exact"/>
    <w:basedOn w:val="CharStyle528"/>
    <w:rPr>
      <w:lang w:val="en-US" w:eastAsia="en-US" w:bidi="en-US"/>
      <w:rFonts w:ascii="Times New Roman" w:eastAsia="Times New Roman" w:hAnsi="Times New Roman" w:cs="Times New Roman"/>
      <w:w w:val="100"/>
      <w:spacing w:val="10"/>
      <w:color w:val="EB7D00"/>
      <w:position w:val="0"/>
    </w:rPr>
  </w:style>
  <w:style w:type="character" w:customStyle="1" w:styleId="CharStyle1647">
    <w:name w:val="MSG_EN_FONT_STYLE_NAME_TEMPLATE_ROLE_NUMBER MSG_EN_FONT_STYLE_NAME_BY_ROLE_TEXT 392 Exact"/>
    <w:basedOn w:val="DefaultParagraphFont"/>
    <w:link w:val="Style1646"/>
    <w:rPr>
      <w:b w:val="0"/>
      <w:bCs w:val="0"/>
      <w:i w:val="0"/>
      <w:iCs w:val="0"/>
      <w:u w:val="none"/>
      <w:strike w:val="0"/>
      <w:smallCaps w:val="0"/>
      <w:sz w:val="26"/>
      <w:szCs w:val="26"/>
      <w:w w:val="75"/>
    </w:rPr>
  </w:style>
  <w:style w:type="character" w:customStyle="1" w:styleId="CharStyle1648">
    <w:name w:val="MSG_EN_FONT_STYLE_NAME_TEMPLATE_ROLE_NUMBER MSG_EN_FONT_STYLE_NAME_BY_ROLE_TEXT 108 + MSG_EN_FONT_STYLE_MODIFER_SPACING 0 Exact"/>
    <w:basedOn w:val="CharStyle466"/>
    <w:rPr>
      <w:lang w:val="en-US" w:eastAsia="en-US" w:bidi="en-US"/>
      <w:rFonts w:ascii="Times New Roman" w:eastAsia="Times New Roman" w:hAnsi="Times New Roman" w:cs="Times New Roman"/>
      <w:w w:val="100"/>
      <w:spacing w:val="0"/>
      <w:color w:val="000000"/>
      <w:position w:val="0"/>
    </w:rPr>
  </w:style>
  <w:style w:type="character" w:customStyle="1" w:styleId="CharStyle1649">
    <w:name w:val="MSG_EN_FONT_STYLE_NAME_TEMPLATE_ROLE_NUMBER MSG_EN_FONT_STYLE_NAME_BY_ROLE_TEXT 144 + MSG_EN_FONT_STYLE_MODIFER_SMALL_CAPS,MSG_EN_FONT_STYLE_MODIFER_SPACING 0 Exact"/>
    <w:basedOn w:val="CharStyle840"/>
    <w:rPr>
      <w:lang w:val="en-US" w:eastAsia="en-US" w:bidi="en-US"/>
      <w:smallCaps/>
      <w:rFonts w:ascii="Times New Roman" w:eastAsia="Times New Roman" w:hAnsi="Times New Roman" w:cs="Times New Roman"/>
      <w:spacing w:val="0"/>
      <w:color w:val="000000"/>
      <w:position w:val="0"/>
    </w:rPr>
  </w:style>
  <w:style w:type="character" w:customStyle="1" w:styleId="CharStyle1651">
    <w:name w:val="MSG_EN_FONT_STYLE_NAME_TEMPLATE_ROLE_NUMBER MSG_EN_FONT_STYLE_NAME_BY_ROLE_TEXT 393 Exact"/>
    <w:basedOn w:val="DefaultParagraphFont"/>
    <w:link w:val="Style1650"/>
    <w:rPr>
      <w:b w:val="0"/>
      <w:bCs w:val="0"/>
      <w:i w:val="0"/>
      <w:iCs w:val="0"/>
      <w:u w:val="none"/>
      <w:strike w:val="0"/>
      <w:smallCaps w:val="0"/>
      <w:sz w:val="8"/>
      <w:szCs w:val="8"/>
    </w:rPr>
  </w:style>
  <w:style w:type="character" w:customStyle="1" w:styleId="CharStyle1653">
    <w:name w:val="MSG_EN_FONT_STYLE_NAME_TEMPLATE_ROLE_NUMBER MSG_EN_FONT_STYLE_NAME_BY_ROLE_TEXT 399 Exact"/>
    <w:basedOn w:val="DefaultParagraphFont"/>
    <w:rPr>
      <w:b w:val="0"/>
      <w:bCs w:val="0"/>
      <w:i w:val="0"/>
      <w:iCs w:val="0"/>
      <w:u w:val="none"/>
      <w:strike w:val="0"/>
      <w:smallCaps w:val="0"/>
      <w:sz w:val="19"/>
      <w:szCs w:val="19"/>
      <w:spacing w:val="30"/>
    </w:rPr>
  </w:style>
  <w:style w:type="character" w:customStyle="1" w:styleId="CharStyle1654">
    <w:name w:val="MSG_EN_FONT_STYLE_NAME_TEMPLATE_ROLE_NUMBER MSG_EN_FONT_STYLE_NAME_BY_ROLE_TEXT 399 + MSG_EN_FONT_STYLE_MODIFER_SIZE 9,MSG_EN_FONT_STYLE_MODIFER_SPACING 0 Exact"/>
    <w:basedOn w:val="CharStyle1714"/>
    <w:rPr>
      <w:sz w:val="18"/>
      <w:szCs w:val="18"/>
      <w:spacing w:val="0"/>
    </w:rPr>
  </w:style>
  <w:style w:type="character" w:customStyle="1" w:styleId="CharStyle1656">
    <w:name w:val="MSG_EN_FONT_STYLE_NAME_TEMPLATE_ROLE_LEVEL_NUMBER MSG_EN_FONT_STYLE_NAME_BY_ROLE_HEADING 18 12 Exact"/>
    <w:basedOn w:val="DefaultParagraphFont"/>
    <w:link w:val="Style1655"/>
    <w:rPr>
      <w:b w:val="0"/>
      <w:bCs w:val="0"/>
      <w:i w:val="0"/>
      <w:iCs w:val="0"/>
      <w:u w:val="none"/>
      <w:strike w:val="0"/>
      <w:smallCaps w:val="0"/>
      <w:sz w:val="28"/>
      <w:szCs w:val="28"/>
    </w:rPr>
  </w:style>
  <w:style w:type="character" w:customStyle="1" w:styleId="CharStyle1658">
    <w:name w:val="MSG_EN_FONT_STYLE_NAME_TEMPLATE_ROLE_NUMBER MSG_EN_FONT_STYLE_NAME_BY_ROLE_PICTURE_CAPTION 77 Exact"/>
    <w:basedOn w:val="DefaultParagraphFont"/>
    <w:link w:val="Style1657"/>
    <w:rPr>
      <w:b w:val="0"/>
      <w:bCs w:val="0"/>
      <w:i w:val="0"/>
      <w:iCs w:val="0"/>
      <w:u w:val="none"/>
      <w:strike w:val="0"/>
      <w:smallCaps w:val="0"/>
      <w:sz w:val="10"/>
      <w:szCs w:val="10"/>
      <w:spacing w:val="10"/>
    </w:rPr>
  </w:style>
  <w:style w:type="character" w:customStyle="1" w:styleId="CharStyle1660">
    <w:name w:val="MSG_EN_FONT_STYLE_NAME_TEMPLATE_ROLE_LEVEL_NUMBER MSG_EN_FONT_STYLE_NAME_BY_ROLE_HEADING 19 9 Exact"/>
    <w:basedOn w:val="DefaultParagraphFont"/>
    <w:link w:val="Style1659"/>
    <w:rPr>
      <w:b w:val="0"/>
      <w:bCs w:val="0"/>
      <w:i w:val="0"/>
      <w:iCs w:val="0"/>
      <w:u w:val="none"/>
      <w:strike w:val="0"/>
      <w:smallCaps w:val="0"/>
      <w:sz w:val="20"/>
      <w:szCs w:val="20"/>
    </w:rPr>
  </w:style>
  <w:style w:type="character" w:customStyle="1" w:styleId="CharStyle1662">
    <w:name w:val="MSG_EN_FONT_STYLE_NAME_TEMPLATE_ROLE_NUMBER MSG_EN_FONT_STYLE_NAME_BY_ROLE_TEXT 381_"/>
    <w:basedOn w:val="DefaultParagraphFont"/>
    <w:link w:val="Style1661"/>
    <w:rPr>
      <w:b w:val="0"/>
      <w:bCs w:val="0"/>
      <w:i w:val="0"/>
      <w:iCs w:val="0"/>
      <w:u w:val="none"/>
      <w:strike w:val="0"/>
      <w:smallCaps w:val="0"/>
      <w:sz w:val="16"/>
      <w:szCs w:val="16"/>
      <w:rFonts w:ascii="Arial" w:eastAsia="Arial" w:hAnsi="Arial" w:cs="Arial"/>
    </w:rPr>
  </w:style>
  <w:style w:type="character" w:customStyle="1" w:styleId="CharStyle1664">
    <w:name w:val="MSG_EN_FONT_STYLE_NAME_TEMPLATE_ROLE_NUMBER MSG_EN_FONT_STYLE_NAME_BY_ROLE_TEXT 382_"/>
    <w:basedOn w:val="DefaultParagraphFont"/>
    <w:link w:val="Style1663"/>
    <w:rPr>
      <w:b w:val="0"/>
      <w:bCs w:val="0"/>
      <w:i w:val="0"/>
      <w:iCs w:val="0"/>
      <w:u w:val="none"/>
      <w:strike w:val="0"/>
      <w:smallCaps w:val="0"/>
      <w:sz w:val="34"/>
      <w:szCs w:val="34"/>
      <w:w w:val="60"/>
    </w:rPr>
  </w:style>
  <w:style w:type="character" w:customStyle="1" w:styleId="CharStyle1665">
    <w:name w:val="MSG_EN_FONT_STYLE_NAME_TEMPLATE_ROLE_NUMBER MSG_EN_FONT_STYLE_NAME_BY_ROLE_TEXT 364_"/>
    <w:basedOn w:val="DefaultParagraphFont"/>
    <w:link w:val="Style1575"/>
    <w:rPr>
      <w:b w:val="0"/>
      <w:bCs w:val="0"/>
      <w:i w:val="0"/>
      <w:iCs w:val="0"/>
      <w:u w:val="none"/>
      <w:strike w:val="0"/>
      <w:smallCaps w:val="0"/>
      <w:sz w:val="8"/>
      <w:szCs w:val="8"/>
      <w:spacing w:val="20"/>
    </w:rPr>
  </w:style>
  <w:style w:type="character" w:customStyle="1" w:styleId="CharStyle1666">
    <w:name w:val="MSG_EN_FONT_STYLE_NAME_TEMPLATE_ROLE_NUMBER MSG_EN_FONT_STYLE_NAME_BY_ROLE_TEXT 364 + MSG_EN_FONT_STYLE_MODIFER_SMALL_CAPS,MSG_EN_FONT_STYLE_MODIFER_SPACING 0"/>
    <w:basedOn w:val="CharStyle1665"/>
    <w:rPr>
      <w:lang w:val="en-US" w:eastAsia="en-US" w:bidi="en-US"/>
      <w:smallCaps/>
      <w:rFonts w:ascii="Times New Roman" w:eastAsia="Times New Roman" w:hAnsi="Times New Roman" w:cs="Times New Roman"/>
      <w:w w:val="100"/>
      <w:spacing w:val="0"/>
      <w:color w:val="000000"/>
      <w:position w:val="0"/>
    </w:rPr>
  </w:style>
  <w:style w:type="character" w:customStyle="1" w:styleId="CharStyle1668">
    <w:name w:val="MSG_EN_FONT_STYLE_NAME_TEMPLATE_ROLE_NUMBER MSG_EN_FONT_STYLE_NAME_BY_ROLE_TEXT 385_"/>
    <w:basedOn w:val="DefaultParagraphFont"/>
    <w:link w:val="Style1667"/>
    <w:rPr>
      <w:b w:val="0"/>
      <w:bCs w:val="0"/>
      <w:i w:val="0"/>
      <w:iCs w:val="0"/>
      <w:u w:val="none"/>
      <w:strike w:val="0"/>
      <w:smallCaps w:val="0"/>
      <w:sz w:val="26"/>
      <w:szCs w:val="26"/>
      <w:w w:val="70"/>
    </w:rPr>
  </w:style>
  <w:style w:type="character" w:customStyle="1" w:styleId="CharStyle1670">
    <w:name w:val="MSG_EN_FONT_STYLE_NAME_TEMPLATE_ROLE_NUMBER MSG_EN_FONT_STYLE_NAME_BY_ROLE_TEXT 386_"/>
    <w:basedOn w:val="DefaultParagraphFont"/>
    <w:link w:val="Style1669"/>
    <w:rPr>
      <w:lang w:val="1024"/>
      <w:b w:val="0"/>
      <w:bCs w:val="0"/>
      <w:i w:val="0"/>
      <w:iCs w:val="0"/>
      <w:u w:val="none"/>
      <w:strike w:val="0"/>
      <w:smallCaps w:val="0"/>
      <w:sz w:val="20"/>
      <w:szCs w:val="20"/>
    </w:rPr>
  </w:style>
  <w:style w:type="character" w:customStyle="1" w:styleId="CharStyle1672">
    <w:name w:val="MSG_EN_FONT_STYLE_NAME_TEMPLATE_ROLE_LEVEL_NUMBER MSG_EN_FONT_STYLE_NAME_BY_ROLE_HEADING 19 7_"/>
    <w:basedOn w:val="DefaultParagraphFont"/>
    <w:link w:val="Style1671"/>
    <w:rPr>
      <w:b w:val="0"/>
      <w:bCs w:val="0"/>
      <w:i w:val="0"/>
      <w:iCs w:val="0"/>
      <w:u w:val="none"/>
      <w:strike w:val="0"/>
      <w:smallCaps w:val="0"/>
      <w:sz w:val="16"/>
      <w:szCs w:val="16"/>
      <w:rFonts w:ascii="Arial" w:eastAsia="Arial" w:hAnsi="Arial" w:cs="Arial"/>
    </w:rPr>
  </w:style>
  <w:style w:type="character" w:customStyle="1" w:styleId="CharStyle1673">
    <w:name w:val="MSG_EN_FONT_STYLE_NAME_TEMPLATE_ROLE_NUMBER MSG_EN_FONT_STYLE_NAME_BY_ROLE_TEXT 30 + MSG_EN_FONT_STYLE_MODIFER_SPACING 2"/>
    <w:basedOn w:val="CharStyle227"/>
    <w:rPr>
      <w:lang w:val="en-US" w:eastAsia="en-US" w:bidi="en-US"/>
      <w:rFonts w:ascii="Times New Roman" w:eastAsia="Times New Roman" w:hAnsi="Times New Roman" w:cs="Times New Roman"/>
      <w:w w:val="100"/>
      <w:spacing w:val="40"/>
      <w:color w:val="000000"/>
      <w:position w:val="0"/>
    </w:rPr>
  </w:style>
  <w:style w:type="character" w:customStyle="1" w:styleId="CharStyle1675">
    <w:name w:val="MSG_EN_FONT_STYLE_NAME_TEMPLATE_ROLE_NUMBER MSG_EN_FONT_STYLE_NAME_BY_ROLE_TEXT 387_"/>
    <w:basedOn w:val="DefaultParagraphFont"/>
    <w:link w:val="Style1674"/>
    <w:rPr>
      <w:b w:val="0"/>
      <w:bCs w:val="0"/>
      <w:i w:val="0"/>
      <w:iCs w:val="0"/>
      <w:u w:val="none"/>
      <w:strike w:val="0"/>
      <w:smallCaps w:val="0"/>
      <w:sz w:val="26"/>
      <w:szCs w:val="26"/>
      <w:w w:val="70"/>
    </w:rPr>
  </w:style>
  <w:style w:type="character" w:customStyle="1" w:styleId="CharStyle1677">
    <w:name w:val="MSG_EN_FONT_STYLE_NAME_TEMPLATE_ROLE_NUMBER MSG_EN_FONT_STYLE_NAME_BY_ROLE_TEXT 389_"/>
    <w:basedOn w:val="DefaultParagraphFont"/>
    <w:link w:val="Style1676"/>
    <w:rPr>
      <w:b w:val="0"/>
      <w:bCs w:val="0"/>
      <w:i w:val="0"/>
      <w:iCs w:val="0"/>
      <w:u w:val="none"/>
      <w:strike w:val="0"/>
      <w:smallCaps w:val="0"/>
      <w:sz w:val="26"/>
      <w:szCs w:val="26"/>
      <w:w w:val="70"/>
    </w:rPr>
  </w:style>
  <w:style w:type="character" w:customStyle="1" w:styleId="CharStyle1679">
    <w:name w:val="MSG_EN_FONT_STYLE_NAME_TEMPLATE_ROLE_NUMBER MSG_EN_FONT_STYLE_NAME_BY_ROLE_TEXT 390_"/>
    <w:basedOn w:val="DefaultParagraphFont"/>
    <w:link w:val="Style1678"/>
    <w:rPr>
      <w:b w:val="0"/>
      <w:bCs w:val="0"/>
      <w:i w:val="0"/>
      <w:iCs w:val="0"/>
      <w:u w:val="none"/>
      <w:strike w:val="0"/>
      <w:smallCaps w:val="0"/>
      <w:sz w:val="20"/>
      <w:szCs w:val="20"/>
      <w:w w:val="90"/>
    </w:rPr>
  </w:style>
  <w:style w:type="character" w:customStyle="1" w:styleId="CharStyle1680">
    <w:name w:val="MSG_EN_FONT_STYLE_NAME_TEMPLATE_ROLE_NUMBER MSG_EN_FONT_STYLE_NAME_BY_ROLE_TEXT 31_"/>
    <w:basedOn w:val="DefaultParagraphFont"/>
    <w:link w:val="Style188"/>
    <w:rPr>
      <w:b w:val="0"/>
      <w:bCs w:val="0"/>
      <w:i w:val="0"/>
      <w:iCs w:val="0"/>
      <w:u w:val="none"/>
      <w:strike w:val="0"/>
      <w:smallCaps w:val="0"/>
      <w:sz w:val="34"/>
      <w:szCs w:val="34"/>
      <w:w w:val="66"/>
    </w:rPr>
  </w:style>
  <w:style w:type="character" w:customStyle="1" w:styleId="CharStyle1682">
    <w:name w:val="MSG_EN_FONT_STYLE_NAME_TEMPLATE_ROLE_NUMBER MSG_EN_FONT_STYLE_NAME_BY_ROLE_PICTURE_CAPTION 75_"/>
    <w:basedOn w:val="DefaultParagraphFont"/>
    <w:link w:val="Style1681"/>
    <w:rPr>
      <w:b w:val="0"/>
      <w:bCs w:val="0"/>
      <w:i w:val="0"/>
      <w:iCs w:val="0"/>
      <w:u w:val="none"/>
      <w:strike w:val="0"/>
      <w:smallCaps w:val="0"/>
      <w:sz w:val="8"/>
      <w:szCs w:val="8"/>
    </w:rPr>
  </w:style>
  <w:style w:type="character" w:customStyle="1" w:styleId="CharStyle1683">
    <w:name w:val="MSG_EN_FONT_STYLE_NAME_TEMPLATE_ROLE_NUMBER MSG_EN_FONT_STYLE_NAME_BY_ROLE_PICTURE_CAPTION 75 + MSG_EN_FONT_STYLE_MODIFER_SMALL_CAPS"/>
    <w:basedOn w:val="CharStyle1682"/>
    <w:rPr>
      <w:lang w:val="en-US" w:eastAsia="en-US" w:bidi="en-US"/>
      <w:smallCaps/>
      <w:rFonts w:ascii="Times New Roman" w:eastAsia="Times New Roman" w:hAnsi="Times New Roman" w:cs="Times New Roman"/>
      <w:w w:val="100"/>
      <w:spacing w:val="0"/>
      <w:color w:val="000000"/>
      <w:position w:val="0"/>
    </w:rPr>
  </w:style>
  <w:style w:type="character" w:customStyle="1" w:styleId="CharStyle1685">
    <w:name w:val="MSG_EN_FONT_STYLE_NAME_TEMPLATE_ROLE_NUMBER MSG_EN_FONT_STYLE_NAME_BY_ROLE_PICTURE_CAPTION 76_"/>
    <w:basedOn w:val="DefaultParagraphFont"/>
    <w:link w:val="Style1684"/>
    <w:rPr>
      <w:b w:val="0"/>
      <w:bCs w:val="0"/>
      <w:i w:val="0"/>
      <w:iCs w:val="0"/>
      <w:u w:val="none"/>
      <w:strike w:val="0"/>
      <w:smallCaps w:val="0"/>
      <w:sz w:val="10"/>
      <w:szCs w:val="10"/>
      <w:spacing w:val="30"/>
    </w:rPr>
  </w:style>
  <w:style w:type="character" w:customStyle="1" w:styleId="CharStyle1686">
    <w:name w:val="MSG_EN_FONT_STYLE_NAME_TEMPLATE_ROLE_NUMBER MSG_EN_FONT_STYLE_NAME_BY_ROLE_PICTURE_CAPTION 76 + MSG_EN_FONT_STYLE_MODIFER_SPACING 0"/>
    <w:basedOn w:val="CharStyle1685"/>
    <w:rPr>
      <w:lang w:val="en-US" w:eastAsia="en-US" w:bidi="en-US"/>
      <w:rFonts w:ascii="Times New Roman" w:eastAsia="Times New Roman" w:hAnsi="Times New Roman" w:cs="Times New Roman"/>
      <w:w w:val="100"/>
      <w:spacing w:val="10"/>
      <w:color w:val="000000"/>
      <w:position w:val="0"/>
    </w:rPr>
  </w:style>
  <w:style w:type="character" w:customStyle="1" w:styleId="CharStyle1687">
    <w:name w:val="MSG_EN_FONT_STYLE_NAME_TEMPLATE_ROLE_NUMBER MSG_EN_FONT_STYLE_NAME_BY_ROLE_TEXT 108 + MSG_EN_FONT_STYLE_MODIFER_SPACING 0"/>
    <w:basedOn w:val="CharStyle466"/>
    <w:rPr>
      <w:lang w:val="en-US" w:eastAsia="en-US" w:bidi="en-US"/>
      <w:rFonts w:ascii="Times New Roman" w:eastAsia="Times New Roman" w:hAnsi="Times New Roman" w:cs="Times New Roman"/>
      <w:w w:val="100"/>
      <w:spacing w:val="0"/>
      <w:color w:val="000000"/>
      <w:position w:val="0"/>
    </w:rPr>
  </w:style>
  <w:style w:type="character" w:customStyle="1" w:styleId="CharStyle1689">
    <w:name w:val="MSG_EN_FONT_STYLE_NAME_TEMPLATE_ROLE_NUMBER MSG_EN_FONT_STYLE_NAME_BY_ROLE_TEXT 391_"/>
    <w:basedOn w:val="DefaultParagraphFont"/>
    <w:link w:val="Style1688"/>
    <w:rPr>
      <w:b w:val="0"/>
      <w:bCs w:val="0"/>
      <w:i w:val="0"/>
      <w:iCs w:val="0"/>
      <w:u w:val="none"/>
      <w:strike w:val="0"/>
      <w:smallCaps w:val="0"/>
      <w:sz w:val="20"/>
      <w:szCs w:val="20"/>
      <w:w w:val="90"/>
    </w:rPr>
  </w:style>
  <w:style w:type="character" w:customStyle="1" w:styleId="CharStyle1690">
    <w:name w:val="MSG_EN_FONT_STYLE_NAME_TEMPLATE_ROLE_NUMBER MSG_EN_FONT_STYLE_NAME_BY_ROLE_RUNNING_TITLE 8 + MSG_EN_FONT_STYLE_MODIFER_SIZE 10,MSG_EN_FONT_STYLE_MODIFER_SCALING 100"/>
    <w:basedOn w:val="CharStyle647"/>
    <w:rPr>
      <w:lang w:val="en-US" w:eastAsia="en-US" w:bidi="en-US"/>
      <w:sz w:val="20"/>
      <w:szCs w:val="20"/>
      <w:rFonts w:ascii="Times New Roman" w:eastAsia="Times New Roman" w:hAnsi="Times New Roman" w:cs="Times New Roman"/>
      <w:w w:val="100"/>
      <w:spacing w:val="0"/>
      <w:color w:val="ABABAB"/>
      <w:position w:val="0"/>
    </w:rPr>
  </w:style>
  <w:style w:type="character" w:customStyle="1" w:styleId="CharStyle1692">
    <w:name w:val="MSG_EN_FONT_STYLE_NAME_TEMPLATE_ROLE_LEVEL_NUMBER MSG_EN_FONT_STYLE_NAME_BY_ROLE_HEADING 12 4_"/>
    <w:basedOn w:val="DefaultParagraphFont"/>
    <w:link w:val="Style1691"/>
    <w:rPr>
      <w:b w:val="0"/>
      <w:bCs w:val="0"/>
      <w:i w:val="0"/>
      <w:iCs w:val="0"/>
      <w:u w:val="none"/>
      <w:strike w:val="0"/>
      <w:smallCaps w:val="0"/>
      <w:sz w:val="58"/>
      <w:szCs w:val="58"/>
      <w:w w:val="60"/>
    </w:rPr>
  </w:style>
  <w:style w:type="character" w:customStyle="1" w:styleId="CharStyle1693">
    <w:name w:val="MSG_EN_FONT_STYLE_NAME_TEMPLATE_ROLE_NUMBER MSG_EN_FONT_STYLE_NAME_BY_ROLE_TEXT 349_"/>
    <w:basedOn w:val="DefaultParagraphFont"/>
    <w:link w:val="Style1480"/>
    <w:rPr>
      <w:b w:val="0"/>
      <w:bCs w:val="0"/>
      <w:i w:val="0"/>
      <w:iCs w:val="0"/>
      <w:u w:val="none"/>
      <w:strike w:val="0"/>
      <w:smallCaps w:val="0"/>
      <w:sz w:val="11"/>
      <w:szCs w:val="11"/>
      <w:w w:val="75"/>
      <w:spacing w:val="40"/>
    </w:rPr>
  </w:style>
  <w:style w:type="character" w:customStyle="1" w:styleId="CharStyle1694">
    <w:name w:val="MSG_EN_FONT_STYLE_NAME_TEMPLATE_ROLE_NUMBER MSG_EN_FONT_STYLE_NAME_BY_ROLE_TEXT 349 + MSG_EN_FONT_STYLE_MODIFER_SPACING 1"/>
    <w:basedOn w:val="CharStyle1693"/>
    <w:rPr>
      <w:lang w:val="en-US" w:eastAsia="en-US" w:bidi="en-US"/>
      <w:rFonts w:ascii="Times New Roman" w:eastAsia="Times New Roman" w:hAnsi="Times New Roman" w:cs="Times New Roman"/>
      <w:spacing w:val="20"/>
      <w:color w:val="000000"/>
      <w:position w:val="0"/>
    </w:rPr>
  </w:style>
  <w:style w:type="character" w:customStyle="1" w:styleId="CharStyle1696">
    <w:name w:val="MSG_EN_FONT_STYLE_NAME_TEMPLATE_ROLE_NUMBER MSG_EN_FONT_STYLE_NAME_BY_ROLE_TEXT 394_"/>
    <w:basedOn w:val="DefaultParagraphFont"/>
    <w:link w:val="Style1695"/>
    <w:rPr>
      <w:b w:val="0"/>
      <w:bCs w:val="0"/>
      <w:i w:val="0"/>
      <w:iCs w:val="0"/>
      <w:u w:val="none"/>
      <w:strike w:val="0"/>
      <w:smallCaps w:val="0"/>
      <w:sz w:val="9"/>
      <w:szCs w:val="9"/>
      <w:spacing w:val="10"/>
    </w:rPr>
  </w:style>
  <w:style w:type="character" w:customStyle="1" w:styleId="CharStyle1697">
    <w:name w:val="MSG_EN_FONT_STYLE_NAME_TEMPLATE_ROLE_NUMBER MSG_EN_FONT_STYLE_NAME_BY_ROLE_TEXT 394 + MSG_EN_FONT_STYLE_MODIFER_SIZE 5,MSG_EN_FONT_STYLE_MODIFER_SPACING 0"/>
    <w:basedOn w:val="CharStyle1696"/>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1698">
    <w:name w:val="MSG_EN_FONT_STYLE_NAME_TEMPLATE_ROLE_NUMBER MSG_EN_FONT_STYLE_NAME_BY_ROLE_TEXT 394 + MSG_EN_FONT_STYLE_MODIFER_BOLD,MSG_EN_FONT_STYLE_MODIFER_SPACING 1"/>
    <w:basedOn w:val="CharStyle1696"/>
    <w:rPr>
      <w:lang w:val="en-US" w:eastAsia="en-US" w:bidi="en-US"/>
      <w:b/>
      <w:bCs/>
      <w:rFonts w:ascii="Times New Roman" w:eastAsia="Times New Roman" w:hAnsi="Times New Roman" w:cs="Times New Roman"/>
      <w:w w:val="100"/>
      <w:spacing w:val="20"/>
      <w:color w:val="000000"/>
      <w:position w:val="0"/>
    </w:rPr>
  </w:style>
  <w:style w:type="character" w:customStyle="1" w:styleId="CharStyle1699">
    <w:name w:val="MSG_EN_FONT_STYLE_NAME_TEMPLATE_ROLE_NUMBER MSG_EN_FONT_STYLE_NAME_BY_ROLE_TEXT 394 + MSG_EN_FONT_STYLE_MODIFER_SIZE 7,MSG_EN_FONT_STYLE_MODIFER_SPACING 0"/>
    <w:basedOn w:val="CharStyle1696"/>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1700">
    <w:name w:val="MSG_EN_FONT_STYLE_NAME_TEMPLATE_ROLE_NUMBER MSG_EN_FONT_STYLE_NAME_BY_ROLE_TEXT 394 + MSG_EN_FONT_STYLE_MODIFER_SIZE 10,MSG_EN_FONT_STYLE_MODIFER_SPACING 0"/>
    <w:basedOn w:val="CharStyle1696"/>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701">
    <w:name w:val="MSG_EN_FONT_STYLE_NAME_TEMPLATE_ROLE_NUMBER MSG_EN_FONT_STYLE_NAME_BY_ROLE_TEXT 394 + MSG_EN_FONT_STYLE_MODIFER_SIZE 4,MSG_EN_FONT_STYLE_MODIFER_SPACING 0,MSG_EN_FONT_STYLE_MODIFER_SCALING 150"/>
    <w:basedOn w:val="CharStyle1696"/>
    <w:rPr>
      <w:lang w:val="en-US" w:eastAsia="en-US" w:bidi="en-US"/>
      <w:sz w:val="8"/>
      <w:szCs w:val="8"/>
      <w:rFonts w:ascii="Times New Roman" w:eastAsia="Times New Roman" w:hAnsi="Times New Roman" w:cs="Times New Roman"/>
      <w:w w:val="150"/>
      <w:spacing w:val="0"/>
      <w:color w:val="000000"/>
      <w:position w:val="0"/>
    </w:rPr>
  </w:style>
  <w:style w:type="character" w:customStyle="1" w:styleId="CharStyle1703">
    <w:name w:val="MSG_EN_FONT_STYLE_NAME_TEMPLATE_ROLE_LEVEL_NUMBER MSG_EN_FONT_STYLE_NAME_BY_ROLE_HEADING 19 8_"/>
    <w:basedOn w:val="DefaultParagraphFont"/>
    <w:link w:val="Style1702"/>
    <w:rPr>
      <w:b w:val="0"/>
      <w:bCs w:val="0"/>
      <w:i w:val="0"/>
      <w:iCs w:val="0"/>
      <w:u w:val="none"/>
      <w:strike w:val="0"/>
      <w:smallCaps w:val="0"/>
      <w:sz w:val="20"/>
      <w:szCs w:val="20"/>
      <w:w w:val="90"/>
    </w:rPr>
  </w:style>
  <w:style w:type="character" w:customStyle="1" w:styleId="CharStyle1705">
    <w:name w:val="MSG_EN_FONT_STYLE_NAME_TEMPLATE_ROLE_NUMBER MSG_EN_FONT_STYLE_NAME_BY_ROLE_TEXT 395_"/>
    <w:basedOn w:val="DefaultParagraphFont"/>
    <w:link w:val="Style1704"/>
    <w:rPr>
      <w:b w:val="0"/>
      <w:bCs w:val="0"/>
      <w:i w:val="0"/>
      <w:iCs w:val="0"/>
      <w:u w:val="none"/>
      <w:strike w:val="0"/>
      <w:smallCaps w:val="0"/>
      <w:sz w:val="16"/>
      <w:szCs w:val="16"/>
      <w:spacing w:val="30"/>
    </w:rPr>
  </w:style>
  <w:style w:type="character" w:customStyle="1" w:styleId="CharStyle1707">
    <w:name w:val="MSG_EN_FONT_STYLE_NAME_TEMPLATE_ROLE_NUMBER MSG_EN_FONT_STYLE_NAME_BY_ROLE_TEXT 396_"/>
    <w:basedOn w:val="DefaultParagraphFont"/>
    <w:link w:val="Style1706"/>
    <w:rPr>
      <w:b w:val="0"/>
      <w:bCs w:val="0"/>
      <w:i w:val="0"/>
      <w:iCs w:val="0"/>
      <w:u w:val="none"/>
      <w:strike w:val="0"/>
      <w:smallCaps w:val="0"/>
      <w:sz w:val="26"/>
      <w:szCs w:val="26"/>
      <w:w w:val="75"/>
    </w:rPr>
  </w:style>
  <w:style w:type="character" w:customStyle="1" w:styleId="CharStyle1709">
    <w:name w:val="MSG_EN_FONT_STYLE_NAME_TEMPLATE_ROLE_LEVEL_NUMBER MSG_EN_FONT_STYLE_NAME_BY_ROLE_HEADING 16 6_"/>
    <w:basedOn w:val="DefaultParagraphFont"/>
    <w:link w:val="Style1708"/>
    <w:rPr>
      <w:b w:val="0"/>
      <w:bCs w:val="0"/>
      <w:i w:val="0"/>
      <w:iCs w:val="0"/>
      <w:u w:val="none"/>
      <w:strike w:val="0"/>
      <w:smallCaps w:val="0"/>
      <w:sz w:val="44"/>
      <w:szCs w:val="44"/>
      <w:w w:val="60"/>
    </w:rPr>
  </w:style>
  <w:style w:type="character" w:customStyle="1" w:styleId="CharStyle1711">
    <w:name w:val="MSG_EN_FONT_STYLE_NAME_TEMPLATE_ROLE_NUMBER MSG_EN_FONT_STYLE_NAME_BY_ROLE_TEXT 397_"/>
    <w:basedOn w:val="DefaultParagraphFont"/>
    <w:link w:val="Style1710"/>
    <w:rPr>
      <w:b/>
      <w:bCs/>
      <w:i w:val="0"/>
      <w:iCs w:val="0"/>
      <w:u w:val="none"/>
      <w:strike w:val="0"/>
      <w:smallCaps w:val="0"/>
      <w:sz w:val="10"/>
      <w:szCs w:val="10"/>
      <w:spacing w:val="10"/>
    </w:rPr>
  </w:style>
  <w:style w:type="character" w:customStyle="1" w:styleId="CharStyle1713">
    <w:name w:val="MSG_EN_FONT_STYLE_NAME_TEMPLATE_ROLE_NUMBER MSG_EN_FONT_STYLE_NAME_BY_ROLE_TEXT 398_"/>
    <w:basedOn w:val="DefaultParagraphFont"/>
    <w:link w:val="Style1712"/>
    <w:rPr>
      <w:b w:val="0"/>
      <w:bCs w:val="0"/>
      <w:i w:val="0"/>
      <w:iCs w:val="0"/>
      <w:u w:val="none"/>
      <w:strike w:val="0"/>
      <w:smallCaps w:val="0"/>
      <w:sz w:val="11"/>
      <w:szCs w:val="11"/>
      <w:spacing w:val="20"/>
    </w:rPr>
  </w:style>
  <w:style w:type="character" w:customStyle="1" w:styleId="CharStyle1714">
    <w:name w:val="MSG_EN_FONT_STYLE_NAME_TEMPLATE_ROLE_NUMBER MSG_EN_FONT_STYLE_NAME_BY_ROLE_TEXT 399_"/>
    <w:basedOn w:val="DefaultParagraphFont"/>
    <w:link w:val="Style1652"/>
    <w:rPr>
      <w:b w:val="0"/>
      <w:bCs w:val="0"/>
      <w:i w:val="0"/>
      <w:iCs w:val="0"/>
      <w:u w:val="none"/>
      <w:strike w:val="0"/>
      <w:smallCaps w:val="0"/>
      <w:sz w:val="19"/>
      <w:szCs w:val="19"/>
      <w:spacing w:val="30"/>
    </w:rPr>
  </w:style>
  <w:style w:type="character" w:customStyle="1" w:styleId="CharStyle1715">
    <w:name w:val="MSG_EN_FONT_STYLE_NAME_TEMPLATE_ROLE_NUMBER MSG_EN_FONT_STYLE_NAME_BY_ROLE_TEXT 399 + MSG_EN_FONT_STYLE_MODIFER_SPACING 0"/>
    <w:basedOn w:val="CharStyle1714"/>
    <w:rPr>
      <w:lang w:val="en-US" w:eastAsia="en-US" w:bidi="en-US"/>
      <w:rFonts w:ascii="Times New Roman" w:eastAsia="Times New Roman" w:hAnsi="Times New Roman" w:cs="Times New Roman"/>
      <w:w w:val="100"/>
      <w:spacing w:val="0"/>
      <w:color w:val="000000"/>
      <w:position w:val="0"/>
    </w:rPr>
  </w:style>
  <w:style w:type="character" w:customStyle="1" w:styleId="CharStyle1716">
    <w:name w:val="MSG_EN_FONT_STYLE_NAME_TEMPLATE_ROLE_NUMBER MSG_EN_FONT_STYLE_NAME_BY_ROLE_TEXT 156 + MSG_EN_FONT_STYLE_MODIFER_NAME Arial,MSG_EN_FONT_STYLE_MODIFER_SIZE 4"/>
    <w:basedOn w:val="CharStyle1315"/>
    <w:rPr>
      <w:lang w:val="en-US" w:eastAsia="en-US" w:bidi="en-US"/>
      <w:sz w:val="8"/>
      <w:szCs w:val="8"/>
      <w:rFonts w:ascii="Arial" w:eastAsia="Arial" w:hAnsi="Arial" w:cs="Arial"/>
      <w:w w:val="100"/>
      <w:spacing w:val="0"/>
      <w:color w:val="000000"/>
      <w:position w:val="0"/>
    </w:rPr>
  </w:style>
  <w:style w:type="character" w:customStyle="1" w:styleId="CharStyle1717">
    <w:name w:val="MSG_EN_FONT_STYLE_NAME_TEMPLATE_ROLE_NUMBER MSG_EN_FONT_STYLE_NAME_BY_ROLE_TEXT 156 + MSG_EN_FONT_STYLE_MODIFER_SPACING 0"/>
    <w:basedOn w:val="CharStyle1315"/>
    <w:rPr>
      <w:lang w:val="en-US" w:eastAsia="en-US" w:bidi="en-US"/>
      <w:rFonts w:ascii="Times New Roman" w:eastAsia="Times New Roman" w:hAnsi="Times New Roman" w:cs="Times New Roman"/>
      <w:w w:val="100"/>
      <w:spacing w:val="10"/>
      <w:color w:val="000000"/>
      <w:position w:val="0"/>
    </w:rPr>
  </w:style>
  <w:style w:type="character" w:customStyle="1" w:styleId="CharStyle1718">
    <w:name w:val="MSG_EN_FONT_STYLE_NAME_TEMPLATE_ROLE_NUMBER MSG_EN_FONT_STYLE_NAME_BY_ROLE_TEXT 156 + MSG_EN_FONT_STYLE_MODIFER_NAME Arial,MSG_EN_FONT_STYLE_MODIFER_SIZE 4,MSG_EN_FONT_STYLE_MODIFER_SMALL_CAPS"/>
    <w:basedOn w:val="CharStyle1315"/>
    <w:rPr>
      <w:lang w:val="en-US" w:eastAsia="en-US" w:bidi="en-US"/>
      <w:smallCaps/>
      <w:sz w:val="8"/>
      <w:szCs w:val="8"/>
      <w:rFonts w:ascii="Arial" w:eastAsia="Arial" w:hAnsi="Arial" w:cs="Arial"/>
      <w:w w:val="100"/>
      <w:spacing w:val="0"/>
      <w:color w:val="000000"/>
      <w:position w:val="0"/>
    </w:rPr>
  </w:style>
  <w:style w:type="character" w:customStyle="1" w:styleId="CharStyle1719">
    <w:name w:val="MSG_EN_FONT_STYLE_NAME_TEMPLATE_ROLE_NUMBER MSG_EN_FONT_STYLE_NAME_BY_ROLE_TEXT 156 + MSG_EN_FONT_STYLE_MODIFER_SIZE 7.5,MSG_EN_FONT_STYLE_MODIFER_SCALING 150"/>
    <w:basedOn w:val="CharStyle1315"/>
    <w:rPr>
      <w:lang w:val="en-US" w:eastAsia="en-US" w:bidi="en-US"/>
      <w:sz w:val="15"/>
      <w:szCs w:val="15"/>
      <w:rFonts w:ascii="Times New Roman" w:eastAsia="Times New Roman" w:hAnsi="Times New Roman" w:cs="Times New Roman"/>
      <w:w w:val="150"/>
      <w:spacing w:val="0"/>
      <w:color w:val="000000"/>
      <w:position w:val="0"/>
    </w:rPr>
  </w:style>
  <w:style w:type="character" w:customStyle="1" w:styleId="CharStyle1721">
    <w:name w:val="MSG_EN_FONT_STYLE_NAME_TEMPLATE_ROLE_LEVEL_NUMBER MSG_EN_FONT_STYLE_NAME_BY_ROLE_HEADING 19 10_"/>
    <w:basedOn w:val="DefaultParagraphFont"/>
    <w:link w:val="Style1720"/>
    <w:rPr>
      <w:b w:val="0"/>
      <w:bCs w:val="0"/>
      <w:i w:val="0"/>
      <w:iCs w:val="0"/>
      <w:u w:val="none"/>
      <w:strike w:val="0"/>
      <w:smallCaps w:val="0"/>
      <w:sz w:val="19"/>
      <w:szCs w:val="19"/>
      <w:spacing w:val="30"/>
    </w:rPr>
  </w:style>
  <w:style w:type="character" w:customStyle="1" w:styleId="CharStyle1723">
    <w:name w:val="MSG_EN_FONT_STYLE_NAME_TEMPLATE_ROLE_NUMBER MSG_EN_FONT_STYLE_NAME_BY_ROLE_TEXT 400_"/>
    <w:basedOn w:val="DefaultParagraphFont"/>
    <w:link w:val="Style1722"/>
    <w:rPr>
      <w:b w:val="0"/>
      <w:bCs w:val="0"/>
      <w:i w:val="0"/>
      <w:iCs w:val="0"/>
      <w:u w:val="none"/>
      <w:strike w:val="0"/>
      <w:smallCaps w:val="0"/>
      <w:sz w:val="22"/>
      <w:szCs w:val="22"/>
    </w:rPr>
  </w:style>
  <w:style w:type="character" w:customStyle="1" w:styleId="CharStyle1725">
    <w:name w:val="MSG_EN_FONT_STYLE_NAME_TEMPLATE_ROLE_NUMBER MSG_EN_FONT_STYLE_NAME_BY_ROLE_TEXT 401_"/>
    <w:basedOn w:val="DefaultParagraphFont"/>
    <w:link w:val="Style1724"/>
    <w:rPr>
      <w:b w:val="0"/>
      <w:bCs w:val="0"/>
      <w:i w:val="0"/>
      <w:iCs w:val="0"/>
      <w:u w:val="none"/>
      <w:strike w:val="0"/>
      <w:smallCaps w:val="0"/>
      <w:sz w:val="9"/>
      <w:szCs w:val="9"/>
      <w:spacing w:val="20"/>
    </w:rPr>
  </w:style>
  <w:style w:type="character" w:customStyle="1" w:styleId="CharStyle1726">
    <w:name w:val="MSG_EN_FONT_STYLE_NAME_TEMPLATE_ROLE_NUMBER MSG_EN_FONT_STYLE_NAME_BY_ROLE_TEXT 401 + MSG_EN_FONT_STYLE_MODIFER_SIZE 4,MSG_EN_FONT_STYLE_MODIFER_SPACING 0"/>
    <w:basedOn w:val="CharStyle1725"/>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1727">
    <w:name w:val="MSG_EN_FONT_STYLE_NAME_TEMPLATE_ROLE_NUMBER MSG_EN_FONT_STYLE_NAME_BY_ROLE_TEXT 401 + MSG_EN_FONT_STYLE_MODIFER_BOLD,MSG_EN_FONT_STYLE_MODIFER_SPACING 0"/>
    <w:basedOn w:val="CharStyle1725"/>
    <w:rPr>
      <w:lang w:val="en-US" w:eastAsia="en-US" w:bidi="en-US"/>
      <w:b/>
      <w:bCs/>
      <w:rFonts w:ascii="Times New Roman" w:eastAsia="Times New Roman" w:hAnsi="Times New Roman" w:cs="Times New Roman"/>
      <w:w w:val="100"/>
      <w:spacing w:val="0"/>
      <w:color w:val="000000"/>
      <w:position w:val="0"/>
    </w:rPr>
  </w:style>
  <w:style w:type="character" w:customStyle="1" w:styleId="CharStyle1728">
    <w:name w:val="MSG_EN_FONT_STYLE_NAME_TEMPLATE_ROLE_NUMBER MSG_EN_FONT_STYLE_NAME_BY_ROLE_TEXT 401 + MSG_EN_FONT_STYLE_MODIFER_SIZE 5,MSG_EN_FONT_STYLE_MODIFER_SPACING 0"/>
    <w:basedOn w:val="CharStyle1725"/>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1729">
    <w:name w:val="MSG_EN_FONT_STYLE_NAME_TEMPLATE_ROLE_NUMBER MSG_EN_FONT_STYLE_NAME_BY_ROLE_TEXT 401 + MSG_EN_FONT_STYLE_MODIFER_SPACING 0"/>
    <w:basedOn w:val="CharStyle1725"/>
    <w:rPr>
      <w:lang w:val="en-US" w:eastAsia="en-US" w:bidi="en-US"/>
      <w:rFonts w:ascii="Times New Roman" w:eastAsia="Times New Roman" w:hAnsi="Times New Roman" w:cs="Times New Roman"/>
      <w:w w:val="100"/>
      <w:spacing w:val="0"/>
      <w:color w:val="000000"/>
      <w:position w:val="0"/>
    </w:rPr>
  </w:style>
  <w:style w:type="character" w:customStyle="1" w:styleId="CharStyle1730">
    <w:name w:val="MSG_EN_FONT_STYLE_NAME_TEMPLATE_ROLE_NUMBER MSG_EN_FONT_STYLE_NAME_BY_ROLE_TEXT 401 + MSG_EN_FONT_STYLE_MODIFER_BOLD,MSG_EN_FONT_STYLE_MODIFER_ITALIC,MSG_EN_FONT_STYLE_MODIFER_SPACING 0"/>
    <w:basedOn w:val="CharStyle1725"/>
    <w:rPr>
      <w:lang w:val="en-US" w:eastAsia="en-US" w:bidi="en-US"/>
      <w:b/>
      <w:bCs/>
      <w:i/>
      <w:iCs/>
      <w:rFonts w:ascii="Times New Roman" w:eastAsia="Times New Roman" w:hAnsi="Times New Roman" w:cs="Times New Roman"/>
      <w:w w:val="100"/>
      <w:spacing w:val="0"/>
      <w:color w:val="000000"/>
      <w:position w:val="0"/>
    </w:rPr>
  </w:style>
  <w:style w:type="character" w:customStyle="1" w:styleId="CharStyle1731">
    <w:name w:val="MSG_EN_FONT_STYLE_NAME_TEMPLATE_ROLE_NUMBER MSG_EN_FONT_STYLE_NAME_BY_ROLE_RUNNING_TITLE 8 + MSG_EN_FONT_STYLE_MODIFER_SIZE 12"/>
    <w:basedOn w:val="CharStyle647"/>
    <w:rPr>
      <w:lang w:val="en-US" w:eastAsia="en-US" w:bidi="en-US"/>
      <w:sz w:val="24"/>
      <w:szCs w:val="24"/>
      <w:rFonts w:ascii="Times New Roman" w:eastAsia="Times New Roman" w:hAnsi="Times New Roman" w:cs="Times New Roman"/>
      <w:spacing w:val="0"/>
      <w:color w:val="000000"/>
      <w:position w:val="0"/>
    </w:rPr>
  </w:style>
  <w:style w:type="character" w:customStyle="1" w:styleId="CharStyle1732">
    <w:name w:val="MSG_EN_FONT_STYLE_NAME_TEMPLATE_ROLE_NUMBER MSG_EN_FONT_STYLE_NAME_BY_ROLE_RUNNING_TITLE 8 + MSG_EN_FONT_STYLE_MODIFER_SIZE 6.5,MSG_EN_FONT_STYLE_MODIFER_SCALING 100"/>
    <w:basedOn w:val="CharStyle647"/>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1733">
    <w:name w:val="MSG_EN_FONT_STYLE_NAME_TEMPLATE_ROLE_NUMBER MSG_EN_FONT_STYLE_NAME_BY_ROLE_TEXT 394 + MSG_EN_FONT_STYLE_MODIFER_SPACING 1"/>
    <w:basedOn w:val="CharStyle1696"/>
    <w:rPr>
      <w:lang w:val="en-US" w:eastAsia="en-US" w:bidi="en-US"/>
      <w:rFonts w:ascii="Times New Roman" w:eastAsia="Times New Roman" w:hAnsi="Times New Roman" w:cs="Times New Roman"/>
      <w:w w:val="100"/>
      <w:spacing w:val="30"/>
      <w:color w:val="000000"/>
      <w:position w:val="0"/>
    </w:rPr>
  </w:style>
  <w:style w:type="character" w:customStyle="1" w:styleId="CharStyle1734">
    <w:name w:val="MSG_EN_FONT_STYLE_NAME_TEMPLATE_ROLE_NUMBER MSG_EN_FONT_STYLE_NAME_BY_ROLE_TEXT 394 + MSG_EN_FONT_STYLE_MODIFER_SPACING 0"/>
    <w:basedOn w:val="CharStyle1696"/>
    <w:rPr>
      <w:lang w:val="en-US" w:eastAsia="en-US" w:bidi="en-US"/>
      <w:rFonts w:ascii="Times New Roman" w:eastAsia="Times New Roman" w:hAnsi="Times New Roman" w:cs="Times New Roman"/>
      <w:w w:val="100"/>
      <w:spacing w:val="0"/>
      <w:color w:val="000000"/>
      <w:position w:val="0"/>
    </w:rPr>
  </w:style>
  <w:style w:type="character" w:customStyle="1" w:styleId="CharStyle1736">
    <w:name w:val="MSG_EN_FONT_STYLE_NAME_TEMPLATE_ROLE_NUMBER MSG_EN_FONT_STYLE_NAME_BY_ROLE_TEXT 402_"/>
    <w:basedOn w:val="DefaultParagraphFont"/>
    <w:link w:val="Style1735"/>
    <w:rPr>
      <w:b w:val="0"/>
      <w:bCs w:val="0"/>
      <w:i w:val="0"/>
      <w:iCs w:val="0"/>
      <w:u w:val="none"/>
      <w:strike w:val="0"/>
      <w:smallCaps w:val="0"/>
      <w:sz w:val="14"/>
      <w:szCs w:val="14"/>
      <w:spacing w:val="140"/>
    </w:rPr>
  </w:style>
  <w:style w:type="character" w:customStyle="1" w:styleId="CharStyle1738">
    <w:name w:val="MSG_EN_FONT_STYLE_NAME_TEMPLATE_ROLE_LEVEL_NUMBER MSG_EN_FONT_STYLE_NAME_BY_ROLE_HEADING 19 11_"/>
    <w:basedOn w:val="DefaultParagraphFont"/>
    <w:link w:val="Style1737"/>
    <w:rPr>
      <w:b w:val="0"/>
      <w:bCs w:val="0"/>
      <w:i w:val="0"/>
      <w:iCs w:val="0"/>
      <w:u w:val="none"/>
      <w:strike w:val="0"/>
      <w:smallCaps w:val="0"/>
      <w:sz w:val="20"/>
      <w:szCs w:val="20"/>
      <w:w w:val="90"/>
    </w:rPr>
  </w:style>
  <w:style w:type="character" w:customStyle="1" w:styleId="CharStyle1740">
    <w:name w:val="MSG_EN_FONT_STYLE_NAME_TEMPLATE_ROLE_NUMBER MSG_EN_FONT_STYLE_NAME_BY_ROLE_TEXT 403_"/>
    <w:basedOn w:val="DefaultParagraphFont"/>
    <w:link w:val="Style1739"/>
    <w:rPr>
      <w:b w:val="0"/>
      <w:bCs w:val="0"/>
      <w:i w:val="0"/>
      <w:iCs w:val="0"/>
      <w:u w:val="none"/>
      <w:strike w:val="0"/>
      <w:smallCaps w:val="0"/>
      <w:sz w:val="8"/>
      <w:szCs w:val="8"/>
      <w:w w:val="50"/>
    </w:rPr>
  </w:style>
  <w:style w:type="character" w:customStyle="1" w:styleId="CharStyle1741">
    <w:name w:val="MSG_EN_FONT_STYLE_NAME_TEMPLATE_ROLE_NUMBER MSG_EN_FONT_STYLE_NAME_BY_ROLE_TEXT 394 + MSG_EN_FONT_STYLE_MODIFER_SIZE 4,MSG_EN_FONT_STYLE_MODIFER_BOLD,MSG_EN_FONT_STYLE_MODIFER_SPACING 0"/>
    <w:basedOn w:val="CharStyle1696"/>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1742">
    <w:name w:val="MSG_EN_FONT_STYLE_NAME_TEMPLATE_ROLE_NUMBER MSG_EN_FONT_STYLE_NAME_BY_ROLE_TEXT 394 + MSG_EN_FONT_STYLE_MODIFER_SIZE 4,MSG_EN_FONT_STYLE_MODIFER_SPACING 0"/>
    <w:basedOn w:val="CharStyle1696"/>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1744">
    <w:name w:val="MSG_EN_FONT_STYLE_NAME_TEMPLATE_ROLE_NUMBER MSG_EN_FONT_STYLE_NAME_BY_ROLE_TEXT 406 Exact"/>
    <w:basedOn w:val="DefaultParagraphFont"/>
    <w:link w:val="Style1743"/>
    <w:rPr>
      <w:b w:val="0"/>
      <w:bCs w:val="0"/>
      <w:i/>
      <w:iCs/>
      <w:u w:val="none"/>
      <w:strike w:val="0"/>
      <w:smallCaps w:val="0"/>
      <w:sz w:val="8"/>
      <w:szCs w:val="8"/>
      <w:w w:val="120"/>
      <w:spacing w:val="10"/>
    </w:rPr>
  </w:style>
  <w:style w:type="character" w:customStyle="1" w:styleId="CharStyle1745">
    <w:name w:val="MSG_EN_FONT_STYLE_NAME_TEMPLATE_ROLE_NUMBER MSG_EN_FONT_STYLE_NAME_BY_ROLE_TEXT 11"/>
    <w:basedOn w:val="CharStyle56"/>
    <w:rPr>
      <w:lang w:val="en-US" w:eastAsia="en-US" w:bidi="en-US"/>
      <w:u w:val="single"/>
      <w:sz w:val="24"/>
      <w:szCs w:val="24"/>
      <w:rFonts w:ascii="Times New Roman" w:eastAsia="Times New Roman" w:hAnsi="Times New Roman" w:cs="Times New Roman"/>
      <w:w w:val="100"/>
      <w:spacing w:val="0"/>
      <w:color w:val="000000"/>
      <w:position w:val="0"/>
    </w:rPr>
  </w:style>
  <w:style w:type="character" w:customStyle="1" w:styleId="CharStyle1747">
    <w:name w:val="MSG_EN_FONT_STYLE_NAME_TEMPLATE_ROLE_NUMBER MSG_EN_FONT_STYLE_NAME_BY_ROLE_TEXT 404_"/>
    <w:basedOn w:val="DefaultParagraphFont"/>
    <w:link w:val="Style1746"/>
    <w:rPr>
      <w:b/>
      <w:bCs/>
      <w:i w:val="0"/>
      <w:iCs w:val="0"/>
      <w:u w:val="none"/>
      <w:strike w:val="0"/>
      <w:smallCaps w:val="0"/>
      <w:sz w:val="8"/>
      <w:szCs w:val="8"/>
    </w:rPr>
  </w:style>
  <w:style w:type="character" w:customStyle="1" w:styleId="CharStyle1749">
    <w:name w:val="MSG_EN_FONT_STYLE_NAME_TEMPLATE_ROLE_NUMBER MSG_EN_FONT_STYLE_NAME_BY_ROLE_TEXT 405_"/>
    <w:basedOn w:val="DefaultParagraphFont"/>
    <w:link w:val="Style1748"/>
    <w:rPr>
      <w:b w:val="0"/>
      <w:bCs w:val="0"/>
      <w:i w:val="0"/>
      <w:iCs w:val="0"/>
      <w:u w:val="none"/>
      <w:strike w:val="0"/>
      <w:smallCaps w:val="0"/>
      <w:sz w:val="8"/>
      <w:szCs w:val="8"/>
    </w:rPr>
  </w:style>
  <w:style w:type="character" w:customStyle="1" w:styleId="CharStyle1751">
    <w:name w:val="MSG_EN_FONT_STYLE_NAME_TEMPLATE_ROLE_NUMBER MSG_EN_FONT_STYLE_NAME_BY_ROLE_TABLE_CAPTION 21_"/>
    <w:basedOn w:val="DefaultParagraphFont"/>
    <w:link w:val="Style1750"/>
    <w:rPr>
      <w:b/>
      <w:bCs/>
      <w:i w:val="0"/>
      <w:iCs w:val="0"/>
      <w:u w:val="none"/>
      <w:strike w:val="0"/>
      <w:smallCaps w:val="0"/>
      <w:sz w:val="8"/>
      <w:szCs w:val="8"/>
    </w:rPr>
  </w:style>
  <w:style w:type="character" w:customStyle="1" w:styleId="CharStyle1752">
    <w:name w:val="MSG_EN_FONT_STYLE_NAME_TEMPLATE_ROLE_NUMBER MSG_EN_FONT_STYLE_NAME_BY_ROLE_TEXT 44 + MSG_EN_FONT_STYLE_MODIFER_BOLD"/>
    <w:basedOn w:val="CharStyle268"/>
    <w:rPr>
      <w:lang w:val="en-US" w:eastAsia="en-US" w:bidi="en-US"/>
      <w:b/>
      <w:bCs/>
      <w:rFonts w:ascii="Times New Roman" w:eastAsia="Times New Roman" w:hAnsi="Times New Roman" w:cs="Times New Roman"/>
      <w:w w:val="100"/>
      <w:spacing w:val="0"/>
      <w:color w:val="000000"/>
      <w:position w:val="0"/>
    </w:rPr>
  </w:style>
  <w:style w:type="character" w:customStyle="1" w:styleId="CharStyle1753">
    <w:name w:val="MSG_EN_FONT_STYLE_NAME_TEMPLATE_ROLE_NUMBER MSG_EN_FONT_STYLE_NAME_BY_ROLE_TEXT 44 + MSG_EN_FONT_STYLE_MODIFER_ITALIC"/>
    <w:basedOn w:val="CharStyle268"/>
    <w:rPr>
      <w:lang w:val="en-US" w:eastAsia="en-US" w:bidi="en-US"/>
      <w:i/>
      <w:iCs/>
      <w:rFonts w:ascii="Times New Roman" w:eastAsia="Times New Roman" w:hAnsi="Times New Roman" w:cs="Times New Roman"/>
      <w:w w:val="100"/>
      <w:spacing w:val="0"/>
      <w:color w:val="000000"/>
      <w:position w:val="0"/>
    </w:rPr>
  </w:style>
  <w:style w:type="character" w:customStyle="1" w:styleId="CharStyle1755">
    <w:name w:val="MSG_EN_FONT_STYLE_NAME_TEMPLATE_ROLE_LEVEL_NUMBER MSG_EN_FONT_STYLE_NAME_BY_ROLE_HEADING 18 13 Exact"/>
    <w:basedOn w:val="DefaultParagraphFont"/>
    <w:link w:val="Style1754"/>
    <w:rPr>
      <w:b w:val="0"/>
      <w:bCs w:val="0"/>
      <w:i w:val="0"/>
      <w:iCs w:val="0"/>
      <w:u w:val="none"/>
      <w:strike w:val="0"/>
      <w:smallCaps w:val="0"/>
      <w:sz w:val="32"/>
      <w:szCs w:val="32"/>
      <w:w w:val="66"/>
    </w:rPr>
  </w:style>
  <w:style w:type="character" w:customStyle="1" w:styleId="CharStyle1757">
    <w:name w:val="MSG_EN_FONT_STYLE_NAME_TEMPLATE_ROLE_NUMBER MSG_EN_FONT_STYLE_NAME_BY_ROLE_TEXT 407 Exact"/>
    <w:basedOn w:val="DefaultParagraphFont"/>
    <w:link w:val="Style1756"/>
    <w:rPr>
      <w:b w:val="0"/>
      <w:bCs w:val="0"/>
      <w:i w:val="0"/>
      <w:iCs w:val="0"/>
      <w:u w:val="none"/>
      <w:strike w:val="0"/>
      <w:smallCaps w:val="0"/>
      <w:sz w:val="21"/>
      <w:szCs w:val="21"/>
    </w:rPr>
  </w:style>
  <w:style w:type="character" w:customStyle="1" w:styleId="CharStyle1759">
    <w:name w:val="MSG_EN_FONT_STYLE_NAME_TEMPLATE_ROLE_NUMBER MSG_EN_FONT_STYLE_NAME_BY_ROLE_TEXT 408 Exact"/>
    <w:basedOn w:val="DefaultParagraphFont"/>
    <w:link w:val="Style1758"/>
    <w:rPr>
      <w:b/>
      <w:bCs/>
      <w:i w:val="0"/>
      <w:iCs w:val="0"/>
      <w:u w:val="none"/>
      <w:strike w:val="0"/>
      <w:smallCaps w:val="0"/>
      <w:sz w:val="40"/>
      <w:szCs w:val="40"/>
    </w:rPr>
  </w:style>
  <w:style w:type="character" w:customStyle="1" w:styleId="CharStyle1761">
    <w:name w:val="MSG_EN_FONT_STYLE_NAME_TEMPLATE_ROLE_NUMBER MSG_EN_FONT_STYLE_NAME_BY_ROLE_TEXT 409 Exact"/>
    <w:basedOn w:val="DefaultParagraphFont"/>
    <w:rPr>
      <w:b w:val="0"/>
      <w:bCs w:val="0"/>
      <w:i w:val="0"/>
      <w:iCs w:val="0"/>
      <w:u w:val="none"/>
      <w:strike w:val="0"/>
      <w:smallCaps w:val="0"/>
      <w:sz w:val="8"/>
      <w:szCs w:val="8"/>
    </w:rPr>
  </w:style>
  <w:style w:type="character" w:customStyle="1" w:styleId="CharStyle1763">
    <w:name w:val="MSG_EN_FONT_STYLE_NAME_TEMPLATE_ROLE_NUMBER MSG_EN_FONT_STYLE_NAME_BY_ROLE_TEXT 410 Exact"/>
    <w:basedOn w:val="DefaultParagraphFont"/>
    <w:link w:val="Style1762"/>
    <w:rPr>
      <w:b w:val="0"/>
      <w:bCs w:val="0"/>
      <w:i w:val="0"/>
      <w:iCs w:val="0"/>
      <w:u w:val="none"/>
      <w:strike w:val="0"/>
      <w:smallCaps w:val="0"/>
      <w:sz w:val="40"/>
      <w:szCs w:val="40"/>
      <w:w w:val="150"/>
    </w:rPr>
  </w:style>
  <w:style w:type="character" w:customStyle="1" w:styleId="CharStyle1765">
    <w:name w:val="MSG_EN_FONT_STYLE_NAME_TEMPLATE_ROLE_NUMBER MSG_EN_FONT_STYLE_NAME_BY_ROLE_TEXT 411 Exact"/>
    <w:basedOn w:val="DefaultParagraphFont"/>
    <w:link w:val="Style1764"/>
    <w:rPr>
      <w:b/>
      <w:bCs/>
      <w:i w:val="0"/>
      <w:iCs w:val="0"/>
      <w:u w:val="none"/>
      <w:strike w:val="0"/>
      <w:smallCaps w:val="0"/>
      <w:sz w:val="22"/>
      <w:szCs w:val="22"/>
      <w:rFonts w:ascii="Arial" w:eastAsia="Arial" w:hAnsi="Arial" w:cs="Arial"/>
    </w:rPr>
  </w:style>
  <w:style w:type="character" w:customStyle="1" w:styleId="CharStyle1767">
    <w:name w:val="MSG_EN_FONT_STYLE_NAME_TEMPLATE_ROLE_NUMBER MSG_EN_FONT_STYLE_NAME_BY_ROLE_PICTURE_CAPTION 78 Exact"/>
    <w:basedOn w:val="DefaultParagraphFont"/>
    <w:link w:val="Style1766"/>
    <w:rPr>
      <w:b w:val="0"/>
      <w:bCs w:val="0"/>
      <w:i w:val="0"/>
      <w:iCs w:val="0"/>
      <w:u w:val="none"/>
      <w:strike w:val="0"/>
      <w:smallCaps w:val="0"/>
      <w:sz w:val="44"/>
      <w:szCs w:val="44"/>
    </w:rPr>
  </w:style>
  <w:style w:type="character" w:customStyle="1" w:styleId="CharStyle1769">
    <w:name w:val="MSG_EN_FONT_STYLE_NAME_TEMPLATE_ROLE_NUMBER MSG_EN_FONT_STYLE_NAME_BY_ROLE_PICTURE_CAPTION 79 Exact"/>
    <w:basedOn w:val="DefaultParagraphFont"/>
    <w:link w:val="Style1768"/>
    <w:rPr>
      <w:b w:val="0"/>
      <w:bCs w:val="0"/>
      <w:i w:val="0"/>
      <w:iCs w:val="0"/>
      <w:u w:val="none"/>
      <w:strike w:val="0"/>
      <w:smallCaps w:val="0"/>
      <w:sz w:val="8"/>
      <w:szCs w:val="8"/>
    </w:rPr>
  </w:style>
  <w:style w:type="character" w:customStyle="1" w:styleId="CharStyle1771">
    <w:name w:val="MSG_EN_FONT_STYLE_NAME_TEMPLATE_ROLE_NUMBER MSG_EN_FONT_STYLE_NAME_BY_ROLE_PICTURE_CAPTION 80 Exact"/>
    <w:basedOn w:val="DefaultParagraphFont"/>
    <w:link w:val="Style1770"/>
    <w:rPr>
      <w:b w:val="0"/>
      <w:bCs w:val="0"/>
      <w:i w:val="0"/>
      <w:iCs w:val="0"/>
      <w:u w:val="none"/>
      <w:strike w:val="0"/>
      <w:smallCaps w:val="0"/>
      <w:sz w:val="20"/>
      <w:szCs w:val="20"/>
    </w:rPr>
  </w:style>
  <w:style w:type="character" w:customStyle="1" w:styleId="CharStyle1773">
    <w:name w:val="MSG_EN_FONT_STYLE_NAME_TEMPLATE_ROLE_NUMBER MSG_EN_FONT_STYLE_NAME_BY_ROLE_PICTURE_CAPTION 81 Exact"/>
    <w:basedOn w:val="DefaultParagraphFont"/>
    <w:link w:val="Style1772"/>
    <w:rPr>
      <w:b/>
      <w:bCs/>
      <w:i w:val="0"/>
      <w:iCs w:val="0"/>
      <w:u w:val="none"/>
      <w:strike w:val="0"/>
      <w:smallCaps w:val="0"/>
      <w:sz w:val="40"/>
      <w:szCs w:val="40"/>
    </w:rPr>
  </w:style>
  <w:style w:type="character" w:customStyle="1" w:styleId="CharStyle1775">
    <w:name w:val="MSG_EN_FONT_STYLE_NAME_TEMPLATE_ROLE_NUMBER MSG_EN_FONT_STYLE_NAME_BY_ROLE_PICTURE_CAPTION 82 Exact"/>
    <w:basedOn w:val="DefaultParagraphFont"/>
    <w:link w:val="Style1774"/>
    <w:rPr>
      <w:b w:val="0"/>
      <w:bCs w:val="0"/>
      <w:i w:val="0"/>
      <w:iCs w:val="0"/>
      <w:u w:val="none"/>
      <w:strike w:val="0"/>
      <w:smallCaps w:val="0"/>
      <w:sz w:val="8"/>
      <w:szCs w:val="8"/>
    </w:rPr>
  </w:style>
  <w:style w:type="character" w:customStyle="1" w:styleId="CharStyle1776">
    <w:name w:val="MSG_EN_FONT_STYLE_NAME_TEMPLATE_ROLE_NUMBER MSG_EN_FONT_STYLE_NAME_BY_ROLE_PICTURE_CAPTION 82 Exact"/>
    <w:basedOn w:val="CharStyle1775"/>
    <w:rPr>
      <w:lang w:val="en-US" w:eastAsia="en-US" w:bidi="en-US"/>
      <w:rFonts w:ascii="Times New Roman" w:eastAsia="Times New Roman" w:hAnsi="Times New Roman" w:cs="Times New Roman"/>
      <w:w w:val="100"/>
      <w:spacing w:val="0"/>
      <w:color w:val="31150A"/>
      <w:position w:val="0"/>
    </w:rPr>
  </w:style>
  <w:style w:type="character" w:customStyle="1" w:styleId="CharStyle1778">
    <w:name w:val="MSG_EN_FONT_STYLE_NAME_TEMPLATE_ROLE_NUMBER MSG_EN_FONT_STYLE_NAME_BY_ROLE_PICTURE_CAPTION 83 Exact"/>
    <w:basedOn w:val="DefaultParagraphFont"/>
    <w:link w:val="Style1777"/>
    <w:rPr>
      <w:b/>
      <w:bCs/>
      <w:i/>
      <w:iCs/>
      <w:u w:val="none"/>
      <w:strike w:val="0"/>
      <w:smallCaps w:val="0"/>
      <w:sz w:val="19"/>
      <w:szCs w:val="19"/>
      <w:w w:val="75"/>
    </w:rPr>
  </w:style>
  <w:style w:type="character" w:customStyle="1" w:styleId="CharStyle1779">
    <w:name w:val="MSG_EN_FONT_STYLE_NAME_TEMPLATE_ROLE_NUMBER MSG_EN_FONT_STYLE_NAME_BY_ROLE_PICTURE_CAPTION 83 Exact"/>
    <w:basedOn w:val="CharStyle1778"/>
    <w:rPr>
      <w:lang w:val="en-US" w:eastAsia="en-US" w:bidi="en-US"/>
      <w:rFonts w:ascii="Times New Roman" w:eastAsia="Times New Roman" w:hAnsi="Times New Roman" w:cs="Times New Roman"/>
      <w:spacing w:val="0"/>
      <w:color w:val="31150A"/>
      <w:position w:val="0"/>
    </w:rPr>
  </w:style>
  <w:style w:type="character" w:customStyle="1" w:styleId="CharStyle1781">
    <w:name w:val="MSG_EN_FONT_STYLE_NAME_TEMPLATE_ROLE_NUMBER MSG_EN_FONT_STYLE_NAME_BY_ROLE_TEXT 412 Exact"/>
    <w:basedOn w:val="DefaultParagraphFont"/>
    <w:link w:val="Style1780"/>
    <w:rPr>
      <w:b w:val="0"/>
      <w:bCs w:val="0"/>
      <w:i w:val="0"/>
      <w:iCs w:val="0"/>
      <w:u w:val="none"/>
      <w:strike w:val="0"/>
      <w:smallCaps w:val="0"/>
      <w:sz w:val="34"/>
      <w:szCs w:val="34"/>
      <w:w w:val="60"/>
    </w:rPr>
  </w:style>
  <w:style w:type="character" w:customStyle="1" w:styleId="CharStyle1783">
    <w:name w:val="MSG_EN_FONT_STYLE_NAME_TEMPLATE_ROLE_NUMBER MSG_EN_FONT_STYLE_NAME_BY_ROLE_PICTURE_CAPTION 84 Exact"/>
    <w:basedOn w:val="DefaultParagraphFont"/>
    <w:link w:val="Style1782"/>
    <w:rPr>
      <w:b w:val="0"/>
      <w:bCs w:val="0"/>
      <w:i w:val="0"/>
      <w:iCs w:val="0"/>
      <w:u w:val="none"/>
      <w:strike w:val="0"/>
      <w:smallCaps w:val="0"/>
      <w:sz w:val="22"/>
      <w:szCs w:val="22"/>
    </w:rPr>
  </w:style>
  <w:style w:type="character" w:customStyle="1" w:styleId="CharStyle1785">
    <w:name w:val="MSG_EN_FONT_STYLE_NAME_TEMPLATE_ROLE_NUMBER MSG_EN_FONT_STYLE_NAME_BY_ROLE_PICTURE_CAPTION 85 Exact"/>
    <w:basedOn w:val="DefaultParagraphFont"/>
    <w:link w:val="Style1784"/>
    <w:rPr>
      <w:b w:val="0"/>
      <w:bCs w:val="0"/>
      <w:i w:val="0"/>
      <w:iCs w:val="0"/>
      <w:u w:val="none"/>
      <w:strike w:val="0"/>
      <w:smallCaps w:val="0"/>
      <w:sz w:val="17"/>
      <w:szCs w:val="17"/>
    </w:rPr>
  </w:style>
  <w:style w:type="character" w:customStyle="1" w:styleId="CharStyle1787">
    <w:name w:val="MSG_EN_FONT_STYLE_NAME_TEMPLATE_ROLE_LEVEL_NUMBER MSG_EN_FONT_STYLE_NAME_BY_ROLE_HEADING 20 3_"/>
    <w:basedOn w:val="DefaultParagraphFont"/>
    <w:link w:val="Style1786"/>
    <w:rPr>
      <w:b w:val="0"/>
      <w:bCs w:val="0"/>
      <w:i w:val="0"/>
      <w:iCs w:val="0"/>
      <w:u w:val="none"/>
      <w:strike w:val="0"/>
      <w:smallCaps w:val="0"/>
      <w:sz w:val="20"/>
      <w:szCs w:val="20"/>
    </w:rPr>
  </w:style>
  <w:style w:type="character" w:customStyle="1" w:styleId="CharStyle1788">
    <w:name w:val="MSG_EN_FONT_STYLE_NAME_TEMPLATE_ROLE_NUMBER MSG_EN_FONT_STYLE_NAME_BY_ROLE_TEXT 409_"/>
    <w:basedOn w:val="DefaultParagraphFont"/>
    <w:link w:val="Style1760"/>
    <w:rPr>
      <w:b w:val="0"/>
      <w:bCs w:val="0"/>
      <w:i w:val="0"/>
      <w:iCs w:val="0"/>
      <w:u w:val="none"/>
      <w:strike w:val="0"/>
      <w:smallCaps w:val="0"/>
      <w:sz w:val="8"/>
      <w:szCs w:val="8"/>
    </w:rPr>
  </w:style>
  <w:style w:type="character" w:customStyle="1" w:styleId="CharStyle1789">
    <w:name w:val="MSG_EN_FONT_STYLE_NAME_TEMPLATE_ROLE_NUMBER MSG_EN_FONT_STYLE_NAME_BY_ROLE_TEXT 409 + MSG_EN_FONT_STYLE_MODIFER_BOLD"/>
    <w:basedOn w:val="CharStyle1788"/>
    <w:rPr>
      <w:lang w:val="en-US" w:eastAsia="en-US" w:bidi="en-US"/>
      <w:b/>
      <w:bCs/>
      <w:rFonts w:ascii="Times New Roman" w:eastAsia="Times New Roman" w:hAnsi="Times New Roman" w:cs="Times New Roman"/>
      <w:w w:val="100"/>
      <w:spacing w:val="0"/>
      <w:color w:val="000000"/>
      <w:position w:val="0"/>
    </w:rPr>
  </w:style>
  <w:style w:type="character" w:customStyle="1" w:styleId="CharStyle1791">
    <w:name w:val="MSG_EN_FONT_STYLE_NAME_TEMPLATE_ROLE_NUMBER MSG_EN_FONT_STYLE_NAME_BY_ROLE_TEXT 413_"/>
    <w:basedOn w:val="DefaultParagraphFont"/>
    <w:link w:val="Style1790"/>
    <w:rPr>
      <w:b/>
      <w:bCs/>
      <w:i w:val="0"/>
      <w:iCs w:val="0"/>
      <w:u w:val="none"/>
      <w:strike w:val="0"/>
      <w:smallCaps w:val="0"/>
      <w:sz w:val="8"/>
      <w:szCs w:val="8"/>
    </w:rPr>
  </w:style>
  <w:style w:type="character" w:customStyle="1" w:styleId="CharStyle1792">
    <w:name w:val="MSG_EN_FONT_STYLE_NAME_TEMPLATE_ROLE_NUMBER MSG_EN_FONT_STYLE_NAME_BY_ROLE_TEXT 397 Exact"/>
    <w:basedOn w:val="DefaultParagraphFont"/>
    <w:rPr>
      <w:b/>
      <w:bCs/>
      <w:i w:val="0"/>
      <w:iCs w:val="0"/>
      <w:u w:val="none"/>
      <w:strike w:val="0"/>
      <w:smallCaps w:val="0"/>
      <w:sz w:val="10"/>
      <w:szCs w:val="10"/>
      <w:spacing w:val="10"/>
    </w:rPr>
  </w:style>
  <w:style w:type="character" w:customStyle="1" w:styleId="CharStyle1793">
    <w:name w:val="MSG_EN_FONT_STYLE_NAME_TEMPLATE_ROLE_NUMBER MSG_EN_FONT_STYLE_NAME_BY_ROLE_TEXT 397 + MSG_EN_FONT_STYLE_MODIFER_SMALL_CAPS,MSG_EN_FONT_STYLE_MODIFER_SPACING 0 Exact"/>
    <w:basedOn w:val="CharStyle1711"/>
    <w:rPr>
      <w:lang w:val="en-US" w:eastAsia="en-US" w:bidi="en-US"/>
      <w:smallCaps/>
      <w:rFonts w:ascii="Times New Roman" w:eastAsia="Times New Roman" w:hAnsi="Times New Roman" w:cs="Times New Roman"/>
      <w:w w:val="100"/>
      <w:spacing w:val="0"/>
      <w:color w:val="000000"/>
      <w:position w:val="0"/>
    </w:rPr>
  </w:style>
  <w:style w:type="character" w:customStyle="1" w:styleId="CharStyle1795">
    <w:name w:val="MSG_EN_FONT_STYLE_NAME_TEMPLATE_ROLE_NUMBER MSG_EN_FONT_STYLE_NAME_BY_ROLE_TEXT 419 Exact"/>
    <w:basedOn w:val="DefaultParagraphFont"/>
    <w:link w:val="Style1794"/>
    <w:rPr>
      <w:b/>
      <w:bCs/>
      <w:i w:val="0"/>
      <w:iCs w:val="0"/>
      <w:u w:val="none"/>
      <w:strike w:val="0"/>
      <w:smallCaps w:val="0"/>
      <w:sz w:val="10"/>
      <w:szCs w:val="10"/>
    </w:rPr>
  </w:style>
  <w:style w:type="character" w:customStyle="1" w:styleId="CharStyle1797">
    <w:name w:val="MSG_EN_FONT_STYLE_NAME_TEMPLATE_ROLE_NUMBER MSG_EN_FONT_STYLE_NAME_BY_ROLE_TEXT 414_"/>
    <w:basedOn w:val="DefaultParagraphFont"/>
    <w:link w:val="Style1796"/>
    <w:rPr>
      <w:b/>
      <w:bCs/>
      <w:i w:val="0"/>
      <w:iCs w:val="0"/>
      <w:u w:val="none"/>
      <w:strike w:val="0"/>
      <w:smallCaps w:val="0"/>
      <w:sz w:val="18"/>
      <w:szCs w:val="18"/>
    </w:rPr>
  </w:style>
  <w:style w:type="character" w:customStyle="1" w:styleId="CharStyle1798">
    <w:name w:val="MSG_EN_FONT_STYLE_NAME_TEMPLATE_ROLE_NUMBER MSG_EN_FONT_STYLE_NAME_BY_ROLE_TEXT 409 + MSG_EN_FONT_STYLE_MODIFER_SIZE 5,MSG_EN_FONT_STYLE_MODIFER_BOLD"/>
    <w:basedOn w:val="CharStyle1788"/>
    <w:rPr>
      <w:lang w:val="en-US" w:eastAsia="en-US" w:bidi="en-US"/>
      <w:b/>
      <w:bCs/>
      <w:sz w:val="10"/>
      <w:szCs w:val="10"/>
      <w:rFonts w:ascii="Times New Roman" w:eastAsia="Times New Roman" w:hAnsi="Times New Roman" w:cs="Times New Roman"/>
      <w:w w:val="100"/>
      <w:spacing w:val="0"/>
      <w:color w:val="000000"/>
      <w:position w:val="0"/>
    </w:rPr>
  </w:style>
  <w:style w:type="character" w:customStyle="1" w:styleId="CharStyle1799">
    <w:name w:val="MSG_EN_FONT_STYLE_NAME_TEMPLATE_ROLE_NUMBER MSG_EN_FONT_STYLE_NAME_BY_ROLE_TEXT 409 + MSG_EN_FONT_STYLE_MODIFER_SIZE 5"/>
    <w:basedOn w:val="CharStyle1788"/>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1801">
    <w:name w:val="MSG_EN_FONT_STYLE_NAME_TEMPLATE_ROLE_NUMBER MSG_EN_FONT_STYLE_NAME_BY_ROLE_TABLE_CAPTION 22_"/>
    <w:basedOn w:val="DefaultParagraphFont"/>
    <w:link w:val="Style1800"/>
    <w:rPr>
      <w:b w:val="0"/>
      <w:bCs w:val="0"/>
      <w:i w:val="0"/>
      <w:iCs w:val="0"/>
      <w:u w:val="none"/>
      <w:strike w:val="0"/>
      <w:smallCaps w:val="0"/>
      <w:sz w:val="10"/>
      <w:szCs w:val="10"/>
    </w:rPr>
  </w:style>
  <w:style w:type="character" w:customStyle="1" w:styleId="CharStyle1802">
    <w:name w:val="MSG_EN_FONT_STYLE_NAME_TEMPLATE_ROLE_NUMBER MSG_EN_FONT_STYLE_NAME_BY_ROLE_TEXT 20 + MSG_EN_FONT_STYLE_MODIFER_SIZE 8,MSG_EN_FONT_STYLE_MODIFER_ITALIC"/>
    <w:basedOn w:val="CharStyle138"/>
    <w:rPr>
      <w:lang w:val="en-US" w:eastAsia="en-US" w:bidi="en-US"/>
      <w:i/>
      <w:iCs/>
      <w:sz w:val="16"/>
      <w:szCs w:val="16"/>
      <w:rFonts w:ascii="Times New Roman" w:eastAsia="Times New Roman" w:hAnsi="Times New Roman" w:cs="Times New Roman"/>
      <w:w w:val="100"/>
      <w:spacing w:val="0"/>
      <w:color w:val="000000"/>
      <w:position w:val="0"/>
    </w:rPr>
  </w:style>
  <w:style w:type="character" w:customStyle="1" w:styleId="CharStyle1803">
    <w:name w:val="MSG_EN_FONT_STYLE_NAME_TEMPLATE_ROLE_NUMBER MSG_EN_FONT_STYLE_NAME_BY_ROLE_TEXT 415 + MSG_EN_FONT_STYLE_MODIFER_SIZE 4.5"/>
    <w:basedOn w:val="DefaultParagraphFont"/>
    <w:rPr>
      <w:b w:val="0"/>
      <w:bCs w:val="0"/>
      <w:i w:val="0"/>
      <w:iCs w:val="0"/>
      <w:u w:val="none"/>
      <w:strike w:val="0"/>
      <w:smallCaps w:val="0"/>
      <w:sz w:val="9"/>
      <w:szCs w:val="9"/>
    </w:rPr>
  </w:style>
  <w:style w:type="character" w:customStyle="1" w:styleId="CharStyle1804">
    <w:name w:val="MSG_EN_FONT_STYLE_NAME_TEMPLATE_ROLE_NUMBER MSG_EN_FONT_STYLE_NAME_BY_ROLE_TEXT 415"/>
    <w:basedOn w:val="DefaultParagraphFont"/>
    <w:rPr>
      <w:b w:val="0"/>
      <w:bCs w:val="0"/>
      <w:i w:val="0"/>
      <w:iCs w:val="0"/>
      <w:u w:val="none"/>
      <w:strike w:val="0"/>
      <w:smallCaps w:val="0"/>
      <w:sz w:val="22"/>
      <w:szCs w:val="22"/>
    </w:rPr>
  </w:style>
  <w:style w:type="character" w:customStyle="1" w:styleId="CharStyle1806">
    <w:name w:val="MSG_EN_FONT_STYLE_NAME_TEMPLATE_ROLE_NUMBER MSG_EN_FONT_STYLE_NAME_BY_ROLE_TEXT 416_"/>
    <w:basedOn w:val="DefaultParagraphFont"/>
    <w:link w:val="Style1805"/>
    <w:rPr>
      <w:b w:val="0"/>
      <w:bCs w:val="0"/>
      <w:i/>
      <w:iCs/>
      <w:u w:val="none"/>
      <w:strike w:val="0"/>
      <w:smallCaps w:val="0"/>
      <w:sz w:val="8"/>
      <w:szCs w:val="8"/>
    </w:rPr>
  </w:style>
  <w:style w:type="character" w:customStyle="1" w:styleId="CharStyle1807">
    <w:name w:val="MSG_EN_FONT_STYLE_NAME_TEMPLATE_ROLE_NUMBER MSG_EN_FONT_STYLE_NAME_BY_ROLE_TEXT 416 + MSG_EN_FONT_STYLE_MODIFER_NOT_ITALIC,MSG_EN_FONT_STYLE_MODIFER_SPACING 1"/>
    <w:basedOn w:val="CharStyle1806"/>
    <w:rPr>
      <w:lang w:val="en-US" w:eastAsia="en-US" w:bidi="en-US"/>
      <w:i/>
      <w:iCs/>
      <w:rFonts w:ascii="Times New Roman" w:eastAsia="Times New Roman" w:hAnsi="Times New Roman" w:cs="Times New Roman"/>
      <w:w w:val="100"/>
      <w:spacing w:val="20"/>
      <w:color w:val="151515"/>
      <w:position w:val="0"/>
    </w:rPr>
  </w:style>
  <w:style w:type="character" w:customStyle="1" w:styleId="CharStyle1808">
    <w:name w:val="MSG_EN_FONT_STYLE_NAME_TEMPLATE_ROLE_NUMBER MSG_EN_FONT_STYLE_NAME_BY_ROLE_TEXT 416"/>
    <w:basedOn w:val="CharStyle1806"/>
    <w:rPr>
      <w:lang w:val="en-US" w:eastAsia="en-US" w:bidi="en-US"/>
      <w:rFonts w:ascii="Times New Roman" w:eastAsia="Times New Roman" w:hAnsi="Times New Roman" w:cs="Times New Roman"/>
      <w:w w:val="100"/>
      <w:spacing w:val="0"/>
      <w:color w:val="151515"/>
      <w:position w:val="0"/>
    </w:rPr>
  </w:style>
  <w:style w:type="character" w:customStyle="1" w:styleId="CharStyle1809">
    <w:name w:val="MSG_EN_FONT_STYLE_NAME_TEMPLATE_ROLE_NUMBER MSG_EN_FONT_STYLE_NAME_BY_ROLE_TEXT 27_"/>
    <w:basedOn w:val="DefaultParagraphFont"/>
    <w:link w:val="Style167"/>
    <w:rPr>
      <w:b w:val="0"/>
      <w:bCs w:val="0"/>
      <w:i w:val="0"/>
      <w:iCs w:val="0"/>
      <w:u w:val="none"/>
      <w:strike w:val="0"/>
      <w:smallCaps w:val="0"/>
      <w:sz w:val="15"/>
      <w:szCs w:val="15"/>
    </w:rPr>
  </w:style>
  <w:style w:type="character" w:customStyle="1" w:styleId="CharStyle1810">
    <w:name w:val="MSG_EN_FONT_STYLE_NAME_TEMPLATE_ROLE_NUMBER MSG_EN_FONT_STYLE_NAME_BY_ROLE_TEXT 27 + MSG_EN_FONT_STYLE_MODIFER_SMALL_CAPS"/>
    <w:basedOn w:val="CharStyle1809"/>
    <w:rPr>
      <w:lang w:val="en-US" w:eastAsia="en-US" w:bidi="en-US"/>
      <w:smallCaps/>
      <w:rFonts w:ascii="Times New Roman" w:eastAsia="Times New Roman" w:hAnsi="Times New Roman" w:cs="Times New Roman"/>
      <w:w w:val="100"/>
      <w:spacing w:val="0"/>
      <w:color w:val="000000"/>
      <w:position w:val="0"/>
    </w:rPr>
  </w:style>
  <w:style w:type="character" w:customStyle="1" w:styleId="CharStyle1811">
    <w:name w:val="MSG_EN_FONT_STYLE_NAME_TEMPLATE_ROLE_NUMBER MSG_EN_FONT_STYLE_NAME_BY_ROLE_TEXT 409 + MSG_EN_FONT_STYLE_MODIFER_ITALIC,MSG_EN_FONT_STYLE_MODIFER_SPACING 0"/>
    <w:basedOn w:val="CharStyle1788"/>
    <w:rPr>
      <w:lang w:val="en-US" w:eastAsia="en-US" w:bidi="en-US"/>
      <w:i/>
      <w:iCs/>
      <w:rFonts w:ascii="Times New Roman" w:eastAsia="Times New Roman" w:hAnsi="Times New Roman" w:cs="Times New Roman"/>
      <w:w w:val="100"/>
      <w:spacing w:val="10"/>
      <w:color w:val="000000"/>
      <w:position w:val="0"/>
    </w:rPr>
  </w:style>
  <w:style w:type="character" w:customStyle="1" w:styleId="CharStyle1812">
    <w:name w:val="MSG_EN_FONT_STYLE_NAME_TEMPLATE_ROLE_NUMBER MSG_EN_FONT_STYLE_NAME_BY_ROLE_TEXT 409 + MSG_EN_FONT_STYLE_MODIFER_SIZE 6,MSG_EN_FONT_STYLE_MODIFER_ITALIC"/>
    <w:basedOn w:val="CharStyle1788"/>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1813">
    <w:name w:val="MSG_EN_FONT_STYLE_NAME_TEMPLATE_ROLE_NUMBER MSG_EN_FONT_STYLE_NAME_BY_ROLE_TEXT 409 + MSG_EN_FONT_STYLE_MODIFER_SIZE 6"/>
    <w:basedOn w:val="CharStyle1788"/>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1815">
    <w:name w:val="MSG_EN_FONT_STYLE_NAME_TEMPLATE_ROLE_NUMBER MSG_EN_FONT_STYLE_NAME_BY_ROLE_TEXT 417_"/>
    <w:basedOn w:val="DefaultParagraphFont"/>
    <w:link w:val="Style1814"/>
    <w:rPr>
      <w:b w:val="0"/>
      <w:bCs w:val="0"/>
      <w:i/>
      <w:iCs/>
      <w:u w:val="none"/>
      <w:strike w:val="0"/>
      <w:smallCaps w:val="0"/>
      <w:sz w:val="8"/>
      <w:szCs w:val="8"/>
      <w:spacing w:val="10"/>
    </w:rPr>
  </w:style>
  <w:style w:type="character" w:customStyle="1" w:styleId="CharStyle1816">
    <w:name w:val="MSG_EN_FONT_STYLE_NAME_TEMPLATE_ROLE_NUMBER MSG_EN_FONT_STYLE_NAME_BY_ROLE_TEXT 417"/>
    <w:basedOn w:val="CharStyle1815"/>
    <w:rPr>
      <w:lang w:val="en-US" w:eastAsia="en-US" w:bidi="en-US"/>
      <w:rFonts w:ascii="Times New Roman" w:eastAsia="Times New Roman" w:hAnsi="Times New Roman" w:cs="Times New Roman"/>
      <w:w w:val="100"/>
      <w:color w:val="151515"/>
      <w:position w:val="0"/>
    </w:rPr>
  </w:style>
  <w:style w:type="character" w:customStyle="1" w:styleId="CharStyle1817">
    <w:name w:val="MSG_EN_FONT_STYLE_NAME_TEMPLATE_ROLE_NUMBER MSG_EN_FONT_STYLE_NAME_BY_ROLE_TEXT 417 + MSG_EN_FONT_STYLE_MODIFER_NOT_ITALIC,MSG_EN_FONT_STYLE_MODIFER_SPACING 0"/>
    <w:basedOn w:val="CharStyle1815"/>
    <w:rPr>
      <w:lang w:val="en-US" w:eastAsia="en-US" w:bidi="en-US"/>
      <w:i/>
      <w:iCs/>
      <w:rFonts w:ascii="Times New Roman" w:eastAsia="Times New Roman" w:hAnsi="Times New Roman" w:cs="Times New Roman"/>
      <w:w w:val="100"/>
      <w:spacing w:val="0"/>
      <w:color w:val="151515"/>
      <w:position w:val="0"/>
    </w:rPr>
  </w:style>
  <w:style w:type="character" w:customStyle="1" w:styleId="CharStyle1818">
    <w:name w:val="MSG_EN_FONT_STYLE_NAME_TEMPLATE_ROLE_NUMBER MSG_EN_FONT_STYLE_NAME_BY_ROLE_TEXT 417 + MSG_EN_FONT_STYLE_MODIFER_SIZE 8.5,MSG_EN_FONT_STYLE_MODIFER_BOLD,MSG_EN_FONT_STYLE_MODIFER_NOT_ITALIC,MSG_EN_FONT_STYLE_MODIFER_SPACING 0"/>
    <w:basedOn w:val="CharStyle1815"/>
    <w:rPr>
      <w:lang w:val="en-US" w:eastAsia="en-US" w:bidi="en-US"/>
      <w:b/>
      <w:bCs/>
      <w:i/>
      <w:iCs/>
      <w:sz w:val="17"/>
      <w:szCs w:val="17"/>
      <w:rFonts w:ascii="Times New Roman" w:eastAsia="Times New Roman" w:hAnsi="Times New Roman" w:cs="Times New Roman"/>
      <w:w w:val="100"/>
      <w:spacing w:val="0"/>
      <w:color w:val="151515"/>
      <w:position w:val="0"/>
    </w:rPr>
  </w:style>
  <w:style w:type="character" w:customStyle="1" w:styleId="CharStyle1819">
    <w:name w:val="MSG_EN_FONT_STYLE_NAME_TEMPLATE_ROLE_NUMBER MSG_EN_FONT_STYLE_NAME_BY_ROLE_TEXT 166 + MSG_EN_FONT_STYLE_MODIFER_SIZE 8"/>
    <w:basedOn w:val="CharStyle888"/>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1820">
    <w:name w:val="MSG_EN_FONT_STYLE_NAME_TEMPLATE_ROLE_NUMBER MSG_EN_FONT_STYLE_NAME_BY_ROLE_TEXT 166 + MSG_EN_FONT_STYLE_MODIFER_SIZE 5.5"/>
    <w:basedOn w:val="CharStyle888"/>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1821">
    <w:name w:val="MSG_EN_FONT_STYLE_NAME_TEMPLATE_ROLE_NUMBER MSG_EN_FONT_STYLE_NAME_BY_ROLE_TEXT 166 + MSG_EN_FONT_STYLE_MODIFER_SMALL_CAPS"/>
    <w:basedOn w:val="CharStyle888"/>
    <w:rPr>
      <w:lang w:val="en-US" w:eastAsia="en-US" w:bidi="en-US"/>
      <w:smallCaps/>
      <w:rFonts w:ascii="Times New Roman" w:eastAsia="Times New Roman" w:hAnsi="Times New Roman" w:cs="Times New Roman"/>
      <w:w w:val="100"/>
      <w:spacing w:val="0"/>
      <w:color w:val="000000"/>
      <w:position w:val="0"/>
    </w:rPr>
  </w:style>
  <w:style w:type="character" w:customStyle="1" w:styleId="CharStyle1823">
    <w:name w:val="MSG_EN_FONT_STYLE_NAME_TEMPLATE_ROLE_NUMBER MSG_EN_FONT_STYLE_NAME_BY_ROLE_TEXT 418_"/>
    <w:basedOn w:val="DefaultParagraphFont"/>
    <w:link w:val="Style1822"/>
    <w:rPr>
      <w:b w:val="0"/>
      <w:bCs w:val="0"/>
      <w:i/>
      <w:iCs/>
      <w:u w:val="none"/>
      <w:strike w:val="0"/>
      <w:smallCaps w:val="0"/>
      <w:sz w:val="11"/>
      <w:szCs w:val="11"/>
    </w:rPr>
  </w:style>
  <w:style w:type="character" w:customStyle="1" w:styleId="CharStyle1824">
    <w:name w:val="MSG_EN_FONT_STYLE_NAME_TEMPLATE_ROLE_NUMBER MSG_EN_FONT_STYLE_NAME_BY_ROLE_TEXT 418 + MSG_EN_FONT_STYLE_MODIFER_SIZE 6"/>
    <w:basedOn w:val="CharStyle1823"/>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1825">
    <w:name w:val="MSG_EN_FONT_STYLE_NAME_TEMPLATE_ROLE_NUMBER MSG_EN_FONT_STYLE_NAME_BY_ROLE_TEXT 418 + MSG_EN_FONT_STYLE_MODIFER_SIZE 6,MSG_EN_FONT_STYLE_MODIFER_NOT_ITALIC"/>
    <w:basedOn w:val="CharStyle1823"/>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1826">
    <w:name w:val="MSG_EN_FONT_STYLE_NAME_TEMPLATE_ROLE_NUMBER MSG_EN_FONT_STYLE_NAME_BY_ROLE_TEXT 418"/>
    <w:basedOn w:val="CharStyle1823"/>
    <w:rPr>
      <w:lang w:val="en-US" w:eastAsia="en-US" w:bidi="en-US"/>
      <w:rFonts w:ascii="Times New Roman" w:eastAsia="Times New Roman" w:hAnsi="Times New Roman" w:cs="Times New Roman"/>
      <w:w w:val="100"/>
      <w:spacing w:val="0"/>
      <w:color w:val="151515"/>
      <w:position w:val="0"/>
    </w:rPr>
  </w:style>
  <w:style w:type="character" w:customStyle="1" w:styleId="CharStyle1827">
    <w:name w:val="MSG_EN_FONT_STYLE_NAME_TEMPLATE_ROLE_NUMBER MSG_EN_FONT_STYLE_NAME_BY_ROLE_TEXT 418 + MSG_EN_FONT_STYLE_MODIFER_SIZE 7,MSG_EN_FONT_STYLE_MODIFER_NOT_ITALIC"/>
    <w:basedOn w:val="CharStyle1823"/>
    <w:rPr>
      <w:lang w:val="en-US" w:eastAsia="en-US" w:bidi="en-US"/>
      <w:i/>
      <w:iCs/>
      <w:sz w:val="14"/>
      <w:szCs w:val="14"/>
      <w:rFonts w:ascii="Times New Roman" w:eastAsia="Times New Roman" w:hAnsi="Times New Roman" w:cs="Times New Roman"/>
      <w:w w:val="100"/>
      <w:spacing w:val="0"/>
      <w:color w:val="151515"/>
      <w:position w:val="0"/>
    </w:rPr>
  </w:style>
  <w:style w:type="character" w:customStyle="1" w:styleId="CharStyle1828">
    <w:name w:val="MSG_EN_FONT_STYLE_NAME_TEMPLATE_ROLE_NUMBER MSG_EN_FONT_STYLE_NAME_BY_ROLE_TEXT 418 + MSG_EN_FONT_STYLE_MODIFER_SIZE 7,MSG_EN_FONT_STYLE_MODIFER_NOT_ITALIC"/>
    <w:basedOn w:val="CharStyle1823"/>
    <w:rPr>
      <w:lang w:val="en-US" w:eastAsia="en-US" w:bidi="en-US"/>
      <w:i/>
      <w:iCs/>
      <w:sz w:val="14"/>
      <w:szCs w:val="14"/>
      <w:rFonts w:ascii="Times New Roman" w:eastAsia="Times New Roman" w:hAnsi="Times New Roman" w:cs="Times New Roman"/>
      <w:w w:val="100"/>
      <w:spacing w:val="0"/>
      <w:color w:val="000000"/>
      <w:position w:val="0"/>
    </w:rPr>
  </w:style>
  <w:style w:type="character" w:customStyle="1" w:styleId="CharStyle1829">
    <w:name w:val="MSG_EN_FONT_STYLE_NAME_TEMPLATE_ROLE_NUMBER MSG_EN_FONT_STYLE_NAME_BY_ROLE_RUNNING_TITLE 8 + MSG_EN_FONT_STYLE_MODIFER_SIZE 21,MSG_EN_FONT_STYLE_MODIFER_SCALING 100"/>
    <w:basedOn w:val="CharStyle647"/>
    <w:rPr>
      <w:lang w:val="en-US" w:eastAsia="en-US" w:bidi="en-US"/>
      <w:sz w:val="42"/>
      <w:szCs w:val="42"/>
      <w:rFonts w:ascii="Times New Roman" w:eastAsia="Times New Roman" w:hAnsi="Times New Roman" w:cs="Times New Roman"/>
      <w:w w:val="100"/>
      <w:spacing w:val="0"/>
      <w:color w:val="000000"/>
      <w:position w:val="0"/>
    </w:rPr>
  </w:style>
  <w:style w:type="character" w:customStyle="1" w:styleId="CharStyle1831">
    <w:name w:val="MSG_EN_FONT_STYLE_NAME_TEMPLATE_ROLE_NUMBER MSG_EN_FONT_STYLE_NAME_BY_ROLE_TEXT 420 Exact"/>
    <w:basedOn w:val="DefaultParagraphFont"/>
    <w:link w:val="Style1830"/>
    <w:rPr>
      <w:b/>
      <w:bCs/>
      <w:i w:val="0"/>
      <w:iCs w:val="0"/>
      <w:u w:val="none"/>
      <w:strike w:val="0"/>
      <w:smallCaps w:val="0"/>
      <w:sz w:val="54"/>
      <w:szCs w:val="54"/>
      <w:w w:val="50"/>
      <w:spacing w:val="200"/>
    </w:rPr>
  </w:style>
  <w:style w:type="character" w:customStyle="1" w:styleId="CharStyle1833">
    <w:name w:val="MSG_EN_FONT_STYLE_NAME_TEMPLATE_ROLE_NUMBER MSG_EN_FONT_STYLE_NAME_BY_ROLE_TEXT 421 Exact"/>
    <w:basedOn w:val="DefaultParagraphFont"/>
    <w:link w:val="Style1832"/>
    <w:rPr>
      <w:b w:val="0"/>
      <w:bCs w:val="0"/>
      <w:i w:val="0"/>
      <w:iCs w:val="0"/>
      <w:u w:val="none"/>
      <w:strike w:val="0"/>
      <w:smallCaps w:val="0"/>
      <w:sz w:val="34"/>
      <w:szCs w:val="34"/>
      <w:w w:val="70"/>
      <w:spacing w:val="200"/>
    </w:rPr>
  </w:style>
  <w:style w:type="character" w:customStyle="1" w:styleId="CharStyle1835">
    <w:name w:val="MSG_EN_FONT_STYLE_NAME_TEMPLATE_ROLE_NUMBER MSG_EN_FONT_STYLE_NAME_BY_ROLE_TEXT 422 Exact"/>
    <w:basedOn w:val="DefaultParagraphFont"/>
    <w:link w:val="Style1834"/>
    <w:rPr>
      <w:b w:val="0"/>
      <w:bCs w:val="0"/>
      <w:i w:val="0"/>
      <w:iCs w:val="0"/>
      <w:u w:val="none"/>
      <w:strike w:val="0"/>
      <w:smallCaps w:val="0"/>
      <w:sz w:val="50"/>
      <w:szCs w:val="50"/>
      <w:w w:val="60"/>
      <w:spacing w:val="150"/>
    </w:rPr>
  </w:style>
  <w:style w:type="character" w:customStyle="1" w:styleId="CharStyle1837">
    <w:name w:val="MSG_EN_FONT_STYLE_NAME_TEMPLATE_ROLE_NUMBER MSG_EN_FONT_STYLE_NAME_BY_ROLE_TEXT 423 Exact"/>
    <w:basedOn w:val="DefaultParagraphFont"/>
    <w:link w:val="Style1836"/>
    <w:rPr>
      <w:b w:val="0"/>
      <w:bCs w:val="0"/>
      <w:i w:val="0"/>
      <w:iCs w:val="0"/>
      <w:u w:val="none"/>
      <w:strike w:val="0"/>
      <w:smallCaps w:val="0"/>
      <w:sz w:val="70"/>
      <w:szCs w:val="70"/>
      <w:rFonts w:ascii="Arial" w:eastAsia="Arial" w:hAnsi="Arial" w:cs="Arial"/>
    </w:rPr>
  </w:style>
  <w:style w:type="character" w:customStyle="1" w:styleId="CharStyle1838">
    <w:name w:val="MSG_EN_FONT_STYLE_NAME_TEMPLATE_ROLE_NUMBER MSG_EN_FONT_STYLE_NAME_BY_ROLE_TEXT 423 + MSG_EN_FONT_STYLE_MODIFER_NAME Times New Roman,MSG_EN_FONT_STYLE_MODIFER_SIZE 29,MSG_EN_FONT_STYLE_MODIFER_BOLD,MSG_EN_FONT_STYLE_MODIFER_SPACING 5,MSG_EN_FONT_STYLE_MODIFER_SCALING 40 Exact"/>
    <w:basedOn w:val="CharStyle1837"/>
    <w:rPr>
      <w:lang w:val="en-US" w:eastAsia="en-US" w:bidi="en-US"/>
      <w:b/>
      <w:bCs/>
      <w:sz w:val="58"/>
      <w:szCs w:val="58"/>
      <w:rFonts w:ascii="Times New Roman" w:eastAsia="Times New Roman" w:hAnsi="Times New Roman" w:cs="Times New Roman"/>
      <w:w w:val="40"/>
      <w:spacing w:val="110"/>
      <w:color w:val="000000"/>
      <w:position w:val="0"/>
    </w:rPr>
  </w:style>
  <w:style w:type="character" w:customStyle="1" w:styleId="CharStyle1840">
    <w:name w:val="MSG_EN_FONT_STYLE_NAME_TEMPLATE_ROLE_NUMBER MSG_EN_FONT_STYLE_NAME_BY_ROLE_TEXT 424 Exact"/>
    <w:basedOn w:val="DefaultParagraphFont"/>
    <w:link w:val="Style1839"/>
    <w:rPr>
      <w:b w:val="0"/>
      <w:bCs w:val="0"/>
      <w:i w:val="0"/>
      <w:iCs w:val="0"/>
      <w:u w:val="none"/>
      <w:strike w:val="0"/>
      <w:smallCaps w:val="0"/>
      <w:sz w:val="42"/>
      <w:szCs w:val="42"/>
      <w:w w:val="80"/>
      <w:spacing w:val="100"/>
    </w:rPr>
  </w:style>
  <w:style w:type="character" w:customStyle="1" w:styleId="CharStyle1842">
    <w:name w:val="MSG_EN_FONT_STYLE_NAME_TEMPLATE_ROLE_LEVEL_NUMBER MSG_EN_FONT_STYLE_NAME_BY_ROLE_HEADING 13 2 Exact"/>
    <w:basedOn w:val="DefaultParagraphFont"/>
    <w:link w:val="Style1841"/>
    <w:rPr>
      <w:b/>
      <w:bCs/>
      <w:i w:val="0"/>
      <w:iCs w:val="0"/>
      <w:u w:val="none"/>
      <w:strike w:val="0"/>
      <w:smallCaps w:val="0"/>
      <w:sz w:val="58"/>
      <w:szCs w:val="58"/>
      <w:w w:val="40"/>
      <w:spacing w:val="110"/>
    </w:rPr>
  </w:style>
  <w:style w:type="character" w:customStyle="1" w:styleId="CharStyle1843">
    <w:name w:val="MSG_EN_FONT_STYLE_NAME_TEMPLATE_ROLE_LEVEL_NUMBER MSG_EN_FONT_STYLE_NAME_BY_ROLE_HEADING 13 2 + MSG_EN_FONT_STYLE_MODIFER_NOT_BOLD,MSG_EN_FONT_STYLE_MODIFER_SPACING 3,MSG_EN_FONT_STYLE_MODIFER_SCALING 50 Exact"/>
    <w:basedOn w:val="CharStyle1842"/>
    <w:rPr>
      <w:lang w:val="en-US" w:eastAsia="en-US" w:bidi="en-US"/>
      <w:b/>
      <w:bCs/>
      <w:rFonts w:ascii="Times New Roman" w:eastAsia="Times New Roman" w:hAnsi="Times New Roman" w:cs="Times New Roman"/>
      <w:w w:val="50"/>
      <w:spacing w:val="60"/>
      <w:color w:val="000000"/>
      <w:position w:val="0"/>
    </w:rPr>
  </w:style>
  <w:style w:type="character" w:customStyle="1" w:styleId="CharStyle1845">
    <w:name w:val="MSG_EN_FONT_STYLE_NAME_TEMPLATE_ROLE_NUMBER MSG_EN_FONT_STYLE_NAME_BY_ROLE_TEXT 425 Exact"/>
    <w:basedOn w:val="DefaultParagraphFont"/>
    <w:link w:val="Style1844"/>
    <w:rPr>
      <w:b w:val="0"/>
      <w:bCs w:val="0"/>
      <w:i w:val="0"/>
      <w:iCs w:val="0"/>
      <w:u w:val="none"/>
      <w:strike w:val="0"/>
      <w:smallCaps w:val="0"/>
      <w:sz w:val="48"/>
      <w:szCs w:val="48"/>
    </w:rPr>
  </w:style>
  <w:style w:type="character" w:customStyle="1" w:styleId="CharStyle1846">
    <w:name w:val="MSG_EN_FONT_STYLE_NAME_TEMPLATE_ROLE_NUMBER MSG_EN_FONT_STYLE_NAME_BY_ROLE_TEXT 425 + MSG_EN_FONT_STYLE_MODIFER_SIZE 25,MSG_EN_FONT_STYLE_MODIFER_SPACING 7,MSG_EN_FONT_STYLE_MODIFER_SCALING 60 Exact"/>
    <w:basedOn w:val="CharStyle1845"/>
    <w:rPr>
      <w:lang w:val="en-US" w:eastAsia="en-US" w:bidi="en-US"/>
      <w:sz w:val="50"/>
      <w:szCs w:val="50"/>
      <w:rFonts w:ascii="Times New Roman" w:eastAsia="Times New Roman" w:hAnsi="Times New Roman" w:cs="Times New Roman"/>
      <w:w w:val="60"/>
      <w:spacing w:val="150"/>
      <w:color w:val="000000"/>
      <w:position w:val="0"/>
    </w:rPr>
  </w:style>
  <w:style w:type="character" w:customStyle="1" w:styleId="CharStyle1847">
    <w:name w:val="MSG_EN_FONT_STYLE_NAME_TEMPLATE_ROLE_NUMBER MSG_EN_FONT_STYLE_NAME_BY_ROLE_TEXT 425 + MSG_EN_FONT_STYLE_MODIFER_SIZE 27,MSG_EN_FONT_STYLE_MODIFER_BOLD,MSG_EN_FONT_STYLE_MODIFER_SPACING 10,MSG_EN_FONT_STYLE_MODIFER_SCALING 50 Exact"/>
    <w:basedOn w:val="CharStyle1845"/>
    <w:rPr>
      <w:lang w:val="en-US" w:eastAsia="en-US" w:bidi="en-US"/>
      <w:b/>
      <w:bCs/>
      <w:sz w:val="54"/>
      <w:szCs w:val="54"/>
      <w:rFonts w:ascii="Times New Roman" w:eastAsia="Times New Roman" w:hAnsi="Times New Roman" w:cs="Times New Roman"/>
      <w:w w:val="50"/>
      <w:spacing w:val="200"/>
      <w:color w:val="000000"/>
      <w:position w:val="0"/>
    </w:rPr>
  </w:style>
  <w:style w:type="character" w:customStyle="1" w:styleId="CharStyle1848">
    <w:name w:val="MSG_EN_FONT_STYLE_NAME_TEMPLATE_ROLE_NUMBER MSG_EN_FONT_STYLE_NAME_BY_ROLE_TEXT 425 + MSG_EN_FONT_STYLE_MODIFER_SIZE 22,MSG_EN_FONT_STYLE_MODIFER_BOLD,MSG_EN_FONT_STYLE_MODIFER_SCALING 30 Exact"/>
    <w:basedOn w:val="CharStyle1845"/>
    <w:rPr>
      <w:lang w:val="en-US" w:eastAsia="en-US" w:bidi="en-US"/>
      <w:b/>
      <w:bCs/>
      <w:sz w:val="44"/>
      <w:szCs w:val="44"/>
      <w:rFonts w:ascii="Times New Roman" w:eastAsia="Times New Roman" w:hAnsi="Times New Roman" w:cs="Times New Roman"/>
      <w:w w:val="30"/>
      <w:spacing w:val="0"/>
      <w:color w:val="000000"/>
      <w:position w:val="0"/>
    </w:rPr>
  </w:style>
  <w:style w:type="character" w:customStyle="1" w:styleId="CharStyle1850">
    <w:name w:val="MSG_EN_FONT_STYLE_NAME_TEMPLATE_ROLE_NUMBER MSG_EN_FONT_STYLE_NAME_BY_ROLE_TEXT 426 Exact"/>
    <w:basedOn w:val="DefaultParagraphFont"/>
    <w:link w:val="Style1849"/>
    <w:rPr>
      <w:b w:val="0"/>
      <w:bCs w:val="0"/>
      <w:i w:val="0"/>
      <w:iCs w:val="0"/>
      <w:u w:val="none"/>
      <w:strike w:val="0"/>
      <w:smallCaps w:val="0"/>
      <w:sz w:val="44"/>
      <w:szCs w:val="44"/>
      <w:w w:val="50"/>
      <w:spacing w:val="120"/>
    </w:rPr>
  </w:style>
  <w:style w:type="character" w:customStyle="1" w:styleId="CharStyle1852">
    <w:name w:val="MSG_EN_FONT_STYLE_NAME_TEMPLATE_ROLE_LEVEL MSG_EN_FONT_STYLE_NAME_BY_ROLE_HEADING 5 Exact"/>
    <w:basedOn w:val="DefaultParagraphFont"/>
    <w:link w:val="Style1851"/>
    <w:rPr>
      <w:b/>
      <w:bCs/>
      <w:i w:val="0"/>
      <w:iCs w:val="0"/>
      <w:u w:val="none"/>
      <w:strike w:val="0"/>
      <w:smallCaps w:val="0"/>
      <w:sz w:val="104"/>
      <w:szCs w:val="104"/>
      <w:w w:val="20"/>
      <w:spacing w:val="220"/>
    </w:rPr>
  </w:style>
  <w:style w:type="character" w:customStyle="1" w:styleId="CharStyle1854">
    <w:name w:val="MSG_EN_FONT_STYLE_NAME_TEMPLATE_ROLE_NUMBER MSG_EN_FONT_STYLE_NAME_BY_ROLE_TEXT 427 Exact"/>
    <w:basedOn w:val="DefaultParagraphFont"/>
    <w:link w:val="Style1853"/>
    <w:rPr>
      <w:b w:val="0"/>
      <w:bCs w:val="0"/>
      <w:i w:val="0"/>
      <w:iCs w:val="0"/>
      <w:u w:val="none"/>
      <w:strike w:val="0"/>
      <w:smallCaps w:val="0"/>
      <w:sz w:val="54"/>
      <w:szCs w:val="54"/>
      <w:w w:val="40"/>
      <w:spacing w:val="90"/>
    </w:rPr>
  </w:style>
  <w:style w:type="character" w:customStyle="1" w:styleId="CharStyle1856">
    <w:name w:val="MSG_EN_FONT_STYLE_NAME_TEMPLATE_ROLE_LEVEL MSG_EN_FONT_STYLE_NAME_BY_ROLE_HEADING 10 Exact"/>
    <w:basedOn w:val="DefaultParagraphFont"/>
    <w:link w:val="Style1855"/>
    <w:rPr>
      <w:b w:val="0"/>
      <w:bCs w:val="0"/>
      <w:i w:val="0"/>
      <w:iCs w:val="0"/>
      <w:u w:val="none"/>
      <w:strike w:val="0"/>
      <w:smallCaps w:val="0"/>
      <w:sz w:val="62"/>
      <w:szCs w:val="62"/>
      <w:rFonts w:ascii="Arial" w:eastAsia="Arial" w:hAnsi="Arial" w:cs="Arial"/>
      <w:spacing w:val="50"/>
    </w:rPr>
  </w:style>
  <w:style w:type="character" w:customStyle="1" w:styleId="CharStyle1858">
    <w:name w:val="MSG_EN_FONT_STYLE_NAME_TEMPLATE_ROLE_NUMBER MSG_EN_FONT_STYLE_NAME_BY_ROLE_TEXT 428 Exact"/>
    <w:basedOn w:val="DefaultParagraphFont"/>
    <w:link w:val="Style1857"/>
    <w:rPr>
      <w:b w:val="0"/>
      <w:bCs w:val="0"/>
      <w:i w:val="0"/>
      <w:iCs w:val="0"/>
      <w:u w:val="none"/>
      <w:strike w:val="0"/>
      <w:smallCaps w:val="0"/>
      <w:sz w:val="48"/>
      <w:szCs w:val="48"/>
      <w:spacing w:val="100"/>
    </w:rPr>
  </w:style>
  <w:style w:type="character" w:customStyle="1" w:styleId="CharStyle1860">
    <w:name w:val="MSG_EN_FONT_STYLE_NAME_TEMPLATE_ROLE_LEVEL MSG_EN_FONT_STYLE_NAME_BY_ROLE_HEADING 3 Exact"/>
    <w:basedOn w:val="DefaultParagraphFont"/>
    <w:link w:val="Style1859"/>
    <w:rPr>
      <w:b/>
      <w:bCs/>
      <w:i w:val="0"/>
      <w:iCs w:val="0"/>
      <w:u w:val="none"/>
      <w:strike w:val="0"/>
      <w:smallCaps w:val="0"/>
      <w:sz w:val="150"/>
      <w:szCs w:val="150"/>
      <w:w w:val="20"/>
      <w:spacing w:val="190"/>
    </w:rPr>
  </w:style>
  <w:style w:type="character" w:customStyle="1" w:styleId="CharStyle1862">
    <w:name w:val="MSG_EN_FONT_STYLE_NAME_TEMPLATE_ROLE_NUMBER MSG_EN_FONT_STYLE_NAME_BY_ROLE_TEXT 429 Exact"/>
    <w:basedOn w:val="DefaultParagraphFont"/>
    <w:link w:val="Style1861"/>
    <w:rPr>
      <w:b w:val="0"/>
      <w:bCs w:val="0"/>
      <w:i w:val="0"/>
      <w:iCs w:val="0"/>
      <w:u w:val="none"/>
      <w:strike w:val="0"/>
      <w:smallCaps w:val="0"/>
      <w:sz w:val="8"/>
      <w:szCs w:val="8"/>
    </w:rPr>
  </w:style>
  <w:style w:type="character" w:customStyle="1" w:styleId="CharStyle1864">
    <w:name w:val="MSG_EN_FONT_STYLE_NAME_TEMPLATE_ROLE_NUMBER MSG_EN_FONT_STYLE_NAME_BY_ROLE_TEXT 430 Exact"/>
    <w:basedOn w:val="DefaultParagraphFont"/>
    <w:link w:val="Style1863"/>
    <w:rPr>
      <w:b w:val="0"/>
      <w:bCs w:val="0"/>
      <w:i w:val="0"/>
      <w:iCs w:val="0"/>
      <w:u w:val="none"/>
      <w:strike w:val="0"/>
      <w:smallCaps w:val="0"/>
      <w:sz w:val="34"/>
      <w:szCs w:val="34"/>
      <w:w w:val="60"/>
      <w:spacing w:val="110"/>
    </w:rPr>
  </w:style>
  <w:style w:type="character" w:customStyle="1" w:styleId="CharStyle1866">
    <w:name w:val="MSG_EN_FONT_STYLE_NAME_TEMPLATE_ROLE_NUMBER MSG_EN_FONT_STYLE_NAME_BY_ROLE_TEXT 431 Exact"/>
    <w:basedOn w:val="DefaultParagraphFont"/>
    <w:link w:val="Style1865"/>
    <w:rPr>
      <w:b w:val="0"/>
      <w:bCs w:val="0"/>
      <w:i w:val="0"/>
      <w:iCs w:val="0"/>
      <w:u w:val="none"/>
      <w:strike w:val="0"/>
      <w:smallCaps w:val="0"/>
      <w:sz w:val="9"/>
      <w:szCs w:val="9"/>
    </w:rPr>
  </w:style>
  <w:style w:type="character" w:customStyle="1" w:styleId="CharStyle1868">
    <w:name w:val="MSG_EN_FONT_STYLE_NAME_TEMPLATE_ROLE_LEVEL MSG_EN_FONT_STYLE_NAME_BY_ROLE_HEADING 14 Exact"/>
    <w:basedOn w:val="DefaultParagraphFont"/>
    <w:link w:val="Style1867"/>
    <w:rPr>
      <w:b w:val="0"/>
      <w:bCs w:val="0"/>
      <w:i w:val="0"/>
      <w:iCs w:val="0"/>
      <w:u w:val="none"/>
      <w:strike w:val="0"/>
      <w:smallCaps w:val="0"/>
      <w:sz w:val="66"/>
      <w:szCs w:val="66"/>
      <w:w w:val="40"/>
      <w:spacing w:val="90"/>
    </w:rPr>
  </w:style>
  <w:style w:type="character" w:customStyle="1" w:styleId="CharStyle1870">
    <w:name w:val="MSG_EN_FONT_STYLE_NAME_TEMPLATE_ROLE_LEVEL MSG_EN_FONT_STYLE_NAME_BY_ROLE_HEADING 1 Exact"/>
    <w:basedOn w:val="DefaultParagraphFont"/>
    <w:link w:val="Style1869"/>
    <w:rPr>
      <w:b/>
      <w:bCs/>
      <w:i w:val="0"/>
      <w:iCs w:val="0"/>
      <w:u w:val="none"/>
      <w:strike w:val="0"/>
      <w:smallCaps w:val="0"/>
      <w:sz w:val="136"/>
      <w:szCs w:val="136"/>
      <w:w w:val="20"/>
      <w:spacing w:val="110"/>
    </w:rPr>
  </w:style>
  <w:style w:type="character" w:customStyle="1" w:styleId="CharStyle1872">
    <w:name w:val="MSG_EN_FONT_STYLE_NAME_TEMPLATE_ROLE_LEVEL_NUMBER MSG_EN_FONT_STYLE_NAME_BY_ROLE_HEADING 13 3 Exact"/>
    <w:basedOn w:val="DefaultParagraphFont"/>
    <w:link w:val="Style1871"/>
    <w:rPr>
      <w:b/>
      <w:bCs/>
      <w:i w:val="0"/>
      <w:iCs w:val="0"/>
      <w:u w:val="none"/>
      <w:strike w:val="0"/>
      <w:smallCaps w:val="0"/>
      <w:sz w:val="60"/>
      <w:szCs w:val="60"/>
      <w:w w:val="20"/>
    </w:rPr>
  </w:style>
  <w:style w:type="character" w:customStyle="1" w:styleId="CharStyle1874">
    <w:name w:val="MSG_EN_FONT_STYLE_NAME_TEMPLATE_ROLE_NUMBER MSG_EN_FONT_STYLE_NAME_BY_ROLE_TEXT 432 Exact"/>
    <w:basedOn w:val="DefaultParagraphFont"/>
    <w:link w:val="Style1873"/>
    <w:rPr>
      <w:b w:val="0"/>
      <w:bCs w:val="0"/>
      <w:i w:val="0"/>
      <w:iCs w:val="0"/>
      <w:u w:val="none"/>
      <w:strike w:val="0"/>
      <w:smallCaps w:val="0"/>
      <w:sz w:val="26"/>
      <w:szCs w:val="26"/>
      <w:spacing w:val="60"/>
    </w:rPr>
  </w:style>
  <w:style w:type="character" w:customStyle="1" w:styleId="CharStyle1875">
    <w:name w:val="MSG_EN_FONT_STYLE_NAME_TEMPLATE_ROLE_NUMBER MSG_EN_FONT_STYLE_NAME_BY_ROLE_TEXT 420 + MSG_EN_FONT_STYLE_MODIFER_SPACING 4 Exact"/>
    <w:basedOn w:val="CharStyle1831"/>
    <w:rPr>
      <w:lang w:val="en-US" w:eastAsia="en-US" w:bidi="en-US"/>
      <w:rFonts w:ascii="Times New Roman" w:eastAsia="Times New Roman" w:hAnsi="Times New Roman" w:cs="Times New Roman"/>
      <w:spacing w:val="90"/>
      <w:color w:val="000000"/>
      <w:position w:val="0"/>
    </w:rPr>
  </w:style>
  <w:style w:type="character" w:customStyle="1" w:styleId="CharStyle1877">
    <w:name w:val="MSG_EN_FONT_STYLE_NAME_TEMPLATE_ROLE_NUMBER MSG_EN_FONT_STYLE_NAME_BY_ROLE_TEXT 433 Exact"/>
    <w:basedOn w:val="DefaultParagraphFont"/>
    <w:link w:val="Style1876"/>
    <w:rPr>
      <w:b/>
      <w:bCs/>
      <w:i w:val="0"/>
      <w:iCs w:val="0"/>
      <w:u w:val="none"/>
      <w:strike w:val="0"/>
      <w:smallCaps w:val="0"/>
      <w:sz w:val="26"/>
      <w:szCs w:val="26"/>
      <w:w w:val="60"/>
    </w:rPr>
  </w:style>
  <w:style w:type="character" w:customStyle="1" w:styleId="CharStyle1879">
    <w:name w:val="MSG_EN_FONT_STYLE_NAME_TEMPLATE_ROLE_NUMBER MSG_EN_FONT_STYLE_NAME_BY_ROLE_TEXT 434 Exact"/>
    <w:basedOn w:val="DefaultParagraphFont"/>
    <w:link w:val="Style1878"/>
    <w:rPr>
      <w:b w:val="0"/>
      <w:bCs w:val="0"/>
      <w:i w:val="0"/>
      <w:iCs w:val="0"/>
      <w:u w:val="none"/>
      <w:strike w:val="0"/>
      <w:smallCaps w:val="0"/>
      <w:sz w:val="22"/>
      <w:szCs w:val="22"/>
      <w:spacing w:val="60"/>
    </w:rPr>
  </w:style>
  <w:style w:type="character" w:customStyle="1" w:styleId="CharStyle1881">
    <w:name w:val="MSG_EN_FONT_STYLE_NAME_TEMPLATE_ROLE_NUMBER MSG_EN_FONT_STYLE_NAME_BY_ROLE_TEXT 435 Exact"/>
    <w:basedOn w:val="DefaultParagraphFont"/>
    <w:link w:val="Style1880"/>
    <w:rPr>
      <w:b/>
      <w:bCs/>
      <w:i w:val="0"/>
      <w:iCs w:val="0"/>
      <w:u w:val="none"/>
      <w:strike w:val="0"/>
      <w:smallCaps w:val="0"/>
      <w:sz w:val="28"/>
      <w:szCs w:val="28"/>
      <w:w w:val="50"/>
    </w:rPr>
  </w:style>
  <w:style w:type="character" w:customStyle="1" w:styleId="CharStyle1882">
    <w:name w:val="MSG_EN_FONT_STYLE_NAME_TEMPLATE_ROLE_NUMBER MSG_EN_FONT_STYLE_NAME_BY_ROLE_TEXT 435 + MSG_EN_FONT_STYLE_MODIFER_SIZE 12,MSG_EN_FONT_STYLE_MODIFER_NOT_BOLD,MSG_EN_FONT_STYLE_MODIFER_SCALING 60 Exact"/>
    <w:basedOn w:val="CharStyle1881"/>
    <w:rPr>
      <w:lang w:val="en-US" w:eastAsia="en-US" w:bidi="en-US"/>
      <w:b/>
      <w:bCs/>
      <w:sz w:val="24"/>
      <w:szCs w:val="24"/>
      <w:rFonts w:ascii="Times New Roman" w:eastAsia="Times New Roman" w:hAnsi="Times New Roman" w:cs="Times New Roman"/>
      <w:w w:val="60"/>
      <w:spacing w:val="0"/>
      <w:color w:val="000000"/>
      <w:position w:val="0"/>
    </w:rPr>
  </w:style>
  <w:style w:type="character" w:customStyle="1" w:styleId="CharStyle1884">
    <w:name w:val="MSG_EN_FONT_STYLE_NAME_TEMPLATE_ROLE_NUMBER MSG_EN_FONT_STYLE_NAME_BY_ROLE_TEXT 436 Exact"/>
    <w:basedOn w:val="DefaultParagraphFont"/>
    <w:link w:val="Style1883"/>
    <w:rPr>
      <w:b w:val="0"/>
      <w:bCs w:val="0"/>
      <w:i w:val="0"/>
      <w:iCs w:val="0"/>
      <w:u w:val="none"/>
      <w:strike w:val="0"/>
      <w:smallCaps w:val="0"/>
      <w:sz w:val="34"/>
      <w:szCs w:val="34"/>
      <w:w w:val="60"/>
    </w:rPr>
  </w:style>
  <w:style w:type="character" w:customStyle="1" w:styleId="CharStyle1885">
    <w:name w:val="MSG_EN_FONT_STYLE_NAME_TEMPLATE_ROLE_NUMBER MSG_EN_FONT_STYLE_NAME_BY_ROLE_TEXT 421 + MSG_EN_FONT_STYLE_MODIFER_SPACING 0,MSG_EN_FONT_STYLE_MODIFER_SCALING 60 Exact"/>
    <w:basedOn w:val="CharStyle1833"/>
    <w:rPr>
      <w:lang w:val="en-US" w:eastAsia="en-US" w:bidi="en-US"/>
      <w:rFonts w:ascii="Times New Roman" w:eastAsia="Times New Roman" w:hAnsi="Times New Roman" w:cs="Times New Roman"/>
      <w:w w:val="60"/>
      <w:spacing w:val="0"/>
      <w:color w:val="000000"/>
      <w:position w:val="0"/>
    </w:rPr>
  </w:style>
  <w:style w:type="character" w:customStyle="1" w:styleId="CharStyle1887">
    <w:name w:val="MSG_EN_FONT_STYLE_NAME_TEMPLATE_ROLE_NUMBER MSG_EN_FONT_STYLE_NAME_BY_ROLE_TEXT 437 Exact"/>
    <w:basedOn w:val="DefaultParagraphFont"/>
    <w:link w:val="Style1886"/>
    <w:rPr>
      <w:b w:val="0"/>
      <w:bCs w:val="0"/>
      <w:i w:val="0"/>
      <w:iCs w:val="0"/>
      <w:u w:val="none"/>
      <w:strike w:val="0"/>
      <w:smallCaps w:val="0"/>
      <w:sz w:val="28"/>
      <w:szCs w:val="28"/>
      <w:w w:val="70"/>
      <w:spacing w:val="90"/>
    </w:rPr>
  </w:style>
  <w:style w:type="character" w:customStyle="1" w:styleId="CharStyle1888">
    <w:name w:val="MSG_EN_FONT_STYLE_NAME_TEMPLATE_ROLE_NUMBER MSG_EN_FONT_STYLE_NAME_BY_ROLE_TEXT 437 + MSG_EN_FONT_STYLE_MODIFER_SIZE 19,MSG_EN_FONT_STYLE_MODIFER_SPACING 0,MSG_EN_FONT_STYLE_MODIFER_SCALING 50 Exact"/>
    <w:basedOn w:val="CharStyle1887"/>
    <w:rPr>
      <w:lang w:val="en-US" w:eastAsia="en-US" w:bidi="en-US"/>
      <w:sz w:val="38"/>
      <w:szCs w:val="38"/>
      <w:rFonts w:ascii="Times New Roman" w:eastAsia="Times New Roman" w:hAnsi="Times New Roman" w:cs="Times New Roman"/>
      <w:w w:val="50"/>
      <w:spacing w:val="0"/>
      <w:color w:val="000000"/>
      <w:position w:val="0"/>
    </w:rPr>
  </w:style>
  <w:style w:type="character" w:customStyle="1" w:styleId="CharStyle1890">
    <w:name w:val="MSG_EN_FONT_STYLE_NAME_TEMPLATE_ROLE_NUMBER MSG_EN_FONT_STYLE_NAME_BY_ROLE_TEXT 438 Exact"/>
    <w:basedOn w:val="DefaultParagraphFont"/>
    <w:link w:val="Style1889"/>
    <w:rPr>
      <w:b w:val="0"/>
      <w:bCs w:val="0"/>
      <w:i w:val="0"/>
      <w:iCs w:val="0"/>
      <w:u w:val="none"/>
      <w:strike w:val="0"/>
      <w:smallCaps w:val="0"/>
      <w:sz w:val="20"/>
      <w:szCs w:val="20"/>
    </w:rPr>
  </w:style>
  <w:style w:type="character" w:customStyle="1" w:styleId="CharStyle1892">
    <w:name w:val="MSG_EN_FONT_STYLE_NAME_TEMPLATE_ROLE_NUMBER MSG_EN_FONT_STYLE_NAME_BY_ROLE_TEXT 439 Exact"/>
    <w:basedOn w:val="DefaultParagraphFont"/>
    <w:link w:val="Style1891"/>
    <w:rPr>
      <w:b w:val="0"/>
      <w:bCs w:val="0"/>
      <w:i w:val="0"/>
      <w:iCs w:val="0"/>
      <w:u w:val="none"/>
      <w:strike w:val="0"/>
      <w:smallCaps w:val="0"/>
      <w:sz w:val="74"/>
      <w:szCs w:val="74"/>
      <w:w w:val="50"/>
      <w:spacing w:val="120"/>
    </w:rPr>
  </w:style>
  <w:style w:type="character" w:customStyle="1" w:styleId="CharStyle1894">
    <w:name w:val="MSG_EN_FONT_STYLE_NAME_TEMPLATE_ROLE_NUMBER MSG_EN_FONT_STYLE_NAME_BY_ROLE_TEXT 440 Exact"/>
    <w:basedOn w:val="DefaultParagraphFont"/>
    <w:link w:val="Style1893"/>
    <w:rPr>
      <w:b w:val="0"/>
      <w:bCs w:val="0"/>
      <w:i w:val="0"/>
      <w:iCs w:val="0"/>
      <w:u w:val="none"/>
      <w:strike w:val="0"/>
      <w:smallCaps w:val="0"/>
      <w:sz w:val="70"/>
      <w:szCs w:val="70"/>
      <w:w w:val="33"/>
      <w:spacing w:val="130"/>
    </w:rPr>
  </w:style>
  <w:style w:type="character" w:customStyle="1" w:styleId="CharStyle1895">
    <w:name w:val="MSG_EN_FONT_STYLE_NAME_TEMPLATE_ROLE_NUMBER MSG_EN_FONT_STYLE_NAME_BY_ROLE_TEXT 440 + MSG_EN_FONT_STYLE_MODIFER_SMALL_CAPS Exact"/>
    <w:basedOn w:val="CharStyle1894"/>
    <w:rPr>
      <w:lang w:val="en-US" w:eastAsia="en-US" w:bidi="en-US"/>
      <w:smallCaps/>
      <w:rFonts w:ascii="Times New Roman" w:eastAsia="Times New Roman" w:hAnsi="Times New Roman" w:cs="Times New Roman"/>
      <w:color w:val="000000"/>
      <w:position w:val="0"/>
    </w:rPr>
  </w:style>
  <w:style w:type="character" w:customStyle="1" w:styleId="CharStyle1897">
    <w:name w:val="MSG_EN_FONT_STYLE_NAME_TEMPLATE_ROLE_NUMBER MSG_EN_FONT_STYLE_NAME_BY_ROLE_TEXT 441 Exact"/>
    <w:basedOn w:val="DefaultParagraphFont"/>
    <w:link w:val="Style1896"/>
    <w:rPr>
      <w:b w:val="0"/>
      <w:bCs w:val="0"/>
      <w:i w:val="0"/>
      <w:iCs w:val="0"/>
      <w:u w:val="none"/>
      <w:strike w:val="0"/>
      <w:smallCaps w:val="0"/>
      <w:sz w:val="156"/>
      <w:szCs w:val="156"/>
      <w:w w:val="60"/>
    </w:rPr>
  </w:style>
  <w:style w:type="character" w:customStyle="1" w:styleId="CharStyle1899">
    <w:name w:val="MSG_EN_FONT_STYLE_NAME_TEMPLATE_ROLE_LEVEL MSG_EN_FONT_STYLE_NAME_BY_ROLE_HEADING 8 Exact"/>
    <w:basedOn w:val="DefaultParagraphFont"/>
    <w:link w:val="Style1898"/>
    <w:rPr>
      <w:b/>
      <w:bCs/>
      <w:i w:val="0"/>
      <w:iCs w:val="0"/>
      <w:u w:val="none"/>
      <w:strike w:val="0"/>
      <w:smallCaps w:val="0"/>
      <w:sz w:val="74"/>
      <w:szCs w:val="74"/>
      <w:w w:val="40"/>
      <w:spacing w:val="130"/>
    </w:rPr>
  </w:style>
  <w:style w:type="character" w:customStyle="1" w:styleId="CharStyle1901">
    <w:name w:val="MSG_EN_FONT_STYLE_NAME_TEMPLATE_ROLE_NUMBER MSG_EN_FONT_STYLE_NAME_BY_ROLE_PICTURE_CAPTION 86 Exact"/>
    <w:basedOn w:val="DefaultParagraphFont"/>
    <w:link w:val="Style1900"/>
    <w:rPr>
      <w:b w:val="0"/>
      <w:bCs w:val="0"/>
      <w:i w:val="0"/>
      <w:iCs w:val="0"/>
      <w:u w:val="none"/>
      <w:strike w:val="0"/>
      <w:smallCaps w:val="0"/>
      <w:sz w:val="34"/>
      <w:szCs w:val="34"/>
      <w:w w:val="60"/>
      <w:spacing w:val="110"/>
    </w:rPr>
  </w:style>
  <w:style w:type="character" w:customStyle="1" w:styleId="CharStyle1903">
    <w:name w:val="MSG_EN_FONT_STYLE_NAME_TEMPLATE_ROLE_NUMBER MSG_EN_FONT_STYLE_NAME_BY_ROLE_PICTURE_CAPTION 87 Exact"/>
    <w:basedOn w:val="DefaultParagraphFont"/>
    <w:link w:val="Style1902"/>
    <w:rPr>
      <w:b w:val="0"/>
      <w:bCs w:val="0"/>
      <w:i/>
      <w:iCs/>
      <w:u w:val="none"/>
      <w:strike w:val="0"/>
      <w:smallCaps w:val="0"/>
      <w:sz w:val="10"/>
      <w:szCs w:val="10"/>
    </w:rPr>
  </w:style>
  <w:style w:type="character" w:customStyle="1" w:styleId="CharStyle1904">
    <w:name w:val="MSG_EN_FONT_STYLE_NAME_TEMPLATE_ROLE_NUMBER MSG_EN_FONT_STYLE_NAME_BY_ROLE_PICTURE_CAPTION 87 + MSG_EN_FONT_STYLE_MODIFER_NAME Arial,MSG_EN_FONT_STYLE_MODIFER_NOT_ITALIC Exact"/>
    <w:basedOn w:val="CharStyle1903"/>
    <w:rPr>
      <w:lang w:val="en-US" w:eastAsia="en-US" w:bidi="en-US"/>
      <w:i/>
      <w:iCs/>
      <w:rFonts w:ascii="Arial" w:eastAsia="Arial" w:hAnsi="Arial" w:cs="Arial"/>
      <w:w w:val="100"/>
      <w:spacing w:val="0"/>
      <w:color w:val="000000"/>
      <w:position w:val="0"/>
    </w:rPr>
  </w:style>
  <w:style w:type="character" w:customStyle="1" w:styleId="CharStyle1905">
    <w:name w:val="MSG_EN_FONT_STYLE_NAME_TEMPLATE_ROLE_NUMBER MSG_EN_FONT_STYLE_NAME_BY_ROLE_PICTURE_CAPTION 87 + MSG_EN_FONT_STYLE_MODIFER_SIZE 10 Exact"/>
    <w:basedOn w:val="CharStyle1903"/>
    <w:rPr>
      <w:lang w:val="1024"/>
      <w:sz w:val="20"/>
      <w:szCs w:val="20"/>
      <w:rFonts w:ascii="Times New Roman" w:eastAsia="Times New Roman" w:hAnsi="Times New Roman" w:cs="Times New Roman"/>
      <w:w w:val="100"/>
      <w:spacing w:val="0"/>
      <w:color w:val="000000"/>
      <w:position w:val="0"/>
    </w:rPr>
  </w:style>
  <w:style w:type="character" w:customStyle="1" w:styleId="CharStyle1907">
    <w:name w:val="MSG_EN_FONT_STYLE_NAME_TEMPLATE_ROLE_NUMBER MSG_EN_FONT_STYLE_NAME_BY_ROLE_PICTURE_CAPTION 88 Exact"/>
    <w:basedOn w:val="DefaultParagraphFont"/>
    <w:link w:val="Style1906"/>
    <w:rPr>
      <w:b w:val="0"/>
      <w:bCs w:val="0"/>
      <w:i w:val="0"/>
      <w:iCs w:val="0"/>
      <w:u w:val="none"/>
      <w:strike w:val="0"/>
      <w:smallCaps w:val="0"/>
      <w:sz w:val="50"/>
      <w:szCs w:val="50"/>
      <w:w w:val="60"/>
      <w:spacing w:val="150"/>
    </w:rPr>
  </w:style>
  <w:style w:type="character" w:customStyle="1" w:styleId="CharStyle1908">
    <w:name w:val="MSG_EN_FONT_STYLE_NAME_TEMPLATE_ROLE_NUMBER MSG_EN_FONT_STYLE_NAME_BY_ROLE_TEXT 280 + MSG_EN_FONT_STYLE_MODIFER_SPACING 0 Exact"/>
    <w:basedOn w:val="CharStyle1156"/>
    <w:rPr>
      <w:lang w:val="en-US" w:eastAsia="en-US" w:bidi="en-US"/>
      <w:rFonts w:ascii="Times New Roman" w:eastAsia="Times New Roman" w:hAnsi="Times New Roman" w:cs="Times New Roman"/>
      <w:w w:val="100"/>
      <w:spacing w:val="0"/>
      <w:color w:val="000000"/>
      <w:position w:val="0"/>
    </w:rPr>
  </w:style>
  <w:style w:type="character" w:customStyle="1" w:styleId="CharStyle1910">
    <w:name w:val="MSG_EN_FONT_STYLE_NAME_TEMPLATE_ROLE_LEVEL_NUMBER MSG_EN_FONT_STYLE_NAME_BY_ROLE_HEADING 4 2 Exact"/>
    <w:basedOn w:val="DefaultParagraphFont"/>
    <w:link w:val="Style1909"/>
    <w:rPr>
      <w:b w:val="0"/>
      <w:bCs w:val="0"/>
      <w:i w:val="0"/>
      <w:iCs w:val="0"/>
      <w:u w:val="none"/>
      <w:strike w:val="0"/>
      <w:smallCaps w:val="0"/>
      <w:sz w:val="134"/>
      <w:szCs w:val="134"/>
      <w:w w:val="60"/>
    </w:rPr>
  </w:style>
  <w:style w:type="character" w:customStyle="1" w:styleId="CharStyle1912">
    <w:name w:val="MSG_EN_FONT_STYLE_NAME_TEMPLATE_ROLE_NUMBER MSG_EN_FONT_STYLE_NAME_BY_ROLE_TEXT 442 Exact"/>
    <w:basedOn w:val="DefaultParagraphFont"/>
    <w:link w:val="Style1911"/>
    <w:rPr>
      <w:b w:val="0"/>
      <w:bCs w:val="0"/>
      <w:i w:val="0"/>
      <w:iCs w:val="0"/>
      <w:u w:val="none"/>
      <w:strike w:val="0"/>
      <w:smallCaps w:val="0"/>
      <w:sz w:val="26"/>
      <w:szCs w:val="26"/>
      <w:w w:val="66"/>
    </w:rPr>
  </w:style>
  <w:style w:type="character" w:customStyle="1" w:styleId="CharStyle1913">
    <w:name w:val="MSG_EN_FONT_STYLE_NAME_TEMPLATE_ROLE_NUMBER MSG_EN_FONT_STYLE_NAME_BY_ROLE_TEXT 442 + MSG_EN_FONT_STYLE_MODIFER_SCALING 100 Exact"/>
    <w:basedOn w:val="CharStyle1912"/>
    <w:rPr>
      <w:lang w:val="en-US" w:eastAsia="en-US" w:bidi="en-US"/>
      <w:rFonts w:ascii="Times New Roman" w:eastAsia="Times New Roman" w:hAnsi="Times New Roman" w:cs="Times New Roman"/>
      <w:w w:val="100"/>
      <w:spacing w:val="0"/>
      <w:color w:val="000000"/>
      <w:position w:val="0"/>
    </w:rPr>
  </w:style>
  <w:style w:type="character" w:customStyle="1" w:styleId="CharStyle1915">
    <w:name w:val="MSG_EN_FONT_STYLE_NAME_TEMPLATE_ROLE_NUMBER MSG_EN_FONT_STYLE_NAME_BY_ROLE_TEXT 443 Exact"/>
    <w:basedOn w:val="DefaultParagraphFont"/>
    <w:link w:val="Style1914"/>
    <w:rPr>
      <w:b/>
      <w:bCs/>
      <w:i w:val="0"/>
      <w:iCs w:val="0"/>
      <w:u w:val="none"/>
      <w:strike w:val="0"/>
      <w:smallCaps w:val="0"/>
      <w:sz w:val="52"/>
      <w:szCs w:val="52"/>
    </w:rPr>
  </w:style>
  <w:style w:type="character" w:customStyle="1" w:styleId="CharStyle1917">
    <w:name w:val="MSG_EN_FONT_STYLE_NAME_TEMPLATE_ROLE_NUMBER MSG_EN_FONT_STYLE_NAME_BY_ROLE_TEXT 444 Exact"/>
    <w:basedOn w:val="DefaultParagraphFont"/>
    <w:link w:val="Style1916"/>
    <w:rPr>
      <w:b w:val="0"/>
      <w:bCs w:val="0"/>
      <w:i w:val="0"/>
      <w:iCs w:val="0"/>
      <w:u w:val="none"/>
      <w:strike w:val="0"/>
      <w:smallCaps w:val="0"/>
      <w:sz w:val="15"/>
      <w:szCs w:val="15"/>
      <w:spacing w:val="30"/>
    </w:rPr>
  </w:style>
  <w:style w:type="character" w:customStyle="1" w:styleId="CharStyle1918">
    <w:name w:val="MSG_EN_FONT_STYLE_NAME_TEMPLATE_ROLE_NUMBER MSG_EN_FONT_STYLE_NAME_BY_ROLE_TEXT 444 + MSG_EN_FONT_STYLE_MODIFER_SIZE 4.5,MSG_EN_FONT_STYLE_MODIFER_SPACING 0,MSG_EN_FONT_STYLE_MODIFER_SCALING 150 Exact"/>
    <w:basedOn w:val="CharStyle1917"/>
    <w:rPr>
      <w:lang w:val="en-US" w:eastAsia="en-US" w:bidi="en-US"/>
      <w:sz w:val="9"/>
      <w:szCs w:val="9"/>
      <w:rFonts w:ascii="Times New Roman" w:eastAsia="Times New Roman" w:hAnsi="Times New Roman" w:cs="Times New Roman"/>
      <w:w w:val="150"/>
      <w:spacing w:val="0"/>
      <w:color w:val="000000"/>
      <w:position w:val="0"/>
    </w:rPr>
  </w:style>
  <w:style w:type="character" w:customStyle="1" w:styleId="CharStyle1920">
    <w:name w:val="MSG_EN_FONT_STYLE_NAME_TEMPLATE_ROLE_LEVEL MSG_EN_FONT_STYLE_NAME_BY_ROLE_HEADING 4 Exact"/>
    <w:basedOn w:val="DefaultParagraphFont"/>
    <w:link w:val="Style1919"/>
    <w:rPr>
      <w:b w:val="0"/>
      <w:bCs w:val="0"/>
      <w:i w:val="0"/>
      <w:iCs w:val="0"/>
      <w:u w:val="none"/>
      <w:strike w:val="0"/>
      <w:smallCaps w:val="0"/>
      <w:sz w:val="140"/>
      <w:szCs w:val="140"/>
      <w:w w:val="20"/>
      <w:spacing w:val="200"/>
    </w:rPr>
  </w:style>
  <w:style w:type="character" w:customStyle="1" w:styleId="CharStyle1922">
    <w:name w:val="MSG_EN_FONT_STYLE_NAME_TEMPLATE_ROLE_NUMBER MSG_EN_FONT_STYLE_NAME_BY_ROLE_TEXT 445 Exact"/>
    <w:basedOn w:val="DefaultParagraphFont"/>
    <w:link w:val="Style1921"/>
    <w:rPr>
      <w:b/>
      <w:bCs/>
      <w:i w:val="0"/>
      <w:iCs w:val="0"/>
      <w:u w:val="none"/>
      <w:strike w:val="0"/>
      <w:smallCaps w:val="0"/>
      <w:sz w:val="58"/>
      <w:szCs w:val="58"/>
      <w:w w:val="40"/>
      <w:spacing w:val="110"/>
    </w:rPr>
  </w:style>
  <w:style w:type="character" w:customStyle="1" w:styleId="CharStyle1924">
    <w:name w:val="MSG_EN_FONT_STYLE_NAME_TEMPLATE_ROLE_NUMBER MSG_EN_FONT_STYLE_NAME_BY_ROLE_TEXT 446 Exact"/>
    <w:basedOn w:val="DefaultParagraphFont"/>
    <w:link w:val="Style1923"/>
    <w:rPr>
      <w:b/>
      <w:bCs/>
      <w:i w:val="0"/>
      <w:iCs w:val="0"/>
      <w:u w:val="none"/>
      <w:strike w:val="0"/>
      <w:smallCaps w:val="0"/>
      <w:sz w:val="104"/>
      <w:szCs w:val="104"/>
      <w:w w:val="30"/>
      <w:spacing w:val="90"/>
    </w:rPr>
  </w:style>
  <w:style w:type="character" w:customStyle="1" w:styleId="CharStyle1926">
    <w:name w:val="MSG_EN_FONT_STYLE_NAME_TEMPLATE_ROLE_NUMBER MSG_EN_FONT_STYLE_NAME_BY_ROLE_TEXT 447 Exact"/>
    <w:basedOn w:val="DefaultParagraphFont"/>
    <w:link w:val="Style1925"/>
    <w:rPr>
      <w:b w:val="0"/>
      <w:bCs w:val="0"/>
      <w:i w:val="0"/>
      <w:iCs w:val="0"/>
      <w:u w:val="none"/>
      <w:strike w:val="0"/>
      <w:smallCaps w:val="0"/>
      <w:sz w:val="62"/>
      <w:szCs w:val="62"/>
      <w:rFonts w:ascii="Arial" w:eastAsia="Arial" w:hAnsi="Arial" w:cs="Arial"/>
      <w:spacing w:val="50"/>
    </w:rPr>
  </w:style>
  <w:style w:type="character" w:customStyle="1" w:styleId="CharStyle1928">
    <w:name w:val="MSG_EN_FONT_STYLE_NAME_TEMPLATE_ROLE_LEVEL_NUMBER MSG_EN_FONT_STYLE_NAME_BY_ROLE_HEADING 10 2 Exact"/>
    <w:basedOn w:val="DefaultParagraphFont"/>
    <w:link w:val="Style1927"/>
    <w:rPr>
      <w:b w:val="0"/>
      <w:bCs w:val="0"/>
      <w:i w:val="0"/>
      <w:iCs w:val="0"/>
      <w:u w:val="none"/>
      <w:strike w:val="0"/>
      <w:smallCaps w:val="0"/>
      <w:sz w:val="68"/>
      <w:szCs w:val="68"/>
      <w:w w:val="30"/>
      <w:spacing w:val="80"/>
    </w:rPr>
  </w:style>
  <w:style w:type="character" w:customStyle="1" w:styleId="CharStyle1930">
    <w:name w:val="MSG_EN_FONT_STYLE_NAME_TEMPLATE_ROLE_NUMBER MSG_EN_FONT_STYLE_NAME_BY_ROLE_TEXT 448 Exact"/>
    <w:basedOn w:val="DefaultParagraphFont"/>
    <w:link w:val="Style1929"/>
    <w:rPr>
      <w:b w:val="0"/>
      <w:bCs w:val="0"/>
      <w:i w:val="0"/>
      <w:iCs w:val="0"/>
      <w:u w:val="none"/>
      <w:strike w:val="0"/>
      <w:smallCaps w:val="0"/>
      <w:sz w:val="26"/>
      <w:szCs w:val="26"/>
      <w:w w:val="75"/>
    </w:rPr>
  </w:style>
  <w:style w:type="character" w:customStyle="1" w:styleId="CharStyle1932">
    <w:name w:val="MSG_EN_FONT_STYLE_NAME_TEMPLATE_ROLE_LEVEL_NUMBER MSG_EN_FONT_STYLE_NAME_BY_ROLE_HEADING 8 2 Exact"/>
    <w:basedOn w:val="DefaultParagraphFont"/>
    <w:link w:val="Style1931"/>
    <w:rPr>
      <w:b/>
      <w:bCs/>
      <w:i w:val="0"/>
      <w:iCs w:val="0"/>
      <w:u w:val="none"/>
      <w:strike w:val="0"/>
      <w:smallCaps w:val="0"/>
      <w:sz w:val="78"/>
      <w:szCs w:val="78"/>
      <w:w w:val="20"/>
      <w:spacing w:val="110"/>
    </w:rPr>
  </w:style>
  <w:style w:type="character" w:customStyle="1" w:styleId="CharStyle1934">
    <w:name w:val="MSG_EN_FONT_STYLE_NAME_TEMPLATE_ROLE_LEVEL_NUMBER MSG_EN_FONT_STYLE_NAME_BY_ROLE_HEADING 5 2 Exact"/>
    <w:basedOn w:val="DefaultParagraphFont"/>
    <w:link w:val="Style1933"/>
    <w:rPr>
      <w:b w:val="0"/>
      <w:bCs w:val="0"/>
      <w:i w:val="0"/>
      <w:iCs w:val="0"/>
      <w:u w:val="none"/>
      <w:strike w:val="0"/>
      <w:smallCaps w:val="0"/>
      <w:sz w:val="64"/>
      <w:szCs w:val="64"/>
    </w:rPr>
  </w:style>
  <w:style w:type="character" w:customStyle="1" w:styleId="CharStyle1936">
    <w:name w:val="MSG_EN_FONT_STYLE_NAME_TEMPLATE_ROLE_LEVEL_NUMBER MSG_EN_FONT_STYLE_NAME_BY_ROLE_HEADING 13 4 Exact"/>
    <w:basedOn w:val="DefaultParagraphFont"/>
    <w:link w:val="Style1935"/>
    <w:rPr>
      <w:b w:val="0"/>
      <w:bCs w:val="0"/>
      <w:i w:val="0"/>
      <w:iCs w:val="0"/>
      <w:u w:val="none"/>
      <w:strike w:val="0"/>
      <w:smallCaps w:val="0"/>
      <w:sz w:val="70"/>
      <w:szCs w:val="70"/>
      <w:w w:val="33"/>
      <w:spacing w:val="130"/>
    </w:rPr>
  </w:style>
  <w:style w:type="character" w:customStyle="1" w:styleId="CharStyle1938">
    <w:name w:val="MSG_EN_FONT_STYLE_NAME_TEMPLATE_ROLE_NUMBER MSG_EN_FONT_STYLE_NAME_BY_ROLE_TEXT 449 Exact"/>
    <w:basedOn w:val="DefaultParagraphFont"/>
    <w:link w:val="Style1937"/>
    <w:rPr>
      <w:b/>
      <w:bCs/>
      <w:i w:val="0"/>
      <w:iCs w:val="0"/>
      <w:u w:val="none"/>
      <w:strike w:val="0"/>
      <w:smallCaps w:val="0"/>
      <w:sz w:val="106"/>
      <w:szCs w:val="106"/>
      <w:w w:val="20"/>
      <w:spacing w:val="120"/>
    </w:rPr>
  </w:style>
  <w:style w:type="character" w:customStyle="1" w:styleId="CharStyle1939">
    <w:name w:val="MSG_EN_FONT_STYLE_NAME_TEMPLATE_ROLE_NUMBER MSG_EN_FONT_STYLE_NAME_BY_ROLE_TEXT 449 + MSG_EN_FONT_STYLE_MODIFER_SMALL_CAPS Exact"/>
    <w:basedOn w:val="CharStyle1938"/>
    <w:rPr>
      <w:lang w:val="en-US" w:eastAsia="en-US" w:bidi="en-US"/>
      <w:smallCaps/>
      <w:rFonts w:ascii="Times New Roman" w:eastAsia="Times New Roman" w:hAnsi="Times New Roman" w:cs="Times New Roman"/>
      <w:color w:val="000000"/>
      <w:position w:val="0"/>
    </w:rPr>
  </w:style>
  <w:style w:type="character" w:customStyle="1" w:styleId="CharStyle1940">
    <w:name w:val="MSG_EN_FONT_STYLE_NAME_TEMPLATE_ROLE_NUMBER MSG_EN_FONT_STYLE_NAME_BY_ROLE_TEXT 427 + MSG_EN_FONT_STYLE_MODIFER_SIZE 29,MSG_EN_FONT_STYLE_MODIFER_BOLD,MSG_EN_FONT_STYLE_MODIFER_SPACING 6,MSG_EN_FONT_STYLE_MODIFER_SCALING 33 Exact"/>
    <w:basedOn w:val="CharStyle1854"/>
    <w:rPr>
      <w:lang w:val="en-US" w:eastAsia="en-US" w:bidi="en-US"/>
      <w:b/>
      <w:bCs/>
      <w:sz w:val="58"/>
      <w:szCs w:val="58"/>
      <w:rFonts w:ascii="Times New Roman" w:eastAsia="Times New Roman" w:hAnsi="Times New Roman" w:cs="Times New Roman"/>
      <w:w w:val="33"/>
      <w:spacing w:val="130"/>
      <w:color w:val="000000"/>
      <w:position w:val="0"/>
    </w:rPr>
  </w:style>
  <w:style w:type="character" w:customStyle="1" w:styleId="CharStyle1942">
    <w:name w:val="MSG_EN_FONT_STYLE_NAME_TEMPLATE_ROLE_LEVEL MSG_EN_FONT_STYLE_NAME_BY_ROLE_HEADING 13 Exact"/>
    <w:basedOn w:val="DefaultParagraphFont"/>
    <w:link w:val="Style1941"/>
    <w:rPr>
      <w:b w:val="0"/>
      <w:bCs w:val="0"/>
      <w:i w:val="0"/>
      <w:iCs w:val="0"/>
      <w:u w:val="none"/>
      <w:strike w:val="0"/>
      <w:smallCaps w:val="0"/>
      <w:sz w:val="58"/>
      <w:szCs w:val="58"/>
      <w:w w:val="50"/>
      <w:spacing w:val="60"/>
    </w:rPr>
  </w:style>
  <w:style w:type="character" w:customStyle="1" w:styleId="CharStyle1944">
    <w:name w:val="MSG_EN_FONT_STYLE_NAME_TEMPLATE_ROLE_NUMBER MSG_EN_FONT_STYLE_NAME_BY_ROLE_PICTURE_CAPTION 89 Exact"/>
    <w:basedOn w:val="DefaultParagraphFont"/>
    <w:link w:val="Style1943"/>
    <w:rPr>
      <w:b w:val="0"/>
      <w:bCs w:val="0"/>
      <w:i w:val="0"/>
      <w:iCs w:val="0"/>
      <w:u w:val="none"/>
      <w:strike w:val="0"/>
      <w:smallCaps w:val="0"/>
      <w:sz w:val="54"/>
      <w:szCs w:val="54"/>
      <w:w w:val="40"/>
      <w:spacing w:val="90"/>
    </w:rPr>
  </w:style>
  <w:style w:type="character" w:customStyle="1" w:styleId="CharStyle1945">
    <w:name w:val="MSG_EN_FONT_STYLE_NAME_TEMPLATE_ROLE_NUMBER MSG_EN_FONT_STYLE_NAME_BY_ROLE_PICTURE_CAPTION 44 + MSG_EN_FONT_STYLE_MODIFER_SPACING 0 Exact"/>
    <w:basedOn w:val="CharStyle1258"/>
    <w:rPr>
      <w:lang w:val="en-US" w:eastAsia="en-US" w:bidi="en-US"/>
      <w:rFonts w:ascii="Times New Roman" w:eastAsia="Times New Roman" w:hAnsi="Times New Roman" w:cs="Times New Roman"/>
      <w:w w:val="100"/>
      <w:spacing w:val="0"/>
      <w:color w:val="000000"/>
      <w:position w:val="0"/>
    </w:rPr>
  </w:style>
  <w:style w:type="character" w:customStyle="1" w:styleId="CharStyle1946">
    <w:name w:val="MSG_EN_FONT_STYLE_NAME_TEMPLATE_ROLE_NUMBER MSG_EN_FONT_STYLE_NAME_BY_ROLE_PICTURE_CAPTION 44 + MSG_EN_FONT_STYLE_MODIFER_SIZE 12,MSG_EN_FONT_STYLE_MODIFER_SPACING 0 Exact"/>
    <w:basedOn w:val="CharStyle1258"/>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1947">
    <w:name w:val="MSG_EN_FONT_STYLE_NAME_TEMPLATE_ROLE_NUMBER MSG_EN_FONT_STYLE_NAME_BY_ROLE_PICTURE_CAPTION 44 + MSG_EN_FONT_STYLE_MODIFER_SIZE 13,MSG_EN_FONT_STYLE_MODIFER_SPACING 0,MSG_EN_FONT_STYLE_MODIFER_SCALING 75 Exact"/>
    <w:basedOn w:val="CharStyle1258"/>
    <w:rPr>
      <w:lang w:val="en-US" w:eastAsia="en-US" w:bidi="en-US"/>
      <w:sz w:val="26"/>
      <w:szCs w:val="26"/>
      <w:rFonts w:ascii="Times New Roman" w:eastAsia="Times New Roman" w:hAnsi="Times New Roman" w:cs="Times New Roman"/>
      <w:w w:val="75"/>
      <w:spacing w:val="0"/>
      <w:color w:val="000000"/>
      <w:position w:val="0"/>
    </w:rPr>
  </w:style>
  <w:style w:type="character" w:customStyle="1" w:styleId="CharStyle1949">
    <w:name w:val="MSG_EN_FONT_STYLE_NAME_TEMPLATE_ROLE_NUMBER MSG_EN_FONT_STYLE_NAME_BY_ROLE_PICTURE_CAPTION 90 Exact"/>
    <w:basedOn w:val="DefaultParagraphFont"/>
    <w:link w:val="Style1948"/>
    <w:rPr>
      <w:b w:val="0"/>
      <w:bCs w:val="0"/>
      <w:i w:val="0"/>
      <w:iCs w:val="0"/>
      <w:u w:val="none"/>
      <w:strike w:val="0"/>
      <w:smallCaps w:val="0"/>
      <w:sz w:val="32"/>
      <w:szCs w:val="32"/>
      <w:w w:val="66"/>
    </w:rPr>
  </w:style>
  <w:style w:type="character" w:customStyle="1" w:styleId="CharStyle1951">
    <w:name w:val="MSG_EN_FONT_STYLE_NAME_TEMPLATE_ROLE_NUMBER MSG_EN_FONT_STYLE_NAME_BY_ROLE_PICTURE_CAPTION 91 Exact"/>
    <w:basedOn w:val="DefaultParagraphFont"/>
    <w:link w:val="Style1950"/>
    <w:rPr>
      <w:b/>
      <w:bCs/>
      <w:i w:val="0"/>
      <w:iCs w:val="0"/>
      <w:u w:val="none"/>
      <w:strike w:val="0"/>
      <w:smallCaps w:val="0"/>
      <w:sz w:val="34"/>
      <w:szCs w:val="34"/>
      <w:rFonts w:ascii="Arial" w:eastAsia="Arial" w:hAnsi="Arial" w:cs="Arial"/>
    </w:rPr>
  </w:style>
  <w:style w:type="character" w:customStyle="1" w:styleId="CharStyle1952">
    <w:name w:val="MSG_EN_FONT_STYLE_NAME_TEMPLATE_ROLE_NUMBER MSG_EN_FONT_STYLE_NAME_BY_ROLE_PICTURE_CAPTION 91 + MSG_EN_FONT_STYLE_MODIFER_NAME Times New Roman,MSG_EN_FONT_STYLE_MODIFER_SIZE 24,MSG_EN_FONT_STYLE_MODIFER_NOT_BOLD,MSG_EN_FONT_STYLE_MODIFER_SCALING 50 Exact"/>
    <w:basedOn w:val="CharStyle1951"/>
    <w:rPr>
      <w:lang w:val="en-US" w:eastAsia="en-US" w:bidi="en-US"/>
      <w:b/>
      <w:bCs/>
      <w:sz w:val="48"/>
      <w:szCs w:val="48"/>
      <w:rFonts w:ascii="Times New Roman" w:eastAsia="Times New Roman" w:hAnsi="Times New Roman" w:cs="Times New Roman"/>
      <w:w w:val="50"/>
      <w:spacing w:val="0"/>
      <w:color w:val="000000"/>
      <w:position w:val="0"/>
    </w:rPr>
  </w:style>
  <w:style w:type="character" w:customStyle="1" w:styleId="CharStyle1954">
    <w:name w:val="MSG_EN_FONT_STYLE_NAME_TEMPLATE_ROLE_NUMBER MSG_EN_FONT_STYLE_NAME_BY_ROLE_PICTURE_CAPTION 92 Exact"/>
    <w:basedOn w:val="DefaultParagraphFont"/>
    <w:link w:val="Style1953"/>
    <w:rPr>
      <w:b w:val="0"/>
      <w:bCs w:val="0"/>
      <w:i w:val="0"/>
      <w:iCs w:val="0"/>
      <w:u w:val="none"/>
      <w:strike w:val="0"/>
      <w:smallCaps w:val="0"/>
      <w:sz w:val="26"/>
      <w:szCs w:val="26"/>
      <w:w w:val="75"/>
    </w:rPr>
  </w:style>
  <w:style w:type="character" w:customStyle="1" w:styleId="CharStyle1956">
    <w:name w:val="MSG_EN_FONT_STYLE_NAME_TEMPLATE_ROLE_NUMBER MSG_EN_FONT_STYLE_NAME_BY_ROLE_PICTURE_CAPTION 93 Exact"/>
    <w:basedOn w:val="DefaultParagraphFont"/>
    <w:link w:val="Style1955"/>
    <w:rPr>
      <w:b w:val="0"/>
      <w:bCs w:val="0"/>
      <w:i w:val="0"/>
      <w:iCs w:val="0"/>
      <w:u w:val="none"/>
      <w:strike w:val="0"/>
      <w:smallCaps w:val="0"/>
      <w:sz w:val="70"/>
      <w:szCs w:val="70"/>
      <w:w w:val="33"/>
      <w:spacing w:val="130"/>
    </w:rPr>
  </w:style>
  <w:style w:type="character" w:customStyle="1" w:styleId="CharStyle1958">
    <w:name w:val="MSG_EN_FONT_STYLE_NAME_TEMPLATE_ROLE_NUMBER MSG_EN_FONT_STYLE_NAME_BY_ROLE_PICTURE_CAPTION 94 Exact"/>
    <w:basedOn w:val="DefaultParagraphFont"/>
    <w:link w:val="Style1957"/>
    <w:rPr>
      <w:b w:val="0"/>
      <w:bCs w:val="0"/>
      <w:i w:val="0"/>
      <w:iCs w:val="0"/>
      <w:u w:val="none"/>
      <w:strike w:val="0"/>
      <w:smallCaps w:val="0"/>
      <w:sz w:val="42"/>
      <w:szCs w:val="42"/>
      <w:w w:val="80"/>
      <w:spacing w:val="100"/>
    </w:rPr>
  </w:style>
  <w:style w:type="character" w:customStyle="1" w:styleId="CharStyle1960">
    <w:name w:val="MSG_EN_FONT_STYLE_NAME_TEMPLATE_ROLE_NUMBER MSG_EN_FONT_STYLE_NAME_BY_ROLE_PICTURE_CAPTION 95 Exact"/>
    <w:basedOn w:val="DefaultParagraphFont"/>
    <w:link w:val="Style1959"/>
    <w:rPr>
      <w:b w:val="0"/>
      <w:bCs w:val="0"/>
      <w:i w:val="0"/>
      <w:iCs w:val="0"/>
      <w:u w:val="none"/>
      <w:strike w:val="0"/>
      <w:smallCaps w:val="0"/>
      <w:sz w:val="34"/>
      <w:szCs w:val="34"/>
      <w:w w:val="70"/>
      <w:spacing w:val="200"/>
    </w:rPr>
  </w:style>
  <w:style w:type="paragraph" w:customStyle="1" w:styleId="Style2">
    <w:name w:val="MSG_EN_FONT_STYLE_NAME_TEMPLATE_ROLE_NUMBER MSG_EN_FONT_STYLE_NAME_BY_ROLE_TEXT 3"/>
    <w:basedOn w:val="Normal"/>
    <w:link w:val="CharStyle3"/>
    <w:pPr>
      <w:widowControl w:val="0"/>
      <w:shd w:val="clear" w:color="auto" w:fill="FFFFFF"/>
      <w:jc w:val="center"/>
      <w:spacing w:line="458" w:lineRule="exact"/>
    </w:pPr>
    <w:rPr>
      <w:b/>
      <w:bCs/>
      <w:i w:val="0"/>
      <w:iCs w:val="0"/>
      <w:u w:val="none"/>
      <w:strike w:val="0"/>
      <w:smallCaps w:val="0"/>
      <w:sz w:val="40"/>
      <w:szCs w:val="40"/>
    </w:rPr>
  </w:style>
  <w:style w:type="paragraph" w:customStyle="1" w:styleId="Style4">
    <w:name w:val="MSG_EN_FONT_STYLE_NAME_TEMPLATE_ROLE_NUMBER MSG_EN_FONT_STYLE_NAME_BY_ROLE_TEXT 2"/>
    <w:basedOn w:val="Normal"/>
    <w:link w:val="CharStyle40"/>
    <w:pPr>
      <w:widowControl w:val="0"/>
      <w:shd w:val="clear" w:color="auto" w:fill="FFFFFF"/>
      <w:spacing w:after="120" w:line="252" w:lineRule="exact"/>
      <w:ind w:hanging="160"/>
    </w:pPr>
    <w:rPr>
      <w:b w:val="0"/>
      <w:bCs w:val="0"/>
      <w:i w:val="0"/>
      <w:iCs w:val="0"/>
      <w:u w:val="none"/>
      <w:strike w:val="0"/>
      <w:smallCaps w:val="0"/>
      <w:sz w:val="22"/>
      <w:szCs w:val="22"/>
      <w:rFonts w:ascii="Arial" w:eastAsia="Arial" w:hAnsi="Arial" w:cs="Arial"/>
    </w:rPr>
  </w:style>
  <w:style w:type="paragraph" w:customStyle="1" w:styleId="Style6">
    <w:name w:val="MSG_EN_FONT_STYLE_NAME_TEMPLATE_ROLE_NUMBER MSG_EN_FONT_STYLE_NAME_BY_ROLE_TEXT 5"/>
    <w:basedOn w:val="Normal"/>
    <w:link w:val="CharStyle7"/>
    <w:pPr>
      <w:widowControl w:val="0"/>
      <w:shd w:val="clear" w:color="auto" w:fill="FFFFFF"/>
      <w:jc w:val="center"/>
      <w:spacing w:line="264" w:lineRule="exact"/>
    </w:pPr>
    <w:rPr>
      <w:b w:val="0"/>
      <w:bCs w:val="0"/>
      <w:i w:val="0"/>
      <w:iCs w:val="0"/>
      <w:u w:val="none"/>
      <w:strike w:val="0"/>
      <w:smallCaps w:val="0"/>
      <w:sz w:val="20"/>
      <w:szCs w:val="20"/>
      <w:rFonts w:ascii="Arial" w:eastAsia="Arial" w:hAnsi="Arial" w:cs="Arial"/>
    </w:rPr>
  </w:style>
  <w:style w:type="paragraph" w:customStyle="1" w:styleId="Style10">
    <w:name w:val="MSG_EN_FONT_STYLE_NAME_TEMPLATE_ROLE_NUMBER MSG_EN_FONT_STYLE_NAME_BY_ROLE_PICTURE_CAPTION 2"/>
    <w:basedOn w:val="Normal"/>
    <w:link w:val="CharStyle11"/>
    <w:pPr>
      <w:widowControl w:val="0"/>
      <w:shd w:val="clear" w:color="auto" w:fill="FFFFFF"/>
      <w:spacing w:line="88" w:lineRule="exact"/>
    </w:pPr>
    <w:rPr>
      <w:b w:val="0"/>
      <w:bCs w:val="0"/>
      <w:i w:val="0"/>
      <w:iCs w:val="0"/>
      <w:u w:val="none"/>
      <w:strike w:val="0"/>
      <w:smallCaps w:val="0"/>
      <w:sz w:val="8"/>
      <w:szCs w:val="8"/>
    </w:rPr>
  </w:style>
  <w:style w:type="paragraph" w:customStyle="1" w:styleId="Style12">
    <w:name w:val="MSG_EN_FONT_STYLE_NAME_TEMPLATE_ROLE MSG_EN_FONT_STYLE_NAME_BY_ROLE_PICTURE_CAPTION"/>
    <w:basedOn w:val="Normal"/>
    <w:link w:val="CharStyle13"/>
    <w:pPr>
      <w:widowControl w:val="0"/>
      <w:shd w:val="clear" w:color="auto" w:fill="FFFFFF"/>
      <w:spacing w:line="88" w:lineRule="exact"/>
    </w:pPr>
    <w:rPr>
      <w:b w:val="0"/>
      <w:bCs w:val="0"/>
      <w:i w:val="0"/>
      <w:iCs w:val="0"/>
      <w:u w:val="none"/>
      <w:strike w:val="0"/>
      <w:smallCaps w:val="0"/>
      <w:sz w:val="8"/>
      <w:szCs w:val="8"/>
    </w:rPr>
  </w:style>
  <w:style w:type="paragraph" w:customStyle="1" w:styleId="Style14">
    <w:name w:val="MSG_EN_FONT_STYLE_NAME_TEMPLATE_ROLE_NUMBER MSG_EN_FONT_STYLE_NAME_BY_ROLE_PICTURE_CAPTION 3"/>
    <w:basedOn w:val="Normal"/>
    <w:link w:val="CharStyle15"/>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17">
    <w:name w:val="MSG_EN_FONT_STYLE_NAME_TEMPLATE_ROLE_NUMBER MSG_EN_FONT_STYLE_NAME_BY_ROLE_PICTURE_CAPTION 4"/>
    <w:basedOn w:val="Normal"/>
    <w:link w:val="CharStyle18"/>
    <w:pPr>
      <w:widowControl w:val="0"/>
      <w:shd w:val="clear" w:color="auto" w:fill="FFFFFF"/>
      <w:spacing w:line="244" w:lineRule="exact"/>
    </w:pPr>
    <w:rPr>
      <w:b/>
      <w:bCs/>
      <w:i w:val="0"/>
      <w:iCs w:val="0"/>
      <w:u w:val="none"/>
      <w:strike w:val="0"/>
      <w:smallCaps w:val="0"/>
      <w:sz w:val="22"/>
      <w:szCs w:val="22"/>
    </w:rPr>
  </w:style>
  <w:style w:type="paragraph" w:customStyle="1" w:styleId="Style19">
    <w:name w:val="MSG_EN_FONT_STYLE_NAME_TEMPLATE_ROLE_NUMBER MSG_EN_FONT_STYLE_NAME_BY_ROLE_TEXT 15"/>
    <w:basedOn w:val="Normal"/>
    <w:link w:val="CharStyle82"/>
    <w:pPr>
      <w:widowControl w:val="0"/>
      <w:shd w:val="clear" w:color="auto" w:fill="FFFFFF"/>
      <w:jc w:val="both"/>
      <w:spacing w:line="331" w:lineRule="exact"/>
    </w:pPr>
    <w:rPr>
      <w:b w:val="0"/>
      <w:bCs w:val="0"/>
      <w:i w:val="0"/>
      <w:iCs w:val="0"/>
      <w:u w:val="none"/>
      <w:strike w:val="0"/>
      <w:smallCaps w:val="0"/>
      <w:sz w:val="14"/>
      <w:szCs w:val="14"/>
    </w:rPr>
  </w:style>
  <w:style w:type="paragraph" w:customStyle="1" w:styleId="Style23">
    <w:name w:val="MSG_EN_FONT_STYLE_NAME_TEMPLATE_ROLE_NUMBER MSG_EN_FONT_STYLE_NAME_BY_ROLE_TEXT 16"/>
    <w:basedOn w:val="Normal"/>
    <w:link w:val="CharStyle86"/>
    <w:pPr>
      <w:widowControl w:val="0"/>
      <w:shd w:val="clear" w:color="auto" w:fill="FFFFFF"/>
      <w:spacing w:before="540" w:line="163" w:lineRule="exact"/>
    </w:pPr>
    <w:rPr>
      <w:b w:val="0"/>
      <w:bCs w:val="0"/>
      <w:i w:val="0"/>
      <w:iCs w:val="0"/>
      <w:u w:val="none"/>
      <w:strike w:val="0"/>
      <w:smallCaps w:val="0"/>
      <w:sz w:val="14"/>
      <w:szCs w:val="14"/>
      <w:rFonts w:ascii="Arial" w:eastAsia="Arial" w:hAnsi="Arial" w:cs="Arial"/>
    </w:rPr>
  </w:style>
  <w:style w:type="paragraph" w:customStyle="1" w:styleId="Style26">
    <w:name w:val="MSG_EN_FONT_STYLE_NAME_TEMPLATE_ROLE_NUMBER MSG_EN_FONT_STYLE_NAME_BY_ROLE_PICTURE_CAPTION 6"/>
    <w:basedOn w:val="Normal"/>
    <w:link w:val="CharStyle27"/>
    <w:pPr>
      <w:widowControl w:val="0"/>
      <w:shd w:val="clear" w:color="auto" w:fill="FFFFFF"/>
      <w:spacing w:line="163" w:lineRule="exact"/>
    </w:pPr>
    <w:rPr>
      <w:b/>
      <w:bCs/>
      <w:i w:val="0"/>
      <w:iCs w:val="0"/>
      <w:u w:val="none"/>
      <w:strike w:val="0"/>
      <w:smallCaps w:val="0"/>
      <w:sz w:val="16"/>
      <w:szCs w:val="16"/>
      <w:rFonts w:ascii="Arial" w:eastAsia="Arial" w:hAnsi="Arial" w:cs="Arial"/>
    </w:rPr>
  </w:style>
  <w:style w:type="paragraph" w:customStyle="1" w:styleId="Style29">
    <w:name w:val="MSG_EN_FONT_STYLE_NAME_TEMPLATE_ROLE_NUMBER MSG_EN_FONT_STYLE_NAME_BY_ROLE_PICTURE_CAPTION 7"/>
    <w:basedOn w:val="Normal"/>
    <w:link w:val="CharStyle30"/>
    <w:pPr>
      <w:widowControl w:val="0"/>
      <w:shd w:val="clear" w:color="auto" w:fill="FFFFFF"/>
      <w:jc w:val="center"/>
      <w:spacing w:line="230" w:lineRule="exact"/>
    </w:pPr>
    <w:rPr>
      <w:b/>
      <w:bCs/>
      <w:i w:val="0"/>
      <w:iCs w:val="0"/>
      <w:u w:val="none"/>
      <w:strike w:val="0"/>
      <w:smallCaps w:val="0"/>
      <w:sz w:val="19"/>
      <w:szCs w:val="19"/>
    </w:rPr>
  </w:style>
  <w:style w:type="paragraph" w:customStyle="1" w:styleId="Style31">
    <w:name w:val="MSG_EN_FONT_STYLE_NAME_TEMPLATE_ROLE_NUMBER MSG_EN_FONT_STYLE_NAME_BY_ROLE_PICTURE_CAPTION 5"/>
    <w:basedOn w:val="Normal"/>
    <w:link w:val="CharStyle81"/>
    <w:pPr>
      <w:widowControl w:val="0"/>
      <w:shd w:val="clear" w:color="auto" w:fill="FFFFFF"/>
      <w:spacing w:line="182" w:lineRule="exact"/>
    </w:pPr>
    <w:rPr>
      <w:b w:val="0"/>
      <w:bCs w:val="0"/>
      <w:i/>
      <w:iCs/>
      <w:u w:val="none"/>
      <w:strike w:val="0"/>
      <w:smallCaps w:val="0"/>
      <w:sz w:val="16"/>
      <w:szCs w:val="16"/>
    </w:rPr>
  </w:style>
  <w:style w:type="paragraph" w:customStyle="1" w:styleId="Style34">
    <w:name w:val="MSG_EN_FONT_STYLE_NAME_TEMPLATE_ROLE_NUMBER MSG_EN_FONT_STYLE_NAME_BY_ROLE_TEXT 12"/>
    <w:basedOn w:val="Normal"/>
    <w:link w:val="CharStyle71"/>
    <w:pPr>
      <w:widowControl w:val="0"/>
      <w:shd w:val="clear" w:color="auto" w:fill="FFFFFF"/>
      <w:spacing w:line="230" w:lineRule="exact"/>
      <w:ind w:hanging="1540"/>
    </w:pPr>
    <w:rPr>
      <w:b/>
      <w:bCs/>
      <w:i w:val="0"/>
      <w:iCs w:val="0"/>
      <w:u w:val="none"/>
      <w:strike w:val="0"/>
      <w:smallCaps w:val="0"/>
      <w:sz w:val="19"/>
      <w:szCs w:val="19"/>
    </w:rPr>
  </w:style>
  <w:style w:type="paragraph" w:customStyle="1" w:styleId="Style36">
    <w:name w:val="MSG_EN_FONT_STYLE_NAME_TEMPLATE_ROLE_NUMBER MSG_EN_FONT_STYLE_NAME_BY_ROLE_TEXT 10"/>
    <w:basedOn w:val="Normal"/>
    <w:link w:val="CharStyle53"/>
    <w:pPr>
      <w:widowControl w:val="0"/>
      <w:shd w:val="clear" w:color="auto" w:fill="FFFFFF"/>
      <w:jc w:val="both"/>
      <w:spacing w:before="120" w:after="220" w:line="228" w:lineRule="exact"/>
      <w:ind w:firstLine="280"/>
    </w:pPr>
    <w:rPr>
      <w:b w:val="0"/>
      <w:bCs w:val="0"/>
      <w:i w:val="0"/>
      <w:iCs w:val="0"/>
      <w:u w:val="none"/>
      <w:strike w:val="0"/>
      <w:smallCaps w:val="0"/>
      <w:sz w:val="19"/>
      <w:szCs w:val="19"/>
    </w:rPr>
  </w:style>
  <w:style w:type="paragraph" w:customStyle="1" w:styleId="Style38">
    <w:name w:val="MSG_EN_FONT_STYLE_NAME_TEMPLATE_ROLE_NUMBER MSG_EN_FONT_STYLE_NAME_BY_ROLE_TEXT 4"/>
    <w:basedOn w:val="Normal"/>
    <w:link w:val="CharStyle39"/>
    <w:pPr>
      <w:widowControl w:val="0"/>
      <w:shd w:val="clear" w:color="auto" w:fill="FFFFFF"/>
      <w:spacing w:line="1018" w:lineRule="exact"/>
    </w:pPr>
    <w:rPr>
      <w:b/>
      <w:bCs/>
      <w:i w:val="0"/>
      <w:iCs w:val="0"/>
      <w:u w:val="none"/>
      <w:strike w:val="0"/>
      <w:smallCaps w:val="0"/>
      <w:sz w:val="92"/>
      <w:szCs w:val="92"/>
    </w:rPr>
  </w:style>
  <w:style w:type="paragraph" w:customStyle="1" w:styleId="Style41">
    <w:name w:val="MSG_EN_FONT_STYLE_NAME_TEMPLATE_ROLE_NUMBER MSG_EN_FONT_STYLE_NAME_BY_ROLE_TEXT 6"/>
    <w:basedOn w:val="Normal"/>
    <w:link w:val="CharStyle42"/>
    <w:pPr>
      <w:widowControl w:val="0"/>
      <w:shd w:val="clear" w:color="auto" w:fill="FFFFFF"/>
      <w:jc w:val="center"/>
      <w:spacing w:after="720" w:line="446" w:lineRule="exact"/>
    </w:pPr>
    <w:rPr>
      <w:b w:val="0"/>
      <w:bCs w:val="0"/>
      <w:i/>
      <w:iCs/>
      <w:u w:val="none"/>
      <w:strike w:val="0"/>
      <w:smallCaps w:val="0"/>
      <w:sz w:val="40"/>
      <w:szCs w:val="40"/>
      <w:rFonts w:ascii="Arial" w:eastAsia="Arial" w:hAnsi="Arial" w:cs="Arial"/>
      <w:w w:val="150"/>
    </w:rPr>
  </w:style>
  <w:style w:type="paragraph" w:customStyle="1" w:styleId="Style43">
    <w:name w:val="MSG_EN_FONT_STYLE_NAME_TEMPLATE_ROLE_NUMBER MSG_EN_FONT_STYLE_NAME_BY_ROLE_TEXT 7"/>
    <w:basedOn w:val="Normal"/>
    <w:link w:val="CharStyle44"/>
    <w:pPr>
      <w:widowControl w:val="0"/>
      <w:shd w:val="clear" w:color="auto" w:fill="FFFFFF"/>
      <w:jc w:val="center"/>
      <w:spacing w:before="720" w:after="400" w:line="401" w:lineRule="exact"/>
    </w:pPr>
    <w:rPr>
      <w:b/>
      <w:bCs/>
      <w:i w:val="0"/>
      <w:iCs w:val="0"/>
      <w:u w:val="none"/>
      <w:strike w:val="0"/>
      <w:smallCaps w:val="0"/>
      <w:sz w:val="28"/>
      <w:szCs w:val="28"/>
      <w:rFonts w:ascii="Arial" w:eastAsia="Arial" w:hAnsi="Arial" w:cs="Arial"/>
    </w:rPr>
  </w:style>
  <w:style w:type="paragraph" w:customStyle="1" w:styleId="Style45">
    <w:name w:val="MSG_EN_FONT_STYLE_NAME_TEMPLATE_ROLE_NUMBER MSG_EN_FONT_STYLE_NAME_BY_ROLE_TEXT 8"/>
    <w:basedOn w:val="Normal"/>
    <w:link w:val="CharStyle46"/>
    <w:pPr>
      <w:widowControl w:val="0"/>
      <w:shd w:val="clear" w:color="auto" w:fill="FFFFFF"/>
      <w:spacing w:before="400" w:line="401" w:lineRule="exact"/>
      <w:ind w:firstLine="1740"/>
    </w:pPr>
    <w:rPr>
      <w:b w:val="0"/>
      <w:bCs w:val="0"/>
      <w:i w:val="0"/>
      <w:iCs w:val="0"/>
      <w:u w:val="none"/>
      <w:strike w:val="0"/>
      <w:smallCaps w:val="0"/>
      <w:sz w:val="28"/>
      <w:szCs w:val="28"/>
      <w:rFonts w:ascii="Arial" w:eastAsia="Arial" w:hAnsi="Arial" w:cs="Arial"/>
    </w:rPr>
  </w:style>
  <w:style w:type="paragraph" w:customStyle="1" w:styleId="Style47">
    <w:name w:val="MSG_EN_FONT_STYLE_NAME_TEMPLATE_ROLE_NUMBER MSG_EN_FONT_STYLE_NAME_BY_ROLE_TEXT 9"/>
    <w:basedOn w:val="Normal"/>
    <w:link w:val="CharStyle48"/>
    <w:pPr>
      <w:widowControl w:val="0"/>
      <w:shd w:val="clear" w:color="auto" w:fill="FFFFFF"/>
      <w:jc w:val="center"/>
      <w:spacing w:after="120" w:line="326" w:lineRule="exact"/>
    </w:pPr>
    <w:rPr>
      <w:b/>
      <w:bCs/>
      <w:i w:val="0"/>
      <w:iCs w:val="0"/>
      <w:u w:val="none"/>
      <w:strike w:val="0"/>
      <w:smallCaps w:val="0"/>
      <w:sz w:val="28"/>
      <w:szCs w:val="28"/>
    </w:rPr>
  </w:style>
  <w:style w:type="paragraph" w:customStyle="1" w:styleId="Style49">
    <w:name w:val="MSG_EN_FONT_STYLE_NAME_TEMPLATE_ROLE MSG_EN_FONT_STYLE_NAME_BY_ROLE_RUNNING_TITLE"/>
    <w:basedOn w:val="Normal"/>
    <w:link w:val="CharStyle50"/>
    <w:pPr>
      <w:widowControl w:val="0"/>
      <w:shd w:val="clear" w:color="auto" w:fill="FFFFFF"/>
      <w:spacing w:line="222" w:lineRule="exact"/>
    </w:pPr>
    <w:rPr>
      <w:b w:val="0"/>
      <w:bCs w:val="0"/>
      <w:i w:val="0"/>
      <w:iCs w:val="0"/>
      <w:u w:val="none"/>
      <w:strike w:val="0"/>
      <w:smallCaps w:val="0"/>
      <w:sz w:val="20"/>
      <w:szCs w:val="20"/>
    </w:rPr>
  </w:style>
  <w:style w:type="paragraph" w:customStyle="1" w:styleId="Style55">
    <w:name w:val="MSG_EN_FONT_STYLE_NAME_TEMPLATE_ROLE_NUMBER MSG_EN_FONT_STYLE_NAME_BY_ROLE_TEXT 11"/>
    <w:basedOn w:val="Normal"/>
    <w:link w:val="CharStyle56"/>
    <w:pPr>
      <w:widowControl w:val="0"/>
      <w:shd w:val="clear" w:color="auto" w:fill="FFFFFF"/>
      <w:jc w:val="center"/>
      <w:spacing w:before="220" w:after="220" w:line="274" w:lineRule="exact"/>
    </w:pPr>
    <w:rPr>
      <w:b/>
      <w:bCs/>
      <w:i w:val="0"/>
      <w:iCs w:val="0"/>
      <w:u w:val="none"/>
      <w:strike w:val="0"/>
      <w:smallCaps w:val="0"/>
    </w:rPr>
  </w:style>
  <w:style w:type="paragraph" w:customStyle="1" w:styleId="Style57">
    <w:name w:val="MSG_EN_FONT_STYLE_NAME_TEMPLATE_ROLE_LEVEL MSG_EN_FONT_STYLE_NAME_BY_ROLE_HEADING 20"/>
    <w:basedOn w:val="Normal"/>
    <w:link w:val="CharStyle58"/>
    <w:pPr>
      <w:widowControl w:val="0"/>
      <w:shd w:val="clear" w:color="auto" w:fill="FFFFFF"/>
      <w:jc w:val="both"/>
      <w:spacing w:line="449" w:lineRule="exact"/>
      <w:ind w:firstLine="280"/>
    </w:pPr>
    <w:rPr>
      <w:b/>
      <w:bCs/>
      <w:i w:val="0"/>
      <w:iCs w:val="0"/>
      <w:u w:val="none"/>
      <w:strike w:val="0"/>
      <w:smallCaps w:val="0"/>
      <w:sz w:val="19"/>
      <w:szCs w:val="19"/>
    </w:rPr>
  </w:style>
  <w:style w:type="paragraph" w:customStyle="1" w:styleId="Style60">
    <w:name w:val="MSG_EN_FONT_STYLE_NAME_TEMPLATE_ROLE MSG_EN_FONT_STYLE_NAME_BY_ROLE_TABLE_CAPTION"/>
    <w:basedOn w:val="Normal"/>
    <w:link w:val="CharStyle61"/>
    <w:pPr>
      <w:widowControl w:val="0"/>
      <w:shd w:val="clear" w:color="auto" w:fill="FFFFFF"/>
      <w:spacing w:line="210" w:lineRule="exact"/>
    </w:pPr>
    <w:rPr>
      <w:b/>
      <w:bCs/>
      <w:i w:val="0"/>
      <w:iCs w:val="0"/>
      <w:u w:val="none"/>
      <w:strike w:val="0"/>
      <w:smallCaps w:val="0"/>
      <w:sz w:val="19"/>
      <w:szCs w:val="19"/>
    </w:rPr>
  </w:style>
  <w:style w:type="paragraph" w:customStyle="1" w:styleId="Style64">
    <w:name w:val="MSG_EN_FONT_STYLE_NAME_TEMPLATE_ROLE_NUMBER MSG_EN_FONT_STYLE_NAME_BY_ROLE_TABLE_CAPTION 2"/>
    <w:basedOn w:val="Normal"/>
    <w:link w:val="CharStyle65"/>
    <w:pPr>
      <w:widowControl w:val="0"/>
      <w:shd w:val="clear" w:color="auto" w:fill="FFFFFF"/>
      <w:jc w:val="both"/>
      <w:spacing w:line="182" w:lineRule="exact"/>
    </w:pPr>
    <w:rPr>
      <w:b w:val="0"/>
      <w:bCs w:val="0"/>
      <w:i/>
      <w:iCs/>
      <w:u w:val="none"/>
      <w:strike w:val="0"/>
      <w:smallCaps w:val="0"/>
      <w:sz w:val="16"/>
      <w:szCs w:val="16"/>
    </w:rPr>
  </w:style>
  <w:style w:type="paragraph" w:customStyle="1" w:styleId="Style69">
    <w:name w:val="MSG_EN_FONT_STYLE_NAME_TEMPLATE_ROLE_NUMBER MSG_EN_FONT_STYLE_NAME_BY_ROLE_TABLE_CAPTION 3"/>
    <w:basedOn w:val="Normal"/>
    <w:link w:val="CharStyle70"/>
    <w:pPr>
      <w:widowControl w:val="0"/>
      <w:shd w:val="clear" w:color="auto" w:fill="FFFFFF"/>
      <w:jc w:val="both"/>
      <w:spacing w:line="182" w:lineRule="exact"/>
    </w:pPr>
    <w:rPr>
      <w:b w:val="0"/>
      <w:bCs w:val="0"/>
      <w:i w:val="0"/>
      <w:iCs w:val="0"/>
      <w:u w:val="none"/>
      <w:strike w:val="0"/>
      <w:smallCaps w:val="0"/>
      <w:sz w:val="16"/>
      <w:szCs w:val="16"/>
    </w:rPr>
  </w:style>
  <w:style w:type="paragraph" w:customStyle="1" w:styleId="Style75">
    <w:name w:val="MSG_EN_FONT_STYLE_NAME_TEMPLATE_ROLE_NUMBER MSG_EN_FONT_STYLE_NAME_BY_ROLE_TEXT 13"/>
    <w:basedOn w:val="Normal"/>
    <w:link w:val="CharStyle76"/>
    <w:pPr>
      <w:widowControl w:val="0"/>
      <w:shd w:val="clear" w:color="auto" w:fill="FFFFFF"/>
      <w:spacing w:before="240" w:line="112" w:lineRule="exact"/>
    </w:pPr>
    <w:rPr>
      <w:b w:val="0"/>
      <w:bCs w:val="0"/>
      <w:i w:val="0"/>
      <w:iCs w:val="0"/>
      <w:u w:val="none"/>
      <w:strike w:val="0"/>
      <w:smallCaps w:val="0"/>
      <w:sz w:val="10"/>
      <w:szCs w:val="10"/>
      <w:rFonts w:ascii="Arial" w:eastAsia="Arial" w:hAnsi="Arial" w:cs="Arial"/>
    </w:rPr>
  </w:style>
  <w:style w:type="paragraph" w:customStyle="1" w:styleId="Style78">
    <w:name w:val="MSG_EN_FONT_STYLE_NAME_TEMPLATE_ROLE_NUMBER MSG_EN_FONT_STYLE_NAME_BY_ROLE_TEXT 14"/>
    <w:basedOn w:val="Normal"/>
    <w:link w:val="CharStyle79"/>
    <w:pPr>
      <w:widowControl w:val="0"/>
      <w:shd w:val="clear" w:color="auto" w:fill="FFFFFF"/>
      <w:spacing w:before="2180" w:after="240" w:line="187" w:lineRule="exact"/>
      <w:ind w:firstLine="280"/>
    </w:pPr>
    <w:rPr>
      <w:b w:val="0"/>
      <w:bCs w:val="0"/>
      <w:i/>
      <w:iCs/>
      <w:u w:val="none"/>
      <w:strike w:val="0"/>
      <w:smallCaps w:val="0"/>
      <w:sz w:val="16"/>
      <w:szCs w:val="16"/>
    </w:rPr>
  </w:style>
  <w:style w:type="paragraph" w:customStyle="1" w:styleId="Style87">
    <w:name w:val="MSG_EN_FONT_STYLE_NAME_TEMPLATE_ROLE_NUMBER MSG_EN_FONT_STYLE_NAME_BY_ROLE_TEXT 17"/>
    <w:basedOn w:val="Normal"/>
    <w:link w:val="CharStyle88"/>
    <w:pPr>
      <w:widowControl w:val="0"/>
      <w:shd w:val="clear" w:color="auto" w:fill="FFFFFF"/>
      <w:spacing w:before="100" w:line="163" w:lineRule="exact"/>
    </w:pPr>
    <w:rPr>
      <w:b/>
      <w:bCs/>
      <w:i w:val="0"/>
      <w:iCs w:val="0"/>
      <w:u w:val="none"/>
      <w:strike w:val="0"/>
      <w:smallCaps w:val="0"/>
      <w:sz w:val="16"/>
      <w:szCs w:val="16"/>
      <w:rFonts w:ascii="Arial" w:eastAsia="Arial" w:hAnsi="Arial" w:cs="Arial"/>
    </w:rPr>
  </w:style>
  <w:style w:type="paragraph" w:customStyle="1" w:styleId="Style90">
    <w:name w:val="MSG_EN_FONT_STYLE_NAME_TEMPLATE_ROLE_NUMBER MSG_EN_FONT_STYLE_NAME_BY_ROLE_TABLE_CAPTION 4"/>
    <w:basedOn w:val="Normal"/>
    <w:link w:val="CharStyle91"/>
    <w:pPr>
      <w:widowControl w:val="0"/>
      <w:shd w:val="clear" w:color="auto" w:fill="FFFFFF"/>
      <w:spacing w:line="132" w:lineRule="exact"/>
    </w:pPr>
    <w:rPr>
      <w:b w:val="0"/>
      <w:bCs w:val="0"/>
      <w:i w:val="0"/>
      <w:iCs w:val="0"/>
      <w:u w:val="none"/>
      <w:strike w:val="0"/>
      <w:smallCaps w:val="0"/>
      <w:sz w:val="12"/>
      <w:szCs w:val="12"/>
    </w:rPr>
  </w:style>
  <w:style w:type="paragraph" w:customStyle="1" w:styleId="Style92">
    <w:name w:val="MSG_EN_FONT_STYLE_NAME_TEMPLATE_ROLE_NUMBER MSG_EN_FONT_STYLE_NAME_BY_ROLE_TABLE_CAPTION 5"/>
    <w:basedOn w:val="Normal"/>
    <w:link w:val="CharStyle93"/>
    <w:pPr>
      <w:widowControl w:val="0"/>
      <w:shd w:val="clear" w:color="auto" w:fill="FFFFFF"/>
      <w:spacing w:line="158" w:lineRule="exact"/>
    </w:pPr>
    <w:rPr>
      <w:b w:val="0"/>
      <w:bCs w:val="0"/>
      <w:i/>
      <w:iCs/>
      <w:u w:val="none"/>
      <w:strike w:val="0"/>
      <w:smallCaps w:val="0"/>
      <w:sz w:val="12"/>
      <w:szCs w:val="12"/>
    </w:rPr>
  </w:style>
  <w:style w:type="paragraph" w:customStyle="1" w:styleId="Style105">
    <w:name w:val="MSG_EN_FONT_STYLE_NAME_TEMPLATE_ROLE_NUMBER MSG_EN_FONT_STYLE_NAME_BY_ROLE_TABLE_CAPTION 6"/>
    <w:basedOn w:val="Normal"/>
    <w:link w:val="CharStyle106"/>
    <w:pPr>
      <w:widowControl w:val="0"/>
      <w:shd w:val="clear" w:color="auto" w:fill="FFFFFF"/>
      <w:jc w:val="both"/>
      <w:spacing w:line="154" w:lineRule="exact"/>
    </w:pPr>
    <w:rPr>
      <w:b w:val="0"/>
      <w:bCs w:val="0"/>
      <w:i w:val="0"/>
      <w:iCs w:val="0"/>
      <w:u w:val="none"/>
      <w:strike w:val="0"/>
      <w:smallCaps w:val="0"/>
      <w:sz w:val="11"/>
      <w:szCs w:val="11"/>
      <w:rFonts w:ascii="Arial" w:eastAsia="Arial" w:hAnsi="Arial" w:cs="Arial"/>
    </w:rPr>
  </w:style>
  <w:style w:type="paragraph" w:customStyle="1" w:styleId="Style111">
    <w:name w:val="MSG_EN_FONT_STYLE_NAME_TEMPLATE_ROLE_NUMBER MSG_EN_FONT_STYLE_NAME_BY_ROLE_TABLE_CAPTION 7"/>
    <w:basedOn w:val="Normal"/>
    <w:link w:val="CharStyle112"/>
    <w:pPr>
      <w:widowControl w:val="0"/>
      <w:shd w:val="clear" w:color="auto" w:fill="FFFFFF"/>
      <w:jc w:val="both"/>
      <w:spacing w:line="100" w:lineRule="exact"/>
    </w:pPr>
    <w:rPr>
      <w:b w:val="0"/>
      <w:bCs w:val="0"/>
      <w:i w:val="0"/>
      <w:iCs w:val="0"/>
      <w:u w:val="none"/>
      <w:strike w:val="0"/>
      <w:smallCaps w:val="0"/>
      <w:sz w:val="9"/>
      <w:szCs w:val="9"/>
      <w:rFonts w:ascii="Arial" w:eastAsia="Arial" w:hAnsi="Arial" w:cs="Arial"/>
    </w:rPr>
  </w:style>
  <w:style w:type="paragraph" w:customStyle="1" w:styleId="Style121">
    <w:name w:val="MSG_EN_FONT_STYLE_NAME_TEMPLATE_ROLE MSG_EN_FONT_STYLE_NAME_BY_ROLE_TABLE_OF_CONTENTS"/>
    <w:basedOn w:val="Normal"/>
    <w:link w:val="CharStyle122"/>
    <w:pPr>
      <w:widowControl w:val="0"/>
      <w:shd w:val="clear" w:color="auto" w:fill="FFFFFF"/>
      <w:jc w:val="both"/>
      <w:spacing w:line="230" w:lineRule="exact"/>
    </w:pPr>
    <w:rPr>
      <w:b w:val="0"/>
      <w:bCs w:val="0"/>
      <w:i w:val="0"/>
      <w:iCs w:val="0"/>
      <w:u w:val="none"/>
      <w:strike w:val="0"/>
      <w:smallCaps w:val="0"/>
      <w:sz w:val="19"/>
      <w:szCs w:val="19"/>
    </w:rPr>
  </w:style>
  <w:style w:type="paragraph" w:customStyle="1" w:styleId="Style123">
    <w:name w:val="MSG_EN_FONT_STYLE_NAME_TEMPLATE_ROLE_NUMBER MSG_EN_FONT_STYLE_NAME_BY_ROLE_TEXT 18"/>
    <w:basedOn w:val="Normal"/>
    <w:link w:val="CharStyle124"/>
    <w:pPr>
      <w:widowControl w:val="0"/>
      <w:shd w:val="clear" w:color="auto" w:fill="FFFFFF"/>
      <w:spacing w:after="240" w:line="182" w:lineRule="exact"/>
    </w:pPr>
    <w:rPr>
      <w:b w:val="0"/>
      <w:bCs w:val="0"/>
      <w:i w:val="0"/>
      <w:iCs w:val="0"/>
      <w:u w:val="none"/>
      <w:strike w:val="0"/>
      <w:smallCaps w:val="0"/>
      <w:sz w:val="16"/>
      <w:szCs w:val="16"/>
    </w:rPr>
  </w:style>
  <w:style w:type="paragraph" w:customStyle="1" w:styleId="Style133">
    <w:name w:val="MSG_EN_FONT_STYLE_NAME_TEMPLATE_ROLE_NUMBER MSG_EN_FONT_STYLE_NAME_BY_ROLE_TEXT 19"/>
    <w:basedOn w:val="Normal"/>
    <w:link w:val="CharStyle134"/>
    <w:pPr>
      <w:widowControl w:val="0"/>
      <w:shd w:val="clear" w:color="auto" w:fill="FFFFFF"/>
      <w:spacing w:before="220" w:after="300" w:line="166" w:lineRule="exact"/>
    </w:pPr>
    <w:rPr>
      <w:b/>
      <w:bCs/>
      <w:i w:val="0"/>
      <w:iCs w:val="0"/>
      <w:u w:val="none"/>
      <w:strike w:val="0"/>
      <w:smallCaps w:val="0"/>
      <w:sz w:val="15"/>
      <w:szCs w:val="15"/>
    </w:rPr>
  </w:style>
  <w:style w:type="paragraph" w:customStyle="1" w:styleId="Style137">
    <w:name w:val="MSG_EN_FONT_STYLE_NAME_TEMPLATE_ROLE_NUMBER MSG_EN_FONT_STYLE_NAME_BY_ROLE_TEXT 20"/>
    <w:basedOn w:val="Normal"/>
    <w:link w:val="CharStyle138"/>
    <w:pPr>
      <w:widowControl w:val="0"/>
      <w:shd w:val="clear" w:color="auto" w:fill="FFFFFF"/>
      <w:spacing w:line="230" w:lineRule="exact"/>
    </w:pPr>
    <w:rPr>
      <w:b w:val="0"/>
      <w:bCs w:val="0"/>
      <w:i w:val="0"/>
      <w:iCs w:val="0"/>
      <w:u w:val="none"/>
      <w:strike w:val="0"/>
      <w:smallCaps w:val="0"/>
      <w:sz w:val="14"/>
      <w:szCs w:val="14"/>
    </w:rPr>
  </w:style>
  <w:style w:type="paragraph" w:customStyle="1" w:styleId="Style141">
    <w:name w:val="MSG_EN_FONT_STYLE_NAME_TEMPLATE_ROLE_NUMBER MSG_EN_FONT_STYLE_NAME_BY_ROLE_TEXT 21"/>
    <w:basedOn w:val="Normal"/>
    <w:link w:val="CharStyle157"/>
    <w:pPr>
      <w:widowControl w:val="0"/>
      <w:shd w:val="clear" w:color="auto" w:fill="FFFFFF"/>
      <w:jc w:val="both"/>
      <w:spacing w:line="91" w:lineRule="exact"/>
    </w:pPr>
    <w:rPr>
      <w:b/>
      <w:bCs/>
      <w:i w:val="0"/>
      <w:iCs w:val="0"/>
      <w:u w:val="none"/>
      <w:strike w:val="0"/>
      <w:smallCaps w:val="0"/>
      <w:sz w:val="8"/>
      <w:szCs w:val="8"/>
    </w:rPr>
  </w:style>
  <w:style w:type="paragraph" w:customStyle="1" w:styleId="Style145">
    <w:name w:val="MSG_EN_FONT_STYLE_NAME_TEMPLATE_ROLE_NUMBER MSG_EN_FONT_STYLE_NAME_BY_ROLE_TEXT 22"/>
    <w:basedOn w:val="Normal"/>
    <w:link w:val="CharStyle146"/>
    <w:pPr>
      <w:widowControl w:val="0"/>
      <w:shd w:val="clear" w:color="auto" w:fill="FFFFFF"/>
      <w:jc w:val="center"/>
      <w:spacing w:line="88" w:lineRule="exact"/>
    </w:pPr>
    <w:rPr>
      <w:b w:val="0"/>
      <w:bCs w:val="0"/>
      <w:i/>
      <w:iCs/>
      <w:u w:val="none"/>
      <w:strike w:val="0"/>
      <w:smallCaps w:val="0"/>
      <w:sz w:val="8"/>
      <w:szCs w:val="8"/>
      <w:w w:val="150"/>
    </w:rPr>
  </w:style>
  <w:style w:type="paragraph" w:customStyle="1" w:styleId="Style148">
    <w:name w:val="MSG_EN_FONT_STYLE_NAME_TEMPLATE_ROLE_NUMBER MSG_EN_FONT_STYLE_NAME_BY_ROLE_TEXT 23"/>
    <w:basedOn w:val="Normal"/>
    <w:link w:val="CharStyle149"/>
    <w:pPr>
      <w:widowControl w:val="0"/>
      <w:shd w:val="clear" w:color="auto" w:fill="FFFFFF"/>
      <w:jc w:val="center"/>
      <w:spacing w:line="88" w:lineRule="exact"/>
    </w:pPr>
    <w:rPr>
      <w:b w:val="0"/>
      <w:bCs w:val="0"/>
      <w:i w:val="0"/>
      <w:iCs w:val="0"/>
      <w:u w:val="none"/>
      <w:strike w:val="0"/>
      <w:smallCaps w:val="0"/>
      <w:sz w:val="8"/>
      <w:szCs w:val="8"/>
    </w:rPr>
  </w:style>
  <w:style w:type="paragraph" w:customStyle="1" w:styleId="Style155">
    <w:name w:val="MSG_EN_FONT_STYLE_NAME_TEMPLATE_ROLE_NUMBER MSG_EN_FONT_STYLE_NAME_BY_ROLE_TEXT 24"/>
    <w:basedOn w:val="Normal"/>
    <w:link w:val="CharStyle156"/>
    <w:pPr>
      <w:widowControl w:val="0"/>
      <w:shd w:val="clear" w:color="auto" w:fill="FFFFFF"/>
      <w:jc w:val="center"/>
      <w:spacing w:line="154" w:lineRule="exact"/>
    </w:pPr>
    <w:rPr>
      <w:b w:val="0"/>
      <w:bCs w:val="0"/>
      <w:i w:val="0"/>
      <w:iCs w:val="0"/>
      <w:u w:val="none"/>
      <w:strike w:val="0"/>
      <w:smallCaps w:val="0"/>
      <w:sz w:val="14"/>
      <w:szCs w:val="14"/>
    </w:rPr>
  </w:style>
  <w:style w:type="paragraph" w:customStyle="1" w:styleId="Style162">
    <w:name w:val="MSG_EN_FONT_STYLE_NAME_TEMPLATE_ROLE_NUMBER MSG_EN_FONT_STYLE_NAME_BY_ROLE_TEXT 25"/>
    <w:basedOn w:val="Normal"/>
    <w:link w:val="CharStyle163"/>
    <w:pPr>
      <w:widowControl w:val="0"/>
      <w:shd w:val="clear" w:color="auto" w:fill="FFFFFF"/>
      <w:spacing w:line="110" w:lineRule="exact"/>
    </w:pPr>
    <w:rPr>
      <w:b w:val="0"/>
      <w:bCs w:val="0"/>
      <w:i/>
      <w:iCs/>
      <w:u w:val="none"/>
      <w:strike w:val="0"/>
      <w:smallCaps w:val="0"/>
      <w:sz w:val="10"/>
      <w:szCs w:val="10"/>
      <w:w w:val="70"/>
    </w:rPr>
  </w:style>
  <w:style w:type="paragraph" w:customStyle="1" w:styleId="Style165">
    <w:name w:val="MSG_EN_FONT_STYLE_NAME_TEMPLATE_ROLE_NUMBER MSG_EN_FONT_STYLE_NAME_BY_ROLE_TEXT 26"/>
    <w:basedOn w:val="Normal"/>
    <w:link w:val="CharStyle166"/>
    <w:pPr>
      <w:widowControl w:val="0"/>
      <w:shd w:val="clear" w:color="auto" w:fill="FFFFFF"/>
      <w:spacing w:line="122" w:lineRule="exact"/>
    </w:pPr>
    <w:rPr>
      <w:b w:val="0"/>
      <w:bCs w:val="0"/>
      <w:i w:val="0"/>
      <w:iCs w:val="0"/>
      <w:u w:val="none"/>
      <w:strike w:val="0"/>
      <w:smallCaps w:val="0"/>
      <w:sz w:val="11"/>
      <w:szCs w:val="11"/>
      <w:spacing w:val="10"/>
    </w:rPr>
  </w:style>
  <w:style w:type="paragraph" w:customStyle="1" w:styleId="Style167">
    <w:name w:val="MSG_EN_FONT_STYLE_NAME_TEMPLATE_ROLE_NUMBER MSG_EN_FONT_STYLE_NAME_BY_ROLE_TEXT 27"/>
    <w:basedOn w:val="Normal"/>
    <w:link w:val="CharStyle1809"/>
    <w:pPr>
      <w:widowControl w:val="0"/>
      <w:shd w:val="clear" w:color="auto" w:fill="FFFFFF"/>
      <w:jc w:val="right"/>
      <w:spacing w:line="101" w:lineRule="exact"/>
    </w:pPr>
    <w:rPr>
      <w:b w:val="0"/>
      <w:bCs w:val="0"/>
      <w:i w:val="0"/>
      <w:iCs w:val="0"/>
      <w:u w:val="none"/>
      <w:strike w:val="0"/>
      <w:smallCaps w:val="0"/>
      <w:sz w:val="15"/>
      <w:szCs w:val="15"/>
    </w:rPr>
  </w:style>
  <w:style w:type="paragraph" w:customStyle="1" w:styleId="Style177">
    <w:name w:val="MSG_EN_FONT_STYLE_NAME_TEMPLATE_ROLE_NUMBER MSG_EN_FONT_STYLE_NAME_BY_ROLE_TEXT 28"/>
    <w:basedOn w:val="Normal"/>
    <w:link w:val="CharStyle178"/>
    <w:pPr>
      <w:widowControl w:val="0"/>
      <w:shd w:val="clear" w:color="auto" w:fill="FFFFFF"/>
      <w:jc w:val="right"/>
      <w:spacing w:line="110" w:lineRule="exact"/>
    </w:pPr>
    <w:rPr>
      <w:b w:val="0"/>
      <w:bCs w:val="0"/>
      <w:i w:val="0"/>
      <w:iCs w:val="0"/>
      <w:u w:val="none"/>
      <w:strike w:val="0"/>
      <w:smallCaps w:val="0"/>
      <w:sz w:val="10"/>
      <w:szCs w:val="10"/>
    </w:rPr>
  </w:style>
  <w:style w:type="paragraph" w:customStyle="1" w:styleId="Style182">
    <w:name w:val="MSG_EN_FONT_STYLE_NAME_TEMPLATE_ROLE_NUMBER MSG_EN_FONT_STYLE_NAME_BY_ROLE_TEXT 29"/>
    <w:basedOn w:val="Normal"/>
    <w:link w:val="CharStyle183"/>
    <w:pPr>
      <w:widowControl w:val="0"/>
      <w:shd w:val="clear" w:color="auto" w:fill="FFFFFF"/>
      <w:spacing w:after="60" w:line="576" w:lineRule="exact"/>
    </w:pPr>
    <w:rPr>
      <w:b w:val="0"/>
      <w:bCs w:val="0"/>
      <w:i w:val="0"/>
      <w:iCs w:val="0"/>
      <w:u w:val="none"/>
      <w:strike w:val="0"/>
      <w:smallCaps w:val="0"/>
      <w:sz w:val="42"/>
      <w:szCs w:val="42"/>
    </w:rPr>
  </w:style>
  <w:style w:type="paragraph" w:customStyle="1" w:styleId="Style185">
    <w:name w:val="MSG_EN_FONT_STYLE_NAME_TEMPLATE_ROLE_NUMBER MSG_EN_FONT_STYLE_NAME_BY_ROLE_TEXT 30"/>
    <w:basedOn w:val="Normal"/>
    <w:link w:val="CharStyle227"/>
    <w:pPr>
      <w:widowControl w:val="0"/>
      <w:shd w:val="clear" w:color="auto" w:fill="FFFFFF"/>
      <w:spacing w:before="60" w:after="60" w:line="488" w:lineRule="exact"/>
    </w:pPr>
    <w:rPr>
      <w:b/>
      <w:bCs/>
      <w:i w:val="0"/>
      <w:iCs w:val="0"/>
      <w:u w:val="none"/>
      <w:strike w:val="0"/>
      <w:smallCaps w:val="0"/>
      <w:sz w:val="44"/>
      <w:szCs w:val="44"/>
    </w:rPr>
  </w:style>
  <w:style w:type="paragraph" w:customStyle="1" w:styleId="Style188">
    <w:name w:val="MSG_EN_FONT_STYLE_NAME_TEMPLATE_ROLE_NUMBER MSG_EN_FONT_STYLE_NAME_BY_ROLE_TEXT 31"/>
    <w:basedOn w:val="Normal"/>
    <w:link w:val="CharStyle1680"/>
    <w:pPr>
      <w:widowControl w:val="0"/>
      <w:shd w:val="clear" w:color="auto" w:fill="FFFFFF"/>
      <w:spacing w:before="60" w:after="160" w:line="488" w:lineRule="exact"/>
    </w:pPr>
    <w:rPr>
      <w:b w:val="0"/>
      <w:bCs w:val="0"/>
      <w:i w:val="0"/>
      <w:iCs w:val="0"/>
      <w:u w:val="none"/>
      <w:strike w:val="0"/>
      <w:smallCaps w:val="0"/>
      <w:sz w:val="34"/>
      <w:szCs w:val="34"/>
      <w:w w:val="66"/>
    </w:rPr>
  </w:style>
  <w:style w:type="paragraph" w:customStyle="1" w:styleId="Style193">
    <w:name w:val="MSG_EN_FONT_STYLE_NAME_TEMPLATE_ROLE_NUMBER MSG_EN_FONT_STYLE_NAME_BY_ROLE_PICTURE_CAPTION 8"/>
    <w:basedOn w:val="Normal"/>
    <w:link w:val="CharStyle194"/>
    <w:pPr>
      <w:widowControl w:val="0"/>
      <w:shd w:val="clear" w:color="auto" w:fill="FFFFFF"/>
      <w:spacing w:line="144" w:lineRule="exact"/>
    </w:pPr>
    <w:rPr>
      <w:b w:val="0"/>
      <w:bCs w:val="0"/>
      <w:i w:val="0"/>
      <w:iCs w:val="0"/>
      <w:u w:val="none"/>
      <w:strike w:val="0"/>
      <w:smallCaps w:val="0"/>
      <w:sz w:val="13"/>
      <w:szCs w:val="13"/>
      <w:spacing w:val="10"/>
    </w:rPr>
  </w:style>
  <w:style w:type="paragraph" w:customStyle="1" w:styleId="Style195">
    <w:name w:val="MSG_EN_FONT_STYLE_NAME_TEMPLATE_ROLE_NUMBER MSG_EN_FONT_STYLE_NAME_BY_ROLE_PICTURE_CAPTION 9"/>
    <w:basedOn w:val="Normal"/>
    <w:link w:val="CharStyle196"/>
    <w:pPr>
      <w:widowControl w:val="0"/>
      <w:shd w:val="clear" w:color="auto" w:fill="FFFFFF"/>
      <w:spacing w:line="144" w:lineRule="exact"/>
    </w:pPr>
    <w:rPr>
      <w:b w:val="0"/>
      <w:bCs w:val="0"/>
      <w:i w:val="0"/>
      <w:iCs w:val="0"/>
      <w:u w:val="none"/>
      <w:strike w:val="0"/>
      <w:smallCaps w:val="0"/>
      <w:sz w:val="10"/>
      <w:szCs w:val="10"/>
      <w:w w:val="150"/>
    </w:rPr>
  </w:style>
  <w:style w:type="paragraph" w:customStyle="1" w:styleId="Style198">
    <w:name w:val="MSG_EN_FONT_STYLE_NAME_TEMPLATE_ROLE_NUMBER MSG_EN_FONT_STYLE_NAME_BY_ROLE_PICTURE_CAPTION 10"/>
    <w:basedOn w:val="Normal"/>
    <w:link w:val="CharStyle199"/>
    <w:pPr>
      <w:widowControl w:val="0"/>
      <w:shd w:val="clear" w:color="auto" w:fill="FFFFFF"/>
      <w:spacing w:line="188" w:lineRule="exact"/>
    </w:pPr>
    <w:rPr>
      <w:b/>
      <w:bCs/>
      <w:i w:val="0"/>
      <w:iCs w:val="0"/>
      <w:u w:val="none"/>
      <w:strike w:val="0"/>
      <w:smallCaps w:val="0"/>
      <w:sz w:val="17"/>
      <w:szCs w:val="17"/>
    </w:rPr>
  </w:style>
  <w:style w:type="paragraph" w:customStyle="1" w:styleId="Style201">
    <w:name w:val="MSG_EN_FONT_STYLE_NAME_TEMPLATE_ROLE_NUMBER MSG_EN_FONT_STYLE_NAME_BY_ROLE_PICTURE_CAPTION 11"/>
    <w:basedOn w:val="Normal"/>
    <w:link w:val="CharStyle202"/>
    <w:pPr>
      <w:widowControl w:val="0"/>
      <w:shd w:val="clear" w:color="auto" w:fill="FFFFFF"/>
      <w:spacing w:line="210" w:lineRule="exact"/>
    </w:pPr>
    <w:rPr>
      <w:b w:val="0"/>
      <w:bCs w:val="0"/>
      <w:i w:val="0"/>
      <w:iCs w:val="0"/>
      <w:u w:val="none"/>
      <w:strike w:val="0"/>
      <w:smallCaps w:val="0"/>
      <w:sz w:val="19"/>
      <w:szCs w:val="19"/>
      <w:spacing w:val="20"/>
    </w:rPr>
  </w:style>
  <w:style w:type="paragraph" w:customStyle="1" w:styleId="Style203">
    <w:name w:val="MSG_EN_FONT_STYLE_NAME_TEMPLATE_ROLE_NUMBER MSG_EN_FONT_STYLE_NAME_BY_ROLE_PICTURE_CAPTION 12"/>
    <w:basedOn w:val="Normal"/>
    <w:link w:val="CharStyle204"/>
    <w:pPr>
      <w:widowControl w:val="0"/>
      <w:shd w:val="clear" w:color="auto" w:fill="FFFFFF"/>
      <w:spacing w:line="122" w:lineRule="exact"/>
    </w:pPr>
    <w:rPr>
      <w:b w:val="0"/>
      <w:bCs w:val="0"/>
      <w:i w:val="0"/>
      <w:iCs w:val="0"/>
      <w:u w:val="none"/>
      <w:strike w:val="0"/>
      <w:smallCaps w:val="0"/>
      <w:sz w:val="11"/>
      <w:szCs w:val="11"/>
      <w:spacing w:val="10"/>
    </w:rPr>
  </w:style>
  <w:style w:type="paragraph" w:customStyle="1" w:styleId="Style205">
    <w:name w:val="MSG_EN_FONT_STYLE_NAME_TEMPLATE_ROLE_NUMBER MSG_EN_FONT_STYLE_NAME_BY_ROLE_PICTURE_CAPTION 13"/>
    <w:basedOn w:val="Normal"/>
    <w:link w:val="CharStyle206"/>
    <w:pPr>
      <w:widowControl w:val="0"/>
      <w:shd w:val="clear" w:color="auto" w:fill="FFFFFF"/>
      <w:spacing w:line="110" w:lineRule="exact"/>
    </w:pPr>
    <w:rPr>
      <w:b w:val="0"/>
      <w:bCs w:val="0"/>
      <w:i w:val="0"/>
      <w:iCs w:val="0"/>
      <w:u w:val="none"/>
      <w:strike w:val="0"/>
      <w:smallCaps w:val="0"/>
      <w:sz w:val="10"/>
      <w:szCs w:val="10"/>
    </w:rPr>
  </w:style>
  <w:style w:type="paragraph" w:customStyle="1" w:styleId="Style207">
    <w:name w:val="MSG_EN_FONT_STYLE_NAME_TEMPLATE_ROLE_NUMBER MSG_EN_FONT_STYLE_NAME_BY_ROLE_PICTURE_CAPTION 14"/>
    <w:basedOn w:val="Normal"/>
    <w:link w:val="CharStyle208"/>
    <w:pPr>
      <w:widowControl w:val="0"/>
      <w:shd w:val="clear" w:color="auto" w:fill="FFFFFF"/>
      <w:spacing w:line="332" w:lineRule="exact"/>
    </w:pPr>
    <w:rPr>
      <w:b/>
      <w:bCs/>
      <w:i w:val="0"/>
      <w:iCs w:val="0"/>
      <w:u w:val="none"/>
      <w:strike w:val="0"/>
      <w:smallCaps w:val="0"/>
      <w:sz w:val="30"/>
      <w:szCs w:val="30"/>
    </w:rPr>
  </w:style>
  <w:style w:type="paragraph" w:customStyle="1" w:styleId="Style210">
    <w:name w:val="MSG_EN_FONT_STYLE_NAME_TEMPLATE_ROLE_NUMBER MSG_EN_FONT_STYLE_NAME_BY_ROLE_PICTURE_CAPTION 15"/>
    <w:basedOn w:val="Normal"/>
    <w:link w:val="CharStyle679"/>
    <w:pPr>
      <w:widowControl w:val="0"/>
      <w:shd w:val="clear" w:color="auto" w:fill="FFFFFF"/>
      <w:spacing w:line="398" w:lineRule="exact"/>
    </w:pPr>
    <w:rPr>
      <w:b w:val="0"/>
      <w:bCs w:val="0"/>
      <w:i w:val="0"/>
      <w:iCs w:val="0"/>
      <w:u w:val="none"/>
      <w:strike w:val="0"/>
      <w:smallCaps w:val="0"/>
      <w:w w:val="60"/>
      <w:spacing w:val="20"/>
    </w:rPr>
  </w:style>
  <w:style w:type="paragraph" w:customStyle="1" w:styleId="Style213">
    <w:name w:val="MSG_EN_FONT_STYLE_NAME_TEMPLATE_ROLE_LEVEL MSG_EN_FONT_STYLE_NAME_BY_ROLE_HEADING 17"/>
    <w:basedOn w:val="Normal"/>
    <w:link w:val="CharStyle214"/>
    <w:pPr>
      <w:widowControl w:val="0"/>
      <w:shd w:val="clear" w:color="auto" w:fill="FFFFFF"/>
      <w:spacing w:line="466" w:lineRule="exact"/>
    </w:pPr>
    <w:rPr>
      <w:b w:val="0"/>
      <w:bCs w:val="0"/>
      <w:i w:val="0"/>
      <w:iCs w:val="0"/>
      <w:u w:val="none"/>
      <w:strike w:val="0"/>
      <w:smallCaps w:val="0"/>
      <w:sz w:val="42"/>
      <w:szCs w:val="42"/>
      <w:spacing w:val="30"/>
    </w:rPr>
  </w:style>
  <w:style w:type="paragraph" w:customStyle="1" w:styleId="Style215">
    <w:name w:val="MSG_EN_FONT_STYLE_NAME_TEMPLATE_ROLE_NUMBER MSG_EN_FONT_STYLE_NAME_BY_ROLE_PICTURE_CAPTION 16"/>
    <w:basedOn w:val="Normal"/>
    <w:link w:val="CharStyle216"/>
    <w:pPr>
      <w:widowControl w:val="0"/>
      <w:shd w:val="clear" w:color="auto" w:fill="FFFFFF"/>
      <w:spacing w:after="140" w:line="154" w:lineRule="exact"/>
    </w:pPr>
    <w:rPr>
      <w:b w:val="0"/>
      <w:bCs w:val="0"/>
      <w:i w:val="0"/>
      <w:iCs w:val="0"/>
      <w:u w:val="none"/>
      <w:strike w:val="0"/>
      <w:smallCaps w:val="0"/>
      <w:sz w:val="14"/>
      <w:szCs w:val="14"/>
      <w:spacing w:val="20"/>
    </w:rPr>
  </w:style>
  <w:style w:type="paragraph" w:customStyle="1" w:styleId="Style219">
    <w:name w:val="MSG_EN_FONT_STYLE_NAME_TEMPLATE_ROLE_NUMBER MSG_EN_FONT_STYLE_NAME_BY_ROLE_PICTURE_CAPTION 17"/>
    <w:basedOn w:val="Normal"/>
    <w:link w:val="CharStyle220"/>
    <w:pPr>
      <w:widowControl w:val="0"/>
      <w:shd w:val="clear" w:color="auto" w:fill="FFFFFF"/>
      <w:jc w:val="right"/>
      <w:spacing w:before="140" w:line="466" w:lineRule="exact"/>
    </w:pPr>
    <w:rPr>
      <w:b w:val="0"/>
      <w:bCs w:val="0"/>
      <w:i w:val="0"/>
      <w:iCs w:val="0"/>
      <w:u w:val="none"/>
      <w:strike w:val="0"/>
      <w:smallCaps w:val="0"/>
      <w:sz w:val="42"/>
      <w:szCs w:val="42"/>
    </w:rPr>
  </w:style>
  <w:style w:type="paragraph" w:customStyle="1" w:styleId="Style221">
    <w:name w:val="MSG_EN_FONT_STYLE_NAME_TEMPLATE_ROLE_NUMBER MSG_EN_FONT_STYLE_NAME_BY_ROLE_PICTURE_CAPTION 18"/>
    <w:basedOn w:val="Normal"/>
    <w:link w:val="CharStyle222"/>
    <w:pPr>
      <w:widowControl w:val="0"/>
      <w:shd w:val="clear" w:color="auto" w:fill="FFFFFF"/>
      <w:spacing w:line="420" w:lineRule="exact"/>
    </w:pPr>
    <w:rPr>
      <w:b/>
      <w:bCs/>
      <w:i w:val="0"/>
      <w:iCs w:val="0"/>
      <w:u w:val="none"/>
      <w:strike w:val="0"/>
      <w:smallCaps w:val="0"/>
      <w:sz w:val="38"/>
      <w:szCs w:val="38"/>
      <w:w w:val="50"/>
      <w:spacing w:val="30"/>
    </w:rPr>
  </w:style>
  <w:style w:type="paragraph" w:customStyle="1" w:styleId="Style223">
    <w:name w:val="MSG_EN_FONT_STYLE_NAME_TEMPLATE_ROLE_NUMBER MSG_EN_FONT_STYLE_NAME_BY_ROLE_TEXT 32"/>
    <w:basedOn w:val="Normal"/>
    <w:link w:val="CharStyle243"/>
    <w:pPr>
      <w:widowControl w:val="0"/>
      <w:shd w:val="clear" w:color="auto" w:fill="FFFFFF"/>
      <w:spacing w:line="132" w:lineRule="exact"/>
    </w:pPr>
    <w:rPr>
      <w:b w:val="0"/>
      <w:bCs w:val="0"/>
      <w:i w:val="0"/>
      <w:iCs w:val="0"/>
      <w:u w:val="none"/>
      <w:strike w:val="0"/>
      <w:smallCaps w:val="0"/>
      <w:sz w:val="12"/>
      <w:szCs w:val="12"/>
    </w:rPr>
  </w:style>
  <w:style w:type="paragraph" w:customStyle="1" w:styleId="Style230">
    <w:name w:val="MSG_EN_FONT_STYLE_NAME_TEMPLATE_ROLE_NUMBER MSG_EN_FONT_STYLE_NAME_BY_ROLE_TEXT 33"/>
    <w:basedOn w:val="Normal"/>
    <w:link w:val="CharStyle231"/>
    <w:pPr>
      <w:widowControl w:val="0"/>
      <w:shd w:val="clear" w:color="auto" w:fill="FFFFFF"/>
      <w:spacing w:after="60" w:line="110" w:lineRule="exact"/>
    </w:pPr>
    <w:rPr>
      <w:b w:val="0"/>
      <w:bCs w:val="0"/>
      <w:i w:val="0"/>
      <w:iCs w:val="0"/>
      <w:u w:val="none"/>
      <w:strike w:val="0"/>
      <w:smallCaps w:val="0"/>
      <w:sz w:val="10"/>
      <w:szCs w:val="10"/>
      <w:w w:val="150"/>
    </w:rPr>
  </w:style>
  <w:style w:type="paragraph" w:customStyle="1" w:styleId="Style232">
    <w:name w:val="MSG_EN_FONT_STYLE_NAME_TEMPLATE_ROLE_NUMBER MSG_EN_FONT_STYLE_NAME_BY_ROLE_TEXT 34"/>
    <w:basedOn w:val="Normal"/>
    <w:link w:val="CharStyle233"/>
    <w:pPr>
      <w:widowControl w:val="0"/>
      <w:shd w:val="clear" w:color="auto" w:fill="FFFFFF"/>
      <w:spacing w:before="60" w:line="132" w:lineRule="exact"/>
    </w:pPr>
    <w:rPr>
      <w:b w:val="0"/>
      <w:bCs w:val="0"/>
      <w:i w:val="0"/>
      <w:iCs w:val="0"/>
      <w:u w:val="none"/>
      <w:strike w:val="0"/>
      <w:smallCaps w:val="0"/>
      <w:sz w:val="12"/>
      <w:szCs w:val="12"/>
    </w:rPr>
  </w:style>
  <w:style w:type="paragraph" w:customStyle="1" w:styleId="Style235">
    <w:name w:val="MSG_EN_FONT_STYLE_NAME_TEMPLATE_ROLE_NUMBER MSG_EN_FONT_STYLE_NAME_BY_ROLE_TEXT 35"/>
    <w:basedOn w:val="Normal"/>
    <w:link w:val="CharStyle236"/>
    <w:pPr>
      <w:widowControl w:val="0"/>
      <w:shd w:val="clear" w:color="auto" w:fill="FFFFFF"/>
      <w:spacing w:before="60" w:line="210" w:lineRule="exact"/>
    </w:pPr>
    <w:rPr>
      <w:b w:val="0"/>
      <w:bCs w:val="0"/>
      <w:i w:val="0"/>
      <w:iCs w:val="0"/>
      <w:u w:val="none"/>
      <w:strike w:val="0"/>
      <w:smallCaps w:val="0"/>
      <w:sz w:val="19"/>
      <w:szCs w:val="19"/>
    </w:rPr>
  </w:style>
  <w:style w:type="paragraph" w:customStyle="1" w:styleId="Style237">
    <w:name w:val="MSG_EN_FONT_STYLE_NAME_TEMPLATE_ROLE_NUMBER MSG_EN_FONT_STYLE_NAME_BY_ROLE_TEXT 36"/>
    <w:basedOn w:val="Normal"/>
    <w:link w:val="CharStyle238"/>
    <w:pPr>
      <w:widowControl w:val="0"/>
      <w:shd w:val="clear" w:color="auto" w:fill="FFFFFF"/>
      <w:spacing w:before="60" w:line="354" w:lineRule="exact"/>
    </w:pPr>
    <w:rPr>
      <w:b w:val="0"/>
      <w:bCs w:val="0"/>
      <w:i w:val="0"/>
      <w:iCs w:val="0"/>
      <w:u w:val="none"/>
      <w:strike w:val="0"/>
      <w:smallCaps w:val="0"/>
      <w:sz w:val="32"/>
      <w:szCs w:val="32"/>
    </w:rPr>
  </w:style>
  <w:style w:type="paragraph" w:customStyle="1" w:styleId="Style239">
    <w:name w:val="MSG_EN_FONT_STYLE_NAME_TEMPLATE_ROLE_NUMBER MSG_EN_FONT_STYLE_NAME_BY_ROLE_TEXT 37"/>
    <w:basedOn w:val="Normal"/>
    <w:link w:val="CharStyle240"/>
    <w:pPr>
      <w:widowControl w:val="0"/>
      <w:shd w:val="clear" w:color="auto" w:fill="FFFFFF"/>
      <w:spacing w:before="60" w:line="256" w:lineRule="exact"/>
    </w:pPr>
    <w:rPr>
      <w:b w:val="0"/>
      <w:bCs w:val="0"/>
      <w:i w:val="0"/>
      <w:iCs w:val="0"/>
      <w:u w:val="none"/>
      <w:strike w:val="0"/>
      <w:smallCaps w:val="0"/>
      <w:sz w:val="23"/>
      <w:szCs w:val="23"/>
      <w:rFonts w:ascii="Arial" w:eastAsia="Arial" w:hAnsi="Arial" w:cs="Arial"/>
    </w:rPr>
  </w:style>
  <w:style w:type="paragraph" w:customStyle="1" w:styleId="Style241">
    <w:name w:val="MSG_EN_FONT_STYLE_NAME_TEMPLATE_ROLE_NUMBER MSG_EN_FONT_STYLE_NAME_BY_ROLE_TEXT 38"/>
    <w:basedOn w:val="Normal"/>
    <w:link w:val="CharStyle413"/>
    <w:pPr>
      <w:widowControl w:val="0"/>
      <w:shd w:val="clear" w:color="auto" w:fill="FFFFFF"/>
      <w:spacing w:line="110" w:lineRule="exact"/>
    </w:pPr>
    <w:rPr>
      <w:b w:val="0"/>
      <w:bCs w:val="0"/>
      <w:i w:val="0"/>
      <w:iCs w:val="0"/>
      <w:u w:val="none"/>
      <w:strike w:val="0"/>
      <w:smallCaps w:val="0"/>
      <w:sz w:val="10"/>
      <w:szCs w:val="10"/>
    </w:rPr>
  </w:style>
  <w:style w:type="paragraph" w:customStyle="1" w:styleId="Style245">
    <w:name w:val="MSG_EN_FONT_STYLE_NAME_TEMPLATE_ROLE_NUMBER MSG_EN_FONT_STYLE_NAME_BY_ROLE_TEXT 39"/>
    <w:basedOn w:val="Normal"/>
    <w:link w:val="CharStyle246"/>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48">
    <w:name w:val="MSG_EN_FONT_STYLE_NAME_TEMPLATE_ROLE_NUMBER MSG_EN_FONT_STYLE_NAME_BY_ROLE_TEXT 40"/>
    <w:basedOn w:val="Normal"/>
    <w:link w:val="CharStyle249"/>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50">
    <w:name w:val="MSG_EN_FONT_STYLE_NAME_TEMPLATE_ROLE_NUMBER MSG_EN_FONT_STYLE_NAME_BY_ROLE_TEXT 41"/>
    <w:basedOn w:val="Normal"/>
    <w:link w:val="CharStyle251"/>
    <w:pPr>
      <w:widowControl w:val="0"/>
      <w:shd w:val="clear" w:color="auto" w:fill="FFFFFF"/>
      <w:spacing w:line="310" w:lineRule="exact"/>
    </w:pPr>
    <w:rPr>
      <w:b/>
      <w:bCs/>
      <w:i w:val="0"/>
      <w:iCs w:val="0"/>
      <w:u w:val="none"/>
      <w:strike w:val="0"/>
      <w:smallCaps w:val="0"/>
      <w:sz w:val="28"/>
      <w:szCs w:val="28"/>
      <w:w w:val="66"/>
    </w:rPr>
  </w:style>
  <w:style w:type="paragraph" w:customStyle="1" w:styleId="Style252">
    <w:name w:val="MSG_EN_FONT_STYLE_NAME_TEMPLATE_ROLE_NUMBER MSG_EN_FONT_STYLE_NAME_BY_ROLE_TEXT 42"/>
    <w:basedOn w:val="Normal"/>
    <w:link w:val="CharStyle253"/>
    <w:pPr>
      <w:widowControl w:val="0"/>
      <w:shd w:val="clear" w:color="auto" w:fill="FFFFFF"/>
      <w:spacing w:line="132" w:lineRule="exact"/>
    </w:pPr>
    <w:rPr>
      <w:b w:val="0"/>
      <w:bCs w:val="0"/>
      <w:i w:val="0"/>
      <w:iCs w:val="0"/>
      <w:u w:val="none"/>
      <w:strike w:val="0"/>
      <w:smallCaps w:val="0"/>
      <w:sz w:val="12"/>
      <w:szCs w:val="12"/>
      <w:w w:val="75"/>
    </w:rPr>
  </w:style>
  <w:style w:type="paragraph" w:customStyle="1" w:styleId="Style254">
    <w:name w:val="MSG_EN_FONT_STYLE_NAME_TEMPLATE_ROLE_NUMBER MSG_EN_FONT_STYLE_NAME_BY_ROLE_TEXT 43"/>
    <w:basedOn w:val="Normal"/>
    <w:link w:val="CharStyle255"/>
    <w:pPr>
      <w:widowControl w:val="0"/>
      <w:shd w:val="clear" w:color="auto" w:fill="FFFFFF"/>
      <w:spacing w:line="88" w:lineRule="exact"/>
    </w:pPr>
    <w:rPr>
      <w:b/>
      <w:bCs/>
      <w:i/>
      <w:iCs/>
      <w:u w:val="none"/>
      <w:strike w:val="0"/>
      <w:smallCaps w:val="0"/>
      <w:sz w:val="8"/>
      <w:szCs w:val="8"/>
      <w:spacing w:val="10"/>
    </w:rPr>
  </w:style>
  <w:style w:type="paragraph" w:customStyle="1" w:styleId="Style260">
    <w:name w:val="MSG_EN_FONT_STYLE_NAME_TEMPLATE_ROLE_NUMBER MSG_EN_FONT_STYLE_NAME_BY_ROLE_TABLE_CAPTION 8"/>
    <w:basedOn w:val="Normal"/>
    <w:link w:val="CharStyle261"/>
    <w:pPr>
      <w:widowControl w:val="0"/>
      <w:shd w:val="clear" w:color="auto" w:fill="FFFFFF"/>
      <w:jc w:val="both"/>
      <w:spacing w:line="88" w:lineRule="exact"/>
    </w:pPr>
    <w:rPr>
      <w:b w:val="0"/>
      <w:bCs w:val="0"/>
      <w:i w:val="0"/>
      <w:iCs w:val="0"/>
      <w:u w:val="none"/>
      <w:strike w:val="0"/>
      <w:smallCaps w:val="0"/>
      <w:sz w:val="8"/>
      <w:szCs w:val="8"/>
    </w:rPr>
  </w:style>
  <w:style w:type="paragraph" w:customStyle="1" w:styleId="Style262">
    <w:name w:val="MSG_EN_FONT_STYLE_NAME_TEMPLATE_ROLE_NUMBER MSG_EN_FONT_STYLE_NAME_BY_ROLE_TEXT 44"/>
    <w:basedOn w:val="Normal"/>
    <w:link w:val="CharStyle268"/>
    <w:pPr>
      <w:widowControl w:val="0"/>
      <w:shd w:val="clear" w:color="auto" w:fill="FFFFFF"/>
      <w:spacing w:line="88" w:lineRule="exact"/>
    </w:pPr>
    <w:rPr>
      <w:b w:val="0"/>
      <w:bCs w:val="0"/>
      <w:i w:val="0"/>
      <w:iCs w:val="0"/>
      <w:u w:val="none"/>
      <w:strike w:val="0"/>
      <w:smallCaps w:val="0"/>
      <w:sz w:val="8"/>
      <w:szCs w:val="8"/>
    </w:rPr>
  </w:style>
  <w:style w:type="paragraph" w:customStyle="1" w:styleId="Style264">
    <w:name w:val="MSG_EN_FONT_STYLE_NAME_TEMPLATE_ROLE_NUMBER MSG_EN_FONT_STYLE_NAME_BY_ROLE_RUNNING_TITLE 3"/>
    <w:basedOn w:val="Normal"/>
    <w:link w:val="CharStyle265"/>
    <w:pPr>
      <w:widowControl w:val="0"/>
      <w:shd w:val="clear" w:color="auto" w:fill="FFFFFF"/>
      <w:spacing w:line="132" w:lineRule="exact"/>
    </w:pPr>
    <w:rPr>
      <w:b w:val="0"/>
      <w:bCs w:val="0"/>
      <w:i w:val="0"/>
      <w:iCs w:val="0"/>
      <w:u w:val="none"/>
      <w:strike w:val="0"/>
      <w:smallCaps w:val="0"/>
      <w:sz w:val="12"/>
      <w:szCs w:val="12"/>
    </w:rPr>
  </w:style>
  <w:style w:type="paragraph" w:customStyle="1" w:styleId="Style270">
    <w:name w:val="MSG_EN_FONT_STYLE_NAME_TEMPLATE_ROLE_NUMBER MSG_EN_FONT_STYLE_NAME_BY_ROLE_TEXT 45"/>
    <w:basedOn w:val="Normal"/>
    <w:link w:val="CharStyle561"/>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272">
    <w:name w:val="MSG_EN_FONT_STYLE_NAME_TEMPLATE_ROLE_NUMBER MSG_EN_FONT_STYLE_NAME_BY_ROLE_TEXT 46"/>
    <w:basedOn w:val="Normal"/>
    <w:link w:val="CharStyle273"/>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274">
    <w:name w:val="MSG_EN_FONT_STYLE_NAME_TEMPLATE_ROLE_NUMBER MSG_EN_FONT_STYLE_NAME_BY_ROLE_TEXT 47"/>
    <w:basedOn w:val="Normal"/>
    <w:link w:val="CharStyle285"/>
    <w:pPr>
      <w:widowControl w:val="0"/>
      <w:shd w:val="clear" w:color="auto" w:fill="FFFFFF"/>
      <w:spacing w:line="110" w:lineRule="exact"/>
    </w:pPr>
    <w:rPr>
      <w:b w:val="0"/>
      <w:bCs w:val="0"/>
      <w:i w:val="0"/>
      <w:iCs w:val="0"/>
      <w:u w:val="none"/>
      <w:strike w:val="0"/>
      <w:smallCaps w:val="0"/>
      <w:sz w:val="10"/>
      <w:szCs w:val="10"/>
    </w:rPr>
  </w:style>
  <w:style w:type="paragraph" w:customStyle="1" w:styleId="Style277">
    <w:name w:val="MSG_EN_FONT_STYLE_NAME_TEMPLATE_ROLE_NUMBER MSG_EN_FONT_STYLE_NAME_BY_ROLE_TEXT 48"/>
    <w:basedOn w:val="Normal"/>
    <w:link w:val="CharStyle278"/>
    <w:pPr>
      <w:widowControl w:val="0"/>
      <w:shd w:val="clear" w:color="auto" w:fill="FFFFFF"/>
      <w:spacing w:line="88" w:lineRule="exact"/>
    </w:pPr>
    <w:rPr>
      <w:b w:val="0"/>
      <w:bCs w:val="0"/>
      <w:i w:val="0"/>
      <w:iCs w:val="0"/>
      <w:u w:val="none"/>
      <w:strike w:val="0"/>
      <w:smallCaps w:val="0"/>
      <w:sz w:val="8"/>
      <w:szCs w:val="8"/>
    </w:rPr>
  </w:style>
  <w:style w:type="paragraph" w:customStyle="1" w:styleId="Style279">
    <w:name w:val="MSG_EN_FONT_STYLE_NAME_TEMPLATE_ROLE_NUMBER MSG_EN_FONT_STYLE_NAME_BY_ROLE_TEXT 49"/>
    <w:basedOn w:val="Normal"/>
    <w:link w:val="CharStyle280"/>
    <w:pPr>
      <w:widowControl w:val="0"/>
      <w:shd w:val="clear" w:color="auto" w:fill="FFFFFF"/>
      <w:spacing w:after="80" w:line="88" w:lineRule="exact"/>
    </w:pPr>
    <w:rPr>
      <w:b w:val="0"/>
      <w:bCs w:val="0"/>
      <w:i w:val="0"/>
      <w:iCs w:val="0"/>
      <w:u w:val="none"/>
      <w:strike w:val="0"/>
      <w:smallCaps w:val="0"/>
      <w:sz w:val="8"/>
      <w:szCs w:val="8"/>
    </w:rPr>
  </w:style>
  <w:style w:type="paragraph" w:customStyle="1" w:styleId="Style281">
    <w:name w:val="MSG_EN_FONT_STYLE_NAME_TEMPLATE_ROLE_NUMBER MSG_EN_FONT_STYLE_NAME_BY_ROLE_TEXT 50"/>
    <w:basedOn w:val="Normal"/>
    <w:link w:val="CharStyle282"/>
    <w:pPr>
      <w:widowControl w:val="0"/>
      <w:shd w:val="clear" w:color="auto" w:fill="FFFFFF"/>
      <w:spacing w:after="140" w:line="88" w:lineRule="exact"/>
    </w:pPr>
    <w:rPr>
      <w:b w:val="0"/>
      <w:bCs w:val="0"/>
      <w:i w:val="0"/>
      <w:iCs w:val="0"/>
      <w:u w:val="none"/>
      <w:strike w:val="0"/>
      <w:smallCaps w:val="0"/>
      <w:sz w:val="8"/>
      <w:szCs w:val="8"/>
    </w:rPr>
  </w:style>
  <w:style w:type="paragraph" w:customStyle="1" w:styleId="Style283">
    <w:name w:val="MSG_EN_FONT_STYLE_NAME_TEMPLATE_ROLE_NUMBER MSG_EN_FONT_STYLE_NAME_BY_ROLE_TABLE_CAPTION 9"/>
    <w:basedOn w:val="Normal"/>
    <w:link w:val="CharStyle892"/>
    <w:pPr>
      <w:widowControl w:val="0"/>
      <w:shd w:val="clear" w:color="auto" w:fill="FFFFFF"/>
      <w:spacing w:line="88" w:lineRule="exact"/>
    </w:pPr>
    <w:rPr>
      <w:b/>
      <w:bCs/>
      <w:i w:val="0"/>
      <w:iCs w:val="0"/>
      <w:u w:val="none"/>
      <w:strike w:val="0"/>
      <w:smallCaps w:val="0"/>
      <w:sz w:val="8"/>
      <w:szCs w:val="8"/>
    </w:rPr>
  </w:style>
  <w:style w:type="paragraph" w:customStyle="1" w:styleId="Style290">
    <w:name w:val="MSG_EN_FONT_STYLE_NAME_TEMPLATE_ROLE_NUMBER MSG_EN_FONT_STYLE_NAME_BY_ROLE_RUNNING_TITLE 4"/>
    <w:basedOn w:val="Normal"/>
    <w:link w:val="CharStyle291"/>
    <w:pPr>
      <w:widowControl w:val="0"/>
      <w:shd w:val="clear" w:color="auto" w:fill="FFFFFF"/>
      <w:spacing w:line="144" w:lineRule="exact"/>
    </w:pPr>
    <w:rPr>
      <w:b w:val="0"/>
      <w:bCs w:val="0"/>
      <w:i w:val="0"/>
      <w:iCs w:val="0"/>
      <w:u w:val="none"/>
      <w:strike w:val="0"/>
      <w:smallCaps w:val="0"/>
      <w:sz w:val="13"/>
      <w:szCs w:val="13"/>
    </w:rPr>
  </w:style>
  <w:style w:type="paragraph" w:customStyle="1" w:styleId="Style293">
    <w:name w:val="MSG_EN_FONT_STYLE_NAME_TEMPLATE_ROLE_NUMBER MSG_EN_FONT_STYLE_NAME_BY_ROLE_TEXT 51"/>
    <w:basedOn w:val="Normal"/>
    <w:link w:val="CharStyle294"/>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95">
    <w:name w:val="MSG_EN_FONT_STYLE_NAME_TEMPLATE_ROLE_NUMBER MSG_EN_FONT_STYLE_NAME_BY_ROLE_TEXT 52"/>
    <w:basedOn w:val="Normal"/>
    <w:link w:val="CharStyle296"/>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297">
    <w:name w:val="MSG_EN_FONT_STYLE_NAME_TEMPLATE_ROLE_NUMBER MSG_EN_FONT_STYLE_NAME_BY_ROLE_RUNNING_TITLE 5"/>
    <w:basedOn w:val="Normal"/>
    <w:link w:val="CharStyle298"/>
    <w:pPr>
      <w:widowControl w:val="0"/>
      <w:shd w:val="clear" w:color="auto" w:fill="FFFFFF"/>
      <w:spacing w:line="88" w:lineRule="exact"/>
    </w:pPr>
    <w:rPr>
      <w:b/>
      <w:bCs/>
      <w:i w:val="0"/>
      <w:iCs w:val="0"/>
      <w:u w:val="none"/>
      <w:strike w:val="0"/>
      <w:smallCaps w:val="0"/>
      <w:sz w:val="8"/>
      <w:szCs w:val="8"/>
    </w:rPr>
  </w:style>
  <w:style w:type="paragraph" w:customStyle="1" w:styleId="Style301">
    <w:name w:val="MSG_EN_FONT_STYLE_NAME_TEMPLATE_ROLE_NUMBER MSG_EN_FONT_STYLE_NAME_BY_ROLE_TEXT 53"/>
    <w:basedOn w:val="Normal"/>
    <w:link w:val="CharStyle302"/>
    <w:pPr>
      <w:widowControl w:val="0"/>
      <w:shd w:val="clear" w:color="auto" w:fill="FFFFFF"/>
      <w:jc w:val="both"/>
      <w:spacing w:after="100" w:line="158" w:lineRule="exact"/>
    </w:pPr>
    <w:rPr>
      <w:b w:val="0"/>
      <w:bCs w:val="0"/>
      <w:i w:val="0"/>
      <w:iCs w:val="0"/>
      <w:u w:val="none"/>
      <w:strike w:val="0"/>
      <w:smallCaps w:val="0"/>
      <w:sz w:val="8"/>
      <w:szCs w:val="8"/>
    </w:rPr>
  </w:style>
  <w:style w:type="paragraph" w:customStyle="1" w:styleId="Style303">
    <w:name w:val="MSG_EN_FONT_STYLE_NAME_TEMPLATE_ROLE_NUMBER MSG_EN_FONT_STYLE_NAME_BY_ROLE_TEXT 54"/>
    <w:basedOn w:val="Normal"/>
    <w:link w:val="CharStyle304"/>
    <w:pPr>
      <w:widowControl w:val="0"/>
      <w:shd w:val="clear" w:color="auto" w:fill="FFFFFF"/>
      <w:spacing w:line="88" w:lineRule="exact"/>
    </w:pPr>
    <w:rPr>
      <w:b w:val="0"/>
      <w:bCs w:val="0"/>
      <w:i w:val="0"/>
      <w:iCs w:val="0"/>
      <w:u w:val="none"/>
      <w:strike w:val="0"/>
      <w:smallCaps w:val="0"/>
      <w:sz w:val="8"/>
      <w:szCs w:val="8"/>
    </w:rPr>
  </w:style>
  <w:style w:type="paragraph" w:customStyle="1" w:styleId="Style305">
    <w:name w:val="MSG_EN_FONT_STYLE_NAME_TEMPLATE_ROLE_NUMBER MSG_EN_FONT_STYLE_NAME_BY_ROLE_TEXT 55"/>
    <w:basedOn w:val="Normal"/>
    <w:link w:val="CharStyle306"/>
    <w:pPr>
      <w:widowControl w:val="0"/>
      <w:shd w:val="clear" w:color="auto" w:fill="FFFFFF"/>
      <w:spacing w:line="158" w:lineRule="exact"/>
    </w:pPr>
    <w:rPr>
      <w:b w:val="0"/>
      <w:bCs w:val="0"/>
      <w:i w:val="0"/>
      <w:iCs w:val="0"/>
      <w:u w:val="none"/>
      <w:strike w:val="0"/>
      <w:smallCaps w:val="0"/>
      <w:sz w:val="8"/>
      <w:szCs w:val="8"/>
    </w:rPr>
  </w:style>
  <w:style w:type="paragraph" w:customStyle="1" w:styleId="Style307">
    <w:name w:val="MSG_EN_FONT_STYLE_NAME_TEMPLATE_ROLE_NUMBER MSG_EN_FONT_STYLE_NAME_BY_ROLE_TEXT 56"/>
    <w:basedOn w:val="Normal"/>
    <w:link w:val="CharStyle308"/>
    <w:pPr>
      <w:widowControl w:val="0"/>
      <w:shd w:val="clear" w:color="auto" w:fill="FFFFFF"/>
      <w:spacing w:line="158" w:lineRule="exact"/>
    </w:pPr>
    <w:rPr>
      <w:b w:val="0"/>
      <w:bCs w:val="0"/>
      <w:i w:val="0"/>
      <w:iCs w:val="0"/>
      <w:u w:val="none"/>
      <w:strike w:val="0"/>
      <w:smallCaps w:val="0"/>
      <w:sz w:val="8"/>
      <w:szCs w:val="8"/>
    </w:rPr>
  </w:style>
  <w:style w:type="paragraph" w:customStyle="1" w:styleId="Style309">
    <w:name w:val="MSG_EN_FONT_STYLE_NAME_TEMPLATE_ROLE_NUMBER MSG_EN_FONT_STYLE_NAME_BY_ROLE_TEXT 57"/>
    <w:basedOn w:val="Normal"/>
    <w:link w:val="CharStyle310"/>
    <w:pPr>
      <w:widowControl w:val="0"/>
      <w:shd w:val="clear" w:color="auto" w:fill="FFFFFF"/>
      <w:spacing w:line="158" w:lineRule="exact"/>
    </w:pPr>
    <w:rPr>
      <w:b w:val="0"/>
      <w:bCs w:val="0"/>
      <w:i w:val="0"/>
      <w:iCs w:val="0"/>
      <w:u w:val="none"/>
      <w:strike w:val="0"/>
      <w:smallCaps w:val="0"/>
      <w:sz w:val="8"/>
      <w:szCs w:val="8"/>
    </w:rPr>
  </w:style>
  <w:style w:type="paragraph" w:customStyle="1" w:styleId="Style311">
    <w:name w:val="MSG_EN_FONT_STYLE_NAME_TEMPLATE_ROLE_NUMBER MSG_EN_FONT_STYLE_NAME_BY_ROLE_TEXT 58"/>
    <w:basedOn w:val="Normal"/>
    <w:link w:val="CharStyle312"/>
    <w:pPr>
      <w:widowControl w:val="0"/>
      <w:shd w:val="clear" w:color="auto" w:fill="FFFFFF"/>
      <w:spacing w:after="80" w:line="88" w:lineRule="exact"/>
    </w:pPr>
    <w:rPr>
      <w:b w:val="0"/>
      <w:bCs w:val="0"/>
      <w:i w:val="0"/>
      <w:iCs w:val="0"/>
      <w:u w:val="none"/>
      <w:strike w:val="0"/>
      <w:smallCaps w:val="0"/>
      <w:sz w:val="8"/>
      <w:szCs w:val="8"/>
    </w:rPr>
  </w:style>
  <w:style w:type="paragraph" w:customStyle="1" w:styleId="Style313">
    <w:name w:val="MSG_EN_FONT_STYLE_NAME_TEMPLATE_ROLE_NUMBER MSG_EN_FONT_STYLE_NAME_BY_ROLE_TEXT 59"/>
    <w:basedOn w:val="Normal"/>
    <w:link w:val="CharStyle314"/>
    <w:pPr>
      <w:widowControl w:val="0"/>
      <w:shd w:val="clear" w:color="auto" w:fill="FFFFFF"/>
      <w:spacing w:before="80" w:after="220" w:line="88" w:lineRule="exact"/>
    </w:pPr>
    <w:rPr>
      <w:b w:val="0"/>
      <w:bCs w:val="0"/>
      <w:i w:val="0"/>
      <w:iCs w:val="0"/>
      <w:u w:val="none"/>
      <w:strike w:val="0"/>
      <w:smallCaps w:val="0"/>
      <w:sz w:val="8"/>
      <w:szCs w:val="8"/>
    </w:rPr>
  </w:style>
  <w:style w:type="paragraph" w:customStyle="1" w:styleId="Style315">
    <w:name w:val="MSG_EN_FONT_STYLE_NAME_TEMPLATE_ROLE_NUMBER MSG_EN_FONT_STYLE_NAME_BY_ROLE_TEXT 60"/>
    <w:basedOn w:val="Normal"/>
    <w:link w:val="CharStyle316"/>
    <w:pPr>
      <w:widowControl w:val="0"/>
      <w:shd w:val="clear" w:color="auto" w:fill="FFFFFF"/>
      <w:spacing w:before="220" w:after="80" w:line="88" w:lineRule="exact"/>
    </w:pPr>
    <w:rPr>
      <w:b w:val="0"/>
      <w:bCs w:val="0"/>
      <w:i w:val="0"/>
      <w:iCs w:val="0"/>
      <w:u w:val="none"/>
      <w:strike w:val="0"/>
      <w:smallCaps w:val="0"/>
      <w:sz w:val="8"/>
      <w:szCs w:val="8"/>
    </w:rPr>
  </w:style>
  <w:style w:type="paragraph" w:customStyle="1" w:styleId="Style317">
    <w:name w:val="MSG_EN_FONT_STYLE_NAME_TEMPLATE_ROLE_NUMBER MSG_EN_FONT_STYLE_NAME_BY_ROLE_TEXT 61"/>
    <w:basedOn w:val="Normal"/>
    <w:link w:val="CharStyle318"/>
    <w:pPr>
      <w:widowControl w:val="0"/>
      <w:shd w:val="clear" w:color="auto" w:fill="FFFFFF"/>
      <w:spacing w:before="140" w:line="88" w:lineRule="exact"/>
    </w:pPr>
    <w:rPr>
      <w:b w:val="0"/>
      <w:bCs w:val="0"/>
      <w:i w:val="0"/>
      <w:iCs w:val="0"/>
      <w:u w:val="none"/>
      <w:strike w:val="0"/>
      <w:smallCaps w:val="0"/>
      <w:sz w:val="8"/>
      <w:szCs w:val="8"/>
    </w:rPr>
  </w:style>
  <w:style w:type="paragraph" w:customStyle="1" w:styleId="Style319">
    <w:name w:val="MSG_EN_FONT_STYLE_NAME_TEMPLATE_ROLE_NUMBER MSG_EN_FONT_STYLE_NAME_BY_ROLE_TEXT 62"/>
    <w:basedOn w:val="Normal"/>
    <w:link w:val="CharStyle320"/>
    <w:pPr>
      <w:widowControl w:val="0"/>
      <w:shd w:val="clear" w:color="auto" w:fill="FFFFFF"/>
      <w:spacing w:line="88" w:lineRule="exact"/>
    </w:pPr>
    <w:rPr>
      <w:b w:val="0"/>
      <w:bCs w:val="0"/>
      <w:i w:val="0"/>
      <w:iCs w:val="0"/>
      <w:u w:val="none"/>
      <w:strike w:val="0"/>
      <w:smallCaps w:val="0"/>
      <w:sz w:val="8"/>
      <w:szCs w:val="8"/>
    </w:rPr>
  </w:style>
  <w:style w:type="paragraph" w:customStyle="1" w:styleId="Style321">
    <w:name w:val="MSG_EN_FONT_STYLE_NAME_TEMPLATE_ROLE_NUMBER MSG_EN_FONT_STYLE_NAME_BY_ROLE_TEXT 63"/>
    <w:basedOn w:val="Normal"/>
    <w:link w:val="CharStyle322"/>
    <w:pPr>
      <w:widowControl w:val="0"/>
      <w:shd w:val="clear" w:color="auto" w:fill="FFFFFF"/>
      <w:jc w:val="both"/>
      <w:spacing w:line="88" w:lineRule="exact"/>
    </w:pPr>
    <w:rPr>
      <w:b w:val="0"/>
      <w:bCs w:val="0"/>
      <w:i w:val="0"/>
      <w:iCs w:val="0"/>
      <w:u w:val="none"/>
      <w:strike w:val="0"/>
      <w:smallCaps w:val="0"/>
      <w:sz w:val="8"/>
      <w:szCs w:val="8"/>
    </w:rPr>
  </w:style>
  <w:style w:type="paragraph" w:customStyle="1" w:styleId="Style323">
    <w:name w:val="MSG_EN_FONT_STYLE_NAME_TEMPLATE_ROLE_NUMBER MSG_EN_FONT_STYLE_NAME_BY_ROLE_TEXT 64"/>
    <w:basedOn w:val="Normal"/>
    <w:link w:val="CharStyle324"/>
    <w:pPr>
      <w:widowControl w:val="0"/>
      <w:shd w:val="clear" w:color="auto" w:fill="FFFFFF"/>
      <w:jc w:val="both"/>
      <w:spacing w:line="158" w:lineRule="exact"/>
    </w:pPr>
    <w:rPr>
      <w:b w:val="0"/>
      <w:bCs w:val="0"/>
      <w:i w:val="0"/>
      <w:iCs w:val="0"/>
      <w:u w:val="none"/>
      <w:strike w:val="0"/>
      <w:smallCaps w:val="0"/>
      <w:sz w:val="8"/>
      <w:szCs w:val="8"/>
    </w:rPr>
  </w:style>
  <w:style w:type="paragraph" w:customStyle="1" w:styleId="Style325">
    <w:name w:val="MSG_EN_FONT_STYLE_NAME_TEMPLATE_ROLE_NUMBER MSG_EN_FONT_STYLE_NAME_BY_ROLE_TEXT 65"/>
    <w:basedOn w:val="Normal"/>
    <w:link w:val="CharStyle326"/>
    <w:pPr>
      <w:widowControl w:val="0"/>
      <w:shd w:val="clear" w:color="auto" w:fill="FFFFFF"/>
      <w:jc w:val="both"/>
      <w:spacing w:line="158" w:lineRule="exact"/>
    </w:pPr>
    <w:rPr>
      <w:b w:val="0"/>
      <w:bCs w:val="0"/>
      <w:i w:val="0"/>
      <w:iCs w:val="0"/>
      <w:u w:val="none"/>
      <w:strike w:val="0"/>
      <w:smallCaps w:val="0"/>
      <w:sz w:val="8"/>
      <w:szCs w:val="8"/>
    </w:rPr>
  </w:style>
  <w:style w:type="paragraph" w:customStyle="1" w:styleId="Style327">
    <w:name w:val="MSG_EN_FONT_STYLE_NAME_TEMPLATE_ROLE_NUMBER MSG_EN_FONT_STYLE_NAME_BY_ROLE_TEXT 66"/>
    <w:basedOn w:val="Normal"/>
    <w:link w:val="CharStyle328"/>
    <w:pPr>
      <w:widowControl w:val="0"/>
      <w:shd w:val="clear" w:color="auto" w:fill="FFFFFF"/>
      <w:jc w:val="both"/>
      <w:spacing w:line="158" w:lineRule="exact"/>
    </w:pPr>
    <w:rPr>
      <w:b w:val="0"/>
      <w:bCs w:val="0"/>
      <w:i w:val="0"/>
      <w:iCs w:val="0"/>
      <w:u w:val="none"/>
      <w:strike w:val="0"/>
      <w:smallCaps w:val="0"/>
      <w:sz w:val="8"/>
      <w:szCs w:val="8"/>
    </w:rPr>
  </w:style>
  <w:style w:type="paragraph" w:customStyle="1" w:styleId="Style329">
    <w:name w:val="MSG_EN_FONT_STYLE_NAME_TEMPLATE_ROLE_NUMBER MSG_EN_FONT_STYLE_NAME_BY_ROLE_TEXT 67"/>
    <w:basedOn w:val="Normal"/>
    <w:link w:val="CharStyle330"/>
    <w:pPr>
      <w:widowControl w:val="0"/>
      <w:shd w:val="clear" w:color="auto" w:fill="FFFFFF"/>
      <w:jc w:val="both"/>
      <w:spacing w:line="88" w:lineRule="exact"/>
    </w:pPr>
    <w:rPr>
      <w:b w:val="0"/>
      <w:bCs w:val="0"/>
      <w:i w:val="0"/>
      <w:iCs w:val="0"/>
      <w:u w:val="none"/>
      <w:strike w:val="0"/>
      <w:smallCaps w:val="0"/>
      <w:sz w:val="8"/>
      <w:szCs w:val="8"/>
    </w:rPr>
  </w:style>
  <w:style w:type="paragraph" w:customStyle="1" w:styleId="Style331">
    <w:name w:val="MSG_EN_FONT_STYLE_NAME_TEMPLATE_ROLE_NUMBER MSG_EN_FONT_STYLE_NAME_BY_ROLE_PICTURE_CAPTION 19"/>
    <w:basedOn w:val="Normal"/>
    <w:link w:val="CharStyle891"/>
    <w:pPr>
      <w:widowControl w:val="0"/>
      <w:shd w:val="clear" w:color="auto" w:fill="FFFFFF"/>
      <w:spacing w:line="88" w:lineRule="exact"/>
    </w:pPr>
    <w:rPr>
      <w:b w:val="0"/>
      <w:bCs w:val="0"/>
      <w:i w:val="0"/>
      <w:iCs w:val="0"/>
      <w:u w:val="none"/>
      <w:strike w:val="0"/>
      <w:smallCaps w:val="0"/>
      <w:sz w:val="8"/>
      <w:szCs w:val="8"/>
    </w:rPr>
  </w:style>
  <w:style w:type="paragraph" w:customStyle="1" w:styleId="Style333">
    <w:name w:val="MSG_EN_FONT_STYLE_NAME_TEMPLATE_ROLE_NUMBER MSG_EN_FONT_STYLE_NAME_BY_ROLE_RUNNING_TITLE 6"/>
    <w:basedOn w:val="Normal"/>
    <w:link w:val="CharStyle334"/>
    <w:pPr>
      <w:widowControl w:val="0"/>
      <w:shd w:val="clear" w:color="auto" w:fill="FFFFFF"/>
      <w:spacing w:line="88" w:lineRule="exact"/>
    </w:pPr>
    <w:rPr>
      <w:b w:val="0"/>
      <w:bCs w:val="0"/>
      <w:i w:val="0"/>
      <w:iCs w:val="0"/>
      <w:u w:val="none"/>
      <w:strike w:val="0"/>
      <w:smallCaps w:val="0"/>
      <w:sz w:val="8"/>
      <w:szCs w:val="8"/>
    </w:rPr>
  </w:style>
  <w:style w:type="paragraph" w:customStyle="1" w:styleId="Style337">
    <w:name w:val="MSG_EN_FONT_STYLE_NAME_TEMPLATE_ROLE_NUMBER MSG_EN_FONT_STYLE_NAME_BY_ROLE_TEXT 68"/>
    <w:basedOn w:val="Normal"/>
    <w:link w:val="CharStyle338"/>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343">
    <w:name w:val="MSG_EN_FONT_STYLE_NAME_TEMPLATE_ROLE_NUMBER MSG_EN_FONT_STYLE_NAME_BY_ROLE_TEXT 69"/>
    <w:basedOn w:val="Normal"/>
    <w:link w:val="CharStyle367"/>
    <w:pPr>
      <w:widowControl w:val="0"/>
      <w:shd w:val="clear" w:color="auto" w:fill="FFFFFF"/>
      <w:spacing w:line="115" w:lineRule="exact"/>
      <w:ind w:hanging="140"/>
    </w:pPr>
    <w:rPr>
      <w:b/>
      <w:bCs/>
      <w:i w:val="0"/>
      <w:iCs w:val="0"/>
      <w:u w:val="none"/>
      <w:strike w:val="0"/>
      <w:smallCaps w:val="0"/>
      <w:sz w:val="10"/>
      <w:szCs w:val="10"/>
    </w:rPr>
  </w:style>
  <w:style w:type="paragraph" w:customStyle="1" w:styleId="Style346">
    <w:name w:val="MSG_EN_FONT_STYLE_NAME_TEMPLATE_ROLE_NUMBER MSG_EN_FONT_STYLE_NAME_BY_ROLE_TEXT 70"/>
    <w:basedOn w:val="Normal"/>
    <w:link w:val="CharStyle347"/>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48">
    <w:name w:val="MSG_EN_FONT_STYLE_NAME_TEMPLATE_ROLE_NUMBER MSG_EN_FONT_STYLE_NAME_BY_ROLE_TEXT 71"/>
    <w:basedOn w:val="Normal"/>
    <w:link w:val="CharStyle349"/>
    <w:pPr>
      <w:widowControl w:val="0"/>
      <w:shd w:val="clear" w:color="auto" w:fill="FFFFFF"/>
      <w:jc w:val="right"/>
      <w:spacing w:line="110" w:lineRule="exact"/>
    </w:pPr>
    <w:rPr>
      <w:b w:val="0"/>
      <w:bCs w:val="0"/>
      <w:i w:val="0"/>
      <w:iCs w:val="0"/>
      <w:u w:val="none"/>
      <w:strike w:val="0"/>
      <w:smallCaps w:val="0"/>
      <w:sz w:val="10"/>
      <w:szCs w:val="10"/>
      <w:w w:val="90"/>
    </w:rPr>
  </w:style>
  <w:style w:type="paragraph" w:customStyle="1" w:styleId="Style350">
    <w:name w:val="MSG_EN_FONT_STYLE_NAME_TEMPLATE_ROLE_NUMBER MSG_EN_FONT_STYLE_NAME_BY_ROLE_TEXT 72"/>
    <w:basedOn w:val="Normal"/>
    <w:link w:val="CharStyle351"/>
    <w:pPr>
      <w:widowControl w:val="0"/>
      <w:shd w:val="clear" w:color="auto" w:fill="FFFFFF"/>
      <w:jc w:val="right"/>
      <w:spacing w:line="115" w:lineRule="exact"/>
    </w:pPr>
    <w:rPr>
      <w:b w:val="0"/>
      <w:bCs w:val="0"/>
      <w:i w:val="0"/>
      <w:iCs w:val="0"/>
      <w:u w:val="none"/>
      <w:strike w:val="0"/>
      <w:smallCaps w:val="0"/>
      <w:sz w:val="8"/>
      <w:szCs w:val="8"/>
      <w:rFonts w:ascii="Arial" w:eastAsia="Arial" w:hAnsi="Arial" w:cs="Arial"/>
    </w:rPr>
  </w:style>
  <w:style w:type="paragraph" w:customStyle="1" w:styleId="Style352">
    <w:name w:val="MSG_EN_FONT_STYLE_NAME_TEMPLATE_ROLE_NUMBER MSG_EN_FONT_STYLE_NAME_BY_ROLE_TEXT 73"/>
    <w:basedOn w:val="Normal"/>
    <w:link w:val="CharStyle353"/>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54">
    <w:name w:val="MSG_EN_FONT_STYLE_NAME_TEMPLATE_ROLE_NUMBER MSG_EN_FONT_STYLE_NAME_BY_ROLE_TEXT 74"/>
    <w:basedOn w:val="Normal"/>
    <w:link w:val="CharStyle355"/>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56">
    <w:name w:val="MSG_EN_FONT_STYLE_NAME_TEMPLATE_ROLE_NUMBER MSG_EN_FONT_STYLE_NAME_BY_ROLE_TEXT 75"/>
    <w:basedOn w:val="Normal"/>
    <w:link w:val="CharStyle357"/>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58">
    <w:name w:val="MSG_EN_FONT_STYLE_NAME_TEMPLATE_ROLE_NUMBER MSG_EN_FONT_STYLE_NAME_BY_ROLE_TABLE_CAPTION 10"/>
    <w:basedOn w:val="Normal"/>
    <w:link w:val="CharStyle359"/>
    <w:pPr>
      <w:widowControl w:val="0"/>
      <w:shd w:val="clear" w:color="auto" w:fill="FFFFFF"/>
      <w:spacing w:line="110" w:lineRule="exact"/>
    </w:pPr>
    <w:rPr>
      <w:b/>
      <w:bCs/>
      <w:i w:val="0"/>
      <w:iCs w:val="0"/>
      <w:u w:val="none"/>
      <w:strike w:val="0"/>
      <w:smallCaps w:val="0"/>
      <w:sz w:val="10"/>
      <w:szCs w:val="10"/>
    </w:rPr>
  </w:style>
  <w:style w:type="paragraph" w:customStyle="1" w:styleId="Style360">
    <w:name w:val="MSG_EN_FONT_STYLE_NAME_TEMPLATE_ROLE_NUMBER MSG_EN_FONT_STYLE_NAME_BY_ROLE_TEXT 76"/>
    <w:basedOn w:val="Normal"/>
    <w:link w:val="CharStyle361"/>
    <w:pPr>
      <w:widowControl w:val="0"/>
      <w:shd w:val="clear" w:color="auto" w:fill="FFFFFF"/>
      <w:jc w:val="right"/>
      <w:spacing w:line="115" w:lineRule="exact"/>
    </w:pPr>
    <w:rPr>
      <w:b w:val="0"/>
      <w:bCs w:val="0"/>
      <w:i w:val="0"/>
      <w:iCs w:val="0"/>
      <w:u w:val="none"/>
      <w:strike w:val="0"/>
      <w:smallCaps w:val="0"/>
      <w:sz w:val="10"/>
      <w:szCs w:val="10"/>
    </w:rPr>
  </w:style>
  <w:style w:type="paragraph" w:customStyle="1" w:styleId="Style362">
    <w:name w:val="MSG_EN_FONT_STYLE_NAME_TEMPLATE_ROLE_NUMBER MSG_EN_FONT_STYLE_NAME_BY_ROLE_TEXT 77"/>
    <w:basedOn w:val="Normal"/>
    <w:link w:val="CharStyle363"/>
    <w:pPr>
      <w:widowControl w:val="0"/>
      <w:shd w:val="clear" w:color="auto" w:fill="FFFFFF"/>
      <w:jc w:val="right"/>
      <w:spacing w:line="115" w:lineRule="exact"/>
    </w:pPr>
    <w:rPr>
      <w:b w:val="0"/>
      <w:bCs w:val="0"/>
      <w:i w:val="0"/>
      <w:iCs w:val="0"/>
      <w:u w:val="none"/>
      <w:strike w:val="0"/>
      <w:smallCaps w:val="0"/>
      <w:sz w:val="10"/>
      <w:szCs w:val="10"/>
    </w:rPr>
  </w:style>
  <w:style w:type="paragraph" w:customStyle="1" w:styleId="Style365">
    <w:name w:val="MSG_EN_FONT_STYLE_NAME_TEMPLATE_ROLE_NUMBER MSG_EN_FONT_STYLE_NAME_BY_ROLE_TEXT 78"/>
    <w:basedOn w:val="Normal"/>
    <w:link w:val="CharStyle366"/>
    <w:pPr>
      <w:widowControl w:val="0"/>
      <w:shd w:val="clear" w:color="auto" w:fill="FFFFFF"/>
      <w:spacing w:line="88" w:lineRule="exact"/>
    </w:pPr>
    <w:rPr>
      <w:b/>
      <w:bCs/>
      <w:i/>
      <w:iCs/>
      <w:u w:val="none"/>
      <w:strike w:val="0"/>
      <w:smallCaps w:val="0"/>
      <w:sz w:val="8"/>
      <w:szCs w:val="8"/>
      <w:spacing w:val="10"/>
    </w:rPr>
  </w:style>
  <w:style w:type="paragraph" w:customStyle="1" w:styleId="Style368">
    <w:name w:val="MSG_EN_FONT_STYLE_NAME_TEMPLATE_ROLE_NUMBER MSG_EN_FONT_STYLE_NAME_BY_ROLE_TEXT 79"/>
    <w:basedOn w:val="Normal"/>
    <w:link w:val="CharStyle369"/>
    <w:pPr>
      <w:widowControl w:val="0"/>
      <w:shd w:val="clear" w:color="auto" w:fill="FFFFFF"/>
      <w:jc w:val="center"/>
      <w:spacing w:line="115" w:lineRule="exact"/>
    </w:pPr>
    <w:rPr>
      <w:b w:val="0"/>
      <w:bCs w:val="0"/>
      <w:i w:val="0"/>
      <w:iCs w:val="0"/>
      <w:u w:val="none"/>
      <w:strike w:val="0"/>
      <w:smallCaps w:val="0"/>
      <w:sz w:val="13"/>
      <w:szCs w:val="13"/>
    </w:rPr>
  </w:style>
  <w:style w:type="paragraph" w:customStyle="1" w:styleId="Style370">
    <w:name w:val="MSG_EN_FONT_STYLE_NAME_TEMPLATE_ROLE_NUMBER MSG_EN_FONT_STYLE_NAME_BY_ROLE_TEXT 80"/>
    <w:basedOn w:val="Normal"/>
    <w:link w:val="CharStyle371"/>
    <w:pPr>
      <w:widowControl w:val="0"/>
      <w:shd w:val="clear" w:color="auto" w:fill="FFFFFF"/>
      <w:jc w:val="right"/>
      <w:spacing w:before="120" w:line="110" w:lineRule="exact"/>
    </w:pPr>
    <w:rPr>
      <w:b w:val="0"/>
      <w:bCs w:val="0"/>
      <w:i w:val="0"/>
      <w:iCs w:val="0"/>
      <w:u w:val="none"/>
      <w:strike w:val="0"/>
      <w:smallCaps w:val="0"/>
      <w:sz w:val="10"/>
      <w:szCs w:val="10"/>
    </w:rPr>
  </w:style>
  <w:style w:type="paragraph" w:customStyle="1" w:styleId="Style372">
    <w:name w:val="MSG_EN_FONT_STYLE_NAME_TEMPLATE_ROLE_NUMBER MSG_EN_FONT_STYLE_NAME_BY_ROLE_TEXT 81"/>
    <w:basedOn w:val="Normal"/>
    <w:link w:val="CharStyle373"/>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74">
    <w:name w:val="MSG_EN_FONT_STYLE_NAME_TEMPLATE_ROLE_NUMBER MSG_EN_FONT_STYLE_NAME_BY_ROLE_TEXT 82"/>
    <w:basedOn w:val="Normal"/>
    <w:link w:val="CharStyle375"/>
    <w:pPr>
      <w:widowControl w:val="0"/>
      <w:shd w:val="clear" w:color="auto" w:fill="FFFFFF"/>
      <w:spacing w:line="144" w:lineRule="exact"/>
    </w:pPr>
    <w:rPr>
      <w:b w:val="0"/>
      <w:bCs w:val="0"/>
      <w:i w:val="0"/>
      <w:iCs w:val="0"/>
      <w:u w:val="none"/>
      <w:strike w:val="0"/>
      <w:smallCaps w:val="0"/>
      <w:sz w:val="13"/>
      <w:szCs w:val="13"/>
    </w:rPr>
  </w:style>
  <w:style w:type="paragraph" w:customStyle="1" w:styleId="Style376">
    <w:name w:val="MSG_EN_FONT_STYLE_NAME_TEMPLATE_ROLE_NUMBER MSG_EN_FONT_STYLE_NAME_BY_ROLE_TEXT 83"/>
    <w:basedOn w:val="Normal"/>
    <w:link w:val="CharStyle377"/>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78">
    <w:name w:val="MSG_EN_FONT_STYLE_NAME_TEMPLATE_ROLE_NUMBER MSG_EN_FONT_STYLE_NAME_BY_ROLE_TEXT 84"/>
    <w:basedOn w:val="Normal"/>
    <w:link w:val="CharStyle379"/>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81">
    <w:name w:val="MSG_EN_FONT_STYLE_NAME_TEMPLATE_ROLE_NUMBER MSG_EN_FONT_STYLE_NAME_BY_ROLE_TEXT 85"/>
    <w:basedOn w:val="Normal"/>
    <w:link w:val="CharStyle382"/>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83">
    <w:name w:val="MSG_EN_FONT_STYLE_NAME_TEMPLATE_ROLE_NUMBER MSG_EN_FONT_STYLE_NAME_BY_ROLE_TEXT 86"/>
    <w:basedOn w:val="Normal"/>
    <w:link w:val="CharStyle384"/>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85">
    <w:name w:val="MSG_EN_FONT_STYLE_NAME_TEMPLATE_ROLE_NUMBER MSG_EN_FONT_STYLE_NAME_BY_ROLE_TEXT 87"/>
    <w:basedOn w:val="Normal"/>
    <w:link w:val="CharStyle386"/>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87">
    <w:name w:val="MSG_EN_FONT_STYLE_NAME_TEMPLATE_ROLE_NUMBER MSG_EN_FONT_STYLE_NAME_BY_ROLE_TEXT 88"/>
    <w:basedOn w:val="Normal"/>
    <w:link w:val="CharStyle388"/>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89">
    <w:name w:val="MSG_EN_FONT_STYLE_NAME_TEMPLATE_ROLE_NUMBER MSG_EN_FONT_STYLE_NAME_BY_ROLE_TEXT 89"/>
    <w:basedOn w:val="Normal"/>
    <w:link w:val="CharStyle390"/>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91">
    <w:name w:val="MSG_EN_FONT_STYLE_NAME_TEMPLATE_ROLE_NUMBER MSG_EN_FONT_STYLE_NAME_BY_ROLE_TEXT 90"/>
    <w:basedOn w:val="Normal"/>
    <w:link w:val="CharStyle392"/>
    <w:pPr>
      <w:widowControl w:val="0"/>
      <w:shd w:val="clear" w:color="auto" w:fill="FFFFFF"/>
      <w:jc w:val="right"/>
      <w:spacing w:line="115" w:lineRule="exact"/>
    </w:pPr>
    <w:rPr>
      <w:b w:val="0"/>
      <w:bCs w:val="0"/>
      <w:i w:val="0"/>
      <w:iCs w:val="0"/>
      <w:u w:val="none"/>
      <w:strike w:val="0"/>
      <w:smallCaps w:val="0"/>
      <w:sz w:val="10"/>
      <w:szCs w:val="10"/>
      <w:rFonts w:ascii="Courier New" w:eastAsia="Courier New" w:hAnsi="Courier New" w:cs="Courier New"/>
    </w:rPr>
  </w:style>
  <w:style w:type="paragraph" w:customStyle="1" w:styleId="Style393">
    <w:name w:val="MSG_EN_FONT_STYLE_NAME_TEMPLATE_ROLE_NUMBER MSG_EN_FONT_STYLE_NAME_BY_ROLE_TEXT 91"/>
    <w:basedOn w:val="Normal"/>
    <w:link w:val="CharStyle394"/>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95">
    <w:name w:val="MSG_EN_FONT_STYLE_NAME_TEMPLATE_ROLE_NUMBER MSG_EN_FONT_STYLE_NAME_BY_ROLE_TEXT 92"/>
    <w:basedOn w:val="Normal"/>
    <w:link w:val="CharStyle396"/>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397">
    <w:name w:val="MSG_EN_FONT_STYLE_NAME_TEMPLATE_ROLE_NUMBER MSG_EN_FONT_STYLE_NAME_BY_ROLE_TEXT 93"/>
    <w:basedOn w:val="Normal"/>
    <w:link w:val="CharStyle398"/>
    <w:pPr>
      <w:widowControl w:val="0"/>
      <w:shd w:val="clear" w:color="auto" w:fill="FFFFFF"/>
      <w:jc w:val="right"/>
      <w:spacing w:after="120" w:line="115" w:lineRule="exact"/>
    </w:pPr>
    <w:rPr>
      <w:b w:val="0"/>
      <w:bCs w:val="0"/>
      <w:i w:val="0"/>
      <w:iCs w:val="0"/>
      <w:u w:val="none"/>
      <w:strike w:val="0"/>
      <w:smallCaps w:val="0"/>
      <w:sz w:val="10"/>
      <w:szCs w:val="10"/>
      <w:w w:val="90"/>
    </w:rPr>
  </w:style>
  <w:style w:type="paragraph" w:customStyle="1" w:styleId="Style399">
    <w:name w:val="MSG_EN_FONT_STYLE_NAME_TEMPLATE_ROLE_NUMBER MSG_EN_FONT_STYLE_NAME_BY_ROLE_TEXT 94"/>
    <w:basedOn w:val="Normal"/>
    <w:link w:val="CharStyle400"/>
    <w:pPr>
      <w:widowControl w:val="0"/>
      <w:shd w:val="clear" w:color="auto" w:fill="FFFFFF"/>
      <w:jc w:val="right"/>
      <w:spacing w:before="120" w:line="110" w:lineRule="exact"/>
    </w:pPr>
    <w:rPr>
      <w:b w:val="0"/>
      <w:bCs w:val="0"/>
      <w:i w:val="0"/>
      <w:iCs w:val="0"/>
      <w:u w:val="none"/>
      <w:strike w:val="0"/>
      <w:smallCaps w:val="0"/>
      <w:sz w:val="10"/>
      <w:szCs w:val="10"/>
      <w:w w:val="90"/>
    </w:rPr>
  </w:style>
  <w:style w:type="paragraph" w:customStyle="1" w:styleId="Style401">
    <w:name w:val="MSG_EN_FONT_STYLE_NAME_TEMPLATE_ROLE_NUMBER MSG_EN_FONT_STYLE_NAME_BY_ROLE_TEXT 95"/>
    <w:basedOn w:val="Normal"/>
    <w:link w:val="CharStyle402"/>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403">
    <w:name w:val="MSG_EN_FONT_STYLE_NAME_TEMPLATE_ROLE_NUMBER MSG_EN_FONT_STYLE_NAME_BY_ROLE_TEXT 96"/>
    <w:basedOn w:val="Normal"/>
    <w:link w:val="CharStyle404"/>
    <w:pPr>
      <w:widowControl w:val="0"/>
      <w:shd w:val="clear" w:color="auto" w:fill="FFFFFF"/>
      <w:jc w:val="right"/>
      <w:spacing w:line="115" w:lineRule="exact"/>
    </w:pPr>
    <w:rPr>
      <w:b w:val="0"/>
      <w:bCs w:val="0"/>
      <w:i w:val="0"/>
      <w:iCs w:val="0"/>
      <w:u w:val="none"/>
      <w:strike w:val="0"/>
      <w:smallCaps w:val="0"/>
      <w:sz w:val="10"/>
      <w:szCs w:val="10"/>
      <w:w w:val="90"/>
    </w:rPr>
  </w:style>
  <w:style w:type="paragraph" w:customStyle="1" w:styleId="Style405">
    <w:name w:val="MSG_EN_FONT_STYLE_NAME_TEMPLATE_ROLE_NUMBER MSG_EN_FONT_STYLE_NAME_BY_ROLE_TEXT 97"/>
    <w:basedOn w:val="Normal"/>
    <w:link w:val="CharStyle406"/>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407">
    <w:name w:val="MSG_EN_FONT_STYLE_NAME_TEMPLATE_ROLE_NUMBER MSG_EN_FONT_STYLE_NAME_BY_ROLE_TABLE_CAPTION 11"/>
    <w:basedOn w:val="Normal"/>
    <w:link w:val="CharStyle408"/>
    <w:pPr>
      <w:widowControl w:val="0"/>
      <w:shd w:val="clear" w:color="auto" w:fill="FFFFFF"/>
      <w:spacing w:line="110" w:lineRule="exact"/>
    </w:pPr>
    <w:rPr>
      <w:b w:val="0"/>
      <w:bCs w:val="0"/>
      <w:i w:val="0"/>
      <w:iCs w:val="0"/>
      <w:u w:val="none"/>
      <w:strike w:val="0"/>
      <w:smallCaps w:val="0"/>
      <w:sz w:val="10"/>
      <w:szCs w:val="10"/>
    </w:rPr>
  </w:style>
  <w:style w:type="paragraph" w:customStyle="1" w:styleId="Style409">
    <w:name w:val="MSG_EN_FONT_STYLE_NAME_TEMPLATE_ROLE_NUMBER MSG_EN_FONT_STYLE_NAME_BY_ROLE_TEXT 98"/>
    <w:basedOn w:val="Normal"/>
    <w:link w:val="CharStyle410"/>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411">
    <w:name w:val="MSG_EN_FONT_STYLE_NAME_TEMPLATE_ROLE_NUMBER MSG_EN_FONT_STYLE_NAME_BY_ROLE_TEXT 99"/>
    <w:basedOn w:val="Normal"/>
    <w:link w:val="CharStyle412"/>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414">
    <w:name w:val="MSG_EN_FONT_STYLE_NAME_TEMPLATE_ROLE_NUMBER MSG_EN_FONT_STYLE_NAME_BY_ROLE_TEXT 100"/>
    <w:basedOn w:val="Normal"/>
    <w:link w:val="CharStyle415"/>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417">
    <w:name w:val="MSG_EN_FONT_STYLE_NAME_TEMPLATE_ROLE_NUMBER MSG_EN_FONT_STYLE_NAME_BY_ROLE_TEXT 101"/>
    <w:basedOn w:val="Normal"/>
    <w:link w:val="CharStyle418"/>
    <w:pPr>
      <w:widowControl w:val="0"/>
      <w:shd w:val="clear" w:color="auto" w:fill="FFFFFF"/>
      <w:spacing w:after="240" w:line="188" w:lineRule="exact"/>
    </w:pPr>
    <w:rPr>
      <w:b/>
      <w:bCs/>
      <w:i w:val="0"/>
      <w:iCs w:val="0"/>
      <w:u w:val="none"/>
      <w:strike w:val="0"/>
      <w:smallCaps w:val="0"/>
      <w:sz w:val="17"/>
      <w:szCs w:val="17"/>
    </w:rPr>
  </w:style>
  <w:style w:type="paragraph" w:customStyle="1" w:styleId="Style421">
    <w:name w:val="MSG_EN_FONT_STYLE_NAME_TEMPLATE_ROLE_NUMBER MSG_EN_FONT_STYLE_NAME_BY_ROLE_TEXT 102"/>
    <w:basedOn w:val="Normal"/>
    <w:link w:val="CharStyle42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423">
    <w:name w:val="MSG_EN_FONT_STYLE_NAME_TEMPLATE_ROLE_NUMBER MSG_EN_FONT_STYLE_NAME_BY_ROLE_TEXT 103"/>
    <w:basedOn w:val="Normal"/>
    <w:link w:val="CharStyle42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428">
    <w:name w:val="MSG_EN_FONT_STYLE_NAME_TEMPLATE_ROLE_NUMBER MSG_EN_FONT_STYLE_NAME_BY_ROLE_TEXT 104"/>
    <w:basedOn w:val="Normal"/>
    <w:link w:val="CharStyle429"/>
    <w:pPr>
      <w:widowControl w:val="0"/>
      <w:shd w:val="clear" w:color="auto" w:fill="FFFFFF"/>
      <w:spacing w:line="100" w:lineRule="exact"/>
    </w:pPr>
    <w:rPr>
      <w:b w:val="0"/>
      <w:bCs w:val="0"/>
      <w:i/>
      <w:iCs/>
      <w:u w:val="none"/>
      <w:strike w:val="0"/>
      <w:smallCaps w:val="0"/>
      <w:sz w:val="9"/>
      <w:szCs w:val="9"/>
      <w:w w:val="75"/>
      <w:spacing w:val="10"/>
    </w:rPr>
  </w:style>
  <w:style w:type="paragraph" w:customStyle="1" w:styleId="Style430">
    <w:name w:val="MSG_EN_FONT_STYLE_NAME_TEMPLATE_ROLE_NUMBER MSG_EN_FONT_STYLE_NAME_BY_ROLE_TEXT 105"/>
    <w:basedOn w:val="Normal"/>
    <w:link w:val="CharStyle431"/>
    <w:pPr>
      <w:widowControl w:val="0"/>
      <w:shd w:val="clear" w:color="auto" w:fill="FFFFFF"/>
      <w:spacing w:line="88" w:lineRule="exact"/>
    </w:pPr>
    <w:rPr>
      <w:b/>
      <w:bCs/>
      <w:i/>
      <w:iCs/>
      <w:u w:val="none"/>
      <w:strike w:val="0"/>
      <w:smallCaps w:val="0"/>
      <w:sz w:val="8"/>
      <w:szCs w:val="8"/>
      <w:spacing w:val="10"/>
    </w:rPr>
  </w:style>
  <w:style w:type="paragraph" w:customStyle="1" w:styleId="Style433">
    <w:name w:val="MSG_EN_FONT_STYLE_NAME_TEMPLATE_ROLE_NUMBER MSG_EN_FONT_STYLE_NAME_BY_ROLE_TEXT 106"/>
    <w:basedOn w:val="Normal"/>
    <w:link w:val="CharStyle434"/>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435">
    <w:name w:val="MSG_EN_FONT_STYLE_NAME_TEMPLATE_ROLE_NUMBER MSG_EN_FONT_STYLE_NAME_BY_ROLE_PICTURE_CAPTION 20"/>
    <w:basedOn w:val="Normal"/>
    <w:link w:val="CharStyle436"/>
    <w:pPr>
      <w:widowControl w:val="0"/>
      <w:shd w:val="clear" w:color="auto" w:fill="FFFFFF"/>
      <w:spacing w:line="91" w:lineRule="exact"/>
    </w:pPr>
    <w:rPr>
      <w:b/>
      <w:bCs/>
      <w:i w:val="0"/>
      <w:iCs w:val="0"/>
      <w:u w:val="none"/>
      <w:strike w:val="0"/>
      <w:smallCaps w:val="0"/>
      <w:sz w:val="8"/>
      <w:szCs w:val="8"/>
    </w:rPr>
  </w:style>
  <w:style w:type="paragraph" w:customStyle="1" w:styleId="Style438">
    <w:name w:val="MSG_EN_FONT_STYLE_NAME_TEMPLATE_ROLE_NUMBER MSG_EN_FONT_STYLE_NAME_BY_ROLE_TEXT 107"/>
    <w:basedOn w:val="Normal"/>
    <w:link w:val="CharStyle439"/>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441">
    <w:name w:val="MSG_EN_FONT_STYLE_NAME_TEMPLATE_ROLE_NUMBER MSG_EN_FONT_STYLE_NAME_BY_ROLE_TABLE_OF_CONTENTS 2"/>
    <w:basedOn w:val="Normal"/>
    <w:link w:val="CharStyle442"/>
    <w:pPr>
      <w:widowControl w:val="0"/>
      <w:shd w:val="clear" w:color="auto" w:fill="FFFFFF"/>
      <w:jc w:val="both"/>
      <w:spacing w:line="91" w:lineRule="exact"/>
    </w:pPr>
    <w:rPr>
      <w:b w:val="0"/>
      <w:bCs w:val="0"/>
      <w:i w:val="0"/>
      <w:iCs w:val="0"/>
      <w:u w:val="none"/>
      <w:strike w:val="0"/>
      <w:smallCaps w:val="0"/>
      <w:sz w:val="8"/>
      <w:szCs w:val="8"/>
    </w:rPr>
  </w:style>
  <w:style w:type="paragraph" w:customStyle="1" w:styleId="Style443">
    <w:name w:val="MSG_EN_FONT_STYLE_NAME_TEMPLATE_ROLE_NUMBER MSG_EN_FONT_STYLE_NAME_BY_ROLE_TABLE_OF_CONTENTS 3"/>
    <w:basedOn w:val="Normal"/>
    <w:link w:val="CharStyle444"/>
    <w:pPr>
      <w:widowControl w:val="0"/>
      <w:shd w:val="clear" w:color="auto" w:fill="FFFFFF"/>
      <w:jc w:val="both"/>
      <w:spacing w:line="91" w:lineRule="exact"/>
    </w:pPr>
    <w:rPr>
      <w:b/>
      <w:bCs/>
      <w:i w:val="0"/>
      <w:iCs w:val="0"/>
      <w:u w:val="none"/>
      <w:strike w:val="0"/>
      <w:smallCaps w:val="0"/>
      <w:sz w:val="8"/>
      <w:szCs w:val="8"/>
    </w:rPr>
  </w:style>
  <w:style w:type="paragraph" w:customStyle="1" w:styleId="Style446">
    <w:name w:val="MSG_EN_FONT_STYLE_NAME_TEMPLATE_ROLE_LEVEL MSG_EN_FONT_STYLE_NAME_BY_ROLE_HEADING 9"/>
    <w:basedOn w:val="Normal"/>
    <w:link w:val="CharStyle470"/>
    <w:pPr>
      <w:widowControl w:val="0"/>
      <w:shd w:val="clear" w:color="auto" w:fill="FFFFFF"/>
      <w:outlineLvl w:val="8"/>
      <w:spacing w:line="776" w:lineRule="exact"/>
    </w:pPr>
    <w:rPr>
      <w:b/>
      <w:bCs/>
      <w:i w:val="0"/>
      <w:iCs w:val="0"/>
      <w:u w:val="none"/>
      <w:strike w:val="0"/>
      <w:smallCaps w:val="0"/>
      <w:sz w:val="70"/>
      <w:szCs w:val="70"/>
    </w:rPr>
  </w:style>
  <w:style w:type="paragraph" w:customStyle="1" w:styleId="Style448">
    <w:name w:val="MSG_EN_FONT_STYLE_NAME_TEMPLATE_ROLE_NUMBER MSG_EN_FONT_STYLE_NAME_BY_ROLE_PICTURE_CAPTION 21"/>
    <w:basedOn w:val="Normal"/>
    <w:link w:val="CharStyle449"/>
    <w:pPr>
      <w:widowControl w:val="0"/>
      <w:shd w:val="clear" w:color="auto" w:fill="FFFFFF"/>
      <w:spacing w:line="110" w:lineRule="exact"/>
    </w:pPr>
    <w:rPr>
      <w:b w:val="0"/>
      <w:bCs w:val="0"/>
      <w:i w:val="0"/>
      <w:iCs w:val="0"/>
      <w:u w:val="none"/>
      <w:strike w:val="0"/>
      <w:smallCaps w:val="0"/>
      <w:sz w:val="10"/>
      <w:szCs w:val="10"/>
      <w:w w:val="150"/>
      <w:spacing w:val="10"/>
    </w:rPr>
  </w:style>
  <w:style w:type="paragraph" w:customStyle="1" w:styleId="Style450">
    <w:name w:val="MSG_EN_FONT_STYLE_NAME_TEMPLATE_ROLE_NUMBER MSG_EN_FONT_STYLE_NAME_BY_ROLE_TEXT 108"/>
    <w:basedOn w:val="Normal"/>
    <w:link w:val="CharStyle466"/>
    <w:pPr>
      <w:widowControl w:val="0"/>
      <w:shd w:val="clear" w:color="auto" w:fill="FFFFFF"/>
      <w:jc w:val="right"/>
      <w:spacing w:line="310" w:lineRule="exact"/>
    </w:pPr>
    <w:rPr>
      <w:b w:val="0"/>
      <w:bCs w:val="0"/>
      <w:i w:val="0"/>
      <w:iCs w:val="0"/>
      <w:u w:val="none"/>
      <w:strike w:val="0"/>
      <w:smallCaps w:val="0"/>
      <w:sz w:val="28"/>
      <w:szCs w:val="28"/>
      <w:spacing w:val="20"/>
    </w:rPr>
  </w:style>
  <w:style w:type="paragraph" w:customStyle="1" w:styleId="Style452">
    <w:name w:val="MSG_EN_FONT_STYLE_NAME_TEMPLATE_ROLE_LEVEL MSG_EN_FONT_STYLE_NAME_BY_ROLE_HEADING 18"/>
    <w:basedOn w:val="Normal"/>
    <w:link w:val="CharStyle453"/>
    <w:pPr>
      <w:widowControl w:val="0"/>
      <w:shd w:val="clear" w:color="auto" w:fill="FFFFFF"/>
      <w:spacing w:after="180" w:line="376" w:lineRule="exact"/>
    </w:pPr>
    <w:rPr>
      <w:b w:val="0"/>
      <w:bCs w:val="0"/>
      <w:i w:val="0"/>
      <w:iCs w:val="0"/>
      <w:u w:val="none"/>
      <w:strike w:val="0"/>
      <w:smallCaps w:val="0"/>
      <w:sz w:val="34"/>
      <w:szCs w:val="34"/>
      <w:w w:val="66"/>
    </w:rPr>
  </w:style>
  <w:style w:type="paragraph" w:customStyle="1" w:styleId="Style454">
    <w:name w:val="MSG_EN_FONT_STYLE_NAME_TEMPLATE_ROLE_LEVEL_NUMBER MSG_EN_FONT_STYLE_NAME_BY_ROLE_HEADING 9 2"/>
    <w:basedOn w:val="Normal"/>
    <w:link w:val="CharStyle455"/>
    <w:pPr>
      <w:widowControl w:val="0"/>
      <w:shd w:val="clear" w:color="auto" w:fill="FFFFFF"/>
      <w:outlineLvl w:val="8"/>
      <w:spacing w:before="180" w:line="776" w:lineRule="exact"/>
    </w:pPr>
    <w:rPr>
      <w:b w:val="0"/>
      <w:bCs w:val="0"/>
      <w:i w:val="0"/>
      <w:iCs w:val="0"/>
      <w:u w:val="none"/>
      <w:strike w:val="0"/>
      <w:smallCaps w:val="0"/>
      <w:sz w:val="70"/>
      <w:szCs w:val="70"/>
    </w:rPr>
  </w:style>
  <w:style w:type="paragraph" w:customStyle="1" w:styleId="Style456">
    <w:name w:val="MSG_EN_FONT_STYLE_NAME_TEMPLATE_ROLE_NUMBER MSG_EN_FONT_STYLE_NAME_BY_ROLE_TEXT 109"/>
    <w:basedOn w:val="Normal"/>
    <w:link w:val="CharStyle457"/>
    <w:pPr>
      <w:widowControl w:val="0"/>
      <w:shd w:val="clear" w:color="auto" w:fill="FFFFFF"/>
      <w:spacing w:after="180" w:line="154" w:lineRule="exact"/>
    </w:pPr>
    <w:rPr>
      <w:b w:val="0"/>
      <w:bCs w:val="0"/>
      <w:i w:val="0"/>
      <w:iCs w:val="0"/>
      <w:u w:val="none"/>
      <w:strike w:val="0"/>
      <w:smallCaps w:val="0"/>
      <w:sz w:val="14"/>
      <w:szCs w:val="14"/>
      <w:spacing w:val="10"/>
    </w:rPr>
  </w:style>
  <w:style w:type="paragraph" w:customStyle="1" w:styleId="Style458">
    <w:name w:val="MSG_EN_FONT_STYLE_NAME_TEMPLATE_ROLE_LEVEL MSG_EN_FONT_STYLE_NAME_BY_ROLE_HEADING 12"/>
    <w:basedOn w:val="Normal"/>
    <w:link w:val="CharStyle459"/>
    <w:pPr>
      <w:widowControl w:val="0"/>
      <w:shd w:val="clear" w:color="auto" w:fill="FFFFFF"/>
      <w:spacing w:before="120" w:line="776" w:lineRule="exact"/>
    </w:pPr>
    <w:rPr>
      <w:b w:val="0"/>
      <w:bCs w:val="0"/>
      <w:i w:val="0"/>
      <w:iCs w:val="0"/>
      <w:u w:val="none"/>
      <w:strike w:val="0"/>
      <w:smallCaps w:val="0"/>
      <w:sz w:val="70"/>
      <w:szCs w:val="70"/>
    </w:rPr>
  </w:style>
  <w:style w:type="paragraph" w:customStyle="1" w:styleId="Style460">
    <w:name w:val="MSG_EN_FONT_STYLE_NAME_TEMPLATE_ROLE_NUMBER MSG_EN_FONT_STYLE_NAME_BY_ROLE_PICTURE_CAPTION 22"/>
    <w:basedOn w:val="Normal"/>
    <w:link w:val="CharStyle461"/>
    <w:pPr>
      <w:widowControl w:val="0"/>
      <w:shd w:val="clear" w:color="auto" w:fill="FFFFFF"/>
      <w:spacing w:line="232" w:lineRule="exact"/>
    </w:pPr>
    <w:rPr>
      <w:b/>
      <w:bCs/>
      <w:i/>
      <w:iCs/>
      <w:u w:val="none"/>
      <w:strike w:val="0"/>
      <w:smallCaps w:val="0"/>
      <w:sz w:val="21"/>
      <w:szCs w:val="21"/>
      <w:spacing w:val="40"/>
    </w:rPr>
  </w:style>
  <w:style w:type="paragraph" w:customStyle="1" w:styleId="Style462">
    <w:name w:val="MSG_EN_FONT_STYLE_NAME_TEMPLATE_ROLE_NUMBER MSG_EN_FONT_STYLE_NAME_BY_ROLE_PICTURE_CAPTION 23"/>
    <w:basedOn w:val="Normal"/>
    <w:link w:val="CharStyle463"/>
    <w:pPr>
      <w:widowControl w:val="0"/>
      <w:shd w:val="clear" w:color="auto" w:fill="FFFFFF"/>
      <w:spacing w:line="88" w:lineRule="exact"/>
    </w:pPr>
    <w:rPr>
      <w:b w:val="0"/>
      <w:bCs w:val="0"/>
      <w:i w:val="0"/>
      <w:iCs w:val="0"/>
      <w:u w:val="none"/>
      <w:strike w:val="0"/>
      <w:smallCaps w:val="0"/>
      <w:sz w:val="8"/>
      <w:szCs w:val="8"/>
      <w:spacing w:val="20"/>
    </w:rPr>
  </w:style>
  <w:style w:type="paragraph" w:customStyle="1" w:styleId="Style464">
    <w:name w:val="MSG_EN_FONT_STYLE_NAME_TEMPLATE_ROLE_NUMBER MSG_EN_FONT_STYLE_NAME_BY_ROLE_TEXT 110"/>
    <w:basedOn w:val="Normal"/>
    <w:link w:val="CharStyle465"/>
    <w:pPr>
      <w:widowControl w:val="0"/>
      <w:shd w:val="clear" w:color="auto" w:fill="FFFFFF"/>
      <w:spacing w:line="232" w:lineRule="exact"/>
    </w:pPr>
    <w:rPr>
      <w:b/>
      <w:bCs/>
      <w:i/>
      <w:iCs/>
      <w:u w:val="none"/>
      <w:strike w:val="0"/>
      <w:smallCaps w:val="0"/>
      <w:sz w:val="21"/>
      <w:szCs w:val="21"/>
      <w:spacing w:val="40"/>
    </w:rPr>
  </w:style>
  <w:style w:type="paragraph" w:customStyle="1" w:styleId="Style467">
    <w:name w:val="MSG_EN_FONT_STYLE_NAME_TEMPLATE_ROLE_NUMBER MSG_EN_FONT_STYLE_NAME_BY_ROLE_TEXT 111"/>
    <w:basedOn w:val="Normal"/>
    <w:link w:val="CharStyle468"/>
    <w:pPr>
      <w:widowControl w:val="0"/>
      <w:shd w:val="clear" w:color="auto" w:fill="FFFFFF"/>
      <w:jc w:val="right"/>
      <w:spacing w:before="180" w:line="664" w:lineRule="exact"/>
    </w:pPr>
    <w:rPr>
      <w:b w:val="0"/>
      <w:bCs w:val="0"/>
      <w:i w:val="0"/>
      <w:iCs w:val="0"/>
      <w:u w:val="none"/>
      <w:strike w:val="0"/>
      <w:smallCaps w:val="0"/>
      <w:sz w:val="60"/>
      <w:szCs w:val="60"/>
      <w:w w:val="33"/>
    </w:rPr>
  </w:style>
  <w:style w:type="paragraph" w:customStyle="1" w:styleId="Style471">
    <w:name w:val="MSG_EN_FONT_STYLE_NAME_TEMPLATE_ROLE_NUMBER MSG_EN_FONT_STYLE_NAME_BY_ROLE_TEXT 113"/>
    <w:basedOn w:val="Normal"/>
    <w:link w:val="CharStyle472"/>
    <w:pPr>
      <w:widowControl w:val="0"/>
      <w:shd w:val="clear" w:color="auto" w:fill="FFFFFF"/>
      <w:jc w:val="right"/>
      <w:spacing w:after="1140" w:line="466" w:lineRule="exact"/>
    </w:pPr>
    <w:rPr>
      <w:b/>
      <w:bCs/>
      <w:i w:val="0"/>
      <w:iCs w:val="0"/>
      <w:u w:val="none"/>
      <w:strike w:val="0"/>
      <w:smallCaps w:val="0"/>
      <w:sz w:val="42"/>
      <w:szCs w:val="42"/>
    </w:rPr>
  </w:style>
  <w:style w:type="paragraph" w:customStyle="1" w:styleId="Style473">
    <w:name w:val="MSG_EN_FONT_STYLE_NAME_TEMPLATE_ROLE_LEVEL MSG_EN_FONT_STYLE_NAME_BY_ROLE_HEADING 2"/>
    <w:basedOn w:val="Normal"/>
    <w:link w:val="CharStyle474"/>
    <w:pPr>
      <w:widowControl w:val="0"/>
      <w:shd w:val="clear" w:color="auto" w:fill="FFFFFF"/>
      <w:outlineLvl w:val="1"/>
      <w:spacing w:before="1140" w:line="1616" w:lineRule="exact"/>
    </w:pPr>
    <w:rPr>
      <w:b w:val="0"/>
      <w:bCs w:val="0"/>
      <w:i w:val="0"/>
      <w:iCs w:val="0"/>
      <w:u w:val="none"/>
      <w:strike w:val="0"/>
      <w:smallCaps w:val="0"/>
      <w:sz w:val="146"/>
      <w:szCs w:val="146"/>
      <w:w w:val="75"/>
    </w:rPr>
  </w:style>
  <w:style w:type="paragraph" w:customStyle="1" w:styleId="Style475">
    <w:name w:val="MSG_EN_FONT_STYLE_NAME_TEMPLATE_ROLE_NUMBER MSG_EN_FONT_STYLE_NAME_BY_ROLE_TEXT 114"/>
    <w:basedOn w:val="Normal"/>
    <w:link w:val="CharStyle476"/>
    <w:pPr>
      <w:widowControl w:val="0"/>
      <w:shd w:val="clear" w:color="auto" w:fill="FFFFFF"/>
      <w:spacing w:line="88" w:lineRule="exact"/>
    </w:pPr>
    <w:rPr>
      <w:b w:val="0"/>
      <w:bCs w:val="0"/>
      <w:i w:val="0"/>
      <w:iCs w:val="0"/>
      <w:u w:val="none"/>
      <w:strike w:val="0"/>
      <w:smallCaps w:val="0"/>
      <w:sz w:val="8"/>
      <w:szCs w:val="8"/>
      <w:spacing w:val="20"/>
    </w:rPr>
  </w:style>
  <w:style w:type="paragraph" w:customStyle="1" w:styleId="Style477">
    <w:name w:val="MSG_EN_FONT_STYLE_NAME_TEMPLATE_ROLE_NUMBER MSG_EN_FONT_STYLE_NAME_BY_ROLE_PICTURE_CAPTION 24"/>
    <w:basedOn w:val="Normal"/>
    <w:link w:val="CharStyle478"/>
    <w:pPr>
      <w:widowControl w:val="0"/>
      <w:shd w:val="clear" w:color="auto" w:fill="FFFFFF"/>
      <w:spacing w:line="200" w:lineRule="exact"/>
    </w:pPr>
    <w:rPr>
      <w:b w:val="0"/>
      <w:bCs w:val="0"/>
      <w:i w:val="0"/>
      <w:iCs w:val="0"/>
      <w:u w:val="none"/>
      <w:strike w:val="0"/>
      <w:smallCaps w:val="0"/>
      <w:sz w:val="18"/>
      <w:szCs w:val="18"/>
    </w:rPr>
  </w:style>
  <w:style w:type="paragraph" w:customStyle="1" w:styleId="Style479">
    <w:name w:val="MSG_EN_FONT_STYLE_NAME_TEMPLATE_ROLE_NUMBER MSG_EN_FONT_STYLE_NAME_BY_ROLE_PICTURE_CAPTION 25"/>
    <w:basedOn w:val="Normal"/>
    <w:link w:val="CharStyle480"/>
    <w:pPr>
      <w:widowControl w:val="0"/>
      <w:shd w:val="clear" w:color="auto" w:fill="FFFFFF"/>
      <w:spacing w:line="88" w:lineRule="exact"/>
    </w:pPr>
    <w:rPr>
      <w:b w:val="0"/>
      <w:bCs w:val="0"/>
      <w:i/>
      <w:iCs/>
      <w:u w:val="none"/>
      <w:strike w:val="0"/>
      <w:smallCaps w:val="0"/>
      <w:sz w:val="8"/>
      <w:szCs w:val="8"/>
    </w:rPr>
  </w:style>
  <w:style w:type="paragraph" w:customStyle="1" w:styleId="Style485">
    <w:name w:val="MSG_EN_FONT_STYLE_NAME_TEMPLATE_ROLE_NUMBER MSG_EN_FONT_STYLE_NAME_BY_ROLE_TEXT 115"/>
    <w:basedOn w:val="Normal"/>
    <w:link w:val="CharStyle486"/>
    <w:pPr>
      <w:widowControl w:val="0"/>
      <w:shd w:val="clear" w:color="auto" w:fill="FFFFFF"/>
      <w:spacing w:line="132" w:lineRule="exact"/>
    </w:pPr>
    <w:rPr>
      <w:b/>
      <w:bCs/>
      <w:i w:val="0"/>
      <w:iCs w:val="0"/>
      <w:u w:val="none"/>
      <w:strike w:val="0"/>
      <w:smallCaps w:val="0"/>
      <w:sz w:val="11"/>
      <w:szCs w:val="11"/>
      <w:rFonts w:ascii="Arial" w:eastAsia="Arial" w:hAnsi="Arial" w:cs="Arial"/>
    </w:rPr>
  </w:style>
  <w:style w:type="paragraph" w:customStyle="1" w:styleId="Style488">
    <w:name w:val="MSG_EN_FONT_STYLE_NAME_TEMPLATE_ROLE_NUMBER MSG_EN_FONT_STYLE_NAME_BY_ROLE_TEXT 116"/>
    <w:basedOn w:val="Normal"/>
    <w:link w:val="CharStyle489"/>
    <w:pPr>
      <w:widowControl w:val="0"/>
      <w:shd w:val="clear" w:color="auto" w:fill="FFFFFF"/>
      <w:spacing w:line="188" w:lineRule="exact"/>
    </w:pPr>
    <w:rPr>
      <w:b w:val="0"/>
      <w:bCs w:val="0"/>
      <w:i w:val="0"/>
      <w:iCs w:val="0"/>
      <w:u w:val="none"/>
      <w:strike w:val="0"/>
      <w:smallCaps w:val="0"/>
      <w:sz w:val="9"/>
      <w:szCs w:val="9"/>
      <w:rFonts w:ascii="Arial" w:eastAsia="Arial" w:hAnsi="Arial" w:cs="Arial"/>
    </w:rPr>
  </w:style>
  <w:style w:type="paragraph" w:customStyle="1" w:styleId="Style492">
    <w:name w:val="MSG_EN_FONT_STYLE_NAME_TEMPLATE_ROLE_NUMBER MSG_EN_FONT_STYLE_NAME_BY_ROLE_TEXT 117"/>
    <w:basedOn w:val="Normal"/>
    <w:link w:val="CharStyle519"/>
    <w:pPr>
      <w:widowControl w:val="0"/>
      <w:shd w:val="clear" w:color="auto" w:fill="FFFFFF"/>
      <w:spacing w:line="88" w:lineRule="exact"/>
    </w:pPr>
    <w:rPr>
      <w:b w:val="0"/>
      <w:bCs w:val="0"/>
      <w:i w:val="0"/>
      <w:iCs w:val="0"/>
      <w:u w:val="none"/>
      <w:strike w:val="0"/>
      <w:smallCaps w:val="0"/>
      <w:sz w:val="8"/>
      <w:szCs w:val="8"/>
    </w:rPr>
  </w:style>
  <w:style w:type="paragraph" w:customStyle="1" w:styleId="Style497">
    <w:name w:val="MSG_EN_FONT_STYLE_NAME_TEMPLATE_ROLE_NUMBER MSG_EN_FONT_STYLE_NAME_BY_ROLE_PICTURE_CAPTION 26"/>
    <w:basedOn w:val="Normal"/>
    <w:link w:val="CharStyle498"/>
    <w:pPr>
      <w:widowControl w:val="0"/>
      <w:shd w:val="clear" w:color="auto" w:fill="FFFFFF"/>
      <w:jc w:val="both"/>
      <w:spacing w:line="88" w:lineRule="exact"/>
    </w:pPr>
    <w:rPr>
      <w:b w:val="0"/>
      <w:bCs w:val="0"/>
      <w:i w:val="0"/>
      <w:iCs w:val="0"/>
      <w:u w:val="none"/>
      <w:strike w:val="0"/>
      <w:smallCaps w:val="0"/>
      <w:sz w:val="8"/>
      <w:szCs w:val="8"/>
    </w:rPr>
  </w:style>
  <w:style w:type="paragraph" w:customStyle="1" w:styleId="Style504">
    <w:name w:val="MSG_EN_FONT_STYLE_NAME_TEMPLATE_ROLE_NUMBER MSG_EN_FONT_STYLE_NAME_BY_ROLE_TEXT 118"/>
    <w:basedOn w:val="Normal"/>
    <w:link w:val="CharStyle516"/>
    <w:pPr>
      <w:widowControl w:val="0"/>
      <w:shd w:val="clear" w:color="auto" w:fill="FFFFFF"/>
      <w:jc w:val="right"/>
      <w:spacing w:before="200" w:after="620" w:line="144" w:lineRule="exact"/>
    </w:pPr>
    <w:rPr>
      <w:b w:val="0"/>
      <w:bCs w:val="0"/>
      <w:i w:val="0"/>
      <w:iCs w:val="0"/>
      <w:u w:val="none"/>
      <w:strike w:val="0"/>
      <w:smallCaps w:val="0"/>
      <w:sz w:val="13"/>
      <w:szCs w:val="13"/>
      <w:spacing w:val="10"/>
    </w:rPr>
  </w:style>
  <w:style w:type="paragraph" w:customStyle="1" w:styleId="Style506">
    <w:name w:val="MSG_EN_FONT_STYLE_NAME_TEMPLATE_ROLE_NUMBER MSG_EN_FONT_STYLE_NAME_BY_ROLE_TEXT 119"/>
    <w:basedOn w:val="Normal"/>
    <w:link w:val="CharStyle517"/>
    <w:pPr>
      <w:widowControl w:val="0"/>
      <w:shd w:val="clear" w:color="auto" w:fill="FFFFFF"/>
      <w:jc w:val="both"/>
      <w:spacing w:before="620" w:line="88" w:lineRule="exact"/>
    </w:pPr>
    <w:rPr>
      <w:b/>
      <w:bCs/>
      <w:i w:val="0"/>
      <w:iCs w:val="0"/>
      <w:u w:val="none"/>
      <w:strike w:val="0"/>
      <w:smallCaps w:val="0"/>
      <w:sz w:val="8"/>
      <w:szCs w:val="8"/>
    </w:rPr>
  </w:style>
  <w:style w:type="paragraph" w:customStyle="1" w:styleId="Style509">
    <w:name w:val="MSG_EN_FONT_STYLE_NAME_TEMPLATE_ROLE_NUMBER MSG_EN_FONT_STYLE_NAME_BY_ROLE_TEXT 120"/>
    <w:basedOn w:val="Normal"/>
    <w:link w:val="CharStyle510"/>
    <w:pPr>
      <w:widowControl w:val="0"/>
      <w:shd w:val="clear" w:color="auto" w:fill="FFFFFF"/>
      <w:jc w:val="both"/>
      <w:spacing w:line="173" w:lineRule="exact"/>
    </w:pPr>
    <w:rPr>
      <w:b/>
      <w:bCs/>
      <w:i w:val="0"/>
      <w:iCs w:val="0"/>
      <w:u w:val="none"/>
      <w:strike w:val="0"/>
      <w:smallCaps w:val="0"/>
      <w:sz w:val="8"/>
      <w:szCs w:val="8"/>
    </w:rPr>
  </w:style>
  <w:style w:type="paragraph" w:customStyle="1" w:styleId="Style512">
    <w:name w:val="MSG_EN_FONT_STYLE_NAME_TEMPLATE_ROLE_NUMBER MSG_EN_FONT_STYLE_NAME_BY_ROLE_TEXT 121"/>
    <w:basedOn w:val="Normal"/>
    <w:link w:val="CharStyle513"/>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514">
    <w:name w:val="MSG_EN_FONT_STYLE_NAME_TEMPLATE_ROLE_NUMBER MSG_EN_FONT_STYLE_NAME_BY_ROLE_TEXT 122"/>
    <w:basedOn w:val="Normal"/>
    <w:link w:val="CharStyle515"/>
    <w:pPr>
      <w:widowControl w:val="0"/>
      <w:shd w:val="clear" w:color="auto" w:fill="FFFFFF"/>
      <w:spacing w:line="88" w:lineRule="exact"/>
    </w:pPr>
    <w:rPr>
      <w:b/>
      <w:bCs/>
      <w:i/>
      <w:iCs/>
      <w:u w:val="none"/>
      <w:strike w:val="0"/>
      <w:smallCaps w:val="0"/>
      <w:sz w:val="8"/>
      <w:szCs w:val="8"/>
      <w:spacing w:val="10"/>
    </w:rPr>
  </w:style>
  <w:style w:type="paragraph" w:customStyle="1" w:styleId="Style521">
    <w:name w:val="MSG_EN_FONT_STYLE_NAME_TEMPLATE_ROLE_NUMBER MSG_EN_FONT_STYLE_NAME_BY_ROLE_TABLE_CAPTION 12"/>
    <w:basedOn w:val="Normal"/>
    <w:link w:val="CharStyle522"/>
    <w:pPr>
      <w:widowControl w:val="0"/>
      <w:shd w:val="clear" w:color="auto" w:fill="FFFFFF"/>
      <w:jc w:val="both"/>
      <w:spacing w:line="88" w:lineRule="exact"/>
    </w:pPr>
    <w:rPr>
      <w:b/>
      <w:bCs/>
      <w:i w:val="0"/>
      <w:iCs w:val="0"/>
      <w:u w:val="none"/>
      <w:strike w:val="0"/>
      <w:smallCaps w:val="0"/>
      <w:sz w:val="8"/>
      <w:szCs w:val="8"/>
    </w:rPr>
  </w:style>
  <w:style w:type="paragraph" w:customStyle="1" w:styleId="Style524">
    <w:name w:val="MSG_EN_FONT_STYLE_NAME_TEMPLATE_ROLE_NUMBER MSG_EN_FONT_STYLE_NAME_BY_ROLE_TABLE_CAPTION 13"/>
    <w:basedOn w:val="Normal"/>
    <w:link w:val="CharStyle525"/>
    <w:pPr>
      <w:widowControl w:val="0"/>
      <w:shd w:val="clear" w:color="auto" w:fill="FFFFFF"/>
      <w:jc w:val="both"/>
      <w:spacing w:line="88" w:lineRule="exact"/>
    </w:pPr>
    <w:rPr>
      <w:b/>
      <w:bCs/>
      <w:i w:val="0"/>
      <w:iCs w:val="0"/>
      <w:u w:val="none"/>
      <w:strike w:val="0"/>
      <w:smallCaps w:val="0"/>
      <w:sz w:val="8"/>
      <w:szCs w:val="8"/>
    </w:rPr>
  </w:style>
  <w:style w:type="paragraph" w:customStyle="1" w:styleId="Style527">
    <w:name w:val="MSG_EN_FONT_STYLE_NAME_TEMPLATE_ROLE_NUMBER MSG_EN_FONT_STYLE_NAME_BY_ROLE_PICTURE_CAPTION 27"/>
    <w:basedOn w:val="Normal"/>
    <w:link w:val="CharStyle528"/>
    <w:pPr>
      <w:widowControl w:val="0"/>
      <w:shd w:val="clear" w:color="auto" w:fill="FFFFFF"/>
      <w:spacing w:line="110" w:lineRule="exact"/>
    </w:pPr>
    <w:rPr>
      <w:b w:val="0"/>
      <w:bCs w:val="0"/>
      <w:i w:val="0"/>
      <w:iCs w:val="0"/>
      <w:u w:val="none"/>
      <w:strike w:val="0"/>
      <w:smallCaps w:val="0"/>
      <w:sz w:val="10"/>
      <w:szCs w:val="10"/>
      <w:spacing w:val="20"/>
    </w:rPr>
  </w:style>
  <w:style w:type="paragraph" w:customStyle="1" w:styleId="Style529">
    <w:name w:val="MSG_EN_FONT_STYLE_NAME_TEMPLATE_ROLE_NUMBER MSG_EN_FONT_STYLE_NAME_BY_ROLE_TEXT 123"/>
    <w:basedOn w:val="Normal"/>
    <w:link w:val="CharStyle530"/>
    <w:pPr>
      <w:widowControl w:val="0"/>
      <w:shd w:val="clear" w:color="auto" w:fill="FFFFFF"/>
      <w:spacing w:line="332" w:lineRule="exact"/>
    </w:pPr>
    <w:rPr>
      <w:b/>
      <w:bCs/>
      <w:i w:val="0"/>
      <w:iCs w:val="0"/>
      <w:u w:val="none"/>
      <w:strike w:val="0"/>
      <w:smallCaps w:val="0"/>
      <w:sz w:val="30"/>
      <w:szCs w:val="30"/>
      <w:spacing w:val="20"/>
    </w:rPr>
  </w:style>
  <w:style w:type="paragraph" w:customStyle="1" w:styleId="Style531">
    <w:name w:val="MSG_EN_FONT_STYLE_NAME_TEMPLATE_ROLE_NUMBER MSG_EN_FONT_STYLE_NAME_BY_ROLE_TEXT 124"/>
    <w:basedOn w:val="Normal"/>
    <w:link w:val="CharStyle532"/>
    <w:pPr>
      <w:widowControl w:val="0"/>
      <w:shd w:val="clear" w:color="auto" w:fill="FFFFFF"/>
      <w:spacing w:line="776" w:lineRule="exact"/>
    </w:pPr>
    <w:rPr>
      <w:b w:val="0"/>
      <w:bCs w:val="0"/>
      <w:i w:val="0"/>
      <w:iCs w:val="0"/>
      <w:u w:val="none"/>
      <w:strike w:val="0"/>
      <w:smallCaps w:val="0"/>
      <w:sz w:val="70"/>
      <w:szCs w:val="70"/>
    </w:rPr>
  </w:style>
  <w:style w:type="paragraph" w:customStyle="1" w:styleId="Style533">
    <w:name w:val="MSG_EN_FONT_STYLE_NAME_TEMPLATE_ROLE_NUMBER MSG_EN_FONT_STYLE_NAME_BY_ROLE_PICTURE_CAPTION 28"/>
    <w:basedOn w:val="Normal"/>
    <w:link w:val="CharStyle534"/>
    <w:pPr>
      <w:widowControl w:val="0"/>
      <w:shd w:val="clear" w:color="auto" w:fill="FFFFFF"/>
      <w:jc w:val="both"/>
      <w:spacing w:line="210" w:lineRule="exact"/>
    </w:pPr>
    <w:rPr>
      <w:b w:val="0"/>
      <w:bCs w:val="0"/>
      <w:i w:val="0"/>
      <w:iCs w:val="0"/>
      <w:u w:val="none"/>
      <w:strike w:val="0"/>
      <w:smallCaps w:val="0"/>
      <w:sz w:val="19"/>
      <w:szCs w:val="19"/>
    </w:rPr>
  </w:style>
  <w:style w:type="paragraph" w:customStyle="1" w:styleId="Style538">
    <w:name w:val="MSG_EN_FONT_STYLE_NAME_TEMPLATE_ROLE_NUMBER MSG_EN_FONT_STYLE_NAME_BY_ROLE_TEXT 125"/>
    <w:basedOn w:val="Normal"/>
    <w:link w:val="CharStyle539"/>
    <w:pPr>
      <w:widowControl w:val="0"/>
      <w:shd w:val="clear" w:color="auto" w:fill="FFFFFF"/>
      <w:jc w:val="both"/>
      <w:spacing w:before="100" w:line="88" w:lineRule="exact"/>
    </w:pPr>
    <w:rPr>
      <w:b w:val="0"/>
      <w:bCs w:val="0"/>
      <w:i w:val="0"/>
      <w:iCs w:val="0"/>
      <w:u w:val="none"/>
      <w:strike w:val="0"/>
      <w:smallCaps w:val="0"/>
      <w:sz w:val="8"/>
      <w:szCs w:val="8"/>
    </w:rPr>
  </w:style>
  <w:style w:type="paragraph" w:customStyle="1" w:styleId="Style541">
    <w:name w:val="MSG_EN_FONT_STYLE_NAME_TEMPLATE_ROLE_NUMBER MSG_EN_FONT_STYLE_NAME_BY_ROLE_TABLE_CAPTION 14"/>
    <w:basedOn w:val="Normal"/>
    <w:link w:val="CharStyle542"/>
    <w:pPr>
      <w:widowControl w:val="0"/>
      <w:shd w:val="clear" w:color="auto" w:fill="FFFFFF"/>
      <w:spacing w:line="122" w:lineRule="exact"/>
    </w:pPr>
    <w:rPr>
      <w:b w:val="0"/>
      <w:bCs w:val="0"/>
      <w:i w:val="0"/>
      <w:iCs w:val="0"/>
      <w:u w:val="none"/>
      <w:strike w:val="0"/>
      <w:smallCaps w:val="0"/>
      <w:sz w:val="11"/>
      <w:szCs w:val="11"/>
      <w:w w:val="66"/>
    </w:rPr>
  </w:style>
  <w:style w:type="paragraph" w:customStyle="1" w:styleId="Style547">
    <w:name w:val="MSG_EN_FONT_STYLE_NAME_TEMPLATE_ROLE_NUMBER MSG_EN_FONT_STYLE_NAME_BY_ROLE_TABLE_CAPTION 15"/>
    <w:basedOn w:val="Normal"/>
    <w:link w:val="CharStyle548"/>
    <w:pPr>
      <w:widowControl w:val="0"/>
      <w:shd w:val="clear" w:color="auto" w:fill="FFFFFF"/>
      <w:jc w:val="both"/>
      <w:spacing w:line="88" w:lineRule="exact"/>
    </w:pPr>
    <w:rPr>
      <w:b w:val="0"/>
      <w:bCs w:val="0"/>
      <w:i w:val="0"/>
      <w:iCs w:val="0"/>
      <w:u w:val="none"/>
      <w:strike w:val="0"/>
      <w:smallCaps w:val="0"/>
      <w:sz w:val="8"/>
      <w:szCs w:val="8"/>
    </w:rPr>
  </w:style>
  <w:style w:type="paragraph" w:customStyle="1" w:styleId="Style554">
    <w:name w:val="MSG_EN_FONT_STYLE_NAME_TEMPLATE_ROLE_NUMBER MSG_EN_FONT_STYLE_NAME_BY_ROLE_PICTURE_CAPTION 29"/>
    <w:basedOn w:val="Normal"/>
    <w:link w:val="CharStyle555"/>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557">
    <w:name w:val="MSG_EN_FONT_STYLE_NAME_TEMPLATE_ROLE_NUMBER MSG_EN_FONT_STYLE_NAME_BY_ROLE_PICTURE_CAPTION 30"/>
    <w:basedOn w:val="Normal"/>
    <w:link w:val="CharStyle558"/>
    <w:pPr>
      <w:widowControl w:val="0"/>
      <w:shd w:val="clear" w:color="auto" w:fill="FFFFFF"/>
      <w:spacing w:line="88" w:lineRule="exact"/>
    </w:pPr>
    <w:rPr>
      <w:b w:val="0"/>
      <w:bCs w:val="0"/>
      <w:i w:val="0"/>
      <w:iCs w:val="0"/>
      <w:u w:val="none"/>
      <w:strike w:val="0"/>
      <w:smallCaps w:val="0"/>
      <w:sz w:val="8"/>
      <w:szCs w:val="8"/>
    </w:rPr>
  </w:style>
  <w:style w:type="paragraph" w:customStyle="1" w:styleId="Style563">
    <w:name w:val="MSG_EN_FONT_STYLE_NAME_TEMPLATE_ROLE_NUMBER MSG_EN_FONT_STYLE_NAME_BY_ROLE_TEXT 126"/>
    <w:basedOn w:val="Normal"/>
    <w:link w:val="CharStyle564"/>
    <w:pPr>
      <w:widowControl w:val="0"/>
      <w:shd w:val="clear" w:color="auto" w:fill="FFFFFF"/>
      <w:spacing w:before="220" w:line="173" w:lineRule="exact"/>
    </w:pPr>
    <w:rPr>
      <w:b w:val="0"/>
      <w:bCs w:val="0"/>
      <w:i w:val="0"/>
      <w:iCs w:val="0"/>
      <w:u w:val="none"/>
      <w:strike w:val="0"/>
      <w:smallCaps w:val="0"/>
      <w:sz w:val="12"/>
      <w:szCs w:val="12"/>
      <w:w w:val="66"/>
    </w:rPr>
  </w:style>
  <w:style w:type="paragraph" w:customStyle="1" w:styleId="Style570">
    <w:name w:val="MSG_EN_FONT_STYLE_NAME_TEMPLATE_ROLE_NUMBER MSG_EN_FONT_STYLE_NAME_BY_ROLE_TABLE_CAPTION 16"/>
    <w:basedOn w:val="Normal"/>
    <w:link w:val="CharStyle571"/>
    <w:pPr>
      <w:widowControl w:val="0"/>
      <w:shd w:val="clear" w:color="auto" w:fill="FFFFFF"/>
      <w:spacing w:line="132" w:lineRule="exact"/>
    </w:pPr>
    <w:rPr>
      <w:b w:val="0"/>
      <w:bCs w:val="0"/>
      <w:i w:val="0"/>
      <w:iCs w:val="0"/>
      <w:u w:val="none"/>
      <w:strike w:val="0"/>
      <w:smallCaps w:val="0"/>
      <w:sz w:val="12"/>
      <w:szCs w:val="12"/>
      <w:w w:val="66"/>
    </w:rPr>
  </w:style>
  <w:style w:type="paragraph" w:customStyle="1" w:styleId="Style575">
    <w:name w:val="MSG_EN_FONT_STYLE_NAME_TEMPLATE_ROLE_NUMBER MSG_EN_FONT_STYLE_NAME_BY_ROLE_TABLE_CAPTION 17"/>
    <w:basedOn w:val="Normal"/>
    <w:link w:val="CharStyle576"/>
    <w:pPr>
      <w:widowControl w:val="0"/>
      <w:shd w:val="clear" w:color="auto" w:fill="FFFFFF"/>
      <w:jc w:val="both"/>
      <w:spacing w:line="112" w:lineRule="exact"/>
    </w:pPr>
    <w:rPr>
      <w:b/>
      <w:bCs/>
      <w:i w:val="0"/>
      <w:iCs w:val="0"/>
      <w:u w:val="none"/>
      <w:strike w:val="0"/>
      <w:smallCaps w:val="0"/>
      <w:sz w:val="10"/>
      <w:szCs w:val="10"/>
      <w:rFonts w:ascii="Arial" w:eastAsia="Arial" w:hAnsi="Arial" w:cs="Arial"/>
    </w:rPr>
  </w:style>
  <w:style w:type="paragraph" w:customStyle="1" w:styleId="Style580">
    <w:name w:val="MSG_EN_FONT_STYLE_NAME_TEMPLATE_ROLE_NUMBER MSG_EN_FONT_STYLE_NAME_BY_ROLE_TEXT 127"/>
    <w:basedOn w:val="Normal"/>
    <w:link w:val="CharStyle581"/>
    <w:pPr>
      <w:widowControl w:val="0"/>
      <w:shd w:val="clear" w:color="auto" w:fill="FFFFFF"/>
      <w:jc w:val="both"/>
      <w:spacing w:after="200" w:line="100" w:lineRule="exact"/>
    </w:pPr>
    <w:rPr>
      <w:b/>
      <w:bCs/>
      <w:i w:val="0"/>
      <w:iCs w:val="0"/>
      <w:u w:val="none"/>
      <w:strike w:val="0"/>
      <w:smallCaps w:val="0"/>
      <w:sz w:val="9"/>
      <w:szCs w:val="9"/>
    </w:rPr>
  </w:style>
  <w:style w:type="paragraph" w:customStyle="1" w:styleId="Style583">
    <w:name w:val="MSG_EN_FONT_STYLE_NAME_TEMPLATE_ROLE_NUMBER MSG_EN_FONT_STYLE_NAME_BY_ROLE_TEXT 128"/>
    <w:basedOn w:val="Normal"/>
    <w:link w:val="CharStyle689"/>
    <w:pPr>
      <w:widowControl w:val="0"/>
      <w:shd w:val="clear" w:color="auto" w:fill="FFFFFF"/>
      <w:jc w:val="both"/>
      <w:spacing w:before="200" w:line="149" w:lineRule="exact"/>
    </w:pPr>
    <w:rPr>
      <w:b w:val="0"/>
      <w:bCs w:val="0"/>
      <w:i w:val="0"/>
      <w:iCs w:val="0"/>
      <w:u w:val="none"/>
      <w:strike w:val="0"/>
      <w:smallCaps w:val="0"/>
      <w:sz w:val="11"/>
      <w:szCs w:val="11"/>
      <w:w w:val="66"/>
    </w:rPr>
  </w:style>
  <w:style w:type="paragraph" w:customStyle="1" w:styleId="Style587">
    <w:name w:val="MSG_EN_FONT_STYLE_NAME_TEMPLATE_ROLE_NUMBER MSG_EN_FONT_STYLE_NAME_BY_ROLE_TEXT 129"/>
    <w:basedOn w:val="Normal"/>
    <w:link w:val="CharStyle588"/>
    <w:pPr>
      <w:widowControl w:val="0"/>
      <w:shd w:val="clear" w:color="auto" w:fill="FFFFFF"/>
      <w:spacing w:after="80" w:line="122" w:lineRule="exact"/>
    </w:pPr>
    <w:rPr>
      <w:b w:val="0"/>
      <w:bCs w:val="0"/>
      <w:i w:val="0"/>
      <w:iCs w:val="0"/>
      <w:u w:val="none"/>
      <w:strike w:val="0"/>
      <w:smallCaps w:val="0"/>
      <w:sz w:val="11"/>
      <w:szCs w:val="11"/>
    </w:rPr>
  </w:style>
  <w:style w:type="paragraph" w:customStyle="1" w:styleId="Style590">
    <w:name w:val="MSG_EN_FONT_STYLE_NAME_TEMPLATE_ROLE_NUMBER MSG_EN_FONT_STYLE_NAME_BY_ROLE_TEXT 130"/>
    <w:basedOn w:val="Normal"/>
    <w:link w:val="CharStyle591"/>
    <w:pPr>
      <w:widowControl w:val="0"/>
      <w:shd w:val="clear" w:color="auto" w:fill="FFFFFF"/>
      <w:spacing w:before="80" w:after="220" w:line="88" w:lineRule="exact"/>
    </w:pPr>
    <w:rPr>
      <w:b w:val="0"/>
      <w:bCs w:val="0"/>
      <w:i w:val="0"/>
      <w:iCs w:val="0"/>
      <w:u w:val="none"/>
      <w:strike w:val="0"/>
      <w:smallCaps w:val="0"/>
      <w:sz w:val="8"/>
      <w:szCs w:val="8"/>
    </w:rPr>
  </w:style>
  <w:style w:type="paragraph" w:customStyle="1" w:styleId="Style593">
    <w:name w:val="MSG_EN_FONT_STYLE_NAME_TEMPLATE_ROLE_NUMBER MSG_EN_FONT_STYLE_NAME_BY_ROLE_TEXT 131"/>
    <w:basedOn w:val="Normal"/>
    <w:link w:val="CharStyle594"/>
    <w:pPr>
      <w:widowControl w:val="0"/>
      <w:shd w:val="clear" w:color="auto" w:fill="FFFFFF"/>
      <w:jc w:val="center"/>
      <w:spacing w:before="220" w:after="220" w:line="187" w:lineRule="exact"/>
    </w:pPr>
    <w:rPr>
      <w:b w:val="0"/>
      <w:bCs w:val="0"/>
      <w:i w:val="0"/>
      <w:iCs w:val="0"/>
      <w:u w:val="none"/>
      <w:strike w:val="0"/>
      <w:smallCaps w:val="0"/>
      <w:sz w:val="8"/>
      <w:szCs w:val="8"/>
    </w:rPr>
  </w:style>
  <w:style w:type="paragraph" w:customStyle="1" w:styleId="Style603">
    <w:name w:val="MSG_EN_FONT_STYLE_NAME_TEMPLATE_ROLE_NUMBER MSG_EN_FONT_STYLE_NAME_BY_ROLE_TEXT 132"/>
    <w:basedOn w:val="Normal"/>
    <w:link w:val="CharStyle604"/>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606">
    <w:name w:val="MSG_EN_FONT_STYLE_NAME_TEMPLATE_ROLE_NUMBER MSG_EN_FONT_STYLE_NAME_BY_ROLE_TEXT 133"/>
    <w:basedOn w:val="Normal"/>
    <w:link w:val="CharStyle607"/>
    <w:pPr>
      <w:widowControl w:val="0"/>
      <w:shd w:val="clear" w:color="auto" w:fill="FFFFFF"/>
      <w:spacing w:line="100" w:lineRule="exact"/>
    </w:pPr>
    <w:rPr>
      <w:b w:val="0"/>
      <w:bCs w:val="0"/>
      <w:i w:val="0"/>
      <w:iCs w:val="0"/>
      <w:u w:val="none"/>
      <w:strike w:val="0"/>
      <w:smallCaps w:val="0"/>
      <w:sz w:val="9"/>
      <w:szCs w:val="9"/>
    </w:rPr>
  </w:style>
  <w:style w:type="paragraph" w:customStyle="1" w:styleId="Style611">
    <w:name w:val="MSG_EN_FONT_STYLE_NAME_TEMPLATE_ROLE_NUMBER MSG_EN_FONT_STYLE_NAME_BY_ROLE_TEXT 134"/>
    <w:basedOn w:val="Normal"/>
    <w:link w:val="CharStyle629"/>
    <w:pPr>
      <w:widowControl w:val="0"/>
      <w:shd w:val="clear" w:color="auto" w:fill="FFFFFF"/>
      <w:spacing w:line="100" w:lineRule="exact"/>
    </w:pPr>
    <w:rPr>
      <w:b w:val="0"/>
      <w:bCs w:val="0"/>
      <w:i w:val="0"/>
      <w:iCs w:val="0"/>
      <w:u w:val="none"/>
      <w:strike w:val="0"/>
      <w:smallCaps w:val="0"/>
      <w:sz w:val="9"/>
      <w:szCs w:val="9"/>
    </w:rPr>
  </w:style>
  <w:style w:type="paragraph" w:customStyle="1" w:styleId="Style615">
    <w:name w:val="MSG_EN_FONT_STYLE_NAME_TEMPLATE_ROLE_NUMBER MSG_EN_FONT_STYLE_NAME_BY_ROLE_TEXT 135"/>
    <w:basedOn w:val="Normal"/>
    <w:link w:val="CharStyle692"/>
    <w:pPr>
      <w:widowControl w:val="0"/>
      <w:shd w:val="clear" w:color="auto" w:fill="FFFFFF"/>
      <w:spacing w:line="100" w:lineRule="exact"/>
    </w:pPr>
    <w:rPr>
      <w:b w:val="0"/>
      <w:bCs w:val="0"/>
      <w:i w:val="0"/>
      <w:iCs w:val="0"/>
      <w:u w:val="none"/>
      <w:strike w:val="0"/>
      <w:smallCaps w:val="0"/>
      <w:sz w:val="9"/>
      <w:szCs w:val="9"/>
    </w:rPr>
  </w:style>
  <w:style w:type="paragraph" w:customStyle="1" w:styleId="Style640">
    <w:name w:val="MSG_EN_FONT_STYLE_NAME_TEMPLATE_ROLE_NUMBER MSG_EN_FONT_STYLE_NAME_BY_ROLE_TEXT 136"/>
    <w:basedOn w:val="Normal"/>
    <w:link w:val="CharStyle641"/>
    <w:pPr>
      <w:widowControl w:val="0"/>
      <w:shd w:val="clear" w:color="auto" w:fill="FFFFFF"/>
      <w:jc w:val="center"/>
      <w:spacing w:before="80" w:after="80" w:line="110" w:lineRule="exact"/>
    </w:pPr>
    <w:rPr>
      <w:b w:val="0"/>
      <w:bCs w:val="0"/>
      <w:i w:val="0"/>
      <w:iCs w:val="0"/>
      <w:u w:val="none"/>
      <w:strike w:val="0"/>
      <w:smallCaps w:val="0"/>
      <w:sz w:val="10"/>
      <w:szCs w:val="10"/>
    </w:rPr>
  </w:style>
  <w:style w:type="paragraph" w:customStyle="1" w:styleId="Style643">
    <w:name w:val="MSG_EN_FONT_STYLE_NAME_TEMPLATE_ROLE_NUMBER MSG_EN_FONT_STYLE_NAME_BY_ROLE_TEXT 137"/>
    <w:basedOn w:val="Normal"/>
    <w:link w:val="CharStyle644"/>
    <w:pPr>
      <w:widowControl w:val="0"/>
      <w:shd w:val="clear" w:color="auto" w:fill="FFFFFF"/>
      <w:jc w:val="center"/>
      <w:spacing w:before="80" w:after="80" w:line="110" w:lineRule="exact"/>
    </w:pPr>
    <w:rPr>
      <w:b w:val="0"/>
      <w:bCs w:val="0"/>
      <w:i w:val="0"/>
      <w:iCs w:val="0"/>
      <w:u w:val="none"/>
      <w:strike w:val="0"/>
      <w:smallCaps w:val="0"/>
      <w:sz w:val="10"/>
      <w:szCs w:val="10"/>
    </w:rPr>
  </w:style>
  <w:style w:type="paragraph" w:customStyle="1" w:styleId="Style646">
    <w:name w:val="MSG_EN_FONT_STYLE_NAME_TEMPLATE_ROLE_NUMBER MSG_EN_FONT_STYLE_NAME_BY_ROLE_RUNNING_TITLE 8"/>
    <w:basedOn w:val="Normal"/>
    <w:link w:val="CharStyle647"/>
    <w:pPr>
      <w:widowControl w:val="0"/>
      <w:shd w:val="clear" w:color="auto" w:fill="FFFFFF"/>
      <w:jc w:val="center"/>
      <w:spacing w:line="110" w:lineRule="exact"/>
    </w:pPr>
    <w:rPr>
      <w:b w:val="0"/>
      <w:bCs w:val="0"/>
      <w:i w:val="0"/>
      <w:iCs w:val="0"/>
      <w:u w:val="none"/>
      <w:strike w:val="0"/>
      <w:smallCaps w:val="0"/>
      <w:sz w:val="10"/>
      <w:szCs w:val="10"/>
      <w:w w:val="75"/>
    </w:rPr>
  </w:style>
  <w:style w:type="paragraph" w:customStyle="1" w:styleId="Style673">
    <w:name w:val="MSG_EN_FONT_STYLE_NAME_TEMPLATE_ROLE_NUMBER MSG_EN_FONT_STYLE_NAME_BY_ROLE_TEXT 138"/>
    <w:basedOn w:val="Normal"/>
    <w:link w:val="CharStyle674"/>
    <w:pPr>
      <w:widowControl w:val="0"/>
      <w:shd w:val="clear" w:color="auto" w:fill="FFFFFF"/>
      <w:jc w:val="center"/>
      <w:spacing w:before="80" w:after="80" w:line="132" w:lineRule="exact"/>
    </w:pPr>
    <w:rPr>
      <w:b w:val="0"/>
      <w:bCs w:val="0"/>
      <w:i w:val="0"/>
      <w:iCs w:val="0"/>
      <w:u w:val="none"/>
      <w:strike w:val="0"/>
      <w:smallCaps w:val="0"/>
      <w:sz w:val="12"/>
      <w:szCs w:val="12"/>
    </w:rPr>
  </w:style>
  <w:style w:type="paragraph" w:customStyle="1" w:styleId="Style676">
    <w:name w:val="MSG_EN_FONT_STYLE_NAME_TEMPLATE_ROLE_NUMBER MSG_EN_FONT_STYLE_NAME_BY_ROLE_PICTURE_CAPTION 32"/>
    <w:basedOn w:val="Normal"/>
    <w:link w:val="CharStyle677"/>
    <w:pPr>
      <w:widowControl w:val="0"/>
      <w:shd w:val="clear" w:color="auto" w:fill="FFFFFF"/>
      <w:jc w:val="center"/>
      <w:spacing w:line="187" w:lineRule="exact"/>
    </w:pPr>
    <w:rPr>
      <w:b/>
      <w:bCs/>
      <w:i w:val="0"/>
      <w:iCs w:val="0"/>
      <w:u w:val="none"/>
      <w:strike w:val="0"/>
      <w:smallCaps w:val="0"/>
      <w:sz w:val="15"/>
      <w:szCs w:val="15"/>
    </w:rPr>
  </w:style>
  <w:style w:type="paragraph" w:customStyle="1" w:styleId="Style681">
    <w:name w:val="MSG_EN_FONT_STYLE_NAME_TEMPLATE_ROLE_NUMBER MSG_EN_FONT_STYLE_NAME_BY_ROLE_PICTURE_CAPTION 31"/>
    <w:basedOn w:val="Normal"/>
    <w:link w:val="CharStyle682"/>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686">
    <w:name w:val="MSG_EN_FONT_STYLE_NAME_TEMPLATE_ROLE_NUMBER MSG_EN_FONT_STYLE_NAME_BY_ROLE_TEXT 139"/>
    <w:basedOn w:val="Normal"/>
    <w:link w:val="CharStyle687"/>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701">
    <w:name w:val="MSG_EN_FONT_STYLE_NAME_TEMPLATE_ROLE_NUMBER MSG_EN_FONT_STYLE_NAME_BY_ROLE_TEXT 140"/>
    <w:basedOn w:val="Normal"/>
    <w:link w:val="CharStyle702"/>
    <w:pPr>
      <w:widowControl w:val="0"/>
      <w:shd w:val="clear" w:color="auto" w:fill="FFFFFF"/>
      <w:spacing w:before="60" w:after="60" w:line="100" w:lineRule="exact"/>
    </w:pPr>
    <w:rPr>
      <w:b w:val="0"/>
      <w:bCs w:val="0"/>
      <w:i w:val="0"/>
      <w:iCs w:val="0"/>
      <w:u w:val="none"/>
      <w:strike w:val="0"/>
      <w:smallCaps w:val="0"/>
      <w:sz w:val="9"/>
      <w:szCs w:val="9"/>
      <w:rFonts w:ascii="Arial" w:eastAsia="Arial" w:hAnsi="Arial" w:cs="Arial"/>
    </w:rPr>
  </w:style>
  <w:style w:type="paragraph" w:customStyle="1" w:styleId="Style718">
    <w:name w:val="MSG_EN_FONT_STYLE_NAME_TEMPLATE_ROLE_NUMBER MSG_EN_FONT_STYLE_NAME_BY_ROLE_PICTURE_CAPTION 33"/>
    <w:basedOn w:val="Normal"/>
    <w:link w:val="CharStyle719"/>
    <w:pPr>
      <w:widowControl w:val="0"/>
      <w:shd w:val="clear" w:color="auto" w:fill="FFFFFF"/>
      <w:spacing w:line="100" w:lineRule="exact"/>
    </w:pPr>
    <w:rPr>
      <w:b w:val="0"/>
      <w:bCs w:val="0"/>
      <w:i w:val="0"/>
      <w:iCs w:val="0"/>
      <w:u w:val="none"/>
      <w:strike w:val="0"/>
      <w:smallCaps w:val="0"/>
      <w:sz w:val="9"/>
      <w:szCs w:val="9"/>
    </w:rPr>
  </w:style>
  <w:style w:type="paragraph" w:customStyle="1" w:styleId="Style722">
    <w:name w:val="MSG_EN_FONT_STYLE_NAME_TEMPLATE_ROLE_NUMBER MSG_EN_FONT_STYLE_NAME_BY_ROLE_TEXT 141"/>
    <w:basedOn w:val="Normal"/>
    <w:link w:val="CharStyle723"/>
    <w:pPr>
      <w:widowControl w:val="0"/>
      <w:shd w:val="clear" w:color="auto" w:fill="FFFFFF"/>
      <w:spacing w:line="154" w:lineRule="exact"/>
    </w:pPr>
    <w:rPr>
      <w:b w:val="0"/>
      <w:bCs w:val="0"/>
      <w:i w:val="0"/>
      <w:iCs w:val="0"/>
      <w:u w:val="none"/>
      <w:strike w:val="0"/>
      <w:smallCaps w:val="0"/>
      <w:sz w:val="14"/>
      <w:szCs w:val="14"/>
      <w:w w:val="70"/>
    </w:rPr>
  </w:style>
  <w:style w:type="paragraph" w:customStyle="1" w:styleId="Style727">
    <w:name w:val="MSG_EN_FONT_STYLE_NAME_TEMPLATE_ROLE_NUMBER MSG_EN_FONT_STYLE_NAME_BY_ROLE_TEXT 142"/>
    <w:basedOn w:val="Normal"/>
    <w:link w:val="CharStyle728"/>
    <w:pPr>
      <w:widowControl w:val="0"/>
      <w:shd w:val="clear" w:color="auto" w:fill="FFFFFF"/>
      <w:spacing w:line="420" w:lineRule="exact"/>
    </w:pPr>
    <w:rPr>
      <w:b w:val="0"/>
      <w:bCs w:val="0"/>
      <w:i w:val="0"/>
      <w:iCs w:val="0"/>
      <w:u w:val="none"/>
      <w:strike w:val="0"/>
      <w:smallCaps w:val="0"/>
      <w:sz w:val="38"/>
      <w:szCs w:val="38"/>
      <w:w w:val="66"/>
    </w:rPr>
  </w:style>
  <w:style w:type="paragraph" w:customStyle="1" w:styleId="Style729">
    <w:name w:val="MSG_EN_FONT_STYLE_NAME_TEMPLATE_ROLE_NUMBER MSG_EN_FONT_STYLE_NAME_BY_ROLE_TEXT 143"/>
    <w:basedOn w:val="Normal"/>
    <w:link w:val="CharStyle730"/>
    <w:pPr>
      <w:widowControl w:val="0"/>
      <w:shd w:val="clear" w:color="auto" w:fill="FFFFFF"/>
      <w:spacing w:line="288" w:lineRule="exact"/>
    </w:pPr>
    <w:rPr>
      <w:b w:val="0"/>
      <w:bCs w:val="0"/>
      <w:i w:val="0"/>
      <w:iCs w:val="0"/>
      <w:u w:val="none"/>
      <w:strike w:val="0"/>
      <w:smallCaps w:val="0"/>
      <w:sz w:val="26"/>
      <w:szCs w:val="26"/>
      <w:w w:val="75"/>
      <w:spacing w:val="50"/>
    </w:rPr>
  </w:style>
  <w:style w:type="paragraph" w:customStyle="1" w:styleId="Style732">
    <w:name w:val="MSG_EN_FONT_STYLE_NAME_TEMPLATE_ROLE_NUMBER MSG_EN_FONT_STYLE_NAME_BY_ROLE_TEXT 144"/>
    <w:basedOn w:val="Normal"/>
    <w:link w:val="CharStyle840"/>
    <w:pPr>
      <w:widowControl w:val="0"/>
      <w:shd w:val="clear" w:color="auto" w:fill="FFFFFF"/>
      <w:spacing w:line="354" w:lineRule="exact"/>
    </w:pPr>
    <w:rPr>
      <w:b/>
      <w:bCs/>
      <w:i w:val="0"/>
      <w:iCs w:val="0"/>
      <w:u w:val="none"/>
      <w:strike w:val="0"/>
      <w:smallCaps w:val="0"/>
      <w:sz w:val="32"/>
      <w:szCs w:val="32"/>
      <w:w w:val="66"/>
      <w:spacing w:val="60"/>
    </w:rPr>
  </w:style>
  <w:style w:type="paragraph" w:customStyle="1" w:styleId="Style735">
    <w:name w:val="MSG_EN_FONT_STYLE_NAME_TEMPLATE_ROLE_NUMBER MSG_EN_FONT_STYLE_NAME_BY_ROLE_TEXT 145"/>
    <w:basedOn w:val="Normal"/>
    <w:link w:val="CharStyle736"/>
    <w:pPr>
      <w:widowControl w:val="0"/>
      <w:shd w:val="clear" w:color="auto" w:fill="FFFFFF"/>
      <w:jc w:val="both"/>
      <w:spacing w:line="466" w:lineRule="exact"/>
    </w:pPr>
    <w:rPr>
      <w:b w:val="0"/>
      <w:bCs w:val="0"/>
      <w:i w:val="0"/>
      <w:iCs w:val="0"/>
      <w:u w:val="none"/>
      <w:strike w:val="0"/>
      <w:smallCaps w:val="0"/>
      <w:sz w:val="38"/>
      <w:szCs w:val="38"/>
      <w:w w:val="66"/>
      <w:spacing w:val="70"/>
    </w:rPr>
  </w:style>
  <w:style w:type="paragraph" w:customStyle="1" w:styleId="Style738">
    <w:name w:val="MSG_EN_FONT_STYLE_NAME_TEMPLATE_ROLE_LEVEL_NUMBER MSG_EN_FONT_STYLE_NAME_BY_ROLE_HEADING 17 2"/>
    <w:basedOn w:val="Normal"/>
    <w:link w:val="CharStyle739"/>
    <w:pPr>
      <w:widowControl w:val="0"/>
      <w:shd w:val="clear" w:color="auto" w:fill="FFFFFF"/>
      <w:jc w:val="right"/>
      <w:spacing w:after="60" w:line="403" w:lineRule="exact"/>
    </w:pPr>
    <w:rPr>
      <w:b w:val="0"/>
      <w:bCs w:val="0"/>
      <w:i w:val="0"/>
      <w:iCs w:val="0"/>
      <w:u w:val="none"/>
      <w:strike w:val="0"/>
      <w:smallCaps w:val="0"/>
      <w:sz w:val="38"/>
      <w:szCs w:val="38"/>
      <w:w w:val="75"/>
      <w:spacing w:val="30"/>
    </w:rPr>
  </w:style>
  <w:style w:type="paragraph" w:customStyle="1" w:styleId="Style745">
    <w:name w:val="MSG_EN_FONT_STYLE_NAME_TEMPLATE_ROLE_LEVEL MSG_EN_FONT_STYLE_NAME_BY_ROLE_HEADING 7"/>
    <w:basedOn w:val="Normal"/>
    <w:link w:val="CharStyle746"/>
    <w:pPr>
      <w:widowControl w:val="0"/>
      <w:shd w:val="clear" w:color="auto" w:fill="FFFFFF"/>
      <w:outlineLvl w:val="6"/>
      <w:spacing w:line="580" w:lineRule="exact"/>
    </w:pPr>
    <w:rPr>
      <w:b w:val="0"/>
      <w:bCs w:val="0"/>
      <w:i w:val="0"/>
      <w:iCs w:val="0"/>
      <w:u w:val="none"/>
      <w:strike w:val="0"/>
      <w:smallCaps w:val="0"/>
      <w:sz w:val="52"/>
      <w:szCs w:val="52"/>
      <w:rFonts w:ascii="Arial" w:eastAsia="Arial" w:hAnsi="Arial" w:cs="Arial"/>
    </w:rPr>
  </w:style>
  <w:style w:type="paragraph" w:customStyle="1" w:styleId="Style747">
    <w:name w:val="MSG_EN_FONT_STYLE_NAME_TEMPLATE_ROLE_LEVEL_NUMBER MSG_EN_FONT_STYLE_NAME_BY_ROLE_HEADING 17 3"/>
    <w:basedOn w:val="Normal"/>
    <w:link w:val="CharStyle748"/>
    <w:pPr>
      <w:widowControl w:val="0"/>
      <w:shd w:val="clear" w:color="auto" w:fill="FFFFFF"/>
      <w:spacing w:line="466" w:lineRule="exact"/>
    </w:pPr>
    <w:rPr>
      <w:b w:val="0"/>
      <w:bCs w:val="0"/>
      <w:i w:val="0"/>
      <w:iCs w:val="0"/>
      <w:u w:val="none"/>
      <w:strike w:val="0"/>
      <w:smallCaps w:val="0"/>
      <w:sz w:val="42"/>
      <w:szCs w:val="42"/>
      <w:w w:val="50"/>
      <w:spacing w:val="40"/>
    </w:rPr>
  </w:style>
  <w:style w:type="paragraph" w:customStyle="1" w:styleId="Style749">
    <w:name w:val="MSG_EN_FONT_STYLE_NAME_TEMPLATE_ROLE_NUMBER MSG_EN_FONT_STYLE_NAME_BY_ROLE_TEXT 146"/>
    <w:basedOn w:val="Normal"/>
    <w:link w:val="CharStyle750"/>
    <w:pPr>
      <w:widowControl w:val="0"/>
      <w:shd w:val="clear" w:color="auto" w:fill="FFFFFF"/>
      <w:jc w:val="right"/>
      <w:spacing w:after="80" w:line="269" w:lineRule="exact"/>
    </w:pPr>
    <w:rPr>
      <w:b w:val="0"/>
      <w:bCs w:val="0"/>
      <w:i w:val="0"/>
      <w:iCs w:val="0"/>
      <w:u w:val="none"/>
      <w:strike w:val="0"/>
      <w:smallCaps w:val="0"/>
      <w:sz w:val="34"/>
      <w:szCs w:val="34"/>
      <w:spacing w:val="130"/>
    </w:rPr>
  </w:style>
  <w:style w:type="paragraph" w:customStyle="1" w:styleId="Style753">
    <w:name w:val="MSG_EN_FONT_STYLE_NAME_TEMPLATE_ROLE_NUMBER MSG_EN_FONT_STYLE_NAME_BY_ROLE_TEXT 147"/>
    <w:basedOn w:val="Normal"/>
    <w:link w:val="CharStyle754"/>
    <w:pPr>
      <w:widowControl w:val="0"/>
      <w:shd w:val="clear" w:color="auto" w:fill="FFFFFF"/>
      <w:jc w:val="right"/>
      <w:spacing w:before="80" w:line="488" w:lineRule="exact"/>
    </w:pPr>
    <w:rPr>
      <w:b w:val="0"/>
      <w:bCs w:val="0"/>
      <w:i w:val="0"/>
      <w:iCs w:val="0"/>
      <w:u w:val="none"/>
      <w:strike w:val="0"/>
      <w:smallCaps w:val="0"/>
      <w:sz w:val="44"/>
      <w:szCs w:val="44"/>
      <w:w w:val="60"/>
      <w:spacing w:val="60"/>
    </w:rPr>
  </w:style>
  <w:style w:type="paragraph" w:customStyle="1" w:styleId="Style755">
    <w:name w:val="MSG_EN_FONT_STYLE_NAME_TEMPLATE_ROLE_LEVEL MSG_EN_FONT_STYLE_NAME_BY_ROLE_HEADING 11"/>
    <w:basedOn w:val="Normal"/>
    <w:link w:val="CharStyle756"/>
    <w:pPr>
      <w:widowControl w:val="0"/>
      <w:shd w:val="clear" w:color="auto" w:fill="FFFFFF"/>
      <w:spacing w:line="461" w:lineRule="exact"/>
    </w:pPr>
    <w:rPr>
      <w:b/>
      <w:bCs/>
      <w:i w:val="0"/>
      <w:iCs w:val="0"/>
      <w:u w:val="none"/>
      <w:strike w:val="0"/>
      <w:smallCaps w:val="0"/>
      <w:sz w:val="66"/>
      <w:szCs w:val="66"/>
      <w:w w:val="33"/>
      <w:spacing w:val="90"/>
    </w:rPr>
  </w:style>
  <w:style w:type="paragraph" w:customStyle="1" w:styleId="Style757">
    <w:name w:val="MSG_EN_FONT_STYLE_NAME_TEMPLATE_ROLE_NUMBER MSG_EN_FONT_STYLE_NAME_BY_ROLE_TEXT 148"/>
    <w:basedOn w:val="Normal"/>
    <w:link w:val="CharStyle758"/>
    <w:pPr>
      <w:widowControl w:val="0"/>
      <w:shd w:val="clear" w:color="auto" w:fill="FFFFFF"/>
      <w:jc w:val="right"/>
      <w:spacing w:line="466" w:lineRule="exact"/>
    </w:pPr>
    <w:rPr>
      <w:b w:val="0"/>
      <w:bCs w:val="0"/>
      <w:i w:val="0"/>
      <w:iCs w:val="0"/>
      <w:u w:val="none"/>
      <w:strike w:val="0"/>
      <w:smallCaps w:val="0"/>
      <w:sz w:val="42"/>
      <w:szCs w:val="42"/>
      <w:w w:val="50"/>
      <w:spacing w:val="70"/>
    </w:rPr>
  </w:style>
  <w:style w:type="paragraph" w:customStyle="1" w:styleId="Style759">
    <w:name w:val="MSG_EN_FONT_STYLE_NAME_TEMPLATE_ROLE_LEVEL MSG_EN_FONT_STYLE_NAME_BY_ROLE_HEADING 6"/>
    <w:basedOn w:val="Normal"/>
    <w:link w:val="CharStyle760"/>
    <w:pPr>
      <w:widowControl w:val="0"/>
      <w:shd w:val="clear" w:color="auto" w:fill="FFFFFF"/>
      <w:outlineLvl w:val="5"/>
      <w:spacing w:before="120" w:line="1108" w:lineRule="exact"/>
    </w:pPr>
    <w:rPr>
      <w:b w:val="0"/>
      <w:bCs w:val="0"/>
      <w:i w:val="0"/>
      <w:iCs w:val="0"/>
      <w:u w:val="none"/>
      <w:strike w:val="0"/>
      <w:smallCaps w:val="0"/>
      <w:sz w:val="100"/>
      <w:szCs w:val="100"/>
      <w:w w:val="50"/>
      <w:spacing w:val="90"/>
    </w:rPr>
  </w:style>
  <w:style w:type="paragraph" w:customStyle="1" w:styleId="Style761">
    <w:name w:val="MSG_EN_FONT_STYLE_NAME_TEMPLATE_ROLE_NUMBER MSG_EN_FONT_STYLE_NAME_BY_ROLE_TEXT 149"/>
    <w:basedOn w:val="Normal"/>
    <w:link w:val="CharStyle762"/>
    <w:pPr>
      <w:widowControl w:val="0"/>
      <w:shd w:val="clear" w:color="auto" w:fill="FFFFFF"/>
      <w:spacing w:line="266" w:lineRule="exact"/>
    </w:pPr>
    <w:rPr>
      <w:b w:val="0"/>
      <w:bCs w:val="0"/>
      <w:i w:val="0"/>
      <w:iCs w:val="0"/>
      <w:u w:val="none"/>
      <w:strike w:val="0"/>
      <w:smallCaps w:val="0"/>
      <w:spacing w:val="110"/>
    </w:rPr>
  </w:style>
  <w:style w:type="paragraph" w:customStyle="1" w:styleId="Style764">
    <w:name w:val="MSG_EN_FONT_STYLE_NAME_TEMPLATE_ROLE_LEVEL MSG_EN_FONT_STYLE_NAME_BY_ROLE_HEADING 15"/>
    <w:basedOn w:val="Normal"/>
    <w:link w:val="CharStyle765"/>
    <w:pPr>
      <w:widowControl w:val="0"/>
      <w:shd w:val="clear" w:color="auto" w:fill="FFFFFF"/>
      <w:spacing w:line="598" w:lineRule="exact"/>
    </w:pPr>
    <w:rPr>
      <w:b w:val="0"/>
      <w:bCs w:val="0"/>
      <w:i w:val="0"/>
      <w:iCs w:val="0"/>
      <w:u w:val="none"/>
      <w:strike w:val="0"/>
      <w:smallCaps w:val="0"/>
      <w:sz w:val="54"/>
      <w:szCs w:val="54"/>
      <w:w w:val="50"/>
      <w:spacing w:val="80"/>
    </w:rPr>
  </w:style>
  <w:style w:type="paragraph" w:customStyle="1" w:styleId="Style766">
    <w:name w:val="MSG_EN_FONT_STYLE_NAME_TEMPLATE_ROLE_LEVEL_NUMBER MSG_EN_FONT_STYLE_NAME_BY_ROLE_HEADING 17 4"/>
    <w:basedOn w:val="Normal"/>
    <w:link w:val="CharStyle767"/>
    <w:pPr>
      <w:widowControl w:val="0"/>
      <w:shd w:val="clear" w:color="auto" w:fill="FFFFFF"/>
      <w:jc w:val="both"/>
      <w:spacing w:line="532" w:lineRule="exact"/>
    </w:pPr>
    <w:rPr>
      <w:b/>
      <w:bCs/>
      <w:i w:val="0"/>
      <w:iCs w:val="0"/>
      <w:u w:val="none"/>
      <w:strike w:val="0"/>
      <w:smallCaps w:val="0"/>
      <w:sz w:val="48"/>
      <w:szCs w:val="48"/>
      <w:w w:val="50"/>
      <w:spacing w:val="100"/>
    </w:rPr>
  </w:style>
  <w:style w:type="paragraph" w:customStyle="1" w:styleId="Style768">
    <w:name w:val="MSG_EN_FONT_STYLE_NAME_TEMPLATE_ROLE_NUMBER MSG_EN_FONT_STYLE_NAME_BY_ROLE_TEXT 150"/>
    <w:basedOn w:val="Normal"/>
    <w:link w:val="CharStyle769"/>
    <w:pPr>
      <w:widowControl w:val="0"/>
      <w:shd w:val="clear" w:color="auto" w:fill="FFFFFF"/>
      <w:jc w:val="both"/>
      <w:spacing w:line="514" w:lineRule="exact"/>
    </w:pPr>
    <w:rPr>
      <w:b/>
      <w:bCs/>
      <w:i w:val="0"/>
      <w:iCs w:val="0"/>
      <w:u w:val="none"/>
      <w:strike w:val="0"/>
      <w:smallCaps w:val="0"/>
      <w:sz w:val="46"/>
      <w:szCs w:val="46"/>
      <w:rFonts w:ascii="Arial" w:eastAsia="Arial" w:hAnsi="Arial" w:cs="Arial"/>
    </w:rPr>
  </w:style>
  <w:style w:type="paragraph" w:customStyle="1" w:styleId="Style770">
    <w:name w:val="MSG_EN_FONT_STYLE_NAME_TEMPLATE_ROLE_NUMBER MSG_EN_FONT_STYLE_NAME_BY_ROLE_TEXT 151"/>
    <w:basedOn w:val="Normal"/>
    <w:link w:val="CharStyle1285"/>
    <w:pPr>
      <w:widowControl w:val="0"/>
      <w:shd w:val="clear" w:color="auto" w:fill="FFFFFF"/>
      <w:jc w:val="both"/>
      <w:spacing w:line="221" w:lineRule="exact"/>
    </w:pPr>
    <w:rPr>
      <w:b w:val="0"/>
      <w:bCs w:val="0"/>
      <w:i w:val="0"/>
      <w:iCs w:val="0"/>
      <w:u w:val="none"/>
      <w:strike w:val="0"/>
      <w:smallCaps w:val="0"/>
      <w:sz w:val="38"/>
      <w:szCs w:val="38"/>
      <w:w w:val="66"/>
      <w:spacing w:val="50"/>
    </w:rPr>
  </w:style>
  <w:style w:type="paragraph" w:customStyle="1" w:styleId="Style774">
    <w:name w:val="MSG_EN_FONT_STYLE_NAME_TEMPLATE_ROLE_NUMBER MSG_EN_FONT_STYLE_NAME_BY_ROLE_TEXT 152"/>
    <w:basedOn w:val="Normal"/>
    <w:link w:val="CharStyle775"/>
    <w:pPr>
      <w:widowControl w:val="0"/>
      <w:shd w:val="clear" w:color="auto" w:fill="FFFFFF"/>
      <w:jc w:val="both"/>
      <w:spacing w:line="341" w:lineRule="exact"/>
    </w:pPr>
    <w:rPr>
      <w:b w:val="0"/>
      <w:bCs w:val="0"/>
      <w:i w:val="0"/>
      <w:iCs w:val="0"/>
      <w:u w:val="none"/>
      <w:strike w:val="0"/>
      <w:smallCaps w:val="0"/>
      <w:sz w:val="38"/>
      <w:szCs w:val="38"/>
    </w:rPr>
  </w:style>
  <w:style w:type="paragraph" w:customStyle="1" w:styleId="Style777">
    <w:name w:val="MSG_EN_FONT_STYLE_NAME_TEMPLATE_ROLE_LEVEL_NUMBER MSG_EN_FONT_STYLE_NAME_BY_ROLE_HEADING 15 2"/>
    <w:basedOn w:val="Normal"/>
    <w:link w:val="CharStyle778"/>
    <w:pPr>
      <w:widowControl w:val="0"/>
      <w:shd w:val="clear" w:color="auto" w:fill="FFFFFF"/>
      <w:spacing w:line="642" w:lineRule="exact"/>
    </w:pPr>
    <w:rPr>
      <w:b/>
      <w:bCs/>
      <w:i w:val="0"/>
      <w:iCs w:val="0"/>
      <w:u w:val="none"/>
      <w:strike w:val="0"/>
      <w:smallCaps w:val="0"/>
      <w:sz w:val="58"/>
      <w:szCs w:val="58"/>
      <w:w w:val="40"/>
      <w:spacing w:val="80"/>
    </w:rPr>
  </w:style>
  <w:style w:type="paragraph" w:customStyle="1" w:styleId="Style781">
    <w:name w:val="MSG_EN_FONT_STYLE_NAME_TEMPLATE_ROLE_NUMBER MSG_EN_FONT_STYLE_NAME_BY_ROLE_TABLE_OF_CONTENTS 4"/>
    <w:basedOn w:val="Normal"/>
    <w:link w:val="CharStyle782"/>
    <w:pPr>
      <w:widowControl w:val="0"/>
      <w:shd w:val="clear" w:color="auto" w:fill="FFFFFF"/>
      <w:jc w:val="both"/>
      <w:spacing w:line="354" w:lineRule="exact"/>
    </w:pPr>
    <w:rPr>
      <w:b/>
      <w:bCs/>
      <w:i w:val="0"/>
      <w:iCs w:val="0"/>
      <w:u w:val="none"/>
      <w:strike w:val="0"/>
      <w:smallCaps w:val="0"/>
      <w:sz w:val="32"/>
      <w:szCs w:val="32"/>
      <w:w w:val="66"/>
      <w:spacing w:val="60"/>
    </w:rPr>
  </w:style>
  <w:style w:type="paragraph" w:customStyle="1" w:styleId="Style785">
    <w:name w:val="MSG_EN_FONT_STYLE_NAME_TEMPLATE_ROLE_NUMBER MSG_EN_FONT_STYLE_NAME_BY_ROLE_TABLE_OF_CONTENTS 5"/>
    <w:basedOn w:val="Normal"/>
    <w:link w:val="CharStyle786"/>
    <w:pPr>
      <w:widowControl w:val="0"/>
      <w:shd w:val="clear" w:color="auto" w:fill="FFFFFF"/>
      <w:jc w:val="both"/>
      <w:spacing w:line="288" w:lineRule="exact"/>
    </w:pPr>
    <w:rPr>
      <w:b w:val="0"/>
      <w:bCs w:val="0"/>
      <w:i w:val="0"/>
      <w:iCs w:val="0"/>
      <w:u w:val="none"/>
      <w:strike w:val="0"/>
      <w:smallCaps w:val="0"/>
      <w:sz w:val="26"/>
      <w:szCs w:val="26"/>
      <w:w w:val="75"/>
      <w:spacing w:val="50"/>
    </w:rPr>
  </w:style>
  <w:style w:type="paragraph" w:customStyle="1" w:styleId="Style788">
    <w:name w:val="MSG_EN_FONT_STYLE_NAME_TEMPLATE_ROLE_NUMBER MSG_EN_FONT_STYLE_NAME_BY_ROLE_TABLE_OF_CONTENTS 6"/>
    <w:basedOn w:val="Normal"/>
    <w:link w:val="CharStyle789"/>
    <w:pPr>
      <w:widowControl w:val="0"/>
      <w:shd w:val="clear" w:color="auto" w:fill="FFFFFF"/>
      <w:jc w:val="both"/>
      <w:spacing w:line="100" w:lineRule="exact"/>
    </w:pPr>
    <w:rPr>
      <w:b w:val="0"/>
      <w:bCs w:val="0"/>
      <w:i w:val="0"/>
      <w:iCs w:val="0"/>
      <w:u w:val="none"/>
      <w:strike w:val="0"/>
      <w:smallCaps w:val="0"/>
      <w:sz w:val="9"/>
      <w:szCs w:val="9"/>
      <w:w w:val="150"/>
      <w:spacing w:val="60"/>
    </w:rPr>
  </w:style>
  <w:style w:type="paragraph" w:customStyle="1" w:styleId="Style792">
    <w:name w:val="MSG_EN_FONT_STYLE_NAME_TEMPLATE_ROLE_LEVEL_NUMBER MSG_EN_FONT_STYLE_NAME_BY_ROLE_HEADING 17 5"/>
    <w:basedOn w:val="Normal"/>
    <w:link w:val="CharStyle793"/>
    <w:pPr>
      <w:widowControl w:val="0"/>
      <w:shd w:val="clear" w:color="auto" w:fill="FFFFFF"/>
      <w:spacing w:line="598" w:lineRule="exact"/>
    </w:pPr>
    <w:rPr>
      <w:b/>
      <w:bCs/>
      <w:i w:val="0"/>
      <w:iCs w:val="0"/>
      <w:u w:val="none"/>
      <w:strike w:val="0"/>
      <w:smallCaps w:val="0"/>
      <w:sz w:val="50"/>
      <w:szCs w:val="50"/>
      <w:w w:val="40"/>
      <w:spacing w:val="70"/>
    </w:rPr>
  </w:style>
  <w:style w:type="paragraph" w:customStyle="1" w:styleId="Style795">
    <w:name w:val="MSG_EN_FONT_STYLE_NAME_TEMPLATE_ROLE_NUMBER MSG_EN_FONT_STYLE_NAME_BY_ROLE_TEXT 153"/>
    <w:basedOn w:val="Normal"/>
    <w:link w:val="CharStyle796"/>
    <w:pPr>
      <w:widowControl w:val="0"/>
      <w:shd w:val="clear" w:color="auto" w:fill="FFFFFF"/>
      <w:spacing w:line="222" w:lineRule="exact"/>
    </w:pPr>
    <w:rPr>
      <w:b w:val="0"/>
      <w:bCs w:val="0"/>
      <w:i w:val="0"/>
      <w:iCs w:val="0"/>
      <w:u w:val="none"/>
      <w:strike w:val="0"/>
      <w:smallCaps w:val="0"/>
      <w:sz w:val="20"/>
      <w:szCs w:val="20"/>
      <w:spacing w:val="60"/>
    </w:rPr>
  </w:style>
  <w:style w:type="paragraph" w:customStyle="1" w:styleId="Style799">
    <w:name w:val="MSG_EN_FONT_STYLE_NAME_TEMPLATE_ROLE_NUMBER MSG_EN_FONT_STYLE_NAME_BY_ROLE_TEXT 154"/>
    <w:basedOn w:val="Normal"/>
    <w:link w:val="CharStyle800"/>
    <w:pPr>
      <w:widowControl w:val="0"/>
      <w:shd w:val="clear" w:color="auto" w:fill="FFFFFF"/>
      <w:spacing w:line="110" w:lineRule="exact"/>
    </w:pPr>
    <w:rPr>
      <w:b/>
      <w:bCs/>
      <w:i w:val="0"/>
      <w:iCs w:val="0"/>
      <w:u w:val="none"/>
      <w:strike w:val="0"/>
      <w:smallCaps w:val="0"/>
      <w:sz w:val="10"/>
      <w:szCs w:val="10"/>
      <w:spacing w:val="10"/>
    </w:rPr>
  </w:style>
  <w:style w:type="paragraph" w:customStyle="1" w:styleId="Style802">
    <w:name w:val="MSG_EN_FONT_STYLE_NAME_TEMPLATE_ROLE_NUMBER MSG_EN_FONT_STYLE_NAME_BY_ROLE_TEXT 155"/>
    <w:basedOn w:val="Normal"/>
    <w:link w:val="CharStyle803"/>
    <w:pPr>
      <w:widowControl w:val="0"/>
      <w:shd w:val="clear" w:color="auto" w:fill="FFFFFF"/>
      <w:spacing w:line="402" w:lineRule="exact"/>
    </w:pPr>
    <w:rPr>
      <w:b/>
      <w:bCs/>
      <w:i w:val="0"/>
      <w:iCs w:val="0"/>
      <w:u w:val="none"/>
      <w:strike w:val="0"/>
      <w:smallCaps w:val="0"/>
      <w:sz w:val="36"/>
      <w:szCs w:val="36"/>
      <w:rFonts w:ascii="Arial" w:eastAsia="Arial" w:hAnsi="Arial" w:cs="Arial"/>
      <w:spacing w:val="50"/>
    </w:rPr>
  </w:style>
  <w:style w:type="paragraph" w:customStyle="1" w:styleId="Style804">
    <w:name w:val="MSG_EN_FONT_STYLE_NAME_TEMPLATE_ROLE_LEVEL_NUMBER MSG_EN_FONT_STYLE_NAME_BY_ROLE_HEADING 17 6"/>
    <w:basedOn w:val="Normal"/>
    <w:link w:val="CharStyle805"/>
    <w:pPr>
      <w:widowControl w:val="0"/>
      <w:shd w:val="clear" w:color="auto" w:fill="FFFFFF"/>
      <w:spacing w:line="532" w:lineRule="exact"/>
    </w:pPr>
    <w:rPr>
      <w:b w:val="0"/>
      <w:bCs w:val="0"/>
      <w:i w:val="0"/>
      <w:iCs w:val="0"/>
      <w:u w:val="none"/>
      <w:strike w:val="0"/>
      <w:smallCaps w:val="0"/>
      <w:sz w:val="48"/>
      <w:szCs w:val="48"/>
      <w:w w:val="66"/>
      <w:spacing w:val="90"/>
    </w:rPr>
  </w:style>
  <w:style w:type="paragraph" w:customStyle="1" w:styleId="Style807">
    <w:name w:val="MSG_EN_FONT_STYLE_NAME_TEMPLATE_ROLE_NUMBER MSG_EN_FONT_STYLE_NAME_BY_ROLE_TEXT 156"/>
    <w:basedOn w:val="Normal"/>
    <w:link w:val="CharStyle1315"/>
    <w:pPr>
      <w:widowControl w:val="0"/>
      <w:shd w:val="clear" w:color="auto" w:fill="FFFFFF"/>
      <w:spacing w:after="100" w:line="254" w:lineRule="exact"/>
    </w:pPr>
    <w:rPr>
      <w:b w:val="0"/>
      <w:bCs w:val="0"/>
      <w:i w:val="0"/>
      <w:iCs w:val="0"/>
      <w:u w:val="none"/>
      <w:strike w:val="0"/>
      <w:smallCaps w:val="0"/>
      <w:sz w:val="10"/>
      <w:szCs w:val="10"/>
    </w:rPr>
  </w:style>
  <w:style w:type="paragraph" w:customStyle="1" w:styleId="Style811">
    <w:name w:val="MSG_EN_FONT_STYLE_NAME_TEMPLATE_ROLE_NUMBER MSG_EN_FONT_STYLE_NAME_BY_ROLE_TEXT 157"/>
    <w:basedOn w:val="Normal"/>
    <w:link w:val="CharStyle812"/>
    <w:pPr>
      <w:widowControl w:val="0"/>
      <w:shd w:val="clear" w:color="auto" w:fill="FFFFFF"/>
      <w:jc w:val="right"/>
      <w:spacing w:line="380" w:lineRule="exact"/>
    </w:pPr>
    <w:rPr>
      <w:b/>
      <w:bCs/>
      <w:i w:val="0"/>
      <w:iCs w:val="0"/>
      <w:u w:val="none"/>
      <w:strike w:val="0"/>
      <w:smallCaps w:val="0"/>
      <w:sz w:val="34"/>
      <w:szCs w:val="34"/>
      <w:rFonts w:ascii="Arial" w:eastAsia="Arial" w:hAnsi="Arial" w:cs="Arial"/>
    </w:rPr>
  </w:style>
  <w:style w:type="paragraph" w:customStyle="1" w:styleId="Style814">
    <w:name w:val="MSG_EN_FONT_STYLE_NAME_TEMPLATE_ROLE_LEVEL_NUMBER MSG_EN_FONT_STYLE_NAME_BY_ROLE_HEADING 15 3"/>
    <w:basedOn w:val="Normal"/>
    <w:link w:val="CharStyle815"/>
    <w:pPr>
      <w:widowControl w:val="0"/>
      <w:shd w:val="clear" w:color="auto" w:fill="FFFFFF"/>
      <w:jc w:val="both"/>
      <w:spacing w:after="100" w:line="643" w:lineRule="exact"/>
    </w:pPr>
    <w:rPr>
      <w:b w:val="0"/>
      <w:bCs w:val="0"/>
      <w:i w:val="0"/>
      <w:iCs w:val="0"/>
      <w:u w:val="none"/>
      <w:strike w:val="0"/>
      <w:smallCaps w:val="0"/>
      <w:sz w:val="58"/>
      <w:szCs w:val="58"/>
      <w:w w:val="60"/>
      <w:spacing w:val="80"/>
    </w:rPr>
  </w:style>
  <w:style w:type="paragraph" w:customStyle="1" w:styleId="Style816">
    <w:name w:val="MSG_EN_FONT_STYLE_NAME_TEMPLATE_ROLE_LEVEL_NUMBER MSG_EN_FONT_STYLE_NAME_BY_ROLE_HEADING 6 2"/>
    <w:basedOn w:val="Normal"/>
    <w:link w:val="CharStyle817"/>
    <w:pPr>
      <w:widowControl w:val="0"/>
      <w:shd w:val="clear" w:color="auto" w:fill="FFFFFF"/>
      <w:outlineLvl w:val="5"/>
      <w:spacing w:before="100" w:line="930" w:lineRule="exact"/>
    </w:pPr>
    <w:rPr>
      <w:b w:val="0"/>
      <w:bCs w:val="0"/>
      <w:i w:val="0"/>
      <w:iCs w:val="0"/>
      <w:u w:val="none"/>
      <w:strike w:val="0"/>
      <w:smallCaps w:val="0"/>
      <w:sz w:val="84"/>
      <w:szCs w:val="84"/>
      <w:w w:val="40"/>
      <w:spacing w:val="110"/>
    </w:rPr>
  </w:style>
  <w:style w:type="paragraph" w:customStyle="1" w:styleId="Style818">
    <w:name w:val="MSG_EN_FONT_STYLE_NAME_TEMPLATE_ROLE_NUMBER MSG_EN_FONT_STYLE_NAME_BY_ROLE_TEXT 158"/>
    <w:basedOn w:val="Normal"/>
    <w:link w:val="CharStyle819"/>
    <w:pPr>
      <w:widowControl w:val="0"/>
      <w:shd w:val="clear" w:color="auto" w:fill="FFFFFF"/>
      <w:spacing w:line="244" w:lineRule="exact"/>
    </w:pPr>
    <w:rPr>
      <w:b w:val="0"/>
      <w:bCs w:val="0"/>
      <w:i w:val="0"/>
      <w:iCs w:val="0"/>
      <w:u w:val="none"/>
      <w:strike w:val="0"/>
      <w:smallCaps w:val="0"/>
      <w:sz w:val="22"/>
      <w:szCs w:val="22"/>
      <w:w w:val="75"/>
    </w:rPr>
  </w:style>
  <w:style w:type="paragraph" w:customStyle="1" w:styleId="Style825">
    <w:name w:val="MSG_EN_FONT_STYLE_NAME_TEMPLATE_ROLE_NUMBER MSG_EN_FONT_STYLE_NAME_BY_ROLE_TEXT 159"/>
    <w:basedOn w:val="Normal"/>
    <w:link w:val="CharStyle826"/>
    <w:pPr>
      <w:widowControl w:val="0"/>
      <w:shd w:val="clear" w:color="auto" w:fill="FFFFFF"/>
      <w:spacing w:line="974" w:lineRule="exact"/>
    </w:pPr>
    <w:rPr>
      <w:b/>
      <w:bCs/>
      <w:i w:val="0"/>
      <w:iCs w:val="0"/>
      <w:u w:val="none"/>
      <w:strike w:val="0"/>
      <w:smallCaps w:val="0"/>
      <w:sz w:val="88"/>
      <w:szCs w:val="88"/>
    </w:rPr>
  </w:style>
  <w:style w:type="paragraph" w:customStyle="1" w:styleId="Style828">
    <w:name w:val="MSG_EN_FONT_STYLE_NAME_TEMPLATE_ROLE_NUMBER MSG_EN_FONT_STYLE_NAME_BY_ROLE_TEXT 160"/>
    <w:basedOn w:val="Normal"/>
    <w:link w:val="CharStyle829"/>
    <w:pPr>
      <w:widowControl w:val="0"/>
      <w:shd w:val="clear" w:color="auto" w:fill="FFFFFF"/>
      <w:spacing w:line="510" w:lineRule="exact"/>
    </w:pPr>
    <w:rPr>
      <w:b w:val="0"/>
      <w:bCs w:val="0"/>
      <w:i w:val="0"/>
      <w:iCs w:val="0"/>
      <w:u w:val="none"/>
      <w:strike w:val="0"/>
      <w:smallCaps w:val="0"/>
      <w:sz w:val="46"/>
      <w:szCs w:val="46"/>
      <w:w w:val="66"/>
      <w:spacing w:val="30"/>
    </w:rPr>
  </w:style>
  <w:style w:type="paragraph" w:customStyle="1" w:styleId="Style830">
    <w:name w:val="MSG_EN_FONT_STYLE_NAME_TEMPLATE_ROLE_LEVEL_NUMBER MSG_EN_FONT_STYLE_NAME_BY_ROLE_HEADING 17 7"/>
    <w:basedOn w:val="Normal"/>
    <w:link w:val="CharStyle831"/>
    <w:pPr>
      <w:widowControl w:val="0"/>
      <w:shd w:val="clear" w:color="auto" w:fill="FFFFFF"/>
      <w:jc w:val="both"/>
      <w:spacing w:line="365" w:lineRule="exact"/>
    </w:pPr>
    <w:rPr>
      <w:b w:val="0"/>
      <w:bCs w:val="0"/>
      <w:i w:val="0"/>
      <w:iCs w:val="0"/>
      <w:u w:val="none"/>
      <w:strike w:val="0"/>
      <w:smallCaps w:val="0"/>
      <w:sz w:val="38"/>
      <w:szCs w:val="38"/>
      <w:w w:val="66"/>
      <w:spacing w:val="70"/>
    </w:rPr>
  </w:style>
  <w:style w:type="paragraph" w:customStyle="1" w:styleId="Style834">
    <w:name w:val="MSG_EN_FONT_STYLE_NAME_TEMPLATE_ROLE_NUMBER MSG_EN_FONT_STYLE_NAME_BY_ROLE_TEXT 161"/>
    <w:basedOn w:val="Normal"/>
    <w:link w:val="CharStyle853"/>
    <w:pPr>
      <w:widowControl w:val="0"/>
      <w:shd w:val="clear" w:color="auto" w:fill="FFFFFF"/>
      <w:jc w:val="center"/>
      <w:spacing w:line="100" w:lineRule="exact"/>
    </w:pPr>
    <w:rPr>
      <w:b w:val="0"/>
      <w:bCs w:val="0"/>
      <w:i w:val="0"/>
      <w:iCs w:val="0"/>
      <w:u w:val="none"/>
      <w:strike w:val="0"/>
      <w:smallCaps w:val="0"/>
      <w:sz w:val="9"/>
      <w:szCs w:val="9"/>
      <w:rFonts w:ascii="Arial" w:eastAsia="Arial" w:hAnsi="Arial" w:cs="Arial"/>
    </w:rPr>
  </w:style>
  <w:style w:type="paragraph" w:customStyle="1" w:styleId="Style837">
    <w:name w:val="MSG_EN_FONT_STYLE_NAME_TEMPLATE_ROLE_NUMBER MSG_EN_FONT_STYLE_NAME_BY_ROLE_TABLE_CAPTION 18"/>
    <w:basedOn w:val="Normal"/>
    <w:link w:val="CharStyle838"/>
    <w:pPr>
      <w:widowControl w:val="0"/>
      <w:shd w:val="clear" w:color="auto" w:fill="FFFFFF"/>
      <w:spacing w:line="88" w:lineRule="exact"/>
    </w:pPr>
    <w:rPr>
      <w:b w:val="0"/>
      <w:bCs w:val="0"/>
      <w:i w:val="0"/>
      <w:iCs w:val="0"/>
      <w:u w:val="none"/>
      <w:strike w:val="0"/>
      <w:smallCaps w:val="0"/>
      <w:sz w:val="8"/>
      <w:szCs w:val="8"/>
    </w:rPr>
  </w:style>
  <w:style w:type="paragraph" w:customStyle="1" w:styleId="Style850">
    <w:name w:val="MSG_EN_FONT_STYLE_NAME_TEMPLATE_ROLE_NUMBER MSG_EN_FONT_STYLE_NAME_BY_ROLE_TEXT 162"/>
    <w:basedOn w:val="Normal"/>
    <w:link w:val="CharStyle851"/>
    <w:pPr>
      <w:widowControl w:val="0"/>
      <w:shd w:val="clear" w:color="auto" w:fill="FFFFFF"/>
      <w:spacing w:before="100" w:line="158" w:lineRule="exact"/>
    </w:pPr>
    <w:rPr>
      <w:b w:val="0"/>
      <w:bCs w:val="0"/>
      <w:i w:val="0"/>
      <w:iCs w:val="0"/>
      <w:u w:val="none"/>
      <w:strike w:val="0"/>
      <w:smallCaps w:val="0"/>
      <w:sz w:val="10"/>
      <w:szCs w:val="10"/>
      <w:w w:val="66"/>
    </w:rPr>
  </w:style>
  <w:style w:type="paragraph" w:customStyle="1" w:styleId="Style861">
    <w:name w:val="MSG_EN_FONT_STYLE_NAME_TEMPLATE_ROLE_NUMBER MSG_EN_FONT_STYLE_NAME_BY_ROLE_TABLE_CAPTION 19"/>
    <w:basedOn w:val="Normal"/>
    <w:link w:val="CharStyle862"/>
    <w:pPr>
      <w:widowControl w:val="0"/>
      <w:shd w:val="clear" w:color="auto" w:fill="FFFFFF"/>
      <w:spacing w:line="110" w:lineRule="exact"/>
    </w:pPr>
    <w:rPr>
      <w:b w:val="0"/>
      <w:bCs w:val="0"/>
      <w:i w:val="0"/>
      <w:iCs w:val="0"/>
      <w:u w:val="none"/>
      <w:strike w:val="0"/>
      <w:smallCaps w:val="0"/>
      <w:sz w:val="10"/>
      <w:szCs w:val="10"/>
      <w:w w:val="66"/>
    </w:rPr>
  </w:style>
  <w:style w:type="paragraph" w:customStyle="1" w:styleId="Style865">
    <w:name w:val="MSG_EN_FONT_STYLE_NAME_TEMPLATE_ROLE_LEVEL_NUMBER MSG_EN_FONT_STYLE_NAME_BY_ROLE_HEADING 15 4"/>
    <w:basedOn w:val="Normal"/>
    <w:link w:val="CharStyle866"/>
    <w:pPr>
      <w:widowControl w:val="0"/>
      <w:shd w:val="clear" w:color="auto" w:fill="FFFFFF"/>
      <w:spacing w:line="576" w:lineRule="exact"/>
    </w:pPr>
    <w:rPr>
      <w:b/>
      <w:bCs/>
      <w:i w:val="0"/>
      <w:iCs w:val="0"/>
      <w:u w:val="none"/>
      <w:strike w:val="0"/>
      <w:smallCaps w:val="0"/>
      <w:sz w:val="52"/>
      <w:szCs w:val="52"/>
    </w:rPr>
  </w:style>
  <w:style w:type="paragraph" w:customStyle="1" w:styleId="Style867">
    <w:name w:val="MSG_EN_FONT_STYLE_NAME_TEMPLATE_ROLE_LEVEL_NUMBER MSG_EN_FONT_STYLE_NAME_BY_ROLE_HEADING 17 8"/>
    <w:basedOn w:val="Normal"/>
    <w:link w:val="CharStyle868"/>
    <w:pPr>
      <w:widowControl w:val="0"/>
      <w:shd w:val="clear" w:color="auto" w:fill="FFFFFF"/>
      <w:spacing w:line="514" w:lineRule="exact"/>
    </w:pPr>
    <w:rPr>
      <w:b/>
      <w:bCs/>
      <w:i w:val="0"/>
      <w:iCs w:val="0"/>
      <w:u w:val="none"/>
      <w:strike w:val="0"/>
      <w:smallCaps w:val="0"/>
      <w:sz w:val="46"/>
      <w:szCs w:val="46"/>
      <w:rFonts w:ascii="Arial" w:eastAsia="Arial" w:hAnsi="Arial" w:cs="Arial"/>
      <w:spacing w:val="70"/>
    </w:rPr>
  </w:style>
  <w:style w:type="paragraph" w:customStyle="1" w:styleId="Style870">
    <w:name w:val="MSG_EN_FONT_STYLE_NAME_TEMPLATE_ROLE_NUMBER MSG_EN_FONT_STYLE_NAME_BY_ROLE_TEXT 163"/>
    <w:basedOn w:val="Normal"/>
    <w:link w:val="CharStyle871"/>
    <w:pPr>
      <w:widowControl w:val="0"/>
      <w:shd w:val="clear" w:color="auto" w:fill="FFFFFF"/>
      <w:spacing w:after="160" w:line="100" w:lineRule="exact"/>
    </w:pPr>
    <w:rPr>
      <w:b w:val="0"/>
      <w:bCs w:val="0"/>
      <w:i w:val="0"/>
      <w:iCs w:val="0"/>
      <w:u w:val="none"/>
      <w:strike w:val="0"/>
      <w:smallCaps w:val="0"/>
      <w:sz w:val="9"/>
      <w:szCs w:val="9"/>
    </w:rPr>
  </w:style>
  <w:style w:type="paragraph" w:customStyle="1" w:styleId="Style872">
    <w:name w:val="MSG_EN_FONT_STYLE_NAME_TEMPLATE_ROLE_LEVEL_NUMBER MSG_EN_FONT_STYLE_NAME_BY_ROLE_HEADING 18 2"/>
    <w:basedOn w:val="Normal"/>
    <w:link w:val="CharStyle873"/>
    <w:pPr>
      <w:widowControl w:val="0"/>
      <w:shd w:val="clear" w:color="auto" w:fill="FFFFFF"/>
      <w:spacing w:before="160" w:line="420" w:lineRule="exact"/>
    </w:pPr>
    <w:rPr>
      <w:b w:val="0"/>
      <w:bCs w:val="0"/>
      <w:i w:val="0"/>
      <w:iCs w:val="0"/>
      <w:u w:val="none"/>
      <w:strike w:val="0"/>
      <w:smallCaps w:val="0"/>
      <w:sz w:val="38"/>
      <w:szCs w:val="38"/>
      <w:w w:val="66"/>
    </w:rPr>
  </w:style>
  <w:style w:type="paragraph" w:customStyle="1" w:styleId="Style878">
    <w:name w:val="MSG_EN_FONT_STYLE_NAME_TEMPLATE_ROLE_NUMBER MSG_EN_FONT_STYLE_NAME_BY_ROLE_TABLE_CAPTION 20"/>
    <w:basedOn w:val="Normal"/>
    <w:link w:val="CharStyle879"/>
    <w:pPr>
      <w:widowControl w:val="0"/>
      <w:shd w:val="clear" w:color="auto" w:fill="FFFFFF"/>
      <w:jc w:val="both"/>
      <w:spacing w:line="182" w:lineRule="exact"/>
    </w:pPr>
    <w:rPr>
      <w:b w:val="0"/>
      <w:bCs w:val="0"/>
      <w:i w:val="0"/>
      <w:iCs w:val="0"/>
      <w:u w:val="none"/>
      <w:strike w:val="0"/>
      <w:smallCaps w:val="0"/>
      <w:sz w:val="8"/>
      <w:szCs w:val="8"/>
    </w:rPr>
  </w:style>
  <w:style w:type="paragraph" w:customStyle="1" w:styleId="Style880">
    <w:name w:val="MSG_EN_FONT_STYLE_NAME_TEMPLATE_ROLE_NUMBER MSG_EN_FONT_STYLE_NAME_BY_ROLE_TEXT 164"/>
    <w:basedOn w:val="Normal"/>
    <w:link w:val="CharStyle881"/>
    <w:pPr>
      <w:widowControl w:val="0"/>
      <w:shd w:val="clear" w:color="auto" w:fill="FFFFFF"/>
      <w:jc w:val="center"/>
      <w:spacing w:line="200" w:lineRule="exact"/>
    </w:pPr>
    <w:rPr>
      <w:b/>
      <w:bCs/>
      <w:i w:val="0"/>
      <w:iCs w:val="0"/>
      <w:u w:val="none"/>
      <w:strike w:val="0"/>
      <w:smallCaps w:val="0"/>
      <w:sz w:val="18"/>
      <w:szCs w:val="18"/>
    </w:rPr>
  </w:style>
  <w:style w:type="paragraph" w:customStyle="1" w:styleId="Style883">
    <w:name w:val="MSG_EN_FONT_STYLE_NAME_TEMPLATE_ROLE_NUMBER MSG_EN_FONT_STYLE_NAME_BY_ROLE_TEXT 165"/>
    <w:basedOn w:val="Normal"/>
    <w:link w:val="CharStyle884"/>
    <w:pPr>
      <w:widowControl w:val="0"/>
      <w:shd w:val="clear" w:color="auto" w:fill="FFFFFF"/>
      <w:jc w:val="both"/>
      <w:spacing w:line="222" w:lineRule="exact"/>
    </w:pPr>
    <w:rPr>
      <w:b w:val="0"/>
      <w:bCs w:val="0"/>
      <w:i w:val="0"/>
      <w:iCs w:val="0"/>
      <w:u w:val="none"/>
      <w:strike w:val="0"/>
      <w:smallCaps w:val="0"/>
      <w:sz w:val="20"/>
      <w:szCs w:val="20"/>
    </w:rPr>
  </w:style>
  <w:style w:type="paragraph" w:customStyle="1" w:styleId="Style887">
    <w:name w:val="MSG_EN_FONT_STYLE_NAME_TEMPLATE_ROLE_NUMBER MSG_EN_FONT_STYLE_NAME_BY_ROLE_TEXT 166"/>
    <w:basedOn w:val="Normal"/>
    <w:link w:val="CharStyle888"/>
    <w:pPr>
      <w:widowControl w:val="0"/>
      <w:shd w:val="clear" w:color="auto" w:fill="FFFFFF"/>
      <w:spacing w:line="96" w:lineRule="exact"/>
    </w:pPr>
    <w:rPr>
      <w:b w:val="0"/>
      <w:bCs w:val="0"/>
      <w:i w:val="0"/>
      <w:iCs w:val="0"/>
      <w:u w:val="none"/>
      <w:strike w:val="0"/>
      <w:smallCaps w:val="0"/>
      <w:sz w:val="8"/>
      <w:szCs w:val="8"/>
    </w:rPr>
  </w:style>
  <w:style w:type="paragraph" w:customStyle="1" w:styleId="Style889">
    <w:name w:val="MSG_EN_FONT_STYLE_NAME_TEMPLATE_ROLE_NUMBER MSG_EN_FONT_STYLE_NAME_BY_ROLE_TEXT 167"/>
    <w:basedOn w:val="Normal"/>
    <w:link w:val="CharStyle890"/>
    <w:pPr>
      <w:widowControl w:val="0"/>
      <w:shd w:val="clear" w:color="auto" w:fill="FFFFFF"/>
      <w:spacing w:before="100" w:line="132" w:lineRule="exact"/>
    </w:pPr>
    <w:rPr>
      <w:b w:val="0"/>
      <w:bCs w:val="0"/>
      <w:i w:val="0"/>
      <w:iCs w:val="0"/>
      <w:u w:val="none"/>
      <w:strike w:val="0"/>
      <w:smallCaps w:val="0"/>
      <w:sz w:val="12"/>
      <w:szCs w:val="12"/>
    </w:rPr>
  </w:style>
  <w:style w:type="paragraph" w:customStyle="1" w:styleId="Style897">
    <w:name w:val="MSG_EN_FONT_STYLE_NAME_TEMPLATE_ROLE_NUMBER MSG_EN_FONT_STYLE_NAME_BY_ROLE_TEXT 168"/>
    <w:basedOn w:val="Normal"/>
    <w:link w:val="CharStyle898"/>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899">
    <w:name w:val="MSG_EN_FONT_STYLE_NAME_TEMPLATE_ROLE_NUMBER MSG_EN_FONT_STYLE_NAME_BY_ROLE_TEXT 169"/>
    <w:basedOn w:val="Normal"/>
    <w:link w:val="CharStyle900"/>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902">
    <w:name w:val="MSG_EN_FONT_STYLE_NAME_TEMPLATE_ROLE_NUMBER MSG_EN_FONT_STYLE_NAME_BY_ROLE_TEXT 170"/>
    <w:basedOn w:val="Normal"/>
    <w:link w:val="CharStyle903"/>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905">
    <w:name w:val="MSG_EN_FONT_STYLE_NAME_TEMPLATE_ROLE_NUMBER MSG_EN_FONT_STYLE_NAME_BY_ROLE_TEXT 171"/>
    <w:basedOn w:val="Normal"/>
    <w:link w:val="CharStyle906"/>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907">
    <w:name w:val="MSG_EN_FONT_STYLE_NAME_TEMPLATE_ROLE_NUMBER MSG_EN_FONT_STYLE_NAME_BY_ROLE_TEXT 172"/>
    <w:basedOn w:val="Normal"/>
    <w:link w:val="CharStyle908"/>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909">
    <w:name w:val="MSG_EN_FONT_STYLE_NAME_TEMPLATE_ROLE_NUMBER MSG_EN_FONT_STYLE_NAME_BY_ROLE_TEXT 173"/>
    <w:basedOn w:val="Normal"/>
    <w:link w:val="CharStyle910"/>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911">
    <w:name w:val="MSG_EN_FONT_STYLE_NAME_TEMPLATE_ROLE_NUMBER MSG_EN_FONT_STYLE_NAME_BY_ROLE_TEXT 174"/>
    <w:basedOn w:val="Normal"/>
    <w:link w:val="CharStyle912"/>
    <w:pPr>
      <w:widowControl w:val="0"/>
      <w:shd w:val="clear" w:color="auto" w:fill="FFFFFF"/>
      <w:jc w:val="right"/>
      <w:spacing w:line="96" w:lineRule="exact"/>
    </w:pPr>
    <w:rPr>
      <w:b w:val="0"/>
      <w:bCs w:val="0"/>
      <w:i w:val="0"/>
      <w:iCs w:val="0"/>
      <w:u w:val="none"/>
      <w:strike w:val="0"/>
      <w:smallCaps w:val="0"/>
      <w:sz w:val="8"/>
      <w:szCs w:val="8"/>
    </w:rPr>
  </w:style>
  <w:style w:type="paragraph" w:customStyle="1" w:styleId="Style913">
    <w:name w:val="MSG_EN_FONT_STYLE_NAME_TEMPLATE_ROLE_NUMBER MSG_EN_FONT_STYLE_NAME_BY_ROLE_TEXT 175"/>
    <w:basedOn w:val="Normal"/>
    <w:link w:val="CharStyle914"/>
    <w:pPr>
      <w:widowControl w:val="0"/>
      <w:shd w:val="clear" w:color="auto" w:fill="FFFFFF"/>
      <w:jc w:val="right"/>
      <w:spacing w:line="88" w:lineRule="exact"/>
    </w:pPr>
    <w:rPr>
      <w:b w:val="0"/>
      <w:bCs w:val="0"/>
      <w:i w:val="0"/>
      <w:iCs w:val="0"/>
      <w:u w:val="none"/>
      <w:strike w:val="0"/>
      <w:smallCaps w:val="0"/>
      <w:sz w:val="8"/>
      <w:szCs w:val="8"/>
    </w:rPr>
  </w:style>
  <w:style w:type="paragraph" w:customStyle="1" w:styleId="Style915">
    <w:name w:val="MSG_EN_FONT_STYLE_NAME_TEMPLATE_ROLE_NUMBER MSG_EN_FONT_STYLE_NAME_BY_ROLE_TEXT 176"/>
    <w:basedOn w:val="Normal"/>
    <w:link w:val="CharStyle91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17">
    <w:name w:val="MSG_EN_FONT_STYLE_NAME_TEMPLATE_ROLE_NUMBER MSG_EN_FONT_STYLE_NAME_BY_ROLE_TEXT 177"/>
    <w:basedOn w:val="Normal"/>
    <w:link w:val="CharStyle91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19">
    <w:name w:val="MSG_EN_FONT_STYLE_NAME_TEMPLATE_ROLE_NUMBER MSG_EN_FONT_STYLE_NAME_BY_ROLE_TEXT 178"/>
    <w:basedOn w:val="Normal"/>
    <w:link w:val="CharStyle92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21">
    <w:name w:val="MSG_EN_FONT_STYLE_NAME_TEMPLATE_ROLE_NUMBER MSG_EN_FONT_STYLE_NAME_BY_ROLE_TEXT 179"/>
    <w:basedOn w:val="Normal"/>
    <w:link w:val="CharStyle92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23">
    <w:name w:val="MSG_EN_FONT_STYLE_NAME_TEMPLATE_ROLE_NUMBER MSG_EN_FONT_STYLE_NAME_BY_ROLE_TEXT 180"/>
    <w:basedOn w:val="Normal"/>
    <w:link w:val="CharStyle92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25">
    <w:name w:val="MSG_EN_FONT_STYLE_NAME_TEMPLATE_ROLE_NUMBER MSG_EN_FONT_STYLE_NAME_BY_ROLE_TEXT 181"/>
    <w:basedOn w:val="Normal"/>
    <w:link w:val="CharStyle92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27">
    <w:name w:val="MSG_EN_FONT_STYLE_NAME_TEMPLATE_ROLE_NUMBER MSG_EN_FONT_STYLE_NAME_BY_ROLE_TEXT 182"/>
    <w:basedOn w:val="Normal"/>
    <w:link w:val="CharStyle92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29">
    <w:name w:val="MSG_EN_FONT_STYLE_NAME_TEMPLATE_ROLE_NUMBER MSG_EN_FONT_STYLE_NAME_BY_ROLE_TEXT 183"/>
    <w:basedOn w:val="Normal"/>
    <w:link w:val="CharStyle93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31">
    <w:name w:val="MSG_EN_FONT_STYLE_NAME_TEMPLATE_ROLE_NUMBER MSG_EN_FONT_STYLE_NAME_BY_ROLE_TEXT 184"/>
    <w:basedOn w:val="Normal"/>
    <w:link w:val="CharStyle93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33">
    <w:name w:val="MSG_EN_FONT_STYLE_NAME_TEMPLATE_ROLE_NUMBER MSG_EN_FONT_STYLE_NAME_BY_ROLE_TEXT 185"/>
    <w:basedOn w:val="Normal"/>
    <w:link w:val="CharStyle93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35">
    <w:name w:val="MSG_EN_FONT_STYLE_NAME_TEMPLATE_ROLE_NUMBER MSG_EN_FONT_STYLE_NAME_BY_ROLE_TEXT 186"/>
    <w:basedOn w:val="Normal"/>
    <w:link w:val="CharStyle93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37">
    <w:name w:val="MSG_EN_FONT_STYLE_NAME_TEMPLATE_ROLE_NUMBER MSG_EN_FONT_STYLE_NAME_BY_ROLE_TEXT 187"/>
    <w:basedOn w:val="Normal"/>
    <w:link w:val="CharStyle93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39">
    <w:name w:val="MSG_EN_FONT_STYLE_NAME_TEMPLATE_ROLE_NUMBER MSG_EN_FONT_STYLE_NAME_BY_ROLE_TEXT 188"/>
    <w:basedOn w:val="Normal"/>
    <w:link w:val="CharStyle94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41">
    <w:name w:val="MSG_EN_FONT_STYLE_NAME_TEMPLATE_ROLE_NUMBER MSG_EN_FONT_STYLE_NAME_BY_ROLE_TEXT 189"/>
    <w:basedOn w:val="Normal"/>
    <w:link w:val="CharStyle94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43">
    <w:name w:val="MSG_EN_FONT_STYLE_NAME_TEMPLATE_ROLE_NUMBER MSG_EN_FONT_STYLE_NAME_BY_ROLE_TEXT 190"/>
    <w:basedOn w:val="Normal"/>
    <w:link w:val="CharStyle94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45">
    <w:name w:val="MSG_EN_FONT_STYLE_NAME_TEMPLATE_ROLE_NUMBER MSG_EN_FONT_STYLE_NAME_BY_ROLE_TEXT 191"/>
    <w:basedOn w:val="Normal"/>
    <w:link w:val="CharStyle94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47">
    <w:name w:val="MSG_EN_FONT_STYLE_NAME_TEMPLATE_ROLE_NUMBER MSG_EN_FONT_STYLE_NAME_BY_ROLE_TEXT 192"/>
    <w:basedOn w:val="Normal"/>
    <w:link w:val="CharStyle94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49">
    <w:name w:val="MSG_EN_FONT_STYLE_NAME_TEMPLATE_ROLE_NUMBER MSG_EN_FONT_STYLE_NAME_BY_ROLE_TEXT 193"/>
    <w:basedOn w:val="Normal"/>
    <w:link w:val="CharStyle95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51">
    <w:name w:val="MSG_EN_FONT_STYLE_NAME_TEMPLATE_ROLE_NUMBER MSG_EN_FONT_STYLE_NAME_BY_ROLE_TEXT 194"/>
    <w:basedOn w:val="Normal"/>
    <w:link w:val="CharStyle95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53">
    <w:name w:val="MSG_EN_FONT_STYLE_NAME_TEMPLATE_ROLE_NUMBER MSG_EN_FONT_STYLE_NAME_BY_ROLE_TEXT 195"/>
    <w:basedOn w:val="Normal"/>
    <w:link w:val="CharStyle95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55">
    <w:name w:val="MSG_EN_FONT_STYLE_NAME_TEMPLATE_ROLE_NUMBER MSG_EN_FONT_STYLE_NAME_BY_ROLE_TEXT 196"/>
    <w:basedOn w:val="Normal"/>
    <w:link w:val="CharStyle95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57">
    <w:name w:val="MSG_EN_FONT_STYLE_NAME_TEMPLATE_ROLE_NUMBER MSG_EN_FONT_STYLE_NAME_BY_ROLE_TEXT 197"/>
    <w:basedOn w:val="Normal"/>
    <w:link w:val="CharStyle95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59">
    <w:name w:val="MSG_EN_FONT_STYLE_NAME_TEMPLATE_ROLE_NUMBER MSG_EN_FONT_STYLE_NAME_BY_ROLE_TEXT 198"/>
    <w:basedOn w:val="Normal"/>
    <w:link w:val="CharStyle96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61">
    <w:name w:val="MSG_EN_FONT_STYLE_NAME_TEMPLATE_ROLE_NUMBER MSG_EN_FONT_STYLE_NAME_BY_ROLE_TEXT 199"/>
    <w:basedOn w:val="Normal"/>
    <w:link w:val="CharStyle96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63">
    <w:name w:val="MSG_EN_FONT_STYLE_NAME_TEMPLATE_ROLE_NUMBER MSG_EN_FONT_STYLE_NAME_BY_ROLE_TEXT 200"/>
    <w:basedOn w:val="Normal"/>
    <w:link w:val="CharStyle964"/>
    <w:pPr>
      <w:widowControl w:val="0"/>
      <w:shd w:val="clear" w:color="auto" w:fill="FFFFFF"/>
      <w:jc w:val="right"/>
      <w:spacing w:line="88" w:lineRule="exact"/>
    </w:pPr>
    <w:rPr>
      <w:b w:val="0"/>
      <w:bCs w:val="0"/>
      <w:i w:val="0"/>
      <w:iCs w:val="0"/>
      <w:u w:val="none"/>
      <w:strike w:val="0"/>
      <w:smallCaps w:val="0"/>
      <w:sz w:val="8"/>
      <w:szCs w:val="8"/>
    </w:rPr>
  </w:style>
  <w:style w:type="paragraph" w:customStyle="1" w:styleId="Style965">
    <w:name w:val="MSG_EN_FONT_STYLE_NAME_TEMPLATE_ROLE_NUMBER MSG_EN_FONT_STYLE_NAME_BY_ROLE_TEXT 201"/>
    <w:basedOn w:val="Normal"/>
    <w:link w:val="CharStyle96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67">
    <w:name w:val="MSG_EN_FONT_STYLE_NAME_TEMPLATE_ROLE_NUMBER MSG_EN_FONT_STYLE_NAME_BY_ROLE_TEXT 202"/>
    <w:basedOn w:val="Normal"/>
    <w:link w:val="CharStyle96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69">
    <w:name w:val="MSG_EN_FONT_STYLE_NAME_TEMPLATE_ROLE_NUMBER MSG_EN_FONT_STYLE_NAME_BY_ROLE_TEXT 203"/>
    <w:basedOn w:val="Normal"/>
    <w:link w:val="CharStyle97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71">
    <w:name w:val="MSG_EN_FONT_STYLE_NAME_TEMPLATE_ROLE_NUMBER MSG_EN_FONT_STYLE_NAME_BY_ROLE_TEXT 204"/>
    <w:basedOn w:val="Normal"/>
    <w:link w:val="CharStyle97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73">
    <w:name w:val="MSG_EN_FONT_STYLE_NAME_TEMPLATE_ROLE_NUMBER MSG_EN_FONT_STYLE_NAME_BY_ROLE_TEXT 205"/>
    <w:basedOn w:val="Normal"/>
    <w:link w:val="CharStyle97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75">
    <w:name w:val="MSG_EN_FONT_STYLE_NAME_TEMPLATE_ROLE_NUMBER MSG_EN_FONT_STYLE_NAME_BY_ROLE_TEXT 206"/>
    <w:basedOn w:val="Normal"/>
    <w:link w:val="CharStyle97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77">
    <w:name w:val="MSG_EN_FONT_STYLE_NAME_TEMPLATE_ROLE_NUMBER MSG_EN_FONT_STYLE_NAME_BY_ROLE_TEXT 207"/>
    <w:basedOn w:val="Normal"/>
    <w:link w:val="CharStyle97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79">
    <w:name w:val="MSG_EN_FONT_STYLE_NAME_TEMPLATE_ROLE_NUMBER MSG_EN_FONT_STYLE_NAME_BY_ROLE_TEXT 208"/>
    <w:basedOn w:val="Normal"/>
    <w:link w:val="CharStyle98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81">
    <w:name w:val="MSG_EN_FONT_STYLE_NAME_TEMPLATE_ROLE_NUMBER MSG_EN_FONT_STYLE_NAME_BY_ROLE_TEXT 209"/>
    <w:basedOn w:val="Normal"/>
    <w:link w:val="CharStyle98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83">
    <w:name w:val="MSG_EN_FONT_STYLE_NAME_TEMPLATE_ROLE_NUMBER MSG_EN_FONT_STYLE_NAME_BY_ROLE_TEXT 210"/>
    <w:basedOn w:val="Normal"/>
    <w:link w:val="CharStyle98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85">
    <w:name w:val="MSG_EN_FONT_STYLE_NAME_TEMPLATE_ROLE_NUMBER MSG_EN_FONT_STYLE_NAME_BY_ROLE_TEXT 211"/>
    <w:basedOn w:val="Normal"/>
    <w:link w:val="CharStyle98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87">
    <w:name w:val="MSG_EN_FONT_STYLE_NAME_TEMPLATE_ROLE_NUMBER MSG_EN_FONT_STYLE_NAME_BY_ROLE_TEXT 212"/>
    <w:basedOn w:val="Normal"/>
    <w:link w:val="CharStyle98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89">
    <w:name w:val="MSG_EN_FONT_STYLE_NAME_TEMPLATE_ROLE_NUMBER MSG_EN_FONT_STYLE_NAME_BY_ROLE_TEXT 213"/>
    <w:basedOn w:val="Normal"/>
    <w:link w:val="CharStyle99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91">
    <w:name w:val="MSG_EN_FONT_STYLE_NAME_TEMPLATE_ROLE_NUMBER MSG_EN_FONT_STYLE_NAME_BY_ROLE_TEXT 214"/>
    <w:basedOn w:val="Normal"/>
    <w:link w:val="CharStyle992"/>
    <w:pPr>
      <w:widowControl w:val="0"/>
      <w:shd w:val="clear" w:color="auto" w:fill="FFFFFF"/>
      <w:jc w:val="right"/>
      <w:spacing w:after="80" w:line="91" w:lineRule="exact"/>
    </w:pPr>
    <w:rPr>
      <w:b w:val="0"/>
      <w:bCs w:val="0"/>
      <w:i w:val="0"/>
      <w:iCs w:val="0"/>
      <w:u w:val="none"/>
      <w:strike w:val="0"/>
      <w:smallCaps w:val="0"/>
      <w:sz w:val="8"/>
      <w:szCs w:val="8"/>
    </w:rPr>
  </w:style>
  <w:style w:type="paragraph" w:customStyle="1" w:styleId="Style993">
    <w:name w:val="MSG_EN_FONT_STYLE_NAME_TEMPLATE_ROLE_NUMBER MSG_EN_FONT_STYLE_NAME_BY_ROLE_TEXT 215"/>
    <w:basedOn w:val="Normal"/>
    <w:link w:val="CharStyle99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95">
    <w:name w:val="MSG_EN_FONT_STYLE_NAME_TEMPLATE_ROLE_NUMBER MSG_EN_FONT_STYLE_NAME_BY_ROLE_TEXT 216"/>
    <w:basedOn w:val="Normal"/>
    <w:link w:val="CharStyle99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97">
    <w:name w:val="MSG_EN_FONT_STYLE_NAME_TEMPLATE_ROLE_NUMBER MSG_EN_FONT_STYLE_NAME_BY_ROLE_TEXT 217"/>
    <w:basedOn w:val="Normal"/>
    <w:link w:val="CharStyle99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999">
    <w:name w:val="MSG_EN_FONT_STYLE_NAME_TEMPLATE_ROLE_NUMBER MSG_EN_FONT_STYLE_NAME_BY_ROLE_TEXT 218"/>
    <w:basedOn w:val="Normal"/>
    <w:link w:val="CharStyle100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01">
    <w:name w:val="MSG_EN_FONT_STYLE_NAME_TEMPLATE_ROLE_NUMBER MSG_EN_FONT_STYLE_NAME_BY_ROLE_TEXT 219"/>
    <w:basedOn w:val="Normal"/>
    <w:link w:val="CharStyle1002"/>
    <w:pPr>
      <w:widowControl w:val="0"/>
      <w:shd w:val="clear" w:color="auto" w:fill="FFFFFF"/>
      <w:jc w:val="right"/>
      <w:spacing w:line="88" w:lineRule="exact"/>
    </w:pPr>
    <w:rPr>
      <w:b w:val="0"/>
      <w:bCs w:val="0"/>
      <w:i w:val="0"/>
      <w:iCs w:val="0"/>
      <w:u w:val="none"/>
      <w:strike w:val="0"/>
      <w:smallCaps w:val="0"/>
      <w:sz w:val="8"/>
      <w:szCs w:val="8"/>
    </w:rPr>
  </w:style>
  <w:style w:type="paragraph" w:customStyle="1" w:styleId="Style1003">
    <w:name w:val="MSG_EN_FONT_STYLE_NAME_TEMPLATE_ROLE_NUMBER MSG_EN_FONT_STYLE_NAME_BY_ROLE_TEXT 220"/>
    <w:basedOn w:val="Normal"/>
    <w:link w:val="CharStyle100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05">
    <w:name w:val="MSG_EN_FONT_STYLE_NAME_TEMPLATE_ROLE_NUMBER MSG_EN_FONT_STYLE_NAME_BY_ROLE_TEXT 221"/>
    <w:basedOn w:val="Normal"/>
    <w:link w:val="CharStyle100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07">
    <w:name w:val="MSG_EN_FONT_STYLE_NAME_TEMPLATE_ROLE_NUMBER MSG_EN_FONT_STYLE_NAME_BY_ROLE_TEXT 222"/>
    <w:basedOn w:val="Normal"/>
    <w:link w:val="CharStyle100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09">
    <w:name w:val="MSG_EN_FONT_STYLE_NAME_TEMPLATE_ROLE_NUMBER MSG_EN_FONT_STYLE_NAME_BY_ROLE_TEXT 223"/>
    <w:basedOn w:val="Normal"/>
    <w:link w:val="CharStyle1010"/>
    <w:pPr>
      <w:widowControl w:val="0"/>
      <w:shd w:val="clear" w:color="auto" w:fill="FFFFFF"/>
      <w:jc w:val="right"/>
      <w:spacing w:after="80" w:line="91" w:lineRule="exact"/>
    </w:pPr>
    <w:rPr>
      <w:b w:val="0"/>
      <w:bCs w:val="0"/>
      <w:i w:val="0"/>
      <w:iCs w:val="0"/>
      <w:u w:val="none"/>
      <w:strike w:val="0"/>
      <w:smallCaps w:val="0"/>
      <w:sz w:val="8"/>
      <w:szCs w:val="8"/>
    </w:rPr>
  </w:style>
  <w:style w:type="paragraph" w:customStyle="1" w:styleId="Style1011">
    <w:name w:val="MSG_EN_FONT_STYLE_NAME_TEMPLATE_ROLE_NUMBER MSG_EN_FONT_STYLE_NAME_BY_ROLE_TEXT 224"/>
    <w:basedOn w:val="Normal"/>
    <w:link w:val="CharStyle101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13">
    <w:name w:val="MSG_EN_FONT_STYLE_NAME_TEMPLATE_ROLE_NUMBER MSG_EN_FONT_STYLE_NAME_BY_ROLE_TEXT 225"/>
    <w:basedOn w:val="Normal"/>
    <w:link w:val="CharStyle101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15">
    <w:name w:val="MSG_EN_FONT_STYLE_NAME_TEMPLATE_ROLE_NUMBER MSG_EN_FONT_STYLE_NAME_BY_ROLE_TEXT 226"/>
    <w:basedOn w:val="Normal"/>
    <w:link w:val="CharStyle101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17">
    <w:name w:val="MSG_EN_FONT_STYLE_NAME_TEMPLATE_ROLE_NUMBER MSG_EN_FONT_STYLE_NAME_BY_ROLE_TEXT 227"/>
    <w:basedOn w:val="Normal"/>
    <w:link w:val="CharStyle1018"/>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19">
    <w:name w:val="MSG_EN_FONT_STYLE_NAME_TEMPLATE_ROLE_NUMBER MSG_EN_FONT_STYLE_NAME_BY_ROLE_TEXT 228"/>
    <w:basedOn w:val="Normal"/>
    <w:link w:val="CharStyle1020"/>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21">
    <w:name w:val="MSG_EN_FONT_STYLE_NAME_TEMPLATE_ROLE_NUMBER MSG_EN_FONT_STYLE_NAME_BY_ROLE_TEXT 229"/>
    <w:basedOn w:val="Normal"/>
    <w:link w:val="CharStyle1022"/>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23">
    <w:name w:val="MSG_EN_FONT_STYLE_NAME_TEMPLATE_ROLE_NUMBER MSG_EN_FONT_STYLE_NAME_BY_ROLE_TEXT 230"/>
    <w:basedOn w:val="Normal"/>
    <w:link w:val="CharStyle1024"/>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25">
    <w:name w:val="MSG_EN_FONT_STYLE_NAME_TEMPLATE_ROLE_NUMBER MSG_EN_FONT_STYLE_NAME_BY_ROLE_TEXT 231"/>
    <w:basedOn w:val="Normal"/>
    <w:link w:val="CharStyle1026"/>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27">
    <w:name w:val="MSG_EN_FONT_STYLE_NAME_TEMPLATE_ROLE_NUMBER MSG_EN_FONT_STYLE_NAME_BY_ROLE_TEXT 232"/>
    <w:basedOn w:val="Normal"/>
    <w:link w:val="CharStyle1028"/>
    <w:pPr>
      <w:widowControl w:val="0"/>
      <w:shd w:val="clear" w:color="auto" w:fill="FFFFFF"/>
      <w:spacing w:line="91" w:lineRule="exact"/>
    </w:pPr>
    <w:rPr>
      <w:b w:val="0"/>
      <w:bCs w:val="0"/>
      <w:i w:val="0"/>
      <w:iCs w:val="0"/>
      <w:u w:val="none"/>
      <w:strike w:val="0"/>
      <w:smallCaps w:val="0"/>
      <w:sz w:val="8"/>
      <w:szCs w:val="8"/>
    </w:rPr>
  </w:style>
  <w:style w:type="paragraph" w:customStyle="1" w:styleId="Style1029">
    <w:name w:val="MSG_EN_FONT_STYLE_NAME_TEMPLATE_ROLE_NUMBER MSG_EN_FONT_STYLE_NAME_BY_ROLE_TEXT 233"/>
    <w:basedOn w:val="Normal"/>
    <w:link w:val="CharStyle1030"/>
    <w:pPr>
      <w:widowControl w:val="0"/>
      <w:shd w:val="clear" w:color="auto" w:fill="FFFFFF"/>
      <w:spacing w:line="88" w:lineRule="exact"/>
    </w:pPr>
    <w:rPr>
      <w:b w:val="0"/>
      <w:bCs w:val="0"/>
      <w:i w:val="0"/>
      <w:iCs w:val="0"/>
      <w:u w:val="none"/>
      <w:strike w:val="0"/>
      <w:smallCaps w:val="0"/>
      <w:sz w:val="8"/>
      <w:szCs w:val="8"/>
    </w:rPr>
  </w:style>
  <w:style w:type="paragraph" w:customStyle="1" w:styleId="Style1031">
    <w:name w:val="MSG_EN_FONT_STYLE_NAME_TEMPLATE_ROLE_NUMBER MSG_EN_FONT_STYLE_NAME_BY_ROLE_TEXT 234"/>
    <w:basedOn w:val="Normal"/>
    <w:link w:val="CharStyle1032"/>
    <w:pPr>
      <w:widowControl w:val="0"/>
      <w:shd w:val="clear" w:color="auto" w:fill="FFFFFF"/>
      <w:spacing w:line="91" w:lineRule="exact"/>
    </w:pPr>
    <w:rPr>
      <w:b w:val="0"/>
      <w:bCs w:val="0"/>
      <w:i w:val="0"/>
      <w:iCs w:val="0"/>
      <w:u w:val="none"/>
      <w:strike w:val="0"/>
      <w:smallCaps w:val="0"/>
      <w:sz w:val="8"/>
      <w:szCs w:val="8"/>
    </w:rPr>
  </w:style>
  <w:style w:type="paragraph" w:customStyle="1" w:styleId="Style1033">
    <w:name w:val="MSG_EN_FONT_STYLE_NAME_TEMPLATE_ROLE_NUMBER MSG_EN_FONT_STYLE_NAME_BY_ROLE_TEXT 235"/>
    <w:basedOn w:val="Normal"/>
    <w:link w:val="CharStyle1034"/>
    <w:pPr>
      <w:widowControl w:val="0"/>
      <w:shd w:val="clear" w:color="auto" w:fill="FFFFFF"/>
      <w:spacing w:line="91" w:lineRule="exact"/>
    </w:pPr>
    <w:rPr>
      <w:b w:val="0"/>
      <w:bCs w:val="0"/>
      <w:i w:val="0"/>
      <w:iCs w:val="0"/>
      <w:u w:val="none"/>
      <w:strike w:val="0"/>
      <w:smallCaps w:val="0"/>
      <w:sz w:val="8"/>
      <w:szCs w:val="8"/>
    </w:rPr>
  </w:style>
  <w:style w:type="paragraph" w:customStyle="1" w:styleId="Style1035">
    <w:name w:val="MSG_EN_FONT_STYLE_NAME_TEMPLATE_ROLE_NUMBER MSG_EN_FONT_STYLE_NAME_BY_ROLE_TEXT 236"/>
    <w:basedOn w:val="Normal"/>
    <w:link w:val="CharStyle1036"/>
    <w:pPr>
      <w:widowControl w:val="0"/>
      <w:shd w:val="clear" w:color="auto" w:fill="FFFFFF"/>
      <w:spacing w:line="91" w:lineRule="exact"/>
    </w:pPr>
    <w:rPr>
      <w:b w:val="0"/>
      <w:bCs w:val="0"/>
      <w:i w:val="0"/>
      <w:iCs w:val="0"/>
      <w:u w:val="none"/>
      <w:strike w:val="0"/>
      <w:smallCaps w:val="0"/>
      <w:sz w:val="8"/>
      <w:szCs w:val="8"/>
    </w:rPr>
  </w:style>
  <w:style w:type="paragraph" w:customStyle="1" w:styleId="Style1037">
    <w:name w:val="MSG_EN_FONT_STYLE_NAME_TEMPLATE_ROLE_NUMBER MSG_EN_FONT_STYLE_NAME_BY_ROLE_TEXT 237"/>
    <w:basedOn w:val="Normal"/>
    <w:link w:val="CharStyle1038"/>
    <w:pPr>
      <w:widowControl w:val="0"/>
      <w:shd w:val="clear" w:color="auto" w:fill="FFFFFF"/>
      <w:spacing w:line="91" w:lineRule="exact"/>
    </w:pPr>
    <w:rPr>
      <w:b w:val="0"/>
      <w:bCs w:val="0"/>
      <w:i w:val="0"/>
      <w:iCs w:val="0"/>
      <w:u w:val="none"/>
      <w:strike w:val="0"/>
      <w:smallCaps w:val="0"/>
      <w:sz w:val="8"/>
      <w:szCs w:val="8"/>
    </w:rPr>
  </w:style>
  <w:style w:type="paragraph" w:customStyle="1" w:styleId="Style1039">
    <w:name w:val="MSG_EN_FONT_STYLE_NAME_TEMPLATE_ROLE_NUMBER MSG_EN_FONT_STYLE_NAME_BY_ROLE_TEXT 238"/>
    <w:basedOn w:val="Normal"/>
    <w:link w:val="CharStyle1040"/>
    <w:pPr>
      <w:widowControl w:val="0"/>
      <w:shd w:val="clear" w:color="auto" w:fill="FFFFFF"/>
      <w:spacing w:line="91" w:lineRule="exact"/>
    </w:pPr>
    <w:rPr>
      <w:b w:val="0"/>
      <w:bCs w:val="0"/>
      <w:i w:val="0"/>
      <w:iCs w:val="0"/>
      <w:u w:val="none"/>
      <w:strike w:val="0"/>
      <w:smallCaps w:val="0"/>
      <w:sz w:val="8"/>
      <w:szCs w:val="8"/>
    </w:rPr>
  </w:style>
  <w:style w:type="paragraph" w:customStyle="1" w:styleId="Style1041">
    <w:name w:val="MSG_EN_FONT_STYLE_NAME_TEMPLATE_ROLE_NUMBER MSG_EN_FONT_STYLE_NAME_BY_ROLE_TEXT 239"/>
    <w:basedOn w:val="Normal"/>
    <w:link w:val="CharStyle1042"/>
    <w:pPr>
      <w:widowControl w:val="0"/>
      <w:shd w:val="clear" w:color="auto" w:fill="FFFFFF"/>
      <w:spacing w:line="91" w:lineRule="exact"/>
    </w:pPr>
    <w:rPr>
      <w:b w:val="0"/>
      <w:bCs w:val="0"/>
      <w:i w:val="0"/>
      <w:iCs w:val="0"/>
      <w:u w:val="none"/>
      <w:strike w:val="0"/>
      <w:smallCaps w:val="0"/>
      <w:sz w:val="8"/>
      <w:szCs w:val="8"/>
    </w:rPr>
  </w:style>
  <w:style w:type="paragraph" w:customStyle="1" w:styleId="Style1043">
    <w:name w:val="MSG_EN_FONT_STYLE_NAME_TEMPLATE_ROLE_NUMBER MSG_EN_FONT_STYLE_NAME_BY_ROLE_TEXT 240"/>
    <w:basedOn w:val="Normal"/>
    <w:link w:val="CharStyle1044"/>
    <w:pPr>
      <w:widowControl w:val="0"/>
      <w:shd w:val="clear" w:color="auto" w:fill="FFFFFF"/>
      <w:spacing w:line="91" w:lineRule="exact"/>
    </w:pPr>
    <w:rPr>
      <w:b w:val="0"/>
      <w:bCs w:val="0"/>
      <w:i w:val="0"/>
      <w:iCs w:val="0"/>
      <w:u w:val="none"/>
      <w:strike w:val="0"/>
      <w:smallCaps w:val="0"/>
      <w:sz w:val="8"/>
      <w:szCs w:val="8"/>
    </w:rPr>
  </w:style>
  <w:style w:type="paragraph" w:customStyle="1" w:styleId="Style1045">
    <w:name w:val="MSG_EN_FONT_STYLE_NAME_TEMPLATE_ROLE_NUMBER MSG_EN_FONT_STYLE_NAME_BY_ROLE_TEXT 241"/>
    <w:basedOn w:val="Normal"/>
    <w:link w:val="CharStyle1046"/>
    <w:pPr>
      <w:widowControl w:val="0"/>
      <w:shd w:val="clear" w:color="auto" w:fill="FFFFFF"/>
      <w:spacing w:line="91" w:lineRule="exact"/>
    </w:pPr>
    <w:rPr>
      <w:b w:val="0"/>
      <w:bCs w:val="0"/>
      <w:i w:val="0"/>
      <w:iCs w:val="0"/>
      <w:u w:val="none"/>
      <w:strike w:val="0"/>
      <w:smallCaps w:val="0"/>
      <w:sz w:val="8"/>
      <w:szCs w:val="8"/>
    </w:rPr>
  </w:style>
  <w:style w:type="paragraph" w:customStyle="1" w:styleId="Style1047">
    <w:name w:val="MSG_EN_FONT_STYLE_NAME_TEMPLATE_ROLE_NUMBER MSG_EN_FONT_STYLE_NAME_BY_ROLE_TEXT 242"/>
    <w:basedOn w:val="Normal"/>
    <w:link w:val="CharStyle1048"/>
    <w:pPr>
      <w:widowControl w:val="0"/>
      <w:shd w:val="clear" w:color="auto" w:fill="FFFFFF"/>
      <w:spacing w:line="91" w:lineRule="exact"/>
    </w:pPr>
    <w:rPr>
      <w:b w:val="0"/>
      <w:bCs w:val="0"/>
      <w:i w:val="0"/>
      <w:iCs w:val="0"/>
      <w:u w:val="none"/>
      <w:strike w:val="0"/>
      <w:smallCaps w:val="0"/>
      <w:sz w:val="8"/>
      <w:szCs w:val="8"/>
    </w:rPr>
  </w:style>
  <w:style w:type="paragraph" w:customStyle="1" w:styleId="Style1049">
    <w:name w:val="MSG_EN_FONT_STYLE_NAME_TEMPLATE_ROLE_NUMBER MSG_EN_FONT_STYLE_NAME_BY_ROLE_TEXT 243"/>
    <w:basedOn w:val="Normal"/>
    <w:link w:val="CharStyle1050"/>
    <w:pPr>
      <w:widowControl w:val="0"/>
      <w:shd w:val="clear" w:color="auto" w:fill="FFFFFF"/>
      <w:spacing w:line="91" w:lineRule="exact"/>
    </w:pPr>
    <w:rPr>
      <w:b w:val="0"/>
      <w:bCs w:val="0"/>
      <w:i w:val="0"/>
      <w:iCs w:val="0"/>
      <w:u w:val="none"/>
      <w:strike w:val="0"/>
      <w:smallCaps w:val="0"/>
      <w:sz w:val="8"/>
      <w:szCs w:val="8"/>
    </w:rPr>
  </w:style>
  <w:style w:type="paragraph" w:customStyle="1" w:styleId="Style1051">
    <w:name w:val="MSG_EN_FONT_STYLE_NAME_TEMPLATE_ROLE_NUMBER MSG_EN_FONT_STYLE_NAME_BY_ROLE_TEXT 244"/>
    <w:basedOn w:val="Normal"/>
    <w:link w:val="CharStyle1052"/>
    <w:pPr>
      <w:widowControl w:val="0"/>
      <w:shd w:val="clear" w:color="auto" w:fill="FFFFFF"/>
      <w:spacing w:line="91" w:lineRule="exact"/>
    </w:pPr>
    <w:rPr>
      <w:b w:val="0"/>
      <w:bCs w:val="0"/>
      <w:i w:val="0"/>
      <w:iCs w:val="0"/>
      <w:u w:val="none"/>
      <w:strike w:val="0"/>
      <w:smallCaps w:val="0"/>
      <w:sz w:val="8"/>
      <w:szCs w:val="8"/>
    </w:rPr>
  </w:style>
  <w:style w:type="paragraph" w:customStyle="1" w:styleId="Style1053">
    <w:name w:val="MSG_EN_FONT_STYLE_NAME_TEMPLATE_ROLE_NUMBER MSG_EN_FONT_STYLE_NAME_BY_ROLE_TEXT 245"/>
    <w:basedOn w:val="Normal"/>
    <w:link w:val="CharStyle1054"/>
    <w:pPr>
      <w:widowControl w:val="0"/>
      <w:shd w:val="clear" w:color="auto" w:fill="FFFFFF"/>
      <w:spacing w:line="91" w:lineRule="exact"/>
    </w:pPr>
    <w:rPr>
      <w:b w:val="0"/>
      <w:bCs w:val="0"/>
      <w:i w:val="0"/>
      <w:iCs w:val="0"/>
      <w:u w:val="none"/>
      <w:strike w:val="0"/>
      <w:smallCaps w:val="0"/>
      <w:sz w:val="8"/>
      <w:szCs w:val="8"/>
    </w:rPr>
  </w:style>
  <w:style w:type="paragraph" w:customStyle="1" w:styleId="Style1056">
    <w:name w:val="MSG_EN_FONT_STYLE_NAME_TEMPLATE_ROLE_NUMBER MSG_EN_FONT_STYLE_NAME_BY_ROLE_TEXT 246"/>
    <w:basedOn w:val="Normal"/>
    <w:link w:val="CharStyle1057"/>
    <w:pPr>
      <w:widowControl w:val="0"/>
      <w:shd w:val="clear" w:color="auto" w:fill="FFFFFF"/>
      <w:spacing w:line="91" w:lineRule="exact"/>
    </w:pPr>
    <w:rPr>
      <w:b w:val="0"/>
      <w:bCs w:val="0"/>
      <w:i w:val="0"/>
      <w:iCs w:val="0"/>
      <w:u w:val="none"/>
      <w:strike w:val="0"/>
      <w:smallCaps w:val="0"/>
      <w:sz w:val="8"/>
      <w:szCs w:val="8"/>
    </w:rPr>
  </w:style>
  <w:style w:type="paragraph" w:customStyle="1" w:styleId="Style1058">
    <w:name w:val="MSG_EN_FONT_STYLE_NAME_TEMPLATE_ROLE_NUMBER MSG_EN_FONT_STYLE_NAME_BY_ROLE_TEXT 247"/>
    <w:basedOn w:val="Normal"/>
    <w:link w:val="CharStyle1059"/>
    <w:pPr>
      <w:widowControl w:val="0"/>
      <w:shd w:val="clear" w:color="auto" w:fill="FFFFFF"/>
      <w:spacing w:line="91" w:lineRule="exact"/>
    </w:pPr>
    <w:rPr>
      <w:b w:val="0"/>
      <w:bCs w:val="0"/>
      <w:i w:val="0"/>
      <w:iCs w:val="0"/>
      <w:u w:val="none"/>
      <w:strike w:val="0"/>
      <w:smallCaps w:val="0"/>
      <w:sz w:val="8"/>
      <w:szCs w:val="8"/>
    </w:rPr>
  </w:style>
  <w:style w:type="paragraph" w:customStyle="1" w:styleId="Style1060">
    <w:name w:val="MSG_EN_FONT_STYLE_NAME_TEMPLATE_ROLE_NUMBER MSG_EN_FONT_STYLE_NAME_BY_ROLE_TEXT 248"/>
    <w:basedOn w:val="Normal"/>
    <w:link w:val="CharStyle1061"/>
    <w:pPr>
      <w:widowControl w:val="0"/>
      <w:shd w:val="clear" w:color="auto" w:fill="FFFFFF"/>
      <w:spacing w:line="91" w:lineRule="exact"/>
    </w:pPr>
    <w:rPr>
      <w:b w:val="0"/>
      <w:bCs w:val="0"/>
      <w:i w:val="0"/>
      <w:iCs w:val="0"/>
      <w:u w:val="none"/>
      <w:strike w:val="0"/>
      <w:smallCaps w:val="0"/>
      <w:sz w:val="8"/>
      <w:szCs w:val="8"/>
    </w:rPr>
  </w:style>
  <w:style w:type="paragraph" w:customStyle="1" w:styleId="Style1063">
    <w:name w:val="MSG_EN_FONT_STYLE_NAME_TEMPLATE_ROLE_NUMBER MSG_EN_FONT_STYLE_NAME_BY_ROLE_TEXT 249"/>
    <w:basedOn w:val="Normal"/>
    <w:link w:val="CharStyle1064"/>
    <w:pPr>
      <w:widowControl w:val="0"/>
      <w:shd w:val="clear" w:color="auto" w:fill="FFFFFF"/>
      <w:spacing w:line="91" w:lineRule="exact"/>
    </w:pPr>
    <w:rPr>
      <w:b w:val="0"/>
      <w:bCs w:val="0"/>
      <w:i w:val="0"/>
      <w:iCs w:val="0"/>
      <w:u w:val="none"/>
      <w:strike w:val="0"/>
      <w:smallCaps w:val="0"/>
      <w:sz w:val="8"/>
      <w:szCs w:val="8"/>
    </w:rPr>
  </w:style>
  <w:style w:type="paragraph" w:customStyle="1" w:styleId="Style1065">
    <w:name w:val="MSG_EN_FONT_STYLE_NAME_TEMPLATE_ROLE_NUMBER MSG_EN_FONT_STYLE_NAME_BY_ROLE_TEXT 250"/>
    <w:basedOn w:val="Normal"/>
    <w:link w:val="CharStyle1066"/>
    <w:pPr>
      <w:widowControl w:val="0"/>
      <w:shd w:val="clear" w:color="auto" w:fill="FFFFFF"/>
      <w:spacing w:line="91" w:lineRule="exact"/>
    </w:pPr>
    <w:rPr>
      <w:b w:val="0"/>
      <w:bCs w:val="0"/>
      <w:i w:val="0"/>
      <w:iCs w:val="0"/>
      <w:u w:val="none"/>
      <w:strike w:val="0"/>
      <w:smallCaps w:val="0"/>
      <w:sz w:val="8"/>
      <w:szCs w:val="8"/>
    </w:rPr>
  </w:style>
  <w:style w:type="paragraph" w:customStyle="1" w:styleId="Style1068">
    <w:name w:val="MSG_EN_FONT_STYLE_NAME_TEMPLATE_ROLE_NUMBER MSG_EN_FONT_STYLE_NAME_BY_ROLE_TEXT 251"/>
    <w:basedOn w:val="Normal"/>
    <w:link w:val="CharStyle1069"/>
    <w:pPr>
      <w:widowControl w:val="0"/>
      <w:shd w:val="clear" w:color="auto" w:fill="FFFFFF"/>
      <w:spacing w:line="91" w:lineRule="exact"/>
    </w:pPr>
    <w:rPr>
      <w:b w:val="0"/>
      <w:bCs w:val="0"/>
      <w:i w:val="0"/>
      <w:iCs w:val="0"/>
      <w:u w:val="none"/>
      <w:strike w:val="0"/>
      <w:smallCaps w:val="0"/>
      <w:sz w:val="8"/>
      <w:szCs w:val="8"/>
    </w:rPr>
  </w:style>
  <w:style w:type="paragraph" w:customStyle="1" w:styleId="Style1070">
    <w:name w:val="MSG_EN_FONT_STYLE_NAME_TEMPLATE_ROLE_NUMBER MSG_EN_FONT_STYLE_NAME_BY_ROLE_TEXT 252"/>
    <w:basedOn w:val="Normal"/>
    <w:link w:val="CharStyle1071"/>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72">
    <w:name w:val="MSG_EN_FONT_STYLE_NAME_TEMPLATE_ROLE_NUMBER MSG_EN_FONT_STYLE_NAME_BY_ROLE_TEXT 253"/>
    <w:basedOn w:val="Normal"/>
    <w:link w:val="CharStyle1073"/>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74">
    <w:name w:val="MSG_EN_FONT_STYLE_NAME_TEMPLATE_ROLE_NUMBER MSG_EN_FONT_STYLE_NAME_BY_ROLE_TEXT 254"/>
    <w:basedOn w:val="Normal"/>
    <w:link w:val="CharStyle1075"/>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076">
    <w:name w:val="MSG_EN_FONT_STYLE_NAME_TEMPLATE_ROLE_NUMBER MSG_EN_FONT_STYLE_NAME_BY_ROLE_TEXT 255"/>
    <w:basedOn w:val="Normal"/>
    <w:link w:val="CharStyle1077"/>
    <w:pPr>
      <w:widowControl w:val="0"/>
      <w:shd w:val="clear" w:color="auto" w:fill="FFFFFF"/>
      <w:spacing w:line="88" w:lineRule="exact"/>
    </w:pPr>
    <w:rPr>
      <w:b w:val="0"/>
      <w:bCs w:val="0"/>
      <w:i w:val="0"/>
      <w:iCs w:val="0"/>
      <w:u w:val="none"/>
      <w:strike w:val="0"/>
      <w:smallCaps w:val="0"/>
      <w:sz w:val="8"/>
      <w:szCs w:val="8"/>
    </w:rPr>
  </w:style>
  <w:style w:type="paragraph" w:customStyle="1" w:styleId="Style1078">
    <w:name w:val="MSG_EN_FONT_STYLE_NAME_TEMPLATE_ROLE_NUMBER MSG_EN_FONT_STYLE_NAME_BY_ROLE_TEXT 256"/>
    <w:basedOn w:val="Normal"/>
    <w:link w:val="CharStyle1079"/>
    <w:pPr>
      <w:widowControl w:val="0"/>
      <w:shd w:val="clear" w:color="auto" w:fill="FFFFFF"/>
      <w:spacing w:line="91" w:lineRule="exact"/>
    </w:pPr>
    <w:rPr>
      <w:b w:val="0"/>
      <w:bCs w:val="0"/>
      <w:i w:val="0"/>
      <w:iCs w:val="0"/>
      <w:u w:val="none"/>
      <w:strike w:val="0"/>
      <w:smallCaps w:val="0"/>
      <w:sz w:val="8"/>
      <w:szCs w:val="8"/>
    </w:rPr>
  </w:style>
  <w:style w:type="paragraph" w:customStyle="1" w:styleId="Style1080">
    <w:name w:val="MSG_EN_FONT_STYLE_NAME_TEMPLATE_ROLE_NUMBER MSG_EN_FONT_STYLE_NAME_BY_ROLE_TEXT 257"/>
    <w:basedOn w:val="Normal"/>
    <w:link w:val="CharStyle1081"/>
    <w:pPr>
      <w:widowControl w:val="0"/>
      <w:shd w:val="clear" w:color="auto" w:fill="FFFFFF"/>
      <w:spacing w:line="91" w:lineRule="exact"/>
    </w:pPr>
    <w:rPr>
      <w:b w:val="0"/>
      <w:bCs w:val="0"/>
      <w:i w:val="0"/>
      <w:iCs w:val="0"/>
      <w:u w:val="none"/>
      <w:strike w:val="0"/>
      <w:smallCaps w:val="0"/>
      <w:sz w:val="8"/>
      <w:szCs w:val="8"/>
    </w:rPr>
  </w:style>
  <w:style w:type="paragraph" w:customStyle="1" w:styleId="Style1082">
    <w:name w:val="MSG_EN_FONT_STYLE_NAME_TEMPLATE_ROLE_NUMBER MSG_EN_FONT_STYLE_NAME_BY_ROLE_TEXT 258"/>
    <w:basedOn w:val="Normal"/>
    <w:link w:val="CharStyle1083"/>
    <w:pPr>
      <w:widowControl w:val="0"/>
      <w:shd w:val="clear" w:color="auto" w:fill="FFFFFF"/>
      <w:spacing w:line="91" w:lineRule="exact"/>
    </w:pPr>
    <w:rPr>
      <w:b w:val="0"/>
      <w:bCs w:val="0"/>
      <w:i w:val="0"/>
      <w:iCs w:val="0"/>
      <w:u w:val="none"/>
      <w:strike w:val="0"/>
      <w:smallCaps w:val="0"/>
      <w:sz w:val="8"/>
      <w:szCs w:val="8"/>
    </w:rPr>
  </w:style>
  <w:style w:type="paragraph" w:customStyle="1" w:styleId="Style1084">
    <w:name w:val="MSG_EN_FONT_STYLE_NAME_TEMPLATE_ROLE_NUMBER MSG_EN_FONT_STYLE_NAME_BY_ROLE_TEXT 259"/>
    <w:basedOn w:val="Normal"/>
    <w:link w:val="CharStyle1085"/>
    <w:pPr>
      <w:widowControl w:val="0"/>
      <w:shd w:val="clear" w:color="auto" w:fill="FFFFFF"/>
      <w:spacing w:line="91" w:lineRule="exact"/>
    </w:pPr>
    <w:rPr>
      <w:b w:val="0"/>
      <w:bCs w:val="0"/>
      <w:i w:val="0"/>
      <w:iCs w:val="0"/>
      <w:u w:val="none"/>
      <w:strike w:val="0"/>
      <w:smallCaps w:val="0"/>
      <w:sz w:val="8"/>
      <w:szCs w:val="8"/>
    </w:rPr>
  </w:style>
  <w:style w:type="paragraph" w:customStyle="1" w:styleId="Style1086">
    <w:name w:val="MSG_EN_FONT_STYLE_NAME_TEMPLATE_ROLE_NUMBER MSG_EN_FONT_STYLE_NAME_BY_ROLE_TEXT 260"/>
    <w:basedOn w:val="Normal"/>
    <w:link w:val="CharStyle1087"/>
    <w:pPr>
      <w:widowControl w:val="0"/>
      <w:shd w:val="clear" w:color="auto" w:fill="FFFFFF"/>
      <w:spacing w:line="91" w:lineRule="exact"/>
    </w:pPr>
    <w:rPr>
      <w:b w:val="0"/>
      <w:bCs w:val="0"/>
      <w:i w:val="0"/>
      <w:iCs w:val="0"/>
      <w:u w:val="none"/>
      <w:strike w:val="0"/>
      <w:smallCaps w:val="0"/>
      <w:sz w:val="8"/>
      <w:szCs w:val="8"/>
    </w:rPr>
  </w:style>
  <w:style w:type="paragraph" w:customStyle="1" w:styleId="Style1088">
    <w:name w:val="MSG_EN_FONT_STYLE_NAME_TEMPLATE_ROLE_NUMBER MSG_EN_FONT_STYLE_NAME_BY_ROLE_TEXT 261"/>
    <w:basedOn w:val="Normal"/>
    <w:link w:val="CharStyle1089"/>
    <w:pPr>
      <w:widowControl w:val="0"/>
      <w:shd w:val="clear" w:color="auto" w:fill="FFFFFF"/>
      <w:spacing w:line="91" w:lineRule="exact"/>
    </w:pPr>
    <w:rPr>
      <w:b w:val="0"/>
      <w:bCs w:val="0"/>
      <w:i w:val="0"/>
      <w:iCs w:val="0"/>
      <w:u w:val="none"/>
      <w:strike w:val="0"/>
      <w:smallCaps w:val="0"/>
      <w:sz w:val="8"/>
      <w:szCs w:val="8"/>
    </w:rPr>
  </w:style>
  <w:style w:type="paragraph" w:customStyle="1" w:styleId="Style1090">
    <w:name w:val="MSG_EN_FONT_STYLE_NAME_TEMPLATE_ROLE_NUMBER MSG_EN_FONT_STYLE_NAME_BY_ROLE_TEXT 262"/>
    <w:basedOn w:val="Normal"/>
    <w:link w:val="CharStyle1091"/>
    <w:pPr>
      <w:widowControl w:val="0"/>
      <w:shd w:val="clear" w:color="auto" w:fill="FFFFFF"/>
      <w:spacing w:line="91" w:lineRule="exact"/>
    </w:pPr>
    <w:rPr>
      <w:b w:val="0"/>
      <w:bCs w:val="0"/>
      <w:i w:val="0"/>
      <w:iCs w:val="0"/>
      <w:u w:val="none"/>
      <w:strike w:val="0"/>
      <w:smallCaps w:val="0"/>
      <w:sz w:val="8"/>
      <w:szCs w:val="8"/>
    </w:rPr>
  </w:style>
  <w:style w:type="paragraph" w:customStyle="1" w:styleId="Style1092">
    <w:name w:val="MSG_EN_FONT_STYLE_NAME_TEMPLATE_ROLE_NUMBER MSG_EN_FONT_STYLE_NAME_BY_ROLE_TEXT 263"/>
    <w:basedOn w:val="Normal"/>
    <w:link w:val="CharStyle1093"/>
    <w:pPr>
      <w:widowControl w:val="0"/>
      <w:shd w:val="clear" w:color="auto" w:fill="FFFFFF"/>
      <w:spacing w:line="91" w:lineRule="exact"/>
    </w:pPr>
    <w:rPr>
      <w:b w:val="0"/>
      <w:bCs w:val="0"/>
      <w:i w:val="0"/>
      <w:iCs w:val="0"/>
      <w:u w:val="none"/>
      <w:strike w:val="0"/>
      <w:smallCaps w:val="0"/>
      <w:sz w:val="8"/>
      <w:szCs w:val="8"/>
    </w:rPr>
  </w:style>
  <w:style w:type="paragraph" w:customStyle="1" w:styleId="Style1094">
    <w:name w:val="MSG_EN_FONT_STYLE_NAME_TEMPLATE_ROLE_NUMBER MSG_EN_FONT_STYLE_NAME_BY_ROLE_TEXT 264"/>
    <w:basedOn w:val="Normal"/>
    <w:link w:val="CharStyle1095"/>
    <w:pPr>
      <w:widowControl w:val="0"/>
      <w:shd w:val="clear" w:color="auto" w:fill="FFFFFF"/>
      <w:spacing w:line="91" w:lineRule="exact"/>
    </w:pPr>
    <w:rPr>
      <w:b w:val="0"/>
      <w:bCs w:val="0"/>
      <w:i w:val="0"/>
      <w:iCs w:val="0"/>
      <w:u w:val="none"/>
      <w:strike w:val="0"/>
      <w:smallCaps w:val="0"/>
      <w:sz w:val="8"/>
      <w:szCs w:val="8"/>
    </w:rPr>
  </w:style>
  <w:style w:type="paragraph" w:customStyle="1" w:styleId="Style1096">
    <w:name w:val="MSG_EN_FONT_STYLE_NAME_TEMPLATE_ROLE_NUMBER MSG_EN_FONT_STYLE_NAME_BY_ROLE_TEXT 265"/>
    <w:basedOn w:val="Normal"/>
    <w:link w:val="CharStyle1097"/>
    <w:pPr>
      <w:widowControl w:val="0"/>
      <w:shd w:val="clear" w:color="auto" w:fill="FFFFFF"/>
      <w:spacing w:line="91" w:lineRule="exact"/>
    </w:pPr>
    <w:rPr>
      <w:b w:val="0"/>
      <w:bCs w:val="0"/>
      <w:i w:val="0"/>
      <w:iCs w:val="0"/>
      <w:u w:val="none"/>
      <w:strike w:val="0"/>
      <w:smallCaps w:val="0"/>
      <w:sz w:val="8"/>
      <w:szCs w:val="8"/>
    </w:rPr>
  </w:style>
  <w:style w:type="paragraph" w:customStyle="1" w:styleId="Style1098">
    <w:name w:val="MSG_EN_FONT_STYLE_NAME_TEMPLATE_ROLE_NUMBER MSG_EN_FONT_STYLE_NAME_BY_ROLE_TEXT 266"/>
    <w:basedOn w:val="Normal"/>
    <w:link w:val="CharStyle1099"/>
    <w:pPr>
      <w:widowControl w:val="0"/>
      <w:shd w:val="clear" w:color="auto" w:fill="FFFFFF"/>
      <w:spacing w:line="91" w:lineRule="exact"/>
    </w:pPr>
    <w:rPr>
      <w:b w:val="0"/>
      <w:bCs w:val="0"/>
      <w:i w:val="0"/>
      <w:iCs w:val="0"/>
      <w:u w:val="none"/>
      <w:strike w:val="0"/>
      <w:smallCaps w:val="0"/>
      <w:sz w:val="8"/>
      <w:szCs w:val="8"/>
    </w:rPr>
  </w:style>
  <w:style w:type="paragraph" w:customStyle="1" w:styleId="Style1100">
    <w:name w:val="MSG_EN_FONT_STYLE_NAME_TEMPLATE_ROLE_NUMBER MSG_EN_FONT_STYLE_NAME_BY_ROLE_TEXT 267"/>
    <w:basedOn w:val="Normal"/>
    <w:link w:val="CharStyle1101"/>
    <w:pPr>
      <w:widowControl w:val="0"/>
      <w:shd w:val="clear" w:color="auto" w:fill="FFFFFF"/>
      <w:jc w:val="both"/>
      <w:spacing w:line="91" w:lineRule="exact"/>
    </w:pPr>
    <w:rPr>
      <w:b w:val="0"/>
      <w:bCs w:val="0"/>
      <w:i w:val="0"/>
      <w:iCs w:val="0"/>
      <w:u w:val="none"/>
      <w:strike w:val="0"/>
      <w:smallCaps w:val="0"/>
      <w:sz w:val="8"/>
      <w:szCs w:val="8"/>
    </w:rPr>
  </w:style>
  <w:style w:type="paragraph" w:customStyle="1" w:styleId="Style1102">
    <w:name w:val="MSG_EN_FONT_STYLE_NAME_TEMPLATE_ROLE_NUMBER MSG_EN_FONT_STYLE_NAME_BY_ROLE_TEXT 268"/>
    <w:basedOn w:val="Normal"/>
    <w:link w:val="CharStyle1103"/>
    <w:pPr>
      <w:widowControl w:val="0"/>
      <w:shd w:val="clear" w:color="auto" w:fill="FFFFFF"/>
      <w:jc w:val="right"/>
      <w:spacing w:line="91" w:lineRule="exact"/>
    </w:pPr>
    <w:rPr>
      <w:b w:val="0"/>
      <w:bCs w:val="0"/>
      <w:i w:val="0"/>
      <w:iCs w:val="0"/>
      <w:u w:val="none"/>
      <w:strike w:val="0"/>
      <w:smallCaps w:val="0"/>
      <w:sz w:val="8"/>
      <w:szCs w:val="8"/>
    </w:rPr>
  </w:style>
  <w:style w:type="paragraph" w:customStyle="1" w:styleId="Style1104">
    <w:name w:val="MSG_EN_FONT_STYLE_NAME_TEMPLATE_ROLE_NUMBER MSG_EN_FONT_STYLE_NAME_BY_ROLE_TEXT 269"/>
    <w:basedOn w:val="Normal"/>
    <w:link w:val="CharStyle1105"/>
    <w:pPr>
      <w:widowControl w:val="0"/>
      <w:shd w:val="clear" w:color="auto" w:fill="FFFFFF"/>
      <w:jc w:val="both"/>
      <w:spacing w:line="91" w:lineRule="exact"/>
    </w:pPr>
    <w:rPr>
      <w:b w:val="0"/>
      <w:bCs w:val="0"/>
      <w:i w:val="0"/>
      <w:iCs w:val="0"/>
      <w:u w:val="none"/>
      <w:strike w:val="0"/>
      <w:smallCaps w:val="0"/>
      <w:sz w:val="8"/>
      <w:szCs w:val="8"/>
    </w:rPr>
  </w:style>
  <w:style w:type="paragraph" w:customStyle="1" w:styleId="Style1106">
    <w:name w:val="MSG_EN_FONT_STYLE_NAME_TEMPLATE_ROLE_LEVEL_NUMBER MSG_EN_FONT_STYLE_NAME_BY_ROLE_HEADING 20 2"/>
    <w:basedOn w:val="Normal"/>
    <w:link w:val="CharStyle1107"/>
    <w:pPr>
      <w:widowControl w:val="0"/>
      <w:shd w:val="clear" w:color="auto" w:fill="FFFFFF"/>
      <w:jc w:val="both"/>
      <w:spacing w:line="210" w:lineRule="exact"/>
    </w:pPr>
    <w:rPr>
      <w:b/>
      <w:bCs/>
      <w:i w:val="0"/>
      <w:iCs w:val="0"/>
      <w:u w:val="none"/>
      <w:strike w:val="0"/>
      <w:smallCaps w:val="0"/>
      <w:sz w:val="19"/>
      <w:szCs w:val="19"/>
    </w:rPr>
  </w:style>
  <w:style w:type="paragraph" w:customStyle="1" w:styleId="Style1108">
    <w:name w:val="MSG_EN_FONT_STYLE_NAME_TEMPLATE_ROLE_NUMBER MSG_EN_FONT_STYLE_NAME_BY_ROLE_TEXT 273"/>
    <w:basedOn w:val="Normal"/>
    <w:link w:val="CharStyle1126"/>
    <w:pPr>
      <w:widowControl w:val="0"/>
      <w:shd w:val="clear" w:color="auto" w:fill="FFFFFF"/>
      <w:spacing w:before="800" w:after="300" w:line="149" w:lineRule="exact"/>
    </w:pPr>
    <w:rPr>
      <w:b w:val="0"/>
      <w:bCs w:val="0"/>
      <w:i w:val="0"/>
      <w:iCs w:val="0"/>
      <w:u w:val="none"/>
      <w:strike w:val="0"/>
      <w:smallCaps w:val="0"/>
      <w:sz w:val="13"/>
      <w:szCs w:val="13"/>
      <w:spacing w:val="20"/>
    </w:rPr>
  </w:style>
  <w:style w:type="paragraph" w:customStyle="1" w:styleId="Style1110">
    <w:name w:val="MSG_EN_FONT_STYLE_NAME_TEMPLATE_ROLE_NUMBER MSG_EN_FONT_STYLE_NAME_BY_ROLE_TEXT 276"/>
    <w:basedOn w:val="Normal"/>
    <w:link w:val="CharStyle1132"/>
    <w:pPr>
      <w:widowControl w:val="0"/>
      <w:shd w:val="clear" w:color="auto" w:fill="FFFFFF"/>
      <w:spacing w:before="60" w:line="244" w:lineRule="exact"/>
    </w:pPr>
    <w:rPr>
      <w:b/>
      <w:bCs/>
      <w:i/>
      <w:iCs/>
      <w:u w:val="none"/>
      <w:strike w:val="0"/>
      <w:smallCaps w:val="0"/>
      <w:sz w:val="22"/>
      <w:szCs w:val="22"/>
      <w:spacing w:val="10"/>
    </w:rPr>
  </w:style>
  <w:style w:type="paragraph" w:customStyle="1" w:styleId="Style1112">
    <w:name w:val="MSG_EN_FONT_STYLE_NAME_TEMPLATE_ROLE_NUMBER MSG_EN_FONT_STYLE_NAME_BY_ROLE_TEXT 274"/>
    <w:basedOn w:val="Normal"/>
    <w:link w:val="CharStyle1127"/>
    <w:pPr>
      <w:widowControl w:val="0"/>
      <w:shd w:val="clear" w:color="auto" w:fill="FFFFFF"/>
      <w:jc w:val="both"/>
      <w:spacing w:before="60" w:after="800" w:line="354" w:lineRule="exact"/>
    </w:pPr>
    <w:rPr>
      <w:b w:val="0"/>
      <w:bCs w:val="0"/>
      <w:i w:val="0"/>
      <w:iCs w:val="0"/>
      <w:u w:val="none"/>
      <w:strike w:val="0"/>
      <w:smallCaps w:val="0"/>
      <w:sz w:val="32"/>
      <w:szCs w:val="32"/>
    </w:rPr>
  </w:style>
  <w:style w:type="paragraph" w:customStyle="1" w:styleId="Style1115">
    <w:name w:val="MSG_EN_FONT_STYLE_NAME_TEMPLATE_ROLE_LEVEL_NUMBER MSG_EN_FONT_STYLE_NAME_BY_ROLE_HEADING 18 3"/>
    <w:basedOn w:val="Normal"/>
    <w:link w:val="CharStyle1116"/>
    <w:pPr>
      <w:widowControl w:val="0"/>
      <w:shd w:val="clear" w:color="auto" w:fill="FFFFFF"/>
      <w:jc w:val="both"/>
      <w:spacing w:after="300" w:line="222" w:lineRule="exact"/>
    </w:pPr>
    <w:rPr>
      <w:lang w:val="1024"/>
      <w:b w:val="0"/>
      <w:bCs w:val="0"/>
      <w:i w:val="0"/>
      <w:iCs w:val="0"/>
      <w:u w:val="none"/>
      <w:strike w:val="0"/>
      <w:smallCaps w:val="0"/>
      <w:sz w:val="20"/>
      <w:szCs w:val="20"/>
    </w:rPr>
  </w:style>
  <w:style w:type="paragraph" w:customStyle="1" w:styleId="Style1118">
    <w:name w:val="MSG_EN_FONT_STYLE_NAME_TEMPLATE_ROLE_NUMBER MSG_EN_FONT_STYLE_NAME_BY_ROLE_TEXT 270"/>
    <w:basedOn w:val="Normal"/>
    <w:link w:val="CharStyle1119"/>
    <w:pPr>
      <w:widowControl w:val="0"/>
      <w:shd w:val="clear" w:color="auto" w:fill="FFFFFF"/>
      <w:jc w:val="both"/>
      <w:spacing w:before="300" w:after="140" w:line="122" w:lineRule="exact"/>
    </w:pPr>
    <w:rPr>
      <w:b w:val="0"/>
      <w:bCs w:val="0"/>
      <w:i w:val="0"/>
      <w:iCs w:val="0"/>
      <w:u w:val="none"/>
      <w:strike w:val="0"/>
      <w:smallCaps w:val="0"/>
      <w:sz w:val="11"/>
      <w:szCs w:val="11"/>
      <w:spacing w:val="20"/>
    </w:rPr>
  </w:style>
  <w:style w:type="paragraph" w:customStyle="1" w:styleId="Style1120">
    <w:name w:val="MSG_EN_FONT_STYLE_NAME_TEMPLATE_ROLE_NUMBER MSG_EN_FONT_STYLE_NAME_BY_ROLE_TEXT 271"/>
    <w:basedOn w:val="Normal"/>
    <w:link w:val="CharStyle1121"/>
    <w:pPr>
      <w:widowControl w:val="0"/>
      <w:shd w:val="clear" w:color="auto" w:fill="FFFFFF"/>
      <w:jc w:val="both"/>
      <w:spacing w:before="140" w:after="480" w:line="110" w:lineRule="exact"/>
    </w:pPr>
    <w:rPr>
      <w:b w:val="0"/>
      <w:bCs w:val="0"/>
      <w:i w:val="0"/>
      <w:iCs w:val="0"/>
      <w:u w:val="none"/>
      <w:strike w:val="0"/>
      <w:smallCaps w:val="0"/>
      <w:sz w:val="10"/>
      <w:szCs w:val="10"/>
      <w:spacing w:val="30"/>
    </w:rPr>
  </w:style>
  <w:style w:type="paragraph" w:customStyle="1" w:styleId="Style1122">
    <w:name w:val="MSG_EN_FONT_STYLE_NAME_TEMPLATE_ROLE_NUMBER MSG_EN_FONT_STYLE_NAME_BY_ROLE_TEXT 272"/>
    <w:basedOn w:val="Normal"/>
    <w:link w:val="CharStyle1123"/>
    <w:pPr>
      <w:widowControl w:val="0"/>
      <w:shd w:val="clear" w:color="auto" w:fill="FFFFFF"/>
      <w:jc w:val="both"/>
      <w:spacing w:before="480" w:after="140" w:line="110" w:lineRule="exact"/>
    </w:pPr>
    <w:rPr>
      <w:b/>
      <w:bCs/>
      <w:i w:val="0"/>
      <w:iCs w:val="0"/>
      <w:u w:val="none"/>
      <w:strike w:val="0"/>
      <w:smallCaps w:val="0"/>
      <w:sz w:val="10"/>
      <w:szCs w:val="10"/>
      <w:spacing w:val="20"/>
    </w:rPr>
  </w:style>
  <w:style w:type="paragraph" w:customStyle="1" w:styleId="Style1124">
    <w:name w:val="MSG_EN_FONT_STYLE_NAME_TEMPLATE_ROLE_LEVEL_NUMBER MSG_EN_FONT_STYLE_NAME_BY_ROLE_HEADING 18 4"/>
    <w:basedOn w:val="Normal"/>
    <w:link w:val="CharStyle1125"/>
    <w:pPr>
      <w:widowControl w:val="0"/>
      <w:shd w:val="clear" w:color="auto" w:fill="FFFFFF"/>
      <w:jc w:val="both"/>
      <w:spacing w:before="140" w:after="800" w:line="222" w:lineRule="exact"/>
    </w:pPr>
    <w:rPr>
      <w:lang w:val="1024"/>
      <w:b w:val="0"/>
      <w:bCs w:val="0"/>
      <w:i w:val="0"/>
      <w:iCs w:val="0"/>
      <w:u w:val="none"/>
      <w:strike w:val="0"/>
      <w:smallCaps w:val="0"/>
      <w:sz w:val="20"/>
      <w:szCs w:val="20"/>
    </w:rPr>
  </w:style>
  <w:style w:type="paragraph" w:customStyle="1" w:styleId="Style1129">
    <w:name w:val="MSG_EN_FONT_STYLE_NAME_TEMPLATE_ROLE_NUMBER MSG_EN_FONT_STYLE_NAME_BY_ROLE_TEXT 275"/>
    <w:basedOn w:val="Normal"/>
    <w:link w:val="CharStyle1130"/>
    <w:pPr>
      <w:widowControl w:val="0"/>
      <w:shd w:val="clear" w:color="auto" w:fill="FFFFFF"/>
      <w:jc w:val="both"/>
      <w:spacing w:after="480" w:line="88" w:lineRule="exact"/>
    </w:pPr>
    <w:rPr>
      <w:b w:val="0"/>
      <w:bCs w:val="0"/>
      <w:i w:val="0"/>
      <w:iCs w:val="0"/>
      <w:u w:val="none"/>
      <w:strike w:val="0"/>
      <w:smallCaps w:val="0"/>
      <w:sz w:val="8"/>
      <w:szCs w:val="8"/>
      <w:w w:val="200"/>
      <w:spacing w:val="20"/>
    </w:rPr>
  </w:style>
  <w:style w:type="paragraph" w:customStyle="1" w:styleId="Style1133">
    <w:name w:val="MSG_EN_FONT_STYLE_NAME_TEMPLATE_ROLE_LEVEL_NUMBER MSG_EN_FONT_STYLE_NAME_BY_ROLE_HEADING 19 2"/>
    <w:basedOn w:val="Normal"/>
    <w:link w:val="CharStyle1134"/>
    <w:pPr>
      <w:widowControl w:val="0"/>
      <w:shd w:val="clear" w:color="auto" w:fill="FFFFFF"/>
      <w:spacing w:after="300" w:line="354" w:lineRule="exact"/>
    </w:pPr>
    <w:rPr>
      <w:b/>
      <w:bCs/>
      <w:i w:val="0"/>
      <w:iCs w:val="0"/>
      <w:u w:val="none"/>
      <w:strike w:val="0"/>
      <w:smallCaps w:val="0"/>
      <w:sz w:val="32"/>
      <w:szCs w:val="32"/>
      <w:w w:val="66"/>
    </w:rPr>
  </w:style>
  <w:style w:type="paragraph" w:customStyle="1" w:styleId="Style1135">
    <w:name w:val="MSG_EN_FONT_STYLE_NAME_TEMPLATE_ROLE_LEVEL MSG_EN_FONT_STYLE_NAME_BY_ROLE_HEADING 19"/>
    <w:basedOn w:val="Normal"/>
    <w:link w:val="CharStyle1136"/>
    <w:pPr>
      <w:widowControl w:val="0"/>
      <w:shd w:val="clear" w:color="auto" w:fill="FFFFFF"/>
      <w:spacing w:before="60" w:after="480" w:line="244" w:lineRule="exact"/>
    </w:pPr>
    <w:rPr>
      <w:b w:val="0"/>
      <w:bCs w:val="0"/>
      <w:i w:val="0"/>
      <w:iCs w:val="0"/>
      <w:u w:val="none"/>
      <w:strike w:val="0"/>
      <w:smallCaps w:val="0"/>
      <w:sz w:val="22"/>
      <w:szCs w:val="22"/>
      <w:w w:val="75"/>
    </w:rPr>
  </w:style>
  <w:style w:type="paragraph" w:customStyle="1" w:styleId="Style1138">
    <w:name w:val="MSG_EN_FONT_STYLE_NAME_TEMPLATE_ROLE_NUMBER MSG_EN_FONT_STYLE_NAME_BY_ROLE_TEXT 277"/>
    <w:basedOn w:val="Normal"/>
    <w:link w:val="CharStyle1139"/>
    <w:pPr>
      <w:widowControl w:val="0"/>
      <w:shd w:val="clear" w:color="auto" w:fill="FFFFFF"/>
      <w:jc w:val="both"/>
      <w:spacing w:before="60" w:line="100" w:lineRule="exact"/>
    </w:pPr>
    <w:rPr>
      <w:b w:val="0"/>
      <w:bCs w:val="0"/>
      <w:i w:val="0"/>
      <w:iCs w:val="0"/>
      <w:u w:val="none"/>
      <w:strike w:val="0"/>
      <w:smallCaps w:val="0"/>
      <w:sz w:val="9"/>
      <w:szCs w:val="9"/>
      <w:w w:val="150"/>
      <w:spacing w:val="30"/>
    </w:rPr>
  </w:style>
  <w:style w:type="paragraph" w:customStyle="1" w:styleId="Style1140">
    <w:name w:val="MSG_EN_FONT_STYLE_NAME_TEMPLATE_ROLE_NUMBER MSG_EN_FONT_STYLE_NAME_BY_ROLE_PICTURE_CAPTION 34"/>
    <w:basedOn w:val="Normal"/>
    <w:link w:val="CharStyle1141"/>
    <w:pPr>
      <w:widowControl w:val="0"/>
      <w:shd w:val="clear" w:color="auto" w:fill="FFFFFF"/>
      <w:spacing w:line="124" w:lineRule="exact"/>
    </w:pPr>
    <w:rPr>
      <w:b w:val="0"/>
      <w:bCs w:val="0"/>
      <w:i w:val="0"/>
      <w:iCs w:val="0"/>
      <w:u w:val="none"/>
      <w:strike w:val="0"/>
      <w:smallCaps w:val="0"/>
      <w:sz w:val="11"/>
      <w:szCs w:val="11"/>
      <w:rFonts w:ascii="Courier New" w:eastAsia="Courier New" w:hAnsi="Courier New" w:cs="Courier New"/>
    </w:rPr>
  </w:style>
  <w:style w:type="paragraph" w:customStyle="1" w:styleId="Style1142">
    <w:name w:val="MSG_EN_FONT_STYLE_NAME_TEMPLATE_ROLE_NUMBER MSG_EN_FONT_STYLE_NAME_BY_ROLE_PICTURE_CAPTION 35"/>
    <w:basedOn w:val="Normal"/>
    <w:link w:val="CharStyle1143"/>
    <w:pPr>
      <w:widowControl w:val="0"/>
      <w:shd w:val="clear" w:color="auto" w:fill="FFFFFF"/>
      <w:spacing w:line="466" w:lineRule="exact"/>
    </w:pPr>
    <w:rPr>
      <w:b w:val="0"/>
      <w:bCs w:val="0"/>
      <w:i w:val="0"/>
      <w:iCs w:val="0"/>
      <w:u w:val="none"/>
      <w:strike w:val="0"/>
      <w:smallCaps w:val="0"/>
      <w:sz w:val="42"/>
      <w:szCs w:val="42"/>
      <w:spacing w:val="30"/>
    </w:rPr>
  </w:style>
  <w:style w:type="paragraph" w:customStyle="1" w:styleId="Style1144">
    <w:name w:val="MSG_EN_FONT_STYLE_NAME_TEMPLATE_ROLE_LEVEL_NUMBER MSG_EN_FONT_STYLE_NAME_BY_ROLE_HEADING 15 5"/>
    <w:basedOn w:val="Normal"/>
    <w:link w:val="CharStyle1145"/>
    <w:pPr>
      <w:widowControl w:val="0"/>
      <w:shd w:val="clear" w:color="auto" w:fill="FFFFFF"/>
      <w:spacing w:line="532" w:lineRule="exact"/>
    </w:pPr>
    <w:rPr>
      <w:b/>
      <w:bCs/>
      <w:i w:val="0"/>
      <w:iCs w:val="0"/>
      <w:u w:val="none"/>
      <w:strike w:val="0"/>
      <w:smallCaps w:val="0"/>
      <w:sz w:val="38"/>
      <w:szCs w:val="38"/>
      <w:w w:val="50"/>
      <w:spacing w:val="60"/>
    </w:rPr>
  </w:style>
  <w:style w:type="paragraph" w:customStyle="1" w:styleId="Style1149">
    <w:name w:val="MSG_EN_FONT_STYLE_NAME_TEMPLATE_ROLE_NUMBER MSG_EN_FONT_STYLE_NAME_BY_ROLE_TEXT 278"/>
    <w:basedOn w:val="Normal"/>
    <w:link w:val="CharStyle1150"/>
    <w:pPr>
      <w:widowControl w:val="0"/>
      <w:shd w:val="clear" w:color="auto" w:fill="FFFFFF"/>
      <w:jc w:val="both"/>
      <w:spacing w:line="420" w:lineRule="exact"/>
    </w:pPr>
    <w:rPr>
      <w:b/>
      <w:bCs/>
      <w:i w:val="0"/>
      <w:iCs w:val="0"/>
      <w:u w:val="none"/>
      <w:strike w:val="0"/>
      <w:smallCaps w:val="0"/>
      <w:sz w:val="38"/>
      <w:szCs w:val="38"/>
      <w:w w:val="50"/>
      <w:spacing w:val="60"/>
    </w:rPr>
  </w:style>
  <w:style w:type="paragraph" w:customStyle="1" w:styleId="Style1152">
    <w:name w:val="MSG_EN_FONT_STYLE_NAME_TEMPLATE_ROLE_NUMBER MSG_EN_FONT_STYLE_NAME_BY_ROLE_TEXT 279"/>
    <w:basedOn w:val="Normal"/>
    <w:link w:val="CharStyle1153"/>
    <w:pPr>
      <w:widowControl w:val="0"/>
      <w:shd w:val="clear" w:color="auto" w:fill="FFFFFF"/>
      <w:jc w:val="both"/>
      <w:spacing w:line="166" w:lineRule="exact"/>
    </w:pPr>
    <w:rPr>
      <w:b w:val="0"/>
      <w:bCs w:val="0"/>
      <w:i w:val="0"/>
      <w:iCs w:val="0"/>
      <w:u w:val="none"/>
      <w:strike w:val="0"/>
      <w:smallCaps w:val="0"/>
      <w:sz w:val="15"/>
      <w:szCs w:val="15"/>
      <w:spacing w:val="20"/>
    </w:rPr>
  </w:style>
  <w:style w:type="paragraph" w:customStyle="1" w:styleId="Style1155">
    <w:name w:val="MSG_EN_FONT_STYLE_NAME_TEMPLATE_ROLE_NUMBER MSG_EN_FONT_STYLE_NAME_BY_ROLE_TEXT 280"/>
    <w:basedOn w:val="Normal"/>
    <w:link w:val="CharStyle1156"/>
    <w:pPr>
      <w:widowControl w:val="0"/>
      <w:shd w:val="clear" w:color="auto" w:fill="FFFFFF"/>
      <w:jc w:val="both"/>
      <w:spacing w:line="139" w:lineRule="exact"/>
    </w:pPr>
    <w:rPr>
      <w:b w:val="0"/>
      <w:bCs w:val="0"/>
      <w:i w:val="0"/>
      <w:iCs w:val="0"/>
      <w:u w:val="none"/>
      <w:strike w:val="0"/>
      <w:smallCaps w:val="0"/>
      <w:sz w:val="16"/>
      <w:szCs w:val="16"/>
      <w:spacing w:val="10"/>
    </w:rPr>
  </w:style>
  <w:style w:type="paragraph" w:customStyle="1" w:styleId="Style1157">
    <w:name w:val="MSG_EN_FONT_STYLE_NAME_TEMPLATE_ROLE_NUMBER MSG_EN_FONT_STYLE_NAME_BY_ROLE_TEXT 281"/>
    <w:basedOn w:val="Normal"/>
    <w:link w:val="CharStyle1158"/>
    <w:pPr>
      <w:widowControl w:val="0"/>
      <w:shd w:val="clear" w:color="auto" w:fill="FFFFFF"/>
      <w:spacing w:after="180" w:line="110" w:lineRule="exact"/>
    </w:pPr>
    <w:rPr>
      <w:b/>
      <w:bCs/>
      <w:i w:val="0"/>
      <w:iCs w:val="0"/>
      <w:u w:val="none"/>
      <w:strike w:val="0"/>
      <w:smallCaps w:val="0"/>
      <w:sz w:val="10"/>
      <w:szCs w:val="10"/>
      <w:spacing w:val="20"/>
    </w:rPr>
  </w:style>
  <w:style w:type="paragraph" w:customStyle="1" w:styleId="Style1160">
    <w:name w:val="MSG_EN_FONT_STYLE_NAME_TEMPLATE_ROLE_NUMBER MSG_EN_FONT_STYLE_NAME_BY_ROLE_TEXT 282"/>
    <w:basedOn w:val="Normal"/>
    <w:link w:val="CharStyle1161"/>
    <w:pPr>
      <w:widowControl w:val="0"/>
      <w:shd w:val="clear" w:color="auto" w:fill="FFFFFF"/>
      <w:spacing w:before="180" w:line="420" w:lineRule="exact"/>
    </w:pPr>
    <w:rPr>
      <w:b w:val="0"/>
      <w:bCs w:val="0"/>
      <w:i w:val="0"/>
      <w:iCs w:val="0"/>
      <w:u w:val="none"/>
      <w:strike w:val="0"/>
      <w:smallCaps w:val="0"/>
      <w:sz w:val="38"/>
      <w:szCs w:val="38"/>
      <w:w w:val="50"/>
      <w:spacing w:val="30"/>
    </w:rPr>
  </w:style>
  <w:style w:type="paragraph" w:customStyle="1" w:styleId="Style1162">
    <w:name w:val="MSG_EN_FONT_STYLE_NAME_TEMPLATE_ROLE_LEVEL_NUMBER MSG_EN_FONT_STYLE_NAME_BY_ROLE_HEADING 19 3"/>
    <w:basedOn w:val="Normal"/>
    <w:link w:val="CharStyle1163"/>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167">
    <w:name w:val="MSG_EN_FONT_STYLE_NAME_TEMPLATE_ROLE_NUMBER MSG_EN_FONT_STYLE_NAME_BY_ROLE_TEXT 283"/>
    <w:basedOn w:val="Normal"/>
    <w:link w:val="CharStyle1168"/>
    <w:pPr>
      <w:widowControl w:val="0"/>
      <w:shd w:val="clear" w:color="auto" w:fill="FFFFFF"/>
      <w:spacing w:line="398" w:lineRule="exact"/>
    </w:pPr>
    <w:rPr>
      <w:b w:val="0"/>
      <w:bCs w:val="0"/>
      <w:i w:val="0"/>
      <w:iCs w:val="0"/>
      <w:u w:val="none"/>
      <w:strike w:val="0"/>
      <w:smallCaps w:val="0"/>
      <w:sz w:val="36"/>
      <w:szCs w:val="36"/>
      <w:w w:val="70"/>
      <w:spacing w:val="30"/>
    </w:rPr>
  </w:style>
  <w:style w:type="paragraph" w:customStyle="1" w:styleId="Style1169">
    <w:name w:val="MSG_EN_FONT_STYLE_NAME_TEMPLATE_ROLE_NUMBER MSG_EN_FONT_STYLE_NAME_BY_ROLE_TEXT 284"/>
    <w:basedOn w:val="Normal"/>
    <w:link w:val="CharStyle1170"/>
    <w:pPr>
      <w:widowControl w:val="0"/>
      <w:shd w:val="clear" w:color="auto" w:fill="FFFFFF"/>
      <w:spacing w:line="110" w:lineRule="exact"/>
    </w:pPr>
    <w:rPr>
      <w:b w:val="0"/>
      <w:bCs w:val="0"/>
      <w:i w:val="0"/>
      <w:iCs w:val="0"/>
      <w:u w:val="none"/>
      <w:strike w:val="0"/>
      <w:smallCaps w:val="0"/>
      <w:sz w:val="10"/>
      <w:szCs w:val="10"/>
      <w:spacing w:val="20"/>
    </w:rPr>
  </w:style>
  <w:style w:type="paragraph" w:customStyle="1" w:styleId="Style1172">
    <w:name w:val="MSG_EN_FONT_STYLE_NAME_TEMPLATE_ROLE_NUMBER MSG_EN_FONT_STYLE_NAME_BY_ROLE_TEXT 285"/>
    <w:basedOn w:val="Normal"/>
    <w:link w:val="CharStyle1173"/>
    <w:pPr>
      <w:widowControl w:val="0"/>
      <w:shd w:val="clear" w:color="auto" w:fill="FFFFFF"/>
      <w:spacing w:line="178" w:lineRule="exact"/>
    </w:pPr>
    <w:rPr>
      <w:b w:val="0"/>
      <w:bCs w:val="0"/>
      <w:i w:val="0"/>
      <w:iCs w:val="0"/>
      <w:u w:val="none"/>
      <w:strike w:val="0"/>
      <w:smallCaps w:val="0"/>
      <w:sz w:val="16"/>
      <w:szCs w:val="16"/>
      <w:spacing w:val="20"/>
    </w:rPr>
  </w:style>
  <w:style w:type="paragraph" w:customStyle="1" w:styleId="Style1175">
    <w:name w:val="MSG_EN_FONT_STYLE_NAME_TEMPLATE_ROLE_NUMBER MSG_EN_FONT_STYLE_NAME_BY_ROLE_TEXT 286"/>
    <w:basedOn w:val="Normal"/>
    <w:link w:val="CharStyle1176"/>
    <w:pPr>
      <w:widowControl w:val="0"/>
      <w:shd w:val="clear" w:color="auto" w:fill="FFFFFF"/>
      <w:spacing w:line="200" w:lineRule="exact"/>
    </w:pPr>
    <w:rPr>
      <w:b w:val="0"/>
      <w:bCs w:val="0"/>
      <w:i w:val="0"/>
      <w:iCs w:val="0"/>
      <w:u w:val="none"/>
      <w:strike w:val="0"/>
      <w:smallCaps w:val="0"/>
      <w:sz w:val="14"/>
      <w:szCs w:val="14"/>
    </w:rPr>
  </w:style>
  <w:style w:type="paragraph" w:customStyle="1" w:styleId="Style1178">
    <w:name w:val="MSG_EN_FONT_STYLE_NAME_TEMPLATE_ROLE_NUMBER MSG_EN_FONT_STYLE_NAME_BY_ROLE_TEXT 287"/>
    <w:basedOn w:val="Normal"/>
    <w:link w:val="CharStyle1179"/>
    <w:pPr>
      <w:widowControl w:val="0"/>
      <w:shd w:val="clear" w:color="auto" w:fill="FFFFFF"/>
      <w:spacing w:line="266" w:lineRule="exact"/>
    </w:pPr>
    <w:rPr>
      <w:b w:val="0"/>
      <w:bCs w:val="0"/>
      <w:i w:val="0"/>
      <w:iCs w:val="0"/>
      <w:u w:val="none"/>
      <w:strike w:val="0"/>
      <w:smallCaps w:val="0"/>
      <w:w w:val="60"/>
      <w:spacing w:val="50"/>
    </w:rPr>
  </w:style>
  <w:style w:type="paragraph" w:customStyle="1" w:styleId="Style1181">
    <w:name w:val="MSG_EN_FONT_STYLE_NAME_TEMPLATE_ROLE_NUMBER MSG_EN_FONT_STYLE_NAME_BY_ROLE_TEXT 288"/>
    <w:basedOn w:val="Normal"/>
    <w:link w:val="CharStyle1182"/>
    <w:pPr>
      <w:widowControl w:val="0"/>
      <w:shd w:val="clear" w:color="auto" w:fill="FFFFFF"/>
      <w:spacing w:line="266" w:lineRule="exact"/>
    </w:pPr>
    <w:rPr>
      <w:b w:val="0"/>
      <w:bCs w:val="0"/>
      <w:i w:val="0"/>
      <w:iCs w:val="0"/>
      <w:u w:val="none"/>
      <w:strike w:val="0"/>
      <w:smallCaps w:val="0"/>
      <w:sz w:val="10"/>
      <w:szCs w:val="10"/>
      <w:w w:val="150"/>
      <w:spacing w:val="30"/>
    </w:rPr>
  </w:style>
  <w:style w:type="paragraph" w:customStyle="1" w:styleId="Style1186">
    <w:name w:val="MSG_EN_FONT_STYLE_NAME_TEMPLATE_ROLE_NUMBER MSG_EN_FONT_STYLE_NAME_BY_ROLE_TEXT 289"/>
    <w:basedOn w:val="Normal"/>
    <w:link w:val="CharStyle1187"/>
    <w:pPr>
      <w:widowControl w:val="0"/>
      <w:shd w:val="clear" w:color="auto" w:fill="FFFFFF"/>
      <w:jc w:val="both"/>
      <w:spacing w:line="120" w:lineRule="exact"/>
    </w:pPr>
    <w:rPr>
      <w:b w:val="0"/>
      <w:bCs w:val="0"/>
      <w:i w:val="0"/>
      <w:iCs w:val="0"/>
      <w:u w:val="none"/>
      <w:strike w:val="0"/>
      <w:smallCaps w:val="0"/>
      <w:sz w:val="9"/>
      <w:szCs w:val="9"/>
      <w:rFonts w:ascii="Arial" w:eastAsia="Arial" w:hAnsi="Arial" w:cs="Arial"/>
      <w:spacing w:val="30"/>
    </w:rPr>
  </w:style>
  <w:style w:type="paragraph" w:customStyle="1" w:styleId="Style1189">
    <w:name w:val="MSG_EN_FONT_STYLE_NAME_TEMPLATE_ROLE_NUMBER MSG_EN_FONT_STYLE_NAME_BY_ROLE_TEXT 290"/>
    <w:basedOn w:val="Normal"/>
    <w:link w:val="CharStyle1546"/>
    <w:pPr>
      <w:widowControl w:val="0"/>
      <w:shd w:val="clear" w:color="auto" w:fill="FFFFFF"/>
      <w:spacing w:after="160" w:line="132" w:lineRule="exact"/>
    </w:pPr>
    <w:rPr>
      <w:b w:val="0"/>
      <w:bCs w:val="0"/>
      <w:i w:val="0"/>
      <w:iCs w:val="0"/>
      <w:u w:val="none"/>
      <w:strike w:val="0"/>
      <w:smallCaps w:val="0"/>
      <w:sz w:val="12"/>
      <w:szCs w:val="12"/>
      <w:spacing w:val="40"/>
    </w:rPr>
  </w:style>
  <w:style w:type="paragraph" w:customStyle="1" w:styleId="Style1194">
    <w:name w:val="MSG_EN_FONT_STYLE_NAME_TEMPLATE_ROLE_NUMBER MSG_EN_FONT_STYLE_NAME_BY_ROLE_TEXT 291"/>
    <w:basedOn w:val="Normal"/>
    <w:link w:val="CharStyle1195"/>
    <w:pPr>
      <w:widowControl w:val="0"/>
      <w:shd w:val="clear" w:color="auto" w:fill="FFFFFF"/>
      <w:spacing w:before="140" w:line="510" w:lineRule="exact"/>
    </w:pPr>
    <w:rPr>
      <w:b/>
      <w:bCs/>
      <w:i/>
      <w:iCs/>
      <w:u w:val="none"/>
      <w:strike w:val="0"/>
      <w:smallCaps w:val="0"/>
      <w:sz w:val="46"/>
      <w:szCs w:val="46"/>
      <w:spacing w:val="50"/>
    </w:rPr>
  </w:style>
  <w:style w:type="paragraph" w:customStyle="1" w:styleId="Style1196">
    <w:name w:val="MSG_EN_FONT_STYLE_NAME_TEMPLATE_ROLE_NUMBER MSG_EN_FONT_STYLE_NAME_BY_ROLE_TEXT 292"/>
    <w:basedOn w:val="Normal"/>
    <w:link w:val="CharStyle1197"/>
    <w:pPr>
      <w:widowControl w:val="0"/>
      <w:shd w:val="clear" w:color="auto" w:fill="FFFFFF"/>
      <w:spacing w:after="140" w:line="132" w:lineRule="exact"/>
    </w:pPr>
    <w:rPr>
      <w:b w:val="0"/>
      <w:bCs w:val="0"/>
      <w:i w:val="0"/>
      <w:iCs w:val="0"/>
      <w:u w:val="none"/>
      <w:strike w:val="0"/>
      <w:smallCaps w:val="0"/>
      <w:sz w:val="12"/>
      <w:szCs w:val="12"/>
    </w:rPr>
  </w:style>
  <w:style w:type="paragraph" w:customStyle="1" w:styleId="Style1199">
    <w:name w:val="MSG_EN_FONT_STYLE_NAME_TEMPLATE_ROLE_NUMBER MSG_EN_FONT_STYLE_NAME_BY_ROLE_TEXT 293"/>
    <w:basedOn w:val="Normal"/>
    <w:link w:val="CharStyle1200"/>
    <w:pPr>
      <w:widowControl w:val="0"/>
      <w:shd w:val="clear" w:color="auto" w:fill="FFFFFF"/>
      <w:spacing w:after="420" w:line="100" w:lineRule="exact"/>
    </w:pPr>
    <w:rPr>
      <w:b w:val="0"/>
      <w:bCs w:val="0"/>
      <w:i w:val="0"/>
      <w:iCs w:val="0"/>
      <w:u w:val="none"/>
      <w:strike w:val="0"/>
      <w:smallCaps w:val="0"/>
      <w:sz w:val="9"/>
      <w:szCs w:val="9"/>
      <w:rFonts w:ascii="Arial" w:eastAsia="Arial" w:hAnsi="Arial" w:cs="Arial"/>
    </w:rPr>
  </w:style>
  <w:style w:type="paragraph" w:customStyle="1" w:styleId="Style1202">
    <w:name w:val="MSG_EN_FONT_STYLE_NAME_TEMPLATE_ROLE_NUMBER MSG_EN_FONT_STYLE_NAME_BY_ROLE_TEXT 294"/>
    <w:basedOn w:val="Normal"/>
    <w:link w:val="CharStyle1316"/>
    <w:pPr>
      <w:widowControl w:val="0"/>
      <w:shd w:val="clear" w:color="auto" w:fill="FFFFFF"/>
      <w:spacing w:before="420" w:after="60" w:line="112" w:lineRule="exact"/>
    </w:pPr>
    <w:rPr>
      <w:b w:val="0"/>
      <w:bCs w:val="0"/>
      <w:i w:val="0"/>
      <w:iCs w:val="0"/>
      <w:u w:val="none"/>
      <w:strike w:val="0"/>
      <w:smallCaps w:val="0"/>
      <w:sz w:val="10"/>
      <w:szCs w:val="10"/>
      <w:rFonts w:ascii="Arial" w:eastAsia="Arial" w:hAnsi="Arial" w:cs="Arial"/>
      <w:spacing w:val="20"/>
    </w:rPr>
  </w:style>
  <w:style w:type="paragraph" w:customStyle="1" w:styleId="Style1204">
    <w:name w:val="MSG_EN_FONT_STYLE_NAME_TEMPLATE_ROLE_NUMBER MSG_EN_FONT_STYLE_NAME_BY_ROLE_TEXT 295"/>
    <w:basedOn w:val="Normal"/>
    <w:link w:val="CharStyle1205"/>
    <w:pPr>
      <w:widowControl w:val="0"/>
      <w:shd w:val="clear" w:color="auto" w:fill="FFFFFF"/>
      <w:spacing w:after="140" w:line="112" w:lineRule="exact"/>
    </w:pPr>
    <w:rPr>
      <w:b w:val="0"/>
      <w:bCs w:val="0"/>
      <w:i w:val="0"/>
      <w:iCs w:val="0"/>
      <w:u w:val="none"/>
      <w:strike w:val="0"/>
      <w:smallCaps w:val="0"/>
      <w:sz w:val="10"/>
      <w:szCs w:val="10"/>
      <w:rFonts w:ascii="Arial" w:eastAsia="Arial" w:hAnsi="Arial" w:cs="Arial"/>
      <w:spacing w:val="30"/>
    </w:rPr>
  </w:style>
  <w:style w:type="paragraph" w:customStyle="1" w:styleId="Style1207">
    <w:name w:val="MSG_EN_FONT_STYLE_NAME_TEMPLATE_ROLE_NUMBER MSG_EN_FONT_STYLE_NAME_BY_ROLE_TEXT 296"/>
    <w:basedOn w:val="Normal"/>
    <w:link w:val="CharStyle1208"/>
    <w:pPr>
      <w:widowControl w:val="0"/>
      <w:shd w:val="clear" w:color="auto" w:fill="FFFFFF"/>
      <w:spacing w:after="60" w:line="110" w:lineRule="exact"/>
    </w:pPr>
    <w:rPr>
      <w:b w:val="0"/>
      <w:bCs w:val="0"/>
      <w:i w:val="0"/>
      <w:iCs w:val="0"/>
      <w:u w:val="none"/>
      <w:strike w:val="0"/>
      <w:smallCaps w:val="0"/>
      <w:sz w:val="10"/>
      <w:szCs w:val="10"/>
      <w:w w:val="150"/>
      <w:spacing w:val="10"/>
    </w:rPr>
  </w:style>
  <w:style w:type="paragraph" w:customStyle="1" w:styleId="Style1210">
    <w:name w:val="MSG_EN_FONT_STYLE_NAME_TEMPLATE_ROLE_NUMBER MSG_EN_FONT_STYLE_NAME_BY_ROLE_TEXT 297"/>
    <w:basedOn w:val="Normal"/>
    <w:link w:val="CharStyle1211"/>
    <w:pPr>
      <w:widowControl w:val="0"/>
      <w:shd w:val="clear" w:color="auto" w:fill="FFFFFF"/>
      <w:jc w:val="right"/>
      <w:spacing w:line="120" w:lineRule="exact"/>
    </w:pPr>
    <w:rPr>
      <w:b w:val="0"/>
      <w:bCs w:val="0"/>
      <w:i w:val="0"/>
      <w:iCs w:val="0"/>
      <w:u w:val="none"/>
      <w:strike w:val="0"/>
      <w:smallCaps w:val="0"/>
      <w:sz w:val="10"/>
      <w:szCs w:val="10"/>
      <w:rFonts w:ascii="Arial" w:eastAsia="Arial" w:hAnsi="Arial" w:cs="Arial"/>
      <w:spacing w:val="20"/>
    </w:rPr>
  </w:style>
  <w:style w:type="paragraph" w:customStyle="1" w:styleId="Style1215">
    <w:name w:val="MSG_EN_FONT_STYLE_NAME_TEMPLATE_ROLE_NUMBER MSG_EN_FONT_STYLE_NAME_BY_ROLE_TEXT 298"/>
    <w:basedOn w:val="Normal"/>
    <w:link w:val="CharStyle1558"/>
    <w:pPr>
      <w:widowControl w:val="0"/>
      <w:shd w:val="clear" w:color="auto" w:fill="FFFFFF"/>
      <w:spacing w:line="354" w:lineRule="exact"/>
    </w:pPr>
    <w:rPr>
      <w:b w:val="0"/>
      <w:bCs w:val="0"/>
      <w:i w:val="0"/>
      <w:iCs w:val="0"/>
      <w:u w:val="none"/>
      <w:strike w:val="0"/>
      <w:smallCaps w:val="0"/>
      <w:sz w:val="32"/>
      <w:szCs w:val="32"/>
      <w:w w:val="80"/>
      <w:spacing w:val="80"/>
    </w:rPr>
  </w:style>
  <w:style w:type="paragraph" w:customStyle="1" w:styleId="Style1226">
    <w:name w:val="MSG_EN_FONT_STYLE_NAME_TEMPLATE_ROLE_NUMBER MSG_EN_FONT_STYLE_NAME_BY_ROLE_TEXT 299"/>
    <w:basedOn w:val="Normal"/>
    <w:link w:val="CharStyle1227"/>
    <w:pPr>
      <w:widowControl w:val="0"/>
      <w:shd w:val="clear" w:color="auto" w:fill="FFFFFF"/>
      <w:spacing w:line="532" w:lineRule="exact"/>
    </w:pPr>
    <w:rPr>
      <w:b/>
      <w:bCs/>
      <w:i w:val="0"/>
      <w:iCs w:val="0"/>
      <w:u w:val="none"/>
      <w:strike w:val="0"/>
      <w:smallCaps w:val="0"/>
      <w:sz w:val="48"/>
      <w:szCs w:val="48"/>
      <w:w w:val="50"/>
      <w:spacing w:val="30"/>
    </w:rPr>
  </w:style>
  <w:style w:type="paragraph" w:customStyle="1" w:styleId="Style1228">
    <w:name w:val="MSG_EN_FONT_STYLE_NAME_TEMPLATE_ROLE_NUMBER MSG_EN_FONT_STYLE_NAME_BY_ROLE_TEXT 300"/>
    <w:basedOn w:val="Normal"/>
    <w:link w:val="CharStyle1229"/>
    <w:pPr>
      <w:widowControl w:val="0"/>
      <w:shd w:val="clear" w:color="auto" w:fill="FFFFFF"/>
      <w:jc w:val="both"/>
      <w:spacing w:line="100" w:lineRule="exact"/>
    </w:pPr>
    <w:rPr>
      <w:b w:val="0"/>
      <w:bCs w:val="0"/>
      <w:i w:val="0"/>
      <w:iCs w:val="0"/>
      <w:u w:val="none"/>
      <w:strike w:val="0"/>
      <w:smallCaps w:val="0"/>
      <w:sz w:val="9"/>
      <w:szCs w:val="9"/>
      <w:w w:val="120"/>
      <w:spacing w:val="30"/>
    </w:rPr>
  </w:style>
  <w:style w:type="paragraph" w:customStyle="1" w:styleId="Style1230">
    <w:name w:val="MSG_EN_FONT_STYLE_NAME_TEMPLATE_ROLE_NUMBER MSG_EN_FONT_STYLE_NAME_BY_ROLE_PICTURE_CAPTION 36"/>
    <w:basedOn w:val="Normal"/>
    <w:link w:val="CharStyle1231"/>
    <w:pPr>
      <w:widowControl w:val="0"/>
      <w:shd w:val="clear" w:color="auto" w:fill="FFFFFF"/>
      <w:jc w:val="both"/>
      <w:spacing w:after="140" w:line="110" w:lineRule="exact"/>
    </w:pPr>
    <w:rPr>
      <w:b/>
      <w:bCs/>
      <w:i w:val="0"/>
      <w:iCs w:val="0"/>
      <w:u w:val="none"/>
      <w:strike w:val="0"/>
      <w:smallCaps w:val="0"/>
      <w:sz w:val="10"/>
      <w:szCs w:val="10"/>
      <w:spacing w:val="20"/>
    </w:rPr>
  </w:style>
  <w:style w:type="paragraph" w:customStyle="1" w:styleId="Style1233">
    <w:name w:val="MSG_EN_FONT_STYLE_NAME_TEMPLATE_ROLE_NUMBER MSG_EN_FONT_STYLE_NAME_BY_ROLE_PICTURE_CAPTION 37"/>
    <w:basedOn w:val="Normal"/>
    <w:link w:val="CharStyle1234"/>
    <w:pPr>
      <w:widowControl w:val="0"/>
      <w:shd w:val="clear" w:color="auto" w:fill="FFFFFF"/>
      <w:spacing w:before="140" w:line="420" w:lineRule="exact"/>
    </w:pPr>
    <w:rPr>
      <w:b w:val="0"/>
      <w:bCs w:val="0"/>
      <w:i w:val="0"/>
      <w:iCs w:val="0"/>
      <w:u w:val="none"/>
      <w:strike w:val="0"/>
      <w:smallCaps w:val="0"/>
      <w:sz w:val="38"/>
      <w:szCs w:val="38"/>
      <w:w w:val="66"/>
      <w:spacing w:val="120"/>
    </w:rPr>
  </w:style>
  <w:style w:type="paragraph" w:customStyle="1" w:styleId="Style1239">
    <w:name w:val="MSG_EN_FONT_STYLE_NAME_TEMPLATE_ROLE_NUMBER MSG_EN_FONT_STYLE_NAME_BY_ROLE_PICTURE_CAPTION 38"/>
    <w:basedOn w:val="Normal"/>
    <w:link w:val="CharStyle1240"/>
    <w:pPr>
      <w:widowControl w:val="0"/>
      <w:shd w:val="clear" w:color="auto" w:fill="FFFFFF"/>
      <w:jc w:val="both"/>
      <w:spacing w:before="180" w:line="398" w:lineRule="exact"/>
    </w:pPr>
    <w:rPr>
      <w:b w:val="0"/>
      <w:bCs w:val="0"/>
      <w:i w:val="0"/>
      <w:iCs w:val="0"/>
      <w:u w:val="none"/>
      <w:strike w:val="0"/>
      <w:smallCaps w:val="0"/>
      <w:sz w:val="36"/>
      <w:szCs w:val="36"/>
      <w:w w:val="70"/>
      <w:spacing w:val="60"/>
    </w:rPr>
  </w:style>
  <w:style w:type="paragraph" w:customStyle="1" w:styleId="Style1242">
    <w:name w:val="MSG_EN_FONT_STYLE_NAME_TEMPLATE_ROLE_NUMBER MSG_EN_FONT_STYLE_NAME_BY_ROLE_PICTURE_CAPTION 39"/>
    <w:basedOn w:val="Normal"/>
    <w:link w:val="CharStyle1243"/>
    <w:pPr>
      <w:widowControl w:val="0"/>
      <w:shd w:val="clear" w:color="auto" w:fill="FFFFFF"/>
      <w:spacing w:after="120" w:line="110" w:lineRule="exact"/>
    </w:pPr>
    <w:rPr>
      <w:b w:val="0"/>
      <w:bCs w:val="0"/>
      <w:i w:val="0"/>
      <w:iCs w:val="0"/>
      <w:u w:val="none"/>
      <w:strike w:val="0"/>
      <w:smallCaps w:val="0"/>
      <w:sz w:val="9"/>
      <w:szCs w:val="9"/>
    </w:rPr>
  </w:style>
  <w:style w:type="paragraph" w:customStyle="1" w:styleId="Style1245">
    <w:name w:val="MSG_EN_FONT_STYLE_NAME_TEMPLATE_ROLE_NUMBER MSG_EN_FONT_STYLE_NAME_BY_ROLE_PICTURE_CAPTION 40"/>
    <w:basedOn w:val="Normal"/>
    <w:link w:val="CharStyle1246"/>
    <w:pPr>
      <w:widowControl w:val="0"/>
      <w:shd w:val="clear" w:color="auto" w:fill="FFFFFF"/>
      <w:jc w:val="right"/>
      <w:spacing w:before="120" w:line="332" w:lineRule="exact"/>
    </w:pPr>
    <w:rPr>
      <w:b w:val="0"/>
      <w:bCs w:val="0"/>
      <w:i w:val="0"/>
      <w:iCs w:val="0"/>
      <w:u w:val="none"/>
      <w:strike w:val="0"/>
      <w:smallCaps w:val="0"/>
      <w:sz w:val="30"/>
      <w:szCs w:val="30"/>
      <w:w w:val="80"/>
    </w:rPr>
  </w:style>
  <w:style w:type="paragraph" w:customStyle="1" w:styleId="Style1247">
    <w:name w:val="MSG_EN_FONT_STYLE_NAME_TEMPLATE_ROLE_NUMBER MSG_EN_FONT_STYLE_NAME_BY_ROLE_PICTURE_CAPTION 41"/>
    <w:basedOn w:val="Normal"/>
    <w:link w:val="CharStyle1248"/>
    <w:pPr>
      <w:widowControl w:val="0"/>
      <w:shd w:val="clear" w:color="auto" w:fill="FFFFFF"/>
      <w:spacing w:before="160" w:line="398" w:lineRule="exact"/>
    </w:pPr>
    <w:rPr>
      <w:b w:val="0"/>
      <w:bCs w:val="0"/>
      <w:i w:val="0"/>
      <w:iCs w:val="0"/>
      <w:u w:val="none"/>
      <w:strike w:val="0"/>
      <w:smallCaps w:val="0"/>
      <w:sz w:val="36"/>
      <w:szCs w:val="36"/>
      <w:w w:val="70"/>
      <w:spacing w:val="30"/>
    </w:rPr>
  </w:style>
  <w:style w:type="paragraph" w:customStyle="1" w:styleId="Style1250">
    <w:name w:val="MSG_EN_FONT_STYLE_NAME_TEMPLATE_ROLE_NUMBER MSG_EN_FONT_STYLE_NAME_BY_ROLE_PICTURE_CAPTION 42"/>
    <w:basedOn w:val="Normal"/>
    <w:link w:val="CharStyle1251"/>
    <w:pPr>
      <w:widowControl w:val="0"/>
      <w:shd w:val="clear" w:color="auto" w:fill="FFFFFF"/>
      <w:jc w:val="both"/>
      <w:spacing w:line="53" w:lineRule="exact"/>
    </w:pPr>
    <w:rPr>
      <w:b w:val="0"/>
      <w:bCs w:val="0"/>
      <w:i w:val="0"/>
      <w:iCs w:val="0"/>
      <w:u w:val="none"/>
      <w:strike w:val="0"/>
      <w:smallCaps w:val="0"/>
      <w:sz w:val="10"/>
      <w:szCs w:val="10"/>
      <w:w w:val="150"/>
      <w:spacing w:val="110"/>
    </w:rPr>
  </w:style>
  <w:style w:type="paragraph" w:customStyle="1" w:styleId="Style1253">
    <w:name w:val="MSG_EN_FONT_STYLE_NAME_TEMPLATE_ROLE_NUMBER MSG_EN_FONT_STYLE_NAME_BY_ROLE_PICTURE_CAPTION 43"/>
    <w:basedOn w:val="Normal"/>
    <w:link w:val="CharStyle1254"/>
    <w:pPr>
      <w:widowControl w:val="0"/>
      <w:shd w:val="clear" w:color="auto" w:fill="FFFFFF"/>
      <w:jc w:val="both"/>
      <w:spacing w:after="60" w:line="53" w:lineRule="exact"/>
    </w:pPr>
    <w:rPr>
      <w:b w:val="0"/>
      <w:bCs w:val="0"/>
      <w:i w:val="0"/>
      <w:iCs w:val="0"/>
      <w:u w:val="none"/>
      <w:strike w:val="0"/>
      <w:smallCaps w:val="0"/>
      <w:sz w:val="8"/>
      <w:szCs w:val="8"/>
      <w:rFonts w:ascii="Arial" w:eastAsia="Arial" w:hAnsi="Arial" w:cs="Arial"/>
    </w:rPr>
  </w:style>
  <w:style w:type="paragraph" w:customStyle="1" w:styleId="Style1257">
    <w:name w:val="MSG_EN_FONT_STYLE_NAME_TEMPLATE_ROLE_NUMBER MSG_EN_FONT_STYLE_NAME_BY_ROLE_PICTURE_CAPTION 44"/>
    <w:basedOn w:val="Normal"/>
    <w:link w:val="CharStyle1258"/>
    <w:pPr>
      <w:widowControl w:val="0"/>
      <w:shd w:val="clear" w:color="auto" w:fill="FFFFFF"/>
      <w:jc w:val="both"/>
      <w:spacing w:before="60" w:line="178" w:lineRule="exact"/>
    </w:pPr>
    <w:rPr>
      <w:b w:val="0"/>
      <w:bCs w:val="0"/>
      <w:i w:val="0"/>
      <w:iCs w:val="0"/>
      <w:u w:val="none"/>
      <w:strike w:val="0"/>
      <w:smallCaps w:val="0"/>
      <w:sz w:val="16"/>
      <w:szCs w:val="16"/>
      <w:spacing w:val="10"/>
    </w:rPr>
  </w:style>
  <w:style w:type="paragraph" w:customStyle="1" w:styleId="Style1260">
    <w:name w:val="MSG_EN_FONT_STYLE_NAME_TEMPLATE_ROLE_NUMBER MSG_EN_FONT_STYLE_NAME_BY_ROLE_PICTURE_CAPTION 45"/>
    <w:basedOn w:val="Normal"/>
    <w:link w:val="CharStyle1261"/>
    <w:pPr>
      <w:widowControl w:val="0"/>
      <w:shd w:val="clear" w:color="auto" w:fill="FFFFFF"/>
      <w:spacing w:before="140" w:line="402" w:lineRule="exact"/>
    </w:pPr>
    <w:rPr>
      <w:b w:val="0"/>
      <w:bCs w:val="0"/>
      <w:i w:val="0"/>
      <w:iCs w:val="0"/>
      <w:u w:val="none"/>
      <w:strike w:val="0"/>
      <w:smallCaps w:val="0"/>
      <w:sz w:val="32"/>
      <w:szCs w:val="32"/>
      <w:w w:val="80"/>
      <w:spacing w:val="80"/>
    </w:rPr>
  </w:style>
  <w:style w:type="paragraph" w:customStyle="1" w:styleId="Style1267">
    <w:name w:val="MSG_EN_FONT_STYLE_NAME_TEMPLATE_ROLE_NUMBER MSG_EN_FONT_STYLE_NAME_BY_ROLE_TEXT 306"/>
    <w:basedOn w:val="Normal"/>
    <w:link w:val="CharStyle1268"/>
    <w:pPr>
      <w:widowControl w:val="0"/>
      <w:shd w:val="clear" w:color="auto" w:fill="FFFFFF"/>
      <w:spacing w:line="424" w:lineRule="exact"/>
    </w:pPr>
    <w:rPr>
      <w:b w:val="0"/>
      <w:bCs w:val="0"/>
      <w:i w:val="0"/>
      <w:iCs w:val="0"/>
      <w:u w:val="none"/>
      <w:strike w:val="0"/>
      <w:smallCaps w:val="0"/>
      <w:sz w:val="38"/>
      <w:szCs w:val="38"/>
      <w:rFonts w:ascii="Arial" w:eastAsia="Arial" w:hAnsi="Arial" w:cs="Arial"/>
      <w:w w:val="200"/>
    </w:rPr>
  </w:style>
  <w:style w:type="paragraph" w:customStyle="1" w:styleId="Style1269">
    <w:name w:val="MSG_EN_FONT_STYLE_NAME_TEMPLATE_ROLE_NUMBER MSG_EN_FONT_STYLE_NAME_BY_ROLE_TEXT 307"/>
    <w:basedOn w:val="Normal"/>
    <w:link w:val="CharStyle1270"/>
    <w:pPr>
      <w:widowControl w:val="0"/>
      <w:shd w:val="clear" w:color="auto" w:fill="FFFFFF"/>
      <w:spacing w:line="354" w:lineRule="exact"/>
    </w:pPr>
    <w:rPr>
      <w:b w:val="0"/>
      <w:bCs w:val="0"/>
      <w:i w:val="0"/>
      <w:iCs w:val="0"/>
      <w:u w:val="none"/>
      <w:strike w:val="0"/>
      <w:smallCaps w:val="0"/>
      <w:sz w:val="32"/>
      <w:szCs w:val="32"/>
      <w:w w:val="60"/>
      <w:spacing w:val="30"/>
    </w:rPr>
  </w:style>
  <w:style w:type="paragraph" w:customStyle="1" w:styleId="Style1272">
    <w:name w:val="MSG_EN_FONT_STYLE_NAME_TEMPLATE_ROLE_NUMBER MSG_EN_FONT_STYLE_NAME_BY_ROLE_TEXT 302"/>
    <w:basedOn w:val="Normal"/>
    <w:link w:val="CharStyle1290"/>
    <w:pPr>
      <w:widowControl w:val="0"/>
      <w:shd w:val="clear" w:color="auto" w:fill="FFFFFF"/>
      <w:jc w:val="both"/>
      <w:spacing w:after="640" w:line="190" w:lineRule="exact"/>
    </w:pPr>
    <w:rPr>
      <w:b w:val="0"/>
      <w:bCs w:val="0"/>
      <w:i w:val="0"/>
      <w:iCs w:val="0"/>
      <w:u w:val="none"/>
      <w:strike w:val="0"/>
      <w:smallCaps w:val="0"/>
      <w:sz w:val="17"/>
      <w:szCs w:val="17"/>
      <w:rFonts w:ascii="Arial" w:eastAsia="Arial" w:hAnsi="Arial" w:cs="Arial"/>
      <w:spacing w:val="10"/>
    </w:rPr>
  </w:style>
  <w:style w:type="paragraph" w:customStyle="1" w:styleId="Style1276">
    <w:name w:val="MSG_EN_FONT_STYLE_NAME_TEMPLATE_ROLE_NUMBER MSG_EN_FONT_STYLE_NAME_BY_ROLE_TEXT 304"/>
    <w:basedOn w:val="Normal"/>
    <w:link w:val="CharStyle1312"/>
    <w:pPr>
      <w:widowControl w:val="0"/>
      <w:shd w:val="clear" w:color="auto" w:fill="FFFFFF"/>
      <w:jc w:val="both"/>
      <w:spacing w:after="540" w:line="101" w:lineRule="exact"/>
    </w:pPr>
    <w:rPr>
      <w:b w:val="0"/>
      <w:bCs w:val="0"/>
      <w:i w:val="0"/>
      <w:iCs w:val="0"/>
      <w:u w:val="none"/>
      <w:strike w:val="0"/>
      <w:smallCaps w:val="0"/>
      <w:sz w:val="12"/>
      <w:szCs w:val="12"/>
      <w:spacing w:val="20"/>
    </w:rPr>
  </w:style>
  <w:style w:type="paragraph" w:customStyle="1" w:styleId="Style1280">
    <w:name w:val="MSG_EN_FONT_STYLE_NAME_TEMPLATE_ROLE_NUMBER MSG_EN_FONT_STYLE_NAME_BY_ROLE_PICTURE_CAPTION 46"/>
    <w:basedOn w:val="Normal"/>
    <w:link w:val="CharStyle1281"/>
    <w:pPr>
      <w:widowControl w:val="0"/>
      <w:shd w:val="clear" w:color="auto" w:fill="FFFFFF"/>
      <w:spacing w:line="112" w:lineRule="exact"/>
    </w:pPr>
    <w:rPr>
      <w:b w:val="0"/>
      <w:bCs w:val="0"/>
      <w:i w:val="0"/>
      <w:iCs w:val="0"/>
      <w:u w:val="none"/>
      <w:strike w:val="0"/>
      <w:smallCaps w:val="0"/>
      <w:sz w:val="10"/>
      <w:szCs w:val="10"/>
      <w:rFonts w:ascii="Arial" w:eastAsia="Arial" w:hAnsi="Arial" w:cs="Arial"/>
      <w:spacing w:val="20"/>
    </w:rPr>
  </w:style>
  <w:style w:type="paragraph" w:customStyle="1" w:styleId="Style1283">
    <w:name w:val="MSG_EN_FONT_STYLE_NAME_TEMPLATE_ROLE_NUMBER MSG_EN_FONT_STYLE_NAME_BY_ROLE_PICTURE_CAPTION 47"/>
    <w:basedOn w:val="Normal"/>
    <w:link w:val="CharStyle1284"/>
    <w:pPr>
      <w:widowControl w:val="0"/>
      <w:shd w:val="clear" w:color="auto" w:fill="FFFFFF"/>
      <w:jc w:val="right"/>
      <w:spacing w:before="60" w:line="100" w:lineRule="exact"/>
    </w:pPr>
    <w:rPr>
      <w:b w:val="0"/>
      <w:bCs w:val="0"/>
      <w:i w:val="0"/>
      <w:iCs w:val="0"/>
      <w:u w:val="none"/>
      <w:strike w:val="0"/>
      <w:smallCaps w:val="0"/>
      <w:sz w:val="9"/>
      <w:szCs w:val="9"/>
      <w:spacing w:val="20"/>
    </w:rPr>
  </w:style>
  <w:style w:type="paragraph" w:customStyle="1" w:styleId="Style1287">
    <w:name w:val="MSG_EN_FONT_STYLE_NAME_TEMPLATE_ROLE_NUMBER MSG_EN_FONT_STYLE_NAME_BY_ROLE_TEXT 301"/>
    <w:basedOn w:val="Normal"/>
    <w:link w:val="CharStyle1288"/>
    <w:pPr>
      <w:widowControl w:val="0"/>
      <w:shd w:val="clear" w:color="auto" w:fill="FFFFFF"/>
      <w:jc w:val="both"/>
      <w:spacing w:before="860" w:line="122" w:lineRule="exact"/>
    </w:pPr>
    <w:rPr>
      <w:b w:val="0"/>
      <w:bCs w:val="0"/>
      <w:i w:val="0"/>
      <w:iCs w:val="0"/>
      <w:u w:val="none"/>
      <w:strike w:val="0"/>
      <w:smallCaps w:val="0"/>
      <w:sz w:val="11"/>
      <w:szCs w:val="11"/>
      <w:spacing w:val="50"/>
    </w:rPr>
  </w:style>
  <w:style w:type="paragraph" w:customStyle="1" w:styleId="Style1291">
    <w:name w:val="MSG_EN_FONT_STYLE_NAME_TEMPLATE_ROLE_NUMBER MSG_EN_FONT_STYLE_NAME_BY_ROLE_TEXT 303"/>
    <w:basedOn w:val="Normal"/>
    <w:link w:val="CharStyle1292"/>
    <w:pPr>
      <w:widowControl w:val="0"/>
      <w:shd w:val="clear" w:color="auto" w:fill="FFFFFF"/>
      <w:spacing w:before="640" w:line="510" w:lineRule="exact"/>
    </w:pPr>
    <w:rPr>
      <w:b w:val="0"/>
      <w:bCs w:val="0"/>
      <w:i w:val="0"/>
      <w:iCs w:val="0"/>
      <w:u w:val="none"/>
      <w:strike w:val="0"/>
      <w:smallCaps w:val="0"/>
      <w:sz w:val="46"/>
      <w:szCs w:val="46"/>
      <w:w w:val="75"/>
    </w:rPr>
  </w:style>
  <w:style w:type="paragraph" w:customStyle="1" w:styleId="Style1296">
    <w:name w:val="MSG_EN_FONT_STYLE_NAME_TEMPLATE_ROLE_NUMBER MSG_EN_FONT_STYLE_NAME_BY_ROLE_TABLE_OF_CONTENTS 7"/>
    <w:basedOn w:val="Normal"/>
    <w:link w:val="CharStyle1297"/>
    <w:pPr>
      <w:widowControl w:val="0"/>
      <w:shd w:val="clear" w:color="auto" w:fill="FFFFFF"/>
      <w:jc w:val="both"/>
      <w:spacing w:line="132" w:lineRule="exact"/>
    </w:pPr>
    <w:rPr>
      <w:b w:val="0"/>
      <w:bCs w:val="0"/>
      <w:i w:val="0"/>
      <w:iCs w:val="0"/>
      <w:u w:val="none"/>
      <w:strike w:val="0"/>
      <w:smallCaps w:val="0"/>
      <w:sz w:val="12"/>
      <w:szCs w:val="12"/>
      <w:spacing w:val="20"/>
    </w:rPr>
  </w:style>
  <w:style w:type="paragraph" w:customStyle="1" w:styleId="Style1298">
    <w:name w:val="MSG_EN_FONT_STYLE_NAME_TEMPLATE_ROLE_NUMBER MSG_EN_FONT_STYLE_NAME_BY_ROLE_TABLE_OF_CONTENTS 8"/>
    <w:basedOn w:val="Normal"/>
    <w:link w:val="CharStyle1299"/>
    <w:pPr>
      <w:widowControl w:val="0"/>
      <w:shd w:val="clear" w:color="auto" w:fill="FFFFFF"/>
      <w:jc w:val="both"/>
      <w:spacing w:line="332" w:lineRule="exact"/>
    </w:pPr>
    <w:rPr>
      <w:b w:val="0"/>
      <w:bCs w:val="0"/>
      <w:i w:val="0"/>
      <w:iCs w:val="0"/>
      <w:u w:val="none"/>
      <w:strike w:val="0"/>
      <w:smallCaps w:val="0"/>
      <w:sz w:val="14"/>
      <w:szCs w:val="14"/>
      <w:spacing w:val="20"/>
    </w:rPr>
  </w:style>
  <w:style w:type="paragraph" w:customStyle="1" w:styleId="Style1303">
    <w:name w:val="MSG_EN_FONT_STYLE_NAME_TEMPLATE_ROLE_NUMBER MSG_EN_FONT_STYLE_NAME_BY_ROLE_TABLE_OF_CONTENTS 9"/>
    <w:basedOn w:val="Normal"/>
    <w:link w:val="CharStyle1304"/>
    <w:pPr>
      <w:widowControl w:val="0"/>
      <w:shd w:val="clear" w:color="auto" w:fill="FFFFFF"/>
      <w:jc w:val="both"/>
      <w:spacing w:after="540" w:line="122" w:lineRule="exact"/>
    </w:pPr>
    <w:rPr>
      <w:b w:val="0"/>
      <w:bCs w:val="0"/>
      <w:i w:val="0"/>
      <w:iCs w:val="0"/>
      <w:u w:val="none"/>
      <w:strike w:val="0"/>
      <w:smallCaps w:val="0"/>
      <w:sz w:val="11"/>
      <w:szCs w:val="11"/>
      <w:w w:val="75"/>
      <w:spacing w:val="10"/>
    </w:rPr>
  </w:style>
  <w:style w:type="paragraph" w:customStyle="1" w:styleId="Style1306">
    <w:name w:val="MSG_EN_FONT_STYLE_NAME_TEMPLATE_ROLE_NUMBER MSG_EN_FONT_STYLE_NAME_BY_ROLE_TABLE_OF_CONTENTS 10"/>
    <w:basedOn w:val="Normal"/>
    <w:link w:val="CharStyle1307"/>
    <w:pPr>
      <w:widowControl w:val="0"/>
      <w:shd w:val="clear" w:color="auto" w:fill="FFFFFF"/>
      <w:jc w:val="both"/>
      <w:spacing w:line="110" w:lineRule="exact"/>
    </w:pPr>
    <w:rPr>
      <w:b w:val="0"/>
      <w:bCs w:val="0"/>
      <w:i w:val="0"/>
      <w:iCs w:val="0"/>
      <w:u w:val="none"/>
      <w:strike w:val="0"/>
      <w:smallCaps w:val="0"/>
      <w:sz w:val="10"/>
      <w:szCs w:val="10"/>
    </w:rPr>
  </w:style>
  <w:style w:type="paragraph" w:customStyle="1" w:styleId="Style1309">
    <w:name w:val="MSG_EN_FONT_STYLE_NAME_TEMPLATE_ROLE_NUMBER MSG_EN_FONT_STYLE_NAME_BY_ROLE_TABLE_OF_CONTENTS 11"/>
    <w:basedOn w:val="Normal"/>
    <w:link w:val="CharStyle1310"/>
    <w:pPr>
      <w:widowControl w:val="0"/>
      <w:shd w:val="clear" w:color="auto" w:fill="FFFFFF"/>
      <w:jc w:val="both"/>
      <w:spacing w:before="1480" w:line="510" w:lineRule="exact"/>
    </w:pPr>
    <w:rPr>
      <w:b w:val="0"/>
      <w:bCs w:val="0"/>
      <w:i w:val="0"/>
      <w:iCs w:val="0"/>
      <w:u w:val="none"/>
      <w:strike w:val="0"/>
      <w:smallCaps w:val="0"/>
      <w:sz w:val="46"/>
      <w:szCs w:val="46"/>
      <w:w w:val="75"/>
    </w:rPr>
  </w:style>
  <w:style w:type="paragraph" w:customStyle="1" w:styleId="Style1318">
    <w:name w:val="MSG_EN_FONT_STYLE_NAME_TEMPLATE_ROLE_NUMBER MSG_EN_FONT_STYLE_NAME_BY_ROLE_TEXT 305"/>
    <w:basedOn w:val="Normal"/>
    <w:link w:val="CharStyle1319"/>
    <w:pPr>
      <w:widowControl w:val="0"/>
      <w:shd w:val="clear" w:color="auto" w:fill="FFFFFF"/>
      <w:jc w:val="both"/>
      <w:spacing w:after="260" w:line="100" w:lineRule="exact"/>
    </w:pPr>
    <w:rPr>
      <w:b w:val="0"/>
      <w:bCs w:val="0"/>
      <w:i w:val="0"/>
      <w:iCs w:val="0"/>
      <w:u w:val="none"/>
      <w:strike w:val="0"/>
      <w:smallCaps w:val="0"/>
      <w:sz w:val="9"/>
      <w:szCs w:val="9"/>
      <w:spacing w:val="20"/>
    </w:rPr>
  </w:style>
  <w:style w:type="paragraph" w:customStyle="1" w:styleId="Style1324">
    <w:name w:val="MSG_EN_FONT_STYLE_NAME_TEMPLATE_ROLE_NUMBER MSG_EN_FONT_STYLE_NAME_BY_ROLE_TEXT 308"/>
    <w:basedOn w:val="Normal"/>
    <w:link w:val="CharStyle1325"/>
    <w:pPr>
      <w:widowControl w:val="0"/>
      <w:shd w:val="clear" w:color="auto" w:fill="FFFFFF"/>
      <w:jc w:val="both"/>
      <w:spacing w:line="283" w:lineRule="exact"/>
    </w:pPr>
    <w:rPr>
      <w:b w:val="0"/>
      <w:bCs w:val="0"/>
      <w:i w:val="0"/>
      <w:iCs w:val="0"/>
      <w:u w:val="none"/>
      <w:strike w:val="0"/>
      <w:smallCaps w:val="0"/>
      <w:sz w:val="11"/>
      <w:szCs w:val="11"/>
    </w:rPr>
  </w:style>
  <w:style w:type="paragraph" w:customStyle="1" w:styleId="Style1331">
    <w:name w:val="MSG_EN_FONT_STYLE_NAME_TEMPLATE_ROLE_NUMBER MSG_EN_FONT_STYLE_NAME_BY_ROLE_TEXT 309"/>
    <w:basedOn w:val="Normal"/>
    <w:link w:val="CharStyle1332"/>
    <w:pPr>
      <w:widowControl w:val="0"/>
      <w:shd w:val="clear" w:color="auto" w:fill="FFFFFF"/>
      <w:jc w:val="both"/>
      <w:spacing w:line="283" w:lineRule="exact"/>
    </w:pPr>
    <w:rPr>
      <w:b w:val="0"/>
      <w:bCs w:val="0"/>
      <w:i w:val="0"/>
      <w:iCs w:val="0"/>
      <w:u w:val="none"/>
      <w:strike w:val="0"/>
      <w:smallCaps w:val="0"/>
      <w:sz w:val="20"/>
      <w:szCs w:val="20"/>
    </w:rPr>
  </w:style>
  <w:style w:type="paragraph" w:customStyle="1" w:styleId="Style1333">
    <w:name w:val="MSG_EN_FONT_STYLE_NAME_TEMPLATE_ROLE_LEVEL MSG_EN_FONT_STYLE_NAME_BY_ROLE_HEADING 16"/>
    <w:basedOn w:val="Normal"/>
    <w:link w:val="CharStyle1334"/>
    <w:pPr>
      <w:widowControl w:val="0"/>
      <w:shd w:val="clear" w:color="auto" w:fill="FFFFFF"/>
      <w:spacing w:line="376" w:lineRule="exact"/>
    </w:pPr>
    <w:rPr>
      <w:b w:val="0"/>
      <w:bCs w:val="0"/>
      <w:i w:val="0"/>
      <w:iCs w:val="0"/>
      <w:u w:val="none"/>
      <w:strike w:val="0"/>
      <w:smallCaps w:val="0"/>
      <w:sz w:val="34"/>
      <w:szCs w:val="34"/>
    </w:rPr>
  </w:style>
  <w:style w:type="paragraph" w:customStyle="1" w:styleId="Style1335">
    <w:name w:val="MSG_EN_FONT_STYLE_NAME_TEMPLATE_ROLE_LEVEL_NUMBER MSG_EN_FONT_STYLE_NAME_BY_ROLE_HEADING 18 5"/>
    <w:basedOn w:val="Normal"/>
    <w:link w:val="CharStyle1336"/>
    <w:pPr>
      <w:widowControl w:val="0"/>
      <w:shd w:val="clear" w:color="auto" w:fill="FFFFFF"/>
      <w:jc w:val="both"/>
      <w:spacing w:line="222" w:lineRule="exact"/>
    </w:pPr>
    <w:rPr>
      <w:lang w:val="1024"/>
      <w:b w:val="0"/>
      <w:bCs w:val="0"/>
      <w:i w:val="0"/>
      <w:iCs w:val="0"/>
      <w:u w:val="none"/>
      <w:strike w:val="0"/>
      <w:smallCaps w:val="0"/>
      <w:sz w:val="20"/>
      <w:szCs w:val="20"/>
    </w:rPr>
  </w:style>
  <w:style w:type="paragraph" w:customStyle="1" w:styleId="Style1337">
    <w:name w:val="MSG_EN_FONT_STYLE_NAME_TEMPLATE_ROLE_NUMBER MSG_EN_FONT_STYLE_NAME_BY_ROLE_TEXT 310"/>
    <w:basedOn w:val="Normal"/>
    <w:link w:val="CharStyle1338"/>
    <w:pPr>
      <w:widowControl w:val="0"/>
      <w:shd w:val="clear" w:color="auto" w:fill="FFFFFF"/>
      <w:spacing w:line="110" w:lineRule="exact"/>
    </w:pPr>
    <w:rPr>
      <w:b w:val="0"/>
      <w:bCs w:val="0"/>
      <w:i w:val="0"/>
      <w:iCs w:val="0"/>
      <w:u w:val="none"/>
      <w:strike w:val="0"/>
      <w:smallCaps w:val="0"/>
      <w:sz w:val="10"/>
      <w:szCs w:val="10"/>
      <w:spacing w:val="20"/>
    </w:rPr>
  </w:style>
  <w:style w:type="paragraph" w:customStyle="1" w:styleId="Style1340">
    <w:name w:val="MSG_EN_FONT_STYLE_NAME_TEMPLATE_ROLE_NUMBER MSG_EN_FONT_STYLE_NAME_BY_ROLE_TEXT 311"/>
    <w:basedOn w:val="Normal"/>
    <w:link w:val="CharStyle1341"/>
    <w:pPr>
      <w:widowControl w:val="0"/>
      <w:shd w:val="clear" w:color="auto" w:fill="FFFFFF"/>
      <w:spacing w:line="110" w:lineRule="exact"/>
    </w:pPr>
    <w:rPr>
      <w:b w:val="0"/>
      <w:bCs w:val="0"/>
      <w:i w:val="0"/>
      <w:iCs w:val="0"/>
      <w:u w:val="none"/>
      <w:strike w:val="0"/>
      <w:smallCaps w:val="0"/>
      <w:sz w:val="10"/>
      <w:szCs w:val="10"/>
      <w:spacing w:val="20"/>
    </w:rPr>
  </w:style>
  <w:style w:type="paragraph" w:customStyle="1" w:styleId="Style1342">
    <w:name w:val="MSG_EN_FONT_STYLE_NAME_TEMPLATE_ROLE_NUMBER MSG_EN_FONT_STYLE_NAME_BY_ROLE_TEXT 312"/>
    <w:basedOn w:val="Normal"/>
    <w:link w:val="CharStyle1343"/>
    <w:pPr>
      <w:widowControl w:val="0"/>
      <w:shd w:val="clear" w:color="auto" w:fill="FFFFFF"/>
      <w:spacing w:line="218" w:lineRule="exact"/>
    </w:pPr>
    <w:rPr>
      <w:b w:val="0"/>
      <w:bCs w:val="0"/>
      <w:i w:val="0"/>
      <w:iCs w:val="0"/>
      <w:u w:val="none"/>
      <w:strike w:val="0"/>
      <w:smallCaps w:val="0"/>
      <w:sz w:val="16"/>
      <w:szCs w:val="16"/>
      <w:rFonts w:ascii="Courier New" w:eastAsia="Courier New" w:hAnsi="Courier New" w:cs="Courier New"/>
    </w:rPr>
  </w:style>
  <w:style w:type="paragraph" w:customStyle="1" w:styleId="Style1347">
    <w:name w:val="MSG_EN_FONT_STYLE_NAME_TEMPLATE_ROLE_NUMBER MSG_EN_FONT_STYLE_NAME_BY_ROLE_TEXT 313"/>
    <w:basedOn w:val="Normal"/>
    <w:link w:val="CharStyle1348"/>
    <w:pPr>
      <w:widowControl w:val="0"/>
      <w:shd w:val="clear" w:color="auto" w:fill="FFFFFF"/>
      <w:spacing w:line="310" w:lineRule="exact"/>
    </w:pPr>
    <w:rPr>
      <w:b/>
      <w:bCs/>
      <w:i w:val="0"/>
      <w:iCs w:val="0"/>
      <w:u w:val="none"/>
      <w:strike w:val="0"/>
      <w:smallCaps w:val="0"/>
      <w:sz w:val="28"/>
      <w:szCs w:val="28"/>
    </w:rPr>
  </w:style>
  <w:style w:type="paragraph" w:customStyle="1" w:styleId="Style1349">
    <w:name w:val="MSG_EN_FONT_STYLE_NAME_TEMPLATE_ROLE_NUMBER MSG_EN_FONT_STYLE_NAME_BY_ROLE_TEXT 314"/>
    <w:basedOn w:val="Normal"/>
    <w:link w:val="CharStyle1350"/>
    <w:pPr>
      <w:widowControl w:val="0"/>
      <w:shd w:val="clear" w:color="auto" w:fill="FFFFFF"/>
      <w:spacing w:line="122" w:lineRule="exact"/>
    </w:pPr>
    <w:rPr>
      <w:b/>
      <w:bCs/>
      <w:i w:val="0"/>
      <w:iCs w:val="0"/>
      <w:u w:val="none"/>
      <w:strike w:val="0"/>
      <w:smallCaps w:val="0"/>
      <w:sz w:val="11"/>
      <w:szCs w:val="11"/>
      <w:spacing w:val="20"/>
    </w:rPr>
  </w:style>
  <w:style w:type="paragraph" w:customStyle="1" w:styleId="Style1351">
    <w:name w:val="MSG_EN_FONT_STYLE_NAME_TEMPLATE_ROLE_NUMBER MSG_EN_FONT_STYLE_NAME_BY_ROLE_TEXT 315"/>
    <w:basedOn w:val="Normal"/>
    <w:link w:val="CharStyle1352"/>
    <w:pPr>
      <w:widowControl w:val="0"/>
      <w:shd w:val="clear" w:color="auto" w:fill="FFFFFF"/>
      <w:spacing w:line="132" w:lineRule="exact"/>
    </w:pPr>
    <w:rPr>
      <w:b w:val="0"/>
      <w:bCs w:val="0"/>
      <w:i w:val="0"/>
      <w:iCs w:val="0"/>
      <w:u w:val="none"/>
      <w:strike w:val="0"/>
      <w:smallCaps w:val="0"/>
      <w:sz w:val="12"/>
      <w:szCs w:val="12"/>
      <w:spacing w:val="20"/>
    </w:rPr>
  </w:style>
  <w:style w:type="paragraph" w:customStyle="1" w:styleId="Style1353">
    <w:name w:val="MSG_EN_FONT_STYLE_NAME_TEMPLATE_ROLE_NUMBER MSG_EN_FONT_STYLE_NAME_BY_ROLE_TEXT 316"/>
    <w:basedOn w:val="Normal"/>
    <w:link w:val="CharStyle1354"/>
    <w:pPr>
      <w:widowControl w:val="0"/>
      <w:shd w:val="clear" w:color="auto" w:fill="FFFFFF"/>
      <w:spacing w:line="122" w:lineRule="exact"/>
    </w:pPr>
    <w:rPr>
      <w:b w:val="0"/>
      <w:bCs w:val="0"/>
      <w:i w:val="0"/>
      <w:iCs w:val="0"/>
      <w:u w:val="none"/>
      <w:strike w:val="0"/>
      <w:smallCaps w:val="0"/>
      <w:sz w:val="11"/>
      <w:szCs w:val="11"/>
      <w:w w:val="120"/>
      <w:spacing w:val="20"/>
    </w:rPr>
  </w:style>
  <w:style w:type="paragraph" w:customStyle="1" w:styleId="Style1355">
    <w:name w:val="MSG_EN_FONT_STYLE_NAME_TEMPLATE_ROLE_NUMBER MSG_EN_FONT_STYLE_NAME_BY_ROLE_TEXT 317"/>
    <w:basedOn w:val="Normal"/>
    <w:link w:val="CharStyle1356"/>
    <w:pPr>
      <w:widowControl w:val="0"/>
      <w:shd w:val="clear" w:color="auto" w:fill="FFFFFF"/>
      <w:spacing w:line="110" w:lineRule="exact"/>
    </w:pPr>
    <w:rPr>
      <w:b w:val="0"/>
      <w:bCs w:val="0"/>
      <w:i w:val="0"/>
      <w:iCs w:val="0"/>
      <w:u w:val="none"/>
      <w:strike w:val="0"/>
      <w:smallCaps w:val="0"/>
      <w:sz w:val="10"/>
      <w:szCs w:val="10"/>
      <w:w w:val="150"/>
      <w:spacing w:val="20"/>
    </w:rPr>
  </w:style>
  <w:style w:type="paragraph" w:customStyle="1" w:styleId="Style1358">
    <w:name w:val="MSG_EN_FONT_STYLE_NAME_TEMPLATE_ROLE_NUMBER MSG_EN_FONT_STYLE_NAME_BY_ROLE_TEXT 318"/>
    <w:basedOn w:val="Normal"/>
    <w:link w:val="CharStyle1359"/>
    <w:pPr>
      <w:widowControl w:val="0"/>
      <w:shd w:val="clear" w:color="auto" w:fill="FFFFFF"/>
      <w:spacing w:line="124" w:lineRule="exact"/>
    </w:pPr>
    <w:rPr>
      <w:b w:val="0"/>
      <w:bCs w:val="0"/>
      <w:i w:val="0"/>
      <w:iCs w:val="0"/>
      <w:u w:val="none"/>
      <w:strike w:val="0"/>
      <w:smallCaps w:val="0"/>
      <w:sz w:val="11"/>
      <w:szCs w:val="11"/>
      <w:rFonts w:ascii="Courier New" w:eastAsia="Courier New" w:hAnsi="Courier New" w:cs="Courier New"/>
    </w:rPr>
  </w:style>
  <w:style w:type="paragraph" w:customStyle="1" w:styleId="Style1360">
    <w:name w:val="MSG_EN_FONT_STYLE_NAME_TEMPLATE_ROLE_NUMBER MSG_EN_FONT_STYLE_NAME_BY_ROLE_TEXT 319"/>
    <w:basedOn w:val="Normal"/>
    <w:link w:val="CharStyle1361"/>
    <w:pPr>
      <w:widowControl w:val="0"/>
      <w:shd w:val="clear" w:color="auto" w:fill="FFFFFF"/>
      <w:spacing w:line="132" w:lineRule="exact"/>
    </w:pPr>
    <w:rPr>
      <w:b w:val="0"/>
      <w:bCs w:val="0"/>
      <w:i w:val="0"/>
      <w:iCs w:val="0"/>
      <w:u w:val="none"/>
      <w:strike w:val="0"/>
      <w:smallCaps w:val="0"/>
      <w:sz w:val="12"/>
      <w:szCs w:val="12"/>
      <w:spacing w:val="20"/>
    </w:rPr>
  </w:style>
  <w:style w:type="paragraph" w:customStyle="1" w:styleId="Style1362">
    <w:name w:val="MSG_EN_FONT_STYLE_NAME_TEMPLATE_ROLE_NUMBER MSG_EN_FONT_STYLE_NAME_BY_ROLE_TEXT 320"/>
    <w:basedOn w:val="Normal"/>
    <w:link w:val="CharStyle1363"/>
    <w:pPr>
      <w:widowControl w:val="0"/>
      <w:shd w:val="clear" w:color="auto" w:fill="FFFFFF"/>
      <w:spacing w:line="132" w:lineRule="exact"/>
    </w:pPr>
    <w:rPr>
      <w:b w:val="0"/>
      <w:bCs w:val="0"/>
      <w:i w:val="0"/>
      <w:iCs w:val="0"/>
      <w:u w:val="none"/>
      <w:strike w:val="0"/>
      <w:smallCaps w:val="0"/>
      <w:sz w:val="12"/>
      <w:szCs w:val="12"/>
      <w:spacing w:val="10"/>
    </w:rPr>
  </w:style>
  <w:style w:type="paragraph" w:customStyle="1" w:styleId="Style1364">
    <w:name w:val="MSG_EN_FONT_STYLE_NAME_TEMPLATE_ROLE_NUMBER MSG_EN_FONT_STYLE_NAME_BY_ROLE_TEXT 321"/>
    <w:basedOn w:val="Normal"/>
    <w:link w:val="CharStyle1365"/>
    <w:pPr>
      <w:widowControl w:val="0"/>
      <w:shd w:val="clear" w:color="auto" w:fill="FFFFFF"/>
      <w:spacing w:line="170" w:lineRule="exact"/>
    </w:pPr>
    <w:rPr>
      <w:b w:val="0"/>
      <w:bCs w:val="0"/>
      <w:i w:val="0"/>
      <w:iCs w:val="0"/>
      <w:u w:val="none"/>
      <w:strike w:val="0"/>
      <w:smallCaps w:val="0"/>
      <w:sz w:val="15"/>
      <w:szCs w:val="15"/>
      <w:rFonts w:ascii="Courier New" w:eastAsia="Courier New" w:hAnsi="Courier New" w:cs="Courier New"/>
    </w:rPr>
  </w:style>
  <w:style w:type="paragraph" w:customStyle="1" w:styleId="Style1366">
    <w:name w:val="MSG_EN_FONT_STYLE_NAME_TEMPLATE_ROLE_NUMBER MSG_EN_FONT_STYLE_NAME_BY_ROLE_TEXT 322"/>
    <w:basedOn w:val="Normal"/>
    <w:link w:val="CharStyle1367"/>
    <w:pPr>
      <w:widowControl w:val="0"/>
      <w:shd w:val="clear" w:color="auto" w:fill="FFFFFF"/>
      <w:jc w:val="both"/>
      <w:spacing w:line="222" w:lineRule="exact"/>
    </w:pPr>
    <w:rPr>
      <w:lang w:val="1024"/>
      <w:b w:val="0"/>
      <w:bCs w:val="0"/>
      <w:i w:val="0"/>
      <w:iCs w:val="0"/>
      <w:u w:val="none"/>
      <w:strike w:val="0"/>
      <w:smallCaps w:val="0"/>
      <w:sz w:val="20"/>
      <w:szCs w:val="20"/>
    </w:rPr>
  </w:style>
  <w:style w:type="paragraph" w:customStyle="1" w:styleId="Style1368">
    <w:name w:val="MSG_EN_FONT_STYLE_NAME_TEMPLATE_ROLE_NUMBER MSG_EN_FONT_STYLE_NAME_BY_ROLE_TEXT 323"/>
    <w:basedOn w:val="Normal"/>
    <w:link w:val="CharStyle1369"/>
    <w:pPr>
      <w:widowControl w:val="0"/>
      <w:shd w:val="clear" w:color="auto" w:fill="FFFFFF"/>
      <w:jc w:val="right"/>
      <w:spacing w:line="101" w:lineRule="exact"/>
    </w:pPr>
    <w:rPr>
      <w:b/>
      <w:bCs/>
      <w:i w:val="0"/>
      <w:iCs w:val="0"/>
      <w:u w:val="none"/>
      <w:strike w:val="0"/>
      <w:smallCaps w:val="0"/>
      <w:sz w:val="11"/>
      <w:szCs w:val="11"/>
      <w:spacing w:val="20"/>
    </w:rPr>
  </w:style>
  <w:style w:type="paragraph" w:customStyle="1" w:styleId="Style1371">
    <w:name w:val="MSG_EN_FONT_STYLE_NAME_TEMPLATE_ROLE_NUMBER MSG_EN_FONT_STYLE_NAME_BY_ROLE_TEXT 324"/>
    <w:basedOn w:val="Normal"/>
    <w:link w:val="CharStyle1372"/>
    <w:pPr>
      <w:widowControl w:val="0"/>
      <w:shd w:val="clear" w:color="auto" w:fill="FFFFFF"/>
      <w:spacing w:line="376" w:lineRule="exact"/>
    </w:pPr>
    <w:rPr>
      <w:b w:val="0"/>
      <w:bCs w:val="0"/>
      <w:i w:val="0"/>
      <w:iCs w:val="0"/>
      <w:u w:val="none"/>
      <w:strike w:val="0"/>
      <w:smallCaps w:val="0"/>
      <w:sz w:val="34"/>
      <w:szCs w:val="34"/>
    </w:rPr>
  </w:style>
  <w:style w:type="paragraph" w:customStyle="1" w:styleId="Style1373">
    <w:name w:val="MSG_EN_FONT_STYLE_NAME_TEMPLATE_ROLE_NUMBER MSG_EN_FONT_STYLE_NAME_BY_ROLE_TEXT 325"/>
    <w:basedOn w:val="Normal"/>
    <w:link w:val="CharStyle1374"/>
    <w:pPr>
      <w:widowControl w:val="0"/>
      <w:shd w:val="clear" w:color="auto" w:fill="FFFFFF"/>
      <w:spacing w:line="122" w:lineRule="exact"/>
    </w:pPr>
    <w:rPr>
      <w:b w:val="0"/>
      <w:bCs w:val="0"/>
      <w:i w:val="0"/>
      <w:iCs w:val="0"/>
      <w:u w:val="none"/>
      <w:strike w:val="0"/>
      <w:smallCaps w:val="0"/>
      <w:sz w:val="11"/>
      <w:szCs w:val="11"/>
      <w:w w:val="120"/>
      <w:spacing w:val="20"/>
    </w:rPr>
  </w:style>
  <w:style w:type="paragraph" w:customStyle="1" w:styleId="Style1375">
    <w:name w:val="MSG_EN_FONT_STYLE_NAME_TEMPLATE_ROLE_NUMBER MSG_EN_FONT_STYLE_NAME_BY_ROLE_TEXT 326"/>
    <w:basedOn w:val="Normal"/>
    <w:link w:val="CharStyle1376"/>
    <w:pPr>
      <w:widowControl w:val="0"/>
      <w:shd w:val="clear" w:color="auto" w:fill="FFFFFF"/>
      <w:spacing w:line="124" w:lineRule="exact"/>
    </w:pPr>
    <w:rPr>
      <w:b/>
      <w:bCs/>
      <w:i w:val="0"/>
      <w:iCs w:val="0"/>
      <w:u w:val="none"/>
      <w:strike w:val="0"/>
      <w:smallCaps w:val="0"/>
      <w:sz w:val="11"/>
      <w:szCs w:val="11"/>
      <w:rFonts w:ascii="Courier New" w:eastAsia="Courier New" w:hAnsi="Courier New" w:cs="Courier New"/>
      <w:spacing w:val="20"/>
    </w:rPr>
  </w:style>
  <w:style w:type="paragraph" w:customStyle="1" w:styleId="Style1377">
    <w:name w:val="MSG_EN_FONT_STYLE_NAME_TEMPLATE_ROLE_NUMBER MSG_EN_FONT_STYLE_NAME_BY_ROLE_TEXT 327"/>
    <w:basedOn w:val="Normal"/>
    <w:link w:val="CharStyle1378"/>
    <w:pPr>
      <w:widowControl w:val="0"/>
      <w:shd w:val="clear" w:color="auto" w:fill="FFFFFF"/>
      <w:spacing w:line="110" w:lineRule="exact"/>
    </w:pPr>
    <w:rPr>
      <w:b w:val="0"/>
      <w:bCs w:val="0"/>
      <w:i w:val="0"/>
      <w:iCs w:val="0"/>
      <w:u w:val="none"/>
      <w:strike w:val="0"/>
      <w:smallCaps w:val="0"/>
      <w:sz w:val="10"/>
      <w:szCs w:val="10"/>
      <w:w w:val="150"/>
      <w:spacing w:val="10"/>
    </w:rPr>
  </w:style>
  <w:style w:type="paragraph" w:customStyle="1" w:styleId="Style1379">
    <w:name w:val="MSG_EN_FONT_STYLE_NAME_TEMPLATE_ROLE_NUMBER MSG_EN_FONT_STYLE_NAME_BY_ROLE_TEXT 328"/>
    <w:basedOn w:val="Normal"/>
    <w:link w:val="CharStyle1380"/>
    <w:pPr>
      <w:widowControl w:val="0"/>
      <w:shd w:val="clear" w:color="auto" w:fill="FFFFFF"/>
      <w:spacing w:line="124" w:lineRule="exact"/>
    </w:pPr>
    <w:rPr>
      <w:b/>
      <w:bCs/>
      <w:i w:val="0"/>
      <w:iCs w:val="0"/>
      <w:u w:val="none"/>
      <w:strike w:val="0"/>
      <w:smallCaps w:val="0"/>
      <w:sz w:val="11"/>
      <w:szCs w:val="11"/>
      <w:rFonts w:ascii="Courier New" w:eastAsia="Courier New" w:hAnsi="Courier New" w:cs="Courier New"/>
      <w:spacing w:val="20"/>
    </w:rPr>
  </w:style>
  <w:style w:type="paragraph" w:customStyle="1" w:styleId="Style1381">
    <w:name w:val="MSG_EN_FONT_STYLE_NAME_TEMPLATE_ROLE_NUMBER MSG_EN_FONT_STYLE_NAME_BY_ROLE_PICTURE_CAPTION 48"/>
    <w:basedOn w:val="Normal"/>
    <w:link w:val="CharStyle1382"/>
    <w:pPr>
      <w:widowControl w:val="0"/>
      <w:shd w:val="clear" w:color="auto" w:fill="FFFFFF"/>
      <w:spacing w:after="120" w:line="110" w:lineRule="exact"/>
    </w:pPr>
    <w:rPr>
      <w:b w:val="0"/>
      <w:bCs w:val="0"/>
      <w:i w:val="0"/>
      <w:iCs w:val="0"/>
      <w:u w:val="none"/>
      <w:strike w:val="0"/>
      <w:smallCaps w:val="0"/>
      <w:sz w:val="10"/>
      <w:szCs w:val="10"/>
    </w:rPr>
  </w:style>
  <w:style w:type="paragraph" w:customStyle="1" w:styleId="Style1384">
    <w:name w:val="MSG_EN_FONT_STYLE_NAME_TEMPLATE_ROLE_NUMBER MSG_EN_FONT_STYLE_NAME_BY_ROLE_PICTURE_CAPTION 49"/>
    <w:basedOn w:val="Normal"/>
    <w:link w:val="CharStyle1385"/>
    <w:pPr>
      <w:widowControl w:val="0"/>
      <w:shd w:val="clear" w:color="auto" w:fill="FFFFFF"/>
      <w:spacing w:before="120" w:line="310" w:lineRule="exact"/>
    </w:pPr>
    <w:rPr>
      <w:b w:val="0"/>
      <w:bCs w:val="0"/>
      <w:i w:val="0"/>
      <w:iCs w:val="0"/>
      <w:u w:val="none"/>
      <w:strike w:val="0"/>
      <w:smallCaps w:val="0"/>
      <w:sz w:val="28"/>
      <w:szCs w:val="28"/>
    </w:rPr>
  </w:style>
  <w:style w:type="paragraph" w:customStyle="1" w:styleId="Style1386">
    <w:name w:val="MSG_EN_FONT_STYLE_NAME_TEMPLATE_ROLE_NUMBER MSG_EN_FONT_STYLE_NAME_BY_ROLE_PICTURE_CAPTION 50"/>
    <w:basedOn w:val="Normal"/>
    <w:link w:val="CharStyle1387"/>
    <w:pPr>
      <w:widowControl w:val="0"/>
      <w:shd w:val="clear" w:color="auto" w:fill="FFFFFF"/>
      <w:spacing w:line="442" w:lineRule="exact"/>
    </w:pPr>
    <w:rPr>
      <w:b w:val="0"/>
      <w:bCs w:val="0"/>
      <w:i w:val="0"/>
      <w:iCs w:val="0"/>
      <w:u w:val="none"/>
      <w:strike w:val="0"/>
      <w:smallCaps w:val="0"/>
      <w:sz w:val="40"/>
      <w:szCs w:val="40"/>
      <w:w w:val="150"/>
    </w:rPr>
  </w:style>
  <w:style w:type="paragraph" w:customStyle="1" w:styleId="Style1388">
    <w:name w:val="MSG_EN_FONT_STYLE_NAME_TEMPLATE_ROLE_NUMBER MSG_EN_FONT_STYLE_NAME_BY_ROLE_PICTURE_CAPTION 51"/>
    <w:basedOn w:val="Normal"/>
    <w:link w:val="CharStyle1389"/>
    <w:pPr>
      <w:widowControl w:val="0"/>
      <w:shd w:val="clear" w:color="auto" w:fill="FFFFFF"/>
      <w:jc w:val="both"/>
      <w:spacing w:line="222" w:lineRule="exact"/>
    </w:pPr>
    <w:rPr>
      <w:lang w:val="1024"/>
      <w:b w:val="0"/>
      <w:bCs w:val="0"/>
      <w:i w:val="0"/>
      <w:iCs w:val="0"/>
      <w:u w:val="none"/>
      <w:strike w:val="0"/>
      <w:smallCaps w:val="0"/>
      <w:sz w:val="20"/>
      <w:szCs w:val="20"/>
    </w:rPr>
  </w:style>
  <w:style w:type="paragraph" w:customStyle="1" w:styleId="Style1390">
    <w:name w:val="MSG_EN_FONT_STYLE_NAME_TEMPLATE_ROLE_NUMBER MSG_EN_FONT_STYLE_NAME_BY_ROLE_PICTURE_CAPTION 52"/>
    <w:basedOn w:val="Normal"/>
    <w:link w:val="CharStyle1391"/>
    <w:pPr>
      <w:widowControl w:val="0"/>
      <w:shd w:val="clear" w:color="auto" w:fill="FFFFFF"/>
      <w:spacing w:line="88" w:lineRule="exact"/>
    </w:pPr>
    <w:rPr>
      <w:b w:val="0"/>
      <w:bCs w:val="0"/>
      <w:i w:val="0"/>
      <w:iCs w:val="0"/>
      <w:u w:val="none"/>
      <w:strike w:val="0"/>
      <w:smallCaps w:val="0"/>
      <w:sz w:val="8"/>
      <w:szCs w:val="8"/>
      <w:w w:val="200"/>
      <w:spacing w:val="10"/>
    </w:rPr>
  </w:style>
  <w:style w:type="paragraph" w:customStyle="1" w:styleId="Style1392">
    <w:name w:val="MSG_EN_FONT_STYLE_NAME_TEMPLATE_ROLE_NUMBER MSG_EN_FONT_STYLE_NAME_BY_ROLE_TEXT 329"/>
    <w:basedOn w:val="Normal"/>
    <w:link w:val="CharStyle1393"/>
    <w:pPr>
      <w:widowControl w:val="0"/>
      <w:shd w:val="clear" w:color="auto" w:fill="FFFFFF"/>
      <w:spacing w:line="148" w:lineRule="exact"/>
    </w:pPr>
    <w:rPr>
      <w:b w:val="0"/>
      <w:bCs w:val="0"/>
      <w:i w:val="0"/>
      <w:iCs w:val="0"/>
      <w:u w:val="none"/>
      <w:strike w:val="0"/>
      <w:smallCaps w:val="0"/>
      <w:sz w:val="10"/>
      <w:szCs w:val="10"/>
    </w:rPr>
  </w:style>
  <w:style w:type="paragraph" w:customStyle="1" w:styleId="Style1397">
    <w:name w:val="MSG_EN_FONT_STYLE_NAME_TEMPLATE_ROLE_NUMBER MSG_EN_FONT_STYLE_NAME_BY_ROLE_TEXT 330"/>
    <w:basedOn w:val="Normal"/>
    <w:link w:val="CharStyle1398"/>
    <w:pPr>
      <w:widowControl w:val="0"/>
      <w:shd w:val="clear" w:color="auto" w:fill="FFFFFF"/>
      <w:spacing w:after="60" w:line="110" w:lineRule="exact"/>
    </w:pPr>
    <w:rPr>
      <w:b/>
      <w:bCs/>
      <w:i w:val="0"/>
      <w:iCs w:val="0"/>
      <w:u w:val="none"/>
      <w:strike w:val="0"/>
      <w:smallCaps w:val="0"/>
      <w:sz w:val="9"/>
      <w:szCs w:val="9"/>
      <w:spacing w:val="20"/>
    </w:rPr>
  </w:style>
  <w:style w:type="paragraph" w:customStyle="1" w:styleId="Style1400">
    <w:name w:val="MSG_EN_FONT_STYLE_NAME_TEMPLATE_ROLE_LEVEL_NUMBER MSG_EN_FONT_STYLE_NAME_BY_ROLE_HEADING 19 4"/>
    <w:basedOn w:val="Normal"/>
    <w:link w:val="CharStyle1401"/>
    <w:pPr>
      <w:widowControl w:val="0"/>
      <w:shd w:val="clear" w:color="auto" w:fill="FFFFFF"/>
      <w:spacing w:before="60" w:line="232" w:lineRule="exact"/>
    </w:pPr>
    <w:rPr>
      <w:b w:val="0"/>
      <w:bCs w:val="0"/>
      <w:i w:val="0"/>
      <w:iCs w:val="0"/>
      <w:u w:val="none"/>
      <w:strike w:val="0"/>
      <w:smallCaps w:val="0"/>
      <w:sz w:val="21"/>
      <w:szCs w:val="21"/>
      <w:spacing w:val="20"/>
    </w:rPr>
  </w:style>
  <w:style w:type="paragraph" w:customStyle="1" w:styleId="Style1402">
    <w:name w:val="MSG_EN_FONT_STYLE_NAME_TEMPLATE_ROLE_NUMBER MSG_EN_FONT_STYLE_NAME_BY_ROLE_TEXT 331"/>
    <w:basedOn w:val="Normal"/>
    <w:link w:val="CharStyle1403"/>
    <w:pPr>
      <w:widowControl w:val="0"/>
      <w:shd w:val="clear" w:color="auto" w:fill="FFFFFF"/>
      <w:spacing w:line="110" w:lineRule="exact"/>
    </w:pPr>
    <w:rPr>
      <w:b w:val="0"/>
      <w:bCs w:val="0"/>
      <w:i w:val="0"/>
      <w:iCs w:val="0"/>
      <w:u w:val="none"/>
      <w:strike w:val="0"/>
      <w:smallCaps w:val="0"/>
      <w:sz w:val="10"/>
      <w:szCs w:val="10"/>
      <w:spacing w:val="20"/>
    </w:rPr>
  </w:style>
  <w:style w:type="paragraph" w:customStyle="1" w:styleId="Style1404">
    <w:name w:val="MSG_EN_FONT_STYLE_NAME_TEMPLATE_ROLE_NUMBER MSG_EN_FONT_STYLE_NAME_BY_ROLE_TEXT 332"/>
    <w:basedOn w:val="Normal"/>
    <w:link w:val="CharStyle1405"/>
    <w:pPr>
      <w:widowControl w:val="0"/>
      <w:shd w:val="clear" w:color="auto" w:fill="FFFFFF"/>
      <w:spacing w:line="160" w:lineRule="exact"/>
    </w:pPr>
    <w:rPr>
      <w:b w:val="0"/>
      <w:bCs w:val="0"/>
      <w:i w:val="0"/>
      <w:iCs w:val="0"/>
      <w:u w:val="none"/>
      <w:strike w:val="0"/>
      <w:smallCaps w:val="0"/>
      <w:sz w:val="12"/>
      <w:szCs w:val="12"/>
      <w:rFonts w:ascii="Courier New" w:eastAsia="Courier New" w:hAnsi="Courier New" w:cs="Courier New"/>
      <w:spacing w:val="10"/>
    </w:rPr>
  </w:style>
  <w:style w:type="paragraph" w:customStyle="1" w:styleId="Style1411">
    <w:name w:val="MSG_EN_FONT_STYLE_NAME_TEMPLATE_ROLE_LEVEL_NUMBER MSG_EN_FONT_STYLE_NAME_BY_ROLE_HEADING 18 6"/>
    <w:basedOn w:val="Normal"/>
    <w:link w:val="CharStyle1412"/>
    <w:pPr>
      <w:widowControl w:val="0"/>
      <w:shd w:val="clear" w:color="auto" w:fill="FFFFFF"/>
      <w:jc w:val="both"/>
      <w:spacing w:before="80" w:line="222" w:lineRule="exact"/>
    </w:pPr>
    <w:rPr>
      <w:lang w:val="1024"/>
      <w:b w:val="0"/>
      <w:bCs w:val="0"/>
      <w:i w:val="0"/>
      <w:iCs w:val="0"/>
      <w:u w:val="none"/>
      <w:strike w:val="0"/>
      <w:smallCaps w:val="0"/>
      <w:sz w:val="20"/>
      <w:szCs w:val="20"/>
    </w:rPr>
  </w:style>
  <w:style w:type="paragraph" w:customStyle="1" w:styleId="Style1413">
    <w:name w:val="MSG_EN_FONT_STYLE_NAME_TEMPLATE_ROLE_NUMBER MSG_EN_FONT_STYLE_NAME_BY_ROLE_TEXT 333"/>
    <w:basedOn w:val="Normal"/>
    <w:link w:val="CharStyle1414"/>
    <w:pPr>
      <w:widowControl w:val="0"/>
      <w:shd w:val="clear" w:color="auto" w:fill="FFFFFF"/>
      <w:spacing w:before="140" w:line="178" w:lineRule="exact"/>
    </w:pPr>
    <w:rPr>
      <w:b w:val="0"/>
      <w:bCs w:val="0"/>
      <w:i w:val="0"/>
      <w:iCs w:val="0"/>
      <w:u w:val="none"/>
      <w:strike w:val="0"/>
      <w:smallCaps w:val="0"/>
      <w:sz w:val="16"/>
      <w:szCs w:val="16"/>
    </w:rPr>
  </w:style>
  <w:style w:type="paragraph" w:customStyle="1" w:styleId="Style1415">
    <w:name w:val="MSG_EN_FONT_STYLE_NAME_TEMPLATE_ROLE_NUMBER MSG_EN_FONT_STYLE_NAME_BY_ROLE_TEXT 334"/>
    <w:basedOn w:val="Normal"/>
    <w:link w:val="CharStyle1416"/>
    <w:pPr>
      <w:widowControl w:val="0"/>
      <w:shd w:val="clear" w:color="auto" w:fill="FFFFFF"/>
      <w:jc w:val="both"/>
      <w:spacing w:after="100" w:line="144" w:lineRule="exact"/>
    </w:pPr>
    <w:rPr>
      <w:b w:val="0"/>
      <w:bCs w:val="0"/>
      <w:i w:val="0"/>
      <w:iCs w:val="0"/>
      <w:u w:val="none"/>
      <w:strike w:val="0"/>
      <w:smallCaps w:val="0"/>
      <w:sz w:val="13"/>
      <w:szCs w:val="13"/>
      <w:spacing w:val="20"/>
    </w:rPr>
  </w:style>
  <w:style w:type="paragraph" w:customStyle="1" w:styleId="Style1418">
    <w:name w:val="MSG_EN_FONT_STYLE_NAME_TEMPLATE_ROLE_LEVEL_NUMBER MSG_EN_FONT_STYLE_NAME_BY_ROLE_HEADING 18 7"/>
    <w:basedOn w:val="Normal"/>
    <w:link w:val="CharStyle1419"/>
    <w:pPr>
      <w:widowControl w:val="0"/>
      <w:shd w:val="clear" w:color="auto" w:fill="FFFFFF"/>
      <w:jc w:val="both"/>
      <w:spacing w:before="100" w:line="222" w:lineRule="exact"/>
    </w:pPr>
    <w:rPr>
      <w:lang w:val="1024"/>
      <w:b w:val="0"/>
      <w:bCs w:val="0"/>
      <w:i w:val="0"/>
      <w:iCs w:val="0"/>
      <w:u w:val="none"/>
      <w:strike w:val="0"/>
      <w:smallCaps w:val="0"/>
      <w:sz w:val="20"/>
      <w:szCs w:val="20"/>
    </w:rPr>
  </w:style>
  <w:style w:type="paragraph" w:customStyle="1" w:styleId="Style1421">
    <w:name w:val="MSG_EN_FONT_STYLE_NAME_TEMPLATE_ROLE_NUMBER MSG_EN_FONT_STYLE_NAME_BY_ROLE_TEXT 335"/>
    <w:basedOn w:val="Normal"/>
    <w:link w:val="CharStyle1422"/>
    <w:pPr>
      <w:widowControl w:val="0"/>
      <w:shd w:val="clear" w:color="auto" w:fill="FFFFFF"/>
      <w:spacing w:before="60" w:line="354" w:lineRule="exact"/>
    </w:pPr>
    <w:rPr>
      <w:b/>
      <w:bCs/>
      <w:i w:val="0"/>
      <w:iCs w:val="0"/>
      <w:u w:val="none"/>
      <w:strike w:val="0"/>
      <w:smallCaps w:val="0"/>
      <w:sz w:val="32"/>
      <w:szCs w:val="32"/>
      <w:w w:val="66"/>
      <w:spacing w:val="20"/>
    </w:rPr>
  </w:style>
  <w:style w:type="paragraph" w:customStyle="1" w:styleId="Style1423">
    <w:name w:val="MSG_EN_FONT_STYLE_NAME_TEMPLATE_ROLE_NUMBER MSG_EN_FONT_STYLE_NAME_BY_ROLE_TEXT 336"/>
    <w:basedOn w:val="Normal"/>
    <w:link w:val="CharStyle1424"/>
    <w:pPr>
      <w:widowControl w:val="0"/>
      <w:shd w:val="clear" w:color="auto" w:fill="FFFFFF"/>
      <w:spacing w:line="110" w:lineRule="exact"/>
    </w:pPr>
    <w:rPr>
      <w:b w:val="0"/>
      <w:bCs w:val="0"/>
      <w:i w:val="0"/>
      <w:iCs w:val="0"/>
      <w:u w:val="none"/>
      <w:strike w:val="0"/>
      <w:smallCaps w:val="0"/>
      <w:sz w:val="9"/>
      <w:szCs w:val="9"/>
    </w:rPr>
  </w:style>
  <w:style w:type="paragraph" w:customStyle="1" w:styleId="Style1426">
    <w:name w:val="MSG_EN_FONT_STYLE_NAME_TEMPLATE_ROLE_NUMBER MSG_EN_FONT_STYLE_NAME_BY_ROLE_TEXT 337"/>
    <w:basedOn w:val="Normal"/>
    <w:link w:val="CharStyle1427"/>
    <w:pPr>
      <w:widowControl w:val="0"/>
      <w:shd w:val="clear" w:color="auto" w:fill="FFFFFF"/>
      <w:jc w:val="both"/>
      <w:spacing w:line="288" w:lineRule="exact"/>
    </w:pPr>
    <w:rPr>
      <w:b w:val="0"/>
      <w:bCs w:val="0"/>
      <w:i w:val="0"/>
      <w:iCs w:val="0"/>
      <w:u w:val="none"/>
      <w:strike w:val="0"/>
      <w:smallCaps w:val="0"/>
      <w:sz w:val="26"/>
      <w:szCs w:val="26"/>
    </w:rPr>
  </w:style>
  <w:style w:type="paragraph" w:customStyle="1" w:styleId="Style1428">
    <w:name w:val="MSG_EN_FONT_STYLE_NAME_TEMPLATE_ROLE_NUMBER MSG_EN_FONT_STYLE_NAME_BY_ROLE_TEXT 338"/>
    <w:basedOn w:val="Normal"/>
    <w:link w:val="CharStyle1429"/>
    <w:pPr>
      <w:widowControl w:val="0"/>
      <w:shd w:val="clear" w:color="auto" w:fill="FFFFFF"/>
      <w:jc w:val="right"/>
      <w:spacing w:line="210" w:lineRule="exact"/>
    </w:pPr>
    <w:rPr>
      <w:b w:val="0"/>
      <w:bCs w:val="0"/>
      <w:i w:val="0"/>
      <w:iCs w:val="0"/>
      <w:u w:val="none"/>
      <w:strike w:val="0"/>
      <w:smallCaps w:val="0"/>
      <w:sz w:val="19"/>
      <w:szCs w:val="19"/>
      <w:spacing w:val="10"/>
    </w:rPr>
  </w:style>
  <w:style w:type="paragraph" w:customStyle="1" w:styleId="Style1431">
    <w:name w:val="MSG_EN_FONT_STYLE_NAME_TEMPLATE_ROLE_NUMBER MSG_EN_FONT_STYLE_NAME_BY_ROLE_TEXT 339"/>
    <w:basedOn w:val="Normal"/>
    <w:link w:val="CharStyle1432"/>
    <w:pPr>
      <w:widowControl w:val="0"/>
      <w:shd w:val="clear" w:color="auto" w:fill="FFFFFF"/>
      <w:jc w:val="both"/>
      <w:spacing w:line="250" w:lineRule="exact"/>
    </w:pPr>
    <w:rPr>
      <w:b w:val="0"/>
      <w:bCs w:val="0"/>
      <w:i w:val="0"/>
      <w:iCs w:val="0"/>
      <w:u w:val="none"/>
      <w:strike w:val="0"/>
      <w:smallCaps w:val="0"/>
      <w:sz w:val="11"/>
      <w:szCs w:val="11"/>
      <w:rFonts w:ascii="Courier New" w:eastAsia="Courier New" w:hAnsi="Courier New" w:cs="Courier New"/>
    </w:rPr>
  </w:style>
  <w:style w:type="paragraph" w:customStyle="1" w:styleId="Style1434">
    <w:name w:val="MSG_EN_FONT_STYLE_NAME_TEMPLATE_ROLE_LEVEL_NUMBER MSG_EN_FONT_STYLE_NAME_BY_ROLE_HEADING 18 8"/>
    <w:basedOn w:val="Normal"/>
    <w:link w:val="CharStyle1435"/>
    <w:pPr>
      <w:widowControl w:val="0"/>
      <w:shd w:val="clear" w:color="auto" w:fill="FFFFFF"/>
      <w:jc w:val="both"/>
      <w:spacing w:line="250" w:lineRule="exact"/>
    </w:pPr>
    <w:rPr>
      <w:lang w:val="1024"/>
      <w:b w:val="0"/>
      <w:bCs w:val="0"/>
      <w:i w:val="0"/>
      <w:iCs w:val="0"/>
      <w:u w:val="none"/>
      <w:strike w:val="0"/>
      <w:smallCaps w:val="0"/>
      <w:sz w:val="20"/>
      <w:szCs w:val="20"/>
    </w:rPr>
  </w:style>
  <w:style w:type="paragraph" w:customStyle="1" w:styleId="Style1436">
    <w:name w:val="MSG_EN_FONT_STYLE_NAME_TEMPLATE_ROLE_LEVEL_NUMBER MSG_EN_FONT_STYLE_NAME_BY_ROLE_HEADING 18 9"/>
    <w:basedOn w:val="Normal"/>
    <w:link w:val="CharStyle1437"/>
    <w:pPr>
      <w:widowControl w:val="0"/>
      <w:shd w:val="clear" w:color="auto" w:fill="FFFFFF"/>
      <w:jc w:val="both"/>
      <w:spacing w:before="100" w:line="222" w:lineRule="exact"/>
    </w:pPr>
    <w:rPr>
      <w:lang w:val="1024"/>
      <w:b w:val="0"/>
      <w:bCs w:val="0"/>
      <w:i w:val="0"/>
      <w:iCs w:val="0"/>
      <w:u w:val="none"/>
      <w:strike w:val="0"/>
      <w:smallCaps w:val="0"/>
      <w:sz w:val="20"/>
      <w:szCs w:val="20"/>
    </w:rPr>
  </w:style>
  <w:style w:type="paragraph" w:customStyle="1" w:styleId="Style1438">
    <w:name w:val="MSG_EN_FONT_STYLE_NAME_TEMPLATE_ROLE_LEVEL_NUMBER MSG_EN_FONT_STYLE_NAME_BY_ROLE_HEADING 18 10"/>
    <w:basedOn w:val="Normal"/>
    <w:link w:val="CharStyle1439"/>
    <w:pPr>
      <w:widowControl w:val="0"/>
      <w:shd w:val="clear" w:color="auto" w:fill="FFFFFF"/>
      <w:spacing w:line="232" w:lineRule="exact"/>
    </w:pPr>
    <w:rPr>
      <w:b w:val="0"/>
      <w:bCs w:val="0"/>
      <w:i w:val="0"/>
      <w:iCs w:val="0"/>
      <w:u w:val="none"/>
      <w:strike w:val="0"/>
      <w:smallCaps w:val="0"/>
      <w:sz w:val="8"/>
      <w:szCs w:val="8"/>
      <w:w w:val="150"/>
      <w:spacing w:val="30"/>
    </w:rPr>
  </w:style>
  <w:style w:type="paragraph" w:customStyle="1" w:styleId="Style1442">
    <w:name w:val="MSG_EN_FONT_STYLE_NAME_TEMPLATE_ROLE_NUMBER MSG_EN_FONT_STYLE_NAME_BY_ROLE_TEXT 340"/>
    <w:basedOn w:val="Normal"/>
    <w:link w:val="CharStyle1443"/>
    <w:pPr>
      <w:widowControl w:val="0"/>
      <w:shd w:val="clear" w:color="auto" w:fill="FFFFFF"/>
      <w:spacing w:line="100" w:lineRule="exact"/>
    </w:pPr>
    <w:rPr>
      <w:b w:val="0"/>
      <w:bCs w:val="0"/>
      <w:i w:val="0"/>
      <w:iCs w:val="0"/>
      <w:u w:val="none"/>
      <w:strike w:val="0"/>
      <w:smallCaps w:val="0"/>
      <w:sz w:val="9"/>
      <w:szCs w:val="9"/>
      <w:w w:val="150"/>
      <w:spacing w:val="20"/>
    </w:rPr>
  </w:style>
  <w:style w:type="paragraph" w:customStyle="1" w:styleId="Style1444">
    <w:name w:val="MSG_EN_FONT_STYLE_NAME_TEMPLATE_ROLE_LEVEL_NUMBER MSG_EN_FONT_STYLE_NAME_BY_ROLE_HEADING 16 2"/>
    <w:basedOn w:val="Normal"/>
    <w:link w:val="CharStyle1445"/>
    <w:pPr>
      <w:widowControl w:val="0"/>
      <w:shd w:val="clear" w:color="auto" w:fill="FFFFFF"/>
      <w:spacing w:line="708" w:lineRule="exact"/>
    </w:pPr>
    <w:rPr>
      <w:b w:val="0"/>
      <w:bCs w:val="0"/>
      <w:i w:val="0"/>
      <w:iCs w:val="0"/>
      <w:u w:val="none"/>
      <w:strike w:val="0"/>
      <w:smallCaps w:val="0"/>
      <w:sz w:val="64"/>
      <w:szCs w:val="64"/>
      <w:w w:val="66"/>
    </w:rPr>
  </w:style>
  <w:style w:type="paragraph" w:customStyle="1" w:styleId="Style1447">
    <w:name w:val="MSG_EN_FONT_STYLE_NAME_TEMPLATE_ROLE_LEVEL_NUMBER MSG_EN_FONT_STYLE_NAME_BY_ROLE_HEADING 12 2"/>
    <w:basedOn w:val="Normal"/>
    <w:link w:val="CharStyle1448"/>
    <w:pPr>
      <w:widowControl w:val="0"/>
      <w:shd w:val="clear" w:color="auto" w:fill="FFFFFF"/>
      <w:jc w:val="both"/>
      <w:spacing w:line="244" w:lineRule="exact"/>
    </w:pPr>
    <w:rPr>
      <w:b/>
      <w:bCs/>
      <w:i w:val="0"/>
      <w:iCs w:val="0"/>
      <w:u w:val="none"/>
      <w:strike w:val="0"/>
      <w:smallCaps w:val="0"/>
      <w:sz w:val="22"/>
      <w:szCs w:val="22"/>
      <w:spacing w:val="20"/>
    </w:rPr>
  </w:style>
  <w:style w:type="paragraph" w:customStyle="1" w:styleId="Style1451">
    <w:name w:val="MSG_EN_FONT_STYLE_NAME_TEMPLATE_ROLE_NUMBER MSG_EN_FONT_STYLE_NAME_BY_ROLE_TEXT 341"/>
    <w:basedOn w:val="Normal"/>
    <w:link w:val="CharStyle1452"/>
    <w:pPr>
      <w:widowControl w:val="0"/>
      <w:shd w:val="clear" w:color="auto" w:fill="FFFFFF"/>
      <w:jc w:val="both"/>
      <w:spacing w:line="101" w:lineRule="exact"/>
    </w:pPr>
    <w:rPr>
      <w:b w:val="0"/>
      <w:bCs w:val="0"/>
      <w:i w:val="0"/>
      <w:iCs w:val="0"/>
      <w:u w:val="none"/>
      <w:strike w:val="0"/>
      <w:smallCaps w:val="0"/>
      <w:sz w:val="20"/>
      <w:szCs w:val="20"/>
    </w:rPr>
  </w:style>
  <w:style w:type="paragraph" w:customStyle="1" w:styleId="Style1454">
    <w:name w:val="MSG_EN_FONT_STYLE_NAME_TEMPLATE_ROLE_NUMBER MSG_EN_FONT_STYLE_NAME_BY_ROLE_PICTURE_CAPTION 53"/>
    <w:basedOn w:val="Normal"/>
    <w:link w:val="CharStyle1455"/>
    <w:pPr>
      <w:widowControl w:val="0"/>
      <w:shd w:val="clear" w:color="auto" w:fill="FFFFFF"/>
      <w:spacing w:line="210" w:lineRule="exact"/>
    </w:pPr>
    <w:rPr>
      <w:b w:val="0"/>
      <w:bCs w:val="0"/>
      <w:i w:val="0"/>
      <w:iCs w:val="0"/>
      <w:u w:val="none"/>
      <w:strike w:val="0"/>
      <w:smallCaps w:val="0"/>
      <w:sz w:val="19"/>
      <w:szCs w:val="19"/>
    </w:rPr>
  </w:style>
  <w:style w:type="paragraph" w:customStyle="1" w:styleId="Style1456">
    <w:name w:val="MSG_EN_FONT_STYLE_NAME_TEMPLATE_ROLE_NUMBER MSG_EN_FONT_STYLE_NAME_BY_ROLE_PICTURE_CAPTION 54"/>
    <w:basedOn w:val="Normal"/>
    <w:link w:val="CharStyle1457"/>
    <w:pPr>
      <w:widowControl w:val="0"/>
      <w:shd w:val="clear" w:color="auto" w:fill="FFFFFF"/>
      <w:spacing w:line="154" w:lineRule="exact"/>
    </w:pPr>
    <w:rPr>
      <w:b w:val="0"/>
      <w:bCs w:val="0"/>
      <w:i w:val="0"/>
      <w:iCs w:val="0"/>
      <w:u w:val="none"/>
      <w:strike w:val="0"/>
      <w:smallCaps w:val="0"/>
      <w:sz w:val="14"/>
      <w:szCs w:val="14"/>
    </w:rPr>
  </w:style>
  <w:style w:type="paragraph" w:customStyle="1" w:styleId="Style1458">
    <w:name w:val="MSG_EN_FONT_STYLE_NAME_TEMPLATE_ROLE_LEVEL_NUMBER MSG_EN_FONT_STYLE_NAME_BY_ROLE_HEADING 19 5"/>
    <w:basedOn w:val="Normal"/>
    <w:link w:val="CharStyle1459"/>
    <w:pPr>
      <w:widowControl w:val="0"/>
      <w:shd w:val="clear" w:color="auto" w:fill="FFFFFF"/>
      <w:spacing w:line="222" w:lineRule="exact"/>
    </w:pPr>
    <w:rPr>
      <w:b w:val="0"/>
      <w:bCs w:val="0"/>
      <w:i w:val="0"/>
      <w:iCs w:val="0"/>
      <w:u w:val="none"/>
      <w:strike w:val="0"/>
      <w:smallCaps w:val="0"/>
      <w:sz w:val="20"/>
      <w:szCs w:val="20"/>
    </w:rPr>
  </w:style>
  <w:style w:type="paragraph" w:customStyle="1" w:styleId="Style1460">
    <w:name w:val="MSG_EN_FONT_STYLE_NAME_TEMPLATE_ROLE_NUMBER MSG_EN_FONT_STYLE_NAME_BY_ROLE_TEXT 342"/>
    <w:basedOn w:val="Normal"/>
    <w:link w:val="CharStyle1461"/>
    <w:pPr>
      <w:widowControl w:val="0"/>
      <w:shd w:val="clear" w:color="auto" w:fill="FFFFFF"/>
      <w:spacing w:line="244" w:lineRule="exact"/>
    </w:pPr>
    <w:rPr>
      <w:b/>
      <w:bCs/>
      <w:i w:val="0"/>
      <w:iCs w:val="0"/>
      <w:u w:val="none"/>
      <w:strike w:val="0"/>
      <w:smallCaps w:val="0"/>
      <w:sz w:val="22"/>
      <w:szCs w:val="22"/>
      <w:spacing w:val="30"/>
    </w:rPr>
  </w:style>
  <w:style w:type="paragraph" w:customStyle="1" w:styleId="Style1462">
    <w:name w:val="MSG_EN_FONT_STYLE_NAME_TEMPLATE_ROLE_NUMBER MSG_EN_FONT_STYLE_NAME_BY_ROLE_TEXT 343"/>
    <w:basedOn w:val="Normal"/>
    <w:link w:val="CharStyle1463"/>
    <w:pPr>
      <w:widowControl w:val="0"/>
      <w:shd w:val="clear" w:color="auto" w:fill="FFFFFF"/>
      <w:spacing w:line="376" w:lineRule="exact"/>
    </w:pPr>
    <w:rPr>
      <w:b w:val="0"/>
      <w:bCs w:val="0"/>
      <w:i w:val="0"/>
      <w:iCs w:val="0"/>
      <w:u w:val="none"/>
      <w:strike w:val="0"/>
      <w:smallCaps w:val="0"/>
      <w:sz w:val="34"/>
      <w:szCs w:val="34"/>
      <w:w w:val="80"/>
      <w:spacing w:val="30"/>
    </w:rPr>
  </w:style>
  <w:style w:type="paragraph" w:customStyle="1" w:styleId="Style1464">
    <w:name w:val="MSG_EN_FONT_STYLE_NAME_TEMPLATE_ROLE_NUMBER MSG_EN_FONT_STYLE_NAME_BY_ROLE_TEXT 344"/>
    <w:basedOn w:val="Normal"/>
    <w:link w:val="CharStyle1591"/>
    <w:pPr>
      <w:widowControl w:val="0"/>
      <w:shd w:val="clear" w:color="auto" w:fill="FFFFFF"/>
      <w:spacing w:line="166" w:lineRule="exact"/>
    </w:pPr>
    <w:rPr>
      <w:b w:val="0"/>
      <w:bCs w:val="0"/>
      <w:i w:val="0"/>
      <w:iCs w:val="0"/>
      <w:u w:val="none"/>
      <w:strike w:val="0"/>
      <w:smallCaps w:val="0"/>
      <w:sz w:val="15"/>
      <w:szCs w:val="15"/>
      <w:spacing w:val="30"/>
    </w:rPr>
  </w:style>
  <w:style w:type="paragraph" w:customStyle="1" w:styleId="Style1466">
    <w:name w:val="MSG_EN_FONT_STYLE_NAME_TEMPLATE_ROLE_NUMBER MSG_EN_FONT_STYLE_NAME_BY_ROLE_TEXT 345"/>
    <w:basedOn w:val="Normal"/>
    <w:link w:val="CharStyle1467"/>
    <w:pPr>
      <w:widowControl w:val="0"/>
      <w:shd w:val="clear" w:color="auto" w:fill="FFFFFF"/>
      <w:spacing w:line="200" w:lineRule="exact"/>
    </w:pPr>
    <w:rPr>
      <w:b/>
      <w:bCs/>
      <w:i w:val="0"/>
      <w:iCs w:val="0"/>
      <w:u w:val="none"/>
      <w:strike w:val="0"/>
      <w:smallCaps w:val="0"/>
      <w:sz w:val="18"/>
      <w:szCs w:val="18"/>
    </w:rPr>
  </w:style>
  <w:style w:type="paragraph" w:customStyle="1" w:styleId="Style1468">
    <w:name w:val="MSG_EN_FONT_STYLE_NAME_TEMPLATE_ROLE_NUMBER MSG_EN_FONT_STYLE_NAME_BY_ROLE_TEXT 346"/>
    <w:basedOn w:val="Normal"/>
    <w:link w:val="CharStyle1469"/>
    <w:pPr>
      <w:widowControl w:val="0"/>
      <w:shd w:val="clear" w:color="auto" w:fill="FFFFFF"/>
      <w:spacing w:line="222" w:lineRule="exact"/>
    </w:pPr>
    <w:rPr>
      <w:b w:val="0"/>
      <w:bCs w:val="0"/>
      <w:i w:val="0"/>
      <w:iCs w:val="0"/>
      <w:u w:val="none"/>
      <w:strike w:val="0"/>
      <w:smallCaps w:val="0"/>
      <w:sz w:val="20"/>
      <w:szCs w:val="20"/>
    </w:rPr>
  </w:style>
  <w:style w:type="paragraph" w:customStyle="1" w:styleId="Style1470">
    <w:name w:val="MSG_EN_FONT_STYLE_NAME_TEMPLATE_ROLE_NUMBER MSG_EN_FONT_STYLE_NAME_BY_ROLE_TEXT 347"/>
    <w:basedOn w:val="Normal"/>
    <w:link w:val="CharStyle1471"/>
    <w:pPr>
      <w:widowControl w:val="0"/>
      <w:shd w:val="clear" w:color="auto" w:fill="FFFFFF"/>
      <w:spacing w:line="222" w:lineRule="exact"/>
    </w:pPr>
    <w:rPr>
      <w:b w:val="0"/>
      <w:bCs w:val="0"/>
      <w:i w:val="0"/>
      <w:iCs w:val="0"/>
      <w:u w:val="none"/>
      <w:strike w:val="0"/>
      <w:smallCaps w:val="0"/>
      <w:sz w:val="20"/>
      <w:szCs w:val="20"/>
      <w:spacing w:val="20"/>
    </w:rPr>
  </w:style>
  <w:style w:type="paragraph" w:customStyle="1" w:styleId="Style1473">
    <w:name w:val="MSG_EN_FONT_STYLE_NAME_TEMPLATE_ROLE_NUMBER MSG_EN_FONT_STYLE_NAME_BY_ROLE_TEXT 348"/>
    <w:basedOn w:val="Normal"/>
    <w:link w:val="CharStyle1583"/>
    <w:pPr>
      <w:widowControl w:val="0"/>
      <w:shd w:val="clear" w:color="auto" w:fill="FFFFFF"/>
      <w:jc w:val="both"/>
      <w:spacing w:line="259" w:lineRule="exact"/>
    </w:pPr>
    <w:rPr>
      <w:b w:val="0"/>
      <w:bCs w:val="0"/>
      <w:i w:val="0"/>
      <w:iCs w:val="0"/>
      <w:u w:val="none"/>
      <w:strike w:val="0"/>
      <w:smallCaps w:val="0"/>
      <w:sz w:val="13"/>
      <w:szCs w:val="13"/>
      <w:spacing w:val="30"/>
    </w:rPr>
  </w:style>
  <w:style w:type="paragraph" w:customStyle="1" w:styleId="Style1478">
    <w:name w:val="MSG_EN_FONT_STYLE_NAME_TEMPLATE_ROLE_LEVEL_NUMBER MSG_EN_FONT_STYLE_NAME_BY_ROLE_HEADING 18 11"/>
    <w:basedOn w:val="Normal"/>
    <w:link w:val="CharStyle1479"/>
    <w:pPr>
      <w:widowControl w:val="0"/>
      <w:shd w:val="clear" w:color="auto" w:fill="FFFFFF"/>
      <w:jc w:val="both"/>
      <w:spacing w:line="259" w:lineRule="exact"/>
    </w:pPr>
    <w:rPr>
      <w:lang w:val="1024"/>
      <w:b w:val="0"/>
      <w:bCs w:val="0"/>
      <w:i w:val="0"/>
      <w:iCs w:val="0"/>
      <w:u w:val="none"/>
      <w:strike w:val="0"/>
      <w:smallCaps w:val="0"/>
      <w:sz w:val="20"/>
      <w:szCs w:val="20"/>
    </w:rPr>
  </w:style>
  <w:style w:type="paragraph" w:customStyle="1" w:styleId="Style1480">
    <w:name w:val="MSG_EN_FONT_STYLE_NAME_TEMPLATE_ROLE_NUMBER MSG_EN_FONT_STYLE_NAME_BY_ROLE_TEXT 349"/>
    <w:basedOn w:val="Normal"/>
    <w:link w:val="CharStyle1693"/>
    <w:pPr>
      <w:widowControl w:val="0"/>
      <w:shd w:val="clear" w:color="auto" w:fill="FFFFFF"/>
      <w:spacing w:line="122" w:lineRule="exact"/>
    </w:pPr>
    <w:rPr>
      <w:b w:val="0"/>
      <w:bCs w:val="0"/>
      <w:i w:val="0"/>
      <w:iCs w:val="0"/>
      <w:u w:val="none"/>
      <w:strike w:val="0"/>
      <w:smallCaps w:val="0"/>
      <w:sz w:val="11"/>
      <w:szCs w:val="11"/>
      <w:w w:val="75"/>
      <w:spacing w:val="40"/>
    </w:rPr>
  </w:style>
  <w:style w:type="paragraph" w:customStyle="1" w:styleId="Style1482">
    <w:name w:val="MSG_EN_FONT_STYLE_NAME_TEMPLATE_ROLE_NUMBER MSG_EN_FONT_STYLE_NAME_BY_ROLE_TEXT 350"/>
    <w:basedOn w:val="Normal"/>
    <w:link w:val="CharStyle1483"/>
    <w:pPr>
      <w:widowControl w:val="0"/>
      <w:shd w:val="clear" w:color="auto" w:fill="FFFFFF"/>
      <w:spacing w:line="110" w:lineRule="exact"/>
    </w:pPr>
    <w:rPr>
      <w:b w:val="0"/>
      <w:bCs w:val="0"/>
      <w:i w:val="0"/>
      <w:iCs w:val="0"/>
      <w:u w:val="none"/>
      <w:strike w:val="0"/>
      <w:smallCaps w:val="0"/>
      <w:sz w:val="10"/>
      <w:szCs w:val="10"/>
      <w:w w:val="150"/>
      <w:spacing w:val="20"/>
    </w:rPr>
  </w:style>
  <w:style w:type="paragraph" w:customStyle="1" w:styleId="Style1484">
    <w:name w:val="MSG_EN_FONT_STYLE_NAME_TEMPLATE_ROLE_NUMBER MSG_EN_FONT_STYLE_NAME_BY_ROLE_TEXT 351"/>
    <w:basedOn w:val="Normal"/>
    <w:link w:val="CharStyle1485"/>
    <w:pPr>
      <w:widowControl w:val="0"/>
      <w:shd w:val="clear" w:color="auto" w:fill="FFFFFF"/>
      <w:spacing w:line="154" w:lineRule="exact"/>
    </w:pPr>
    <w:rPr>
      <w:b w:val="0"/>
      <w:bCs w:val="0"/>
      <w:i w:val="0"/>
      <w:iCs w:val="0"/>
      <w:u w:val="none"/>
      <w:strike w:val="0"/>
      <w:smallCaps w:val="0"/>
      <w:sz w:val="14"/>
      <w:szCs w:val="14"/>
    </w:rPr>
  </w:style>
  <w:style w:type="paragraph" w:customStyle="1" w:styleId="Style1488">
    <w:name w:val="MSG_EN_FONT_STYLE_NAME_TEMPLATE_ROLE_NUMBER MSG_EN_FONT_STYLE_NAME_BY_ROLE_TEXT 352"/>
    <w:basedOn w:val="Normal"/>
    <w:link w:val="CharStyle1489"/>
    <w:pPr>
      <w:widowControl w:val="0"/>
      <w:shd w:val="clear" w:color="auto" w:fill="FFFFFF"/>
      <w:spacing w:line="110" w:lineRule="exact"/>
    </w:pPr>
    <w:rPr>
      <w:b w:val="0"/>
      <w:bCs w:val="0"/>
      <w:i w:val="0"/>
      <w:iCs w:val="0"/>
      <w:u w:val="none"/>
      <w:strike w:val="0"/>
      <w:smallCaps w:val="0"/>
      <w:sz w:val="10"/>
      <w:szCs w:val="10"/>
      <w:w w:val="150"/>
      <w:spacing w:val="20"/>
    </w:rPr>
  </w:style>
  <w:style w:type="paragraph" w:customStyle="1" w:styleId="Style1491">
    <w:name w:val="MSG_EN_FONT_STYLE_NAME_TEMPLATE_ROLE_NUMBER MSG_EN_FONT_STYLE_NAME_BY_ROLE_TEXT 353"/>
    <w:basedOn w:val="Normal"/>
    <w:link w:val="CharStyle1492"/>
    <w:pPr>
      <w:widowControl w:val="0"/>
      <w:shd w:val="clear" w:color="auto" w:fill="FFFFFF"/>
      <w:spacing w:line="110" w:lineRule="exact"/>
    </w:pPr>
    <w:rPr>
      <w:b w:val="0"/>
      <w:bCs w:val="0"/>
      <w:i w:val="0"/>
      <w:iCs w:val="0"/>
      <w:u w:val="none"/>
      <w:strike w:val="0"/>
      <w:smallCaps w:val="0"/>
      <w:sz w:val="10"/>
      <w:szCs w:val="10"/>
      <w:w w:val="150"/>
      <w:spacing w:val="20"/>
    </w:rPr>
  </w:style>
  <w:style w:type="paragraph" w:customStyle="1" w:styleId="Style1493">
    <w:name w:val="MSG_EN_FONT_STYLE_NAME_TEMPLATE_ROLE_NUMBER MSG_EN_FONT_STYLE_NAME_BY_ROLE_PICTURE_CAPTION 55"/>
    <w:basedOn w:val="Normal"/>
    <w:link w:val="CharStyle1494"/>
    <w:pPr>
      <w:widowControl w:val="0"/>
      <w:shd w:val="clear" w:color="auto" w:fill="FFFFFF"/>
      <w:spacing w:line="122" w:lineRule="exact"/>
    </w:pPr>
    <w:rPr>
      <w:b w:val="0"/>
      <w:bCs w:val="0"/>
      <w:i w:val="0"/>
      <w:iCs w:val="0"/>
      <w:u w:val="none"/>
      <w:strike w:val="0"/>
      <w:smallCaps w:val="0"/>
      <w:sz w:val="11"/>
      <w:szCs w:val="11"/>
      <w:w w:val="75"/>
      <w:spacing w:val="40"/>
    </w:rPr>
  </w:style>
  <w:style w:type="paragraph" w:customStyle="1" w:styleId="Style1497">
    <w:name w:val="MSG_EN_FONT_STYLE_NAME_TEMPLATE_ROLE_NUMBER MSG_EN_FONT_STYLE_NAME_BY_ROLE_TEXT 354"/>
    <w:basedOn w:val="Normal"/>
    <w:link w:val="CharStyle1498"/>
    <w:pPr>
      <w:widowControl w:val="0"/>
      <w:shd w:val="clear" w:color="auto" w:fill="FFFFFF"/>
      <w:jc w:val="both"/>
      <w:spacing w:after="140" w:line="110" w:lineRule="exact"/>
    </w:pPr>
    <w:rPr>
      <w:b w:val="0"/>
      <w:bCs w:val="0"/>
      <w:i w:val="0"/>
      <w:iCs w:val="0"/>
      <w:u w:val="none"/>
      <w:strike w:val="0"/>
      <w:smallCaps w:val="0"/>
      <w:sz w:val="10"/>
      <w:szCs w:val="10"/>
      <w:spacing w:val="20"/>
    </w:rPr>
  </w:style>
  <w:style w:type="paragraph" w:customStyle="1" w:styleId="Style1499">
    <w:name w:val="MSG_EN_FONT_STYLE_NAME_TEMPLATE_ROLE_NUMBER MSG_EN_FONT_STYLE_NAME_BY_ROLE_TEXT 355"/>
    <w:basedOn w:val="Normal"/>
    <w:link w:val="CharStyle1500"/>
    <w:pPr>
      <w:widowControl w:val="0"/>
      <w:shd w:val="clear" w:color="auto" w:fill="FFFFFF"/>
      <w:jc w:val="both"/>
      <w:spacing w:before="140" w:line="222" w:lineRule="exact"/>
    </w:pPr>
    <w:rPr>
      <w:lang w:val="1024"/>
      <w:b w:val="0"/>
      <w:bCs w:val="0"/>
      <w:i w:val="0"/>
      <w:iCs w:val="0"/>
      <w:u w:val="none"/>
      <w:strike w:val="0"/>
      <w:smallCaps w:val="0"/>
      <w:sz w:val="20"/>
      <w:szCs w:val="20"/>
    </w:rPr>
  </w:style>
  <w:style w:type="paragraph" w:customStyle="1" w:styleId="Style1502">
    <w:name w:val="MSG_EN_FONT_STYLE_NAME_TEMPLATE_ROLE_NUMBER MSG_EN_FONT_STYLE_NAME_BY_ROLE_PICTURE_CAPTION 56"/>
    <w:basedOn w:val="Normal"/>
    <w:link w:val="CharStyle1503"/>
    <w:pPr>
      <w:widowControl w:val="0"/>
      <w:shd w:val="clear" w:color="auto" w:fill="FFFFFF"/>
      <w:spacing w:line="144" w:lineRule="exact"/>
    </w:pPr>
    <w:rPr>
      <w:b w:val="0"/>
      <w:bCs w:val="0"/>
      <w:i w:val="0"/>
      <w:iCs w:val="0"/>
      <w:u w:val="none"/>
      <w:strike w:val="0"/>
      <w:smallCaps w:val="0"/>
      <w:sz w:val="13"/>
      <w:szCs w:val="13"/>
      <w:spacing w:val="30"/>
    </w:rPr>
  </w:style>
  <w:style w:type="paragraph" w:customStyle="1" w:styleId="Style1504">
    <w:name w:val="MSG_EN_FONT_STYLE_NAME_TEMPLATE_ROLE_NUMBER MSG_EN_FONT_STYLE_NAME_BY_ROLE_PICTURE_CAPTION 57"/>
    <w:basedOn w:val="Normal"/>
    <w:link w:val="CharStyle1505"/>
    <w:pPr>
      <w:widowControl w:val="0"/>
      <w:shd w:val="clear" w:color="auto" w:fill="FFFFFF"/>
      <w:spacing w:line="110" w:lineRule="exact"/>
    </w:pPr>
    <w:rPr>
      <w:b w:val="0"/>
      <w:bCs w:val="0"/>
      <w:i w:val="0"/>
      <w:iCs w:val="0"/>
      <w:u w:val="none"/>
      <w:strike w:val="0"/>
      <w:smallCaps w:val="0"/>
      <w:sz w:val="10"/>
      <w:szCs w:val="10"/>
      <w:w w:val="66"/>
    </w:rPr>
  </w:style>
  <w:style w:type="paragraph" w:customStyle="1" w:styleId="Style1506">
    <w:name w:val="MSG_EN_FONT_STYLE_NAME_TEMPLATE_ROLE_NUMBER MSG_EN_FONT_STYLE_NAME_BY_ROLE_PICTURE_CAPTION 58"/>
    <w:basedOn w:val="Normal"/>
    <w:link w:val="CharStyle1507"/>
    <w:pPr>
      <w:widowControl w:val="0"/>
      <w:shd w:val="clear" w:color="auto" w:fill="FFFFFF"/>
      <w:spacing w:line="166" w:lineRule="exact"/>
    </w:pPr>
    <w:rPr>
      <w:b w:val="0"/>
      <w:bCs w:val="0"/>
      <w:i w:val="0"/>
      <w:iCs w:val="0"/>
      <w:u w:val="none"/>
      <w:strike w:val="0"/>
      <w:smallCaps w:val="0"/>
      <w:sz w:val="15"/>
      <w:szCs w:val="15"/>
    </w:rPr>
  </w:style>
  <w:style w:type="paragraph" w:customStyle="1" w:styleId="Style1510">
    <w:name w:val="MSG_EN_FONT_STYLE_NAME_TEMPLATE_ROLE_NUMBER MSG_EN_FONT_STYLE_NAME_BY_ROLE_PICTURE_CAPTION 59"/>
    <w:basedOn w:val="Normal"/>
    <w:link w:val="CharStyle1511"/>
    <w:pPr>
      <w:widowControl w:val="0"/>
      <w:shd w:val="clear" w:color="auto" w:fill="FFFFFF"/>
      <w:spacing w:line="132" w:lineRule="exact"/>
    </w:pPr>
    <w:rPr>
      <w:b w:val="0"/>
      <w:bCs w:val="0"/>
      <w:i w:val="0"/>
      <w:iCs w:val="0"/>
      <w:u w:val="none"/>
      <w:strike w:val="0"/>
      <w:smallCaps w:val="0"/>
      <w:sz w:val="12"/>
      <w:szCs w:val="12"/>
      <w:spacing w:val="30"/>
    </w:rPr>
  </w:style>
  <w:style w:type="paragraph" w:customStyle="1" w:styleId="Style1513">
    <w:name w:val="MSG_EN_FONT_STYLE_NAME_TEMPLATE_ROLE_NUMBER MSG_EN_FONT_STYLE_NAME_BY_ROLE_PICTURE_CAPTION 60"/>
    <w:basedOn w:val="Normal"/>
    <w:link w:val="CharStyle1514"/>
    <w:pPr>
      <w:widowControl w:val="0"/>
      <w:shd w:val="clear" w:color="auto" w:fill="FFFFFF"/>
      <w:jc w:val="both"/>
      <w:spacing w:line="101" w:lineRule="exact"/>
    </w:pPr>
    <w:rPr>
      <w:b w:val="0"/>
      <w:bCs w:val="0"/>
      <w:i w:val="0"/>
      <w:iCs w:val="0"/>
      <w:u w:val="none"/>
      <w:strike w:val="0"/>
      <w:smallCaps w:val="0"/>
      <w:sz w:val="10"/>
      <w:szCs w:val="10"/>
      <w:rFonts w:ascii="Arial" w:eastAsia="Arial" w:hAnsi="Arial" w:cs="Arial"/>
    </w:rPr>
  </w:style>
  <w:style w:type="paragraph" w:customStyle="1" w:styleId="Style1516">
    <w:name w:val="MSG_EN_FONT_STYLE_NAME_TEMPLATE_ROLE_NUMBER MSG_EN_FONT_STYLE_NAME_BY_ROLE_PICTURE_CAPTION 61"/>
    <w:basedOn w:val="Normal"/>
    <w:link w:val="CharStyle1517"/>
    <w:pPr>
      <w:widowControl w:val="0"/>
      <w:shd w:val="clear" w:color="auto" w:fill="FFFFFF"/>
      <w:jc w:val="right"/>
      <w:spacing w:line="182" w:lineRule="exact"/>
    </w:pPr>
    <w:rPr>
      <w:b w:val="0"/>
      <w:bCs w:val="0"/>
      <w:i w:val="0"/>
      <w:iCs w:val="0"/>
      <w:u w:val="none"/>
      <w:strike w:val="0"/>
      <w:smallCaps w:val="0"/>
      <w:sz w:val="8"/>
      <w:szCs w:val="8"/>
      <w:rFonts w:ascii="Arial" w:eastAsia="Arial" w:hAnsi="Arial" w:cs="Arial"/>
      <w:spacing w:val="20"/>
    </w:rPr>
  </w:style>
  <w:style w:type="paragraph" w:customStyle="1" w:styleId="Style1519">
    <w:name w:val="MSG_EN_FONT_STYLE_NAME_TEMPLATE_ROLE_NUMBER MSG_EN_FONT_STYLE_NAME_BY_ROLE_PICTURE_CAPTION 62"/>
    <w:basedOn w:val="Normal"/>
    <w:link w:val="CharStyle1520"/>
    <w:pPr>
      <w:widowControl w:val="0"/>
      <w:shd w:val="clear" w:color="auto" w:fill="FFFFFF"/>
      <w:spacing w:line="132" w:lineRule="exact"/>
    </w:pPr>
    <w:rPr>
      <w:b w:val="0"/>
      <w:bCs w:val="0"/>
      <w:i w:val="0"/>
      <w:iCs w:val="0"/>
      <w:u w:val="none"/>
      <w:strike w:val="0"/>
      <w:smallCaps w:val="0"/>
      <w:sz w:val="12"/>
      <w:szCs w:val="12"/>
    </w:rPr>
  </w:style>
  <w:style w:type="paragraph" w:customStyle="1" w:styleId="Style1521">
    <w:name w:val="MSG_EN_FONT_STYLE_NAME_TEMPLATE_ROLE_NUMBER MSG_EN_FONT_STYLE_NAME_BY_ROLE_PICTURE_CAPTION 63"/>
    <w:basedOn w:val="Normal"/>
    <w:link w:val="CharStyle1522"/>
    <w:pPr>
      <w:widowControl w:val="0"/>
      <w:shd w:val="clear" w:color="auto" w:fill="FFFFFF"/>
      <w:spacing w:line="222" w:lineRule="exact"/>
    </w:pPr>
    <w:rPr>
      <w:b w:val="0"/>
      <w:bCs w:val="0"/>
      <w:i w:val="0"/>
      <w:iCs w:val="0"/>
      <w:u w:val="none"/>
      <w:strike w:val="0"/>
      <w:smallCaps w:val="0"/>
      <w:sz w:val="10"/>
      <w:szCs w:val="10"/>
      <w:w w:val="150"/>
    </w:rPr>
  </w:style>
  <w:style w:type="paragraph" w:customStyle="1" w:styleId="Style1524">
    <w:name w:val="MSG_EN_FONT_STYLE_NAME_TEMPLATE_ROLE_NUMBER MSG_EN_FONT_STYLE_NAME_BY_ROLE_PICTURE_CAPTION 64"/>
    <w:basedOn w:val="Normal"/>
    <w:link w:val="CharStyle1525"/>
    <w:pPr>
      <w:widowControl w:val="0"/>
      <w:shd w:val="clear" w:color="auto" w:fill="FFFFFF"/>
      <w:spacing w:line="222" w:lineRule="exact"/>
    </w:pPr>
    <w:rPr>
      <w:b w:val="0"/>
      <w:bCs w:val="0"/>
      <w:i w:val="0"/>
      <w:iCs w:val="0"/>
      <w:u w:val="none"/>
      <w:strike w:val="0"/>
      <w:smallCaps w:val="0"/>
      <w:sz w:val="20"/>
      <w:szCs w:val="20"/>
      <w:spacing w:val="20"/>
    </w:rPr>
  </w:style>
  <w:style w:type="paragraph" w:customStyle="1" w:styleId="Style1526">
    <w:name w:val="MSG_EN_FONT_STYLE_NAME_TEMPLATE_ROLE_NUMBER MSG_EN_FONT_STYLE_NAME_BY_ROLE_TEXT 356"/>
    <w:basedOn w:val="Normal"/>
    <w:link w:val="CharStyle1527"/>
    <w:pPr>
      <w:widowControl w:val="0"/>
      <w:shd w:val="clear" w:color="auto" w:fill="FFFFFF"/>
      <w:spacing w:line="332" w:lineRule="exact"/>
    </w:pPr>
    <w:rPr>
      <w:b/>
      <w:bCs/>
      <w:i w:val="0"/>
      <w:iCs w:val="0"/>
      <w:u w:val="none"/>
      <w:strike w:val="0"/>
      <w:smallCaps w:val="0"/>
      <w:sz w:val="30"/>
      <w:szCs w:val="30"/>
      <w:w w:val="50"/>
      <w:spacing w:val="20"/>
    </w:rPr>
  </w:style>
  <w:style w:type="paragraph" w:customStyle="1" w:styleId="Style1528">
    <w:name w:val="MSG_EN_FONT_STYLE_NAME_TEMPLATE_ROLE_NUMBER MSG_EN_FONT_STYLE_NAME_BY_ROLE_PICTURE_CAPTION 65"/>
    <w:basedOn w:val="Normal"/>
    <w:link w:val="CharStyle1529"/>
    <w:pPr>
      <w:widowControl w:val="0"/>
      <w:shd w:val="clear" w:color="auto" w:fill="FFFFFF"/>
      <w:spacing w:before="160" w:line="332" w:lineRule="exact"/>
    </w:pPr>
    <w:rPr>
      <w:b w:val="0"/>
      <w:bCs w:val="0"/>
      <w:i w:val="0"/>
      <w:iCs w:val="0"/>
      <w:u w:val="none"/>
      <w:strike w:val="0"/>
      <w:smallCaps w:val="0"/>
      <w:sz w:val="30"/>
      <w:szCs w:val="30"/>
      <w:w w:val="66"/>
    </w:rPr>
  </w:style>
  <w:style w:type="paragraph" w:customStyle="1" w:styleId="Style1530">
    <w:name w:val="MSG_EN_FONT_STYLE_NAME_TEMPLATE_ROLE_NUMBER MSG_EN_FONT_STYLE_NAME_BY_ROLE_PICTURE_CAPTION 66"/>
    <w:basedOn w:val="Normal"/>
    <w:link w:val="CharStyle1531"/>
    <w:pPr>
      <w:widowControl w:val="0"/>
      <w:shd w:val="clear" w:color="auto" w:fill="FFFFFF"/>
      <w:spacing w:line="222" w:lineRule="exact"/>
    </w:pPr>
    <w:rPr>
      <w:b w:val="0"/>
      <w:bCs w:val="0"/>
      <w:i w:val="0"/>
      <w:iCs w:val="0"/>
      <w:u w:val="none"/>
      <w:strike w:val="0"/>
      <w:smallCaps w:val="0"/>
      <w:sz w:val="10"/>
      <w:szCs w:val="10"/>
      <w:w w:val="150"/>
    </w:rPr>
  </w:style>
  <w:style w:type="paragraph" w:customStyle="1" w:styleId="Style1533">
    <w:name w:val="MSG_EN_FONT_STYLE_NAME_TEMPLATE_ROLE_NUMBER MSG_EN_FONT_STYLE_NAME_BY_ROLE_PICTURE_CAPTION 67"/>
    <w:basedOn w:val="Normal"/>
    <w:link w:val="CharStyle1534"/>
    <w:pPr>
      <w:widowControl w:val="0"/>
      <w:shd w:val="clear" w:color="auto" w:fill="FFFFFF"/>
      <w:spacing w:line="222" w:lineRule="exact"/>
    </w:pPr>
    <w:rPr>
      <w:b w:val="0"/>
      <w:bCs w:val="0"/>
      <w:i w:val="0"/>
      <w:iCs w:val="0"/>
      <w:u w:val="none"/>
      <w:strike w:val="0"/>
      <w:smallCaps w:val="0"/>
      <w:sz w:val="10"/>
      <w:szCs w:val="10"/>
      <w:w w:val="150"/>
    </w:rPr>
  </w:style>
  <w:style w:type="paragraph" w:customStyle="1" w:styleId="Style1536">
    <w:name w:val="MSG_EN_FONT_STYLE_NAME_TEMPLATE_ROLE_NUMBER MSG_EN_FONT_STYLE_NAME_BY_ROLE_TEXT 357"/>
    <w:basedOn w:val="Normal"/>
    <w:link w:val="CharStyle1537"/>
    <w:pPr>
      <w:widowControl w:val="0"/>
      <w:shd w:val="clear" w:color="auto" w:fill="FFFFFF"/>
      <w:spacing w:line="88" w:lineRule="exact"/>
    </w:pPr>
    <w:rPr>
      <w:b/>
      <w:bCs/>
      <w:i w:val="0"/>
      <w:iCs w:val="0"/>
      <w:u w:val="none"/>
      <w:strike w:val="0"/>
      <w:smallCaps w:val="0"/>
      <w:sz w:val="8"/>
      <w:szCs w:val="8"/>
    </w:rPr>
  </w:style>
  <w:style w:type="paragraph" w:customStyle="1" w:styleId="Style1539">
    <w:name w:val="MSG_EN_FONT_STYLE_NAME_TEMPLATE_ROLE_NUMBER MSG_EN_FONT_STYLE_NAME_BY_ROLE_TEXT 359"/>
    <w:basedOn w:val="Normal"/>
    <w:link w:val="CharStyle1552"/>
    <w:pPr>
      <w:widowControl w:val="0"/>
      <w:shd w:val="clear" w:color="auto" w:fill="FFFFFF"/>
      <w:jc w:val="right"/>
      <w:spacing w:before="6940" w:line="442" w:lineRule="exact"/>
    </w:pPr>
    <w:rPr>
      <w:b w:val="0"/>
      <w:bCs w:val="0"/>
      <w:i w:val="0"/>
      <w:iCs w:val="0"/>
      <w:u w:val="none"/>
      <w:strike w:val="0"/>
      <w:smallCaps w:val="0"/>
      <w:sz w:val="40"/>
      <w:szCs w:val="40"/>
      <w:w w:val="60"/>
    </w:rPr>
  </w:style>
  <w:style w:type="paragraph" w:customStyle="1" w:styleId="Style1541">
    <w:name w:val="MSG_EN_FONT_STYLE_NAME_TEMPLATE_ROLE_NUMBER MSG_EN_FONT_STYLE_NAME_BY_ROLE_PICTURE_CAPTION 68"/>
    <w:basedOn w:val="Normal"/>
    <w:link w:val="CharStyle1542"/>
    <w:pPr>
      <w:widowControl w:val="0"/>
      <w:shd w:val="clear" w:color="auto" w:fill="FFFFFF"/>
      <w:spacing w:line="178" w:lineRule="exact"/>
    </w:pPr>
    <w:rPr>
      <w:b w:val="0"/>
      <w:bCs w:val="0"/>
      <w:i w:val="0"/>
      <w:iCs w:val="0"/>
      <w:u w:val="none"/>
      <w:strike w:val="0"/>
      <w:smallCaps w:val="0"/>
      <w:sz w:val="16"/>
      <w:szCs w:val="16"/>
    </w:rPr>
  </w:style>
  <w:style w:type="paragraph" w:customStyle="1" w:styleId="Style1543">
    <w:name w:val="MSG_EN_FONT_STYLE_NAME_TEMPLATE_ROLE_NUMBER MSG_EN_FONT_STYLE_NAME_BY_ROLE_PICTURE_CAPTION 69"/>
    <w:basedOn w:val="Normal"/>
    <w:link w:val="CharStyle1544"/>
    <w:pPr>
      <w:widowControl w:val="0"/>
      <w:shd w:val="clear" w:color="auto" w:fill="FFFFFF"/>
      <w:spacing w:line="466" w:lineRule="exact"/>
    </w:pPr>
    <w:rPr>
      <w:b/>
      <w:bCs/>
      <w:i w:val="0"/>
      <w:iCs w:val="0"/>
      <w:u w:val="none"/>
      <w:strike w:val="0"/>
      <w:smallCaps w:val="0"/>
      <w:sz w:val="42"/>
      <w:szCs w:val="42"/>
    </w:rPr>
  </w:style>
  <w:style w:type="paragraph" w:customStyle="1" w:styleId="Style1548">
    <w:name w:val="MSG_EN_FONT_STYLE_NAME_TEMPLATE_ROLE_NUMBER MSG_EN_FONT_STYLE_NAME_BY_ROLE_TEXT 358"/>
    <w:basedOn w:val="Normal"/>
    <w:link w:val="CharStyle1549"/>
    <w:pPr>
      <w:widowControl w:val="0"/>
      <w:shd w:val="clear" w:color="auto" w:fill="FFFFFF"/>
      <w:spacing w:before="160" w:after="2340" w:line="122" w:lineRule="exact"/>
    </w:pPr>
    <w:rPr>
      <w:b w:val="0"/>
      <w:bCs w:val="0"/>
      <w:i w:val="0"/>
      <w:iCs w:val="0"/>
      <w:u w:val="none"/>
      <w:strike w:val="0"/>
      <w:smallCaps w:val="0"/>
      <w:sz w:val="11"/>
      <w:szCs w:val="11"/>
      <w:spacing w:val="30"/>
    </w:rPr>
  </w:style>
  <w:style w:type="paragraph" w:customStyle="1" w:styleId="Style1550">
    <w:name w:val="MSG_EN_FONT_STYLE_NAME_TEMPLATE_ROLE_LEVEL_NUMBER MSG_EN_FONT_STYLE_NAME_BY_ROLE_HEADING 19 6"/>
    <w:basedOn w:val="Normal"/>
    <w:link w:val="CharStyle1551"/>
    <w:pPr>
      <w:widowControl w:val="0"/>
      <w:shd w:val="clear" w:color="auto" w:fill="FFFFFF"/>
      <w:spacing w:before="2340" w:after="6940" w:line="222" w:lineRule="exact"/>
    </w:pPr>
    <w:rPr>
      <w:b w:val="0"/>
      <w:bCs w:val="0"/>
      <w:i w:val="0"/>
      <w:iCs w:val="0"/>
      <w:u w:val="none"/>
      <w:strike w:val="0"/>
      <w:smallCaps w:val="0"/>
      <w:sz w:val="20"/>
      <w:szCs w:val="20"/>
      <w:w w:val="90"/>
    </w:rPr>
  </w:style>
  <w:style w:type="paragraph" w:customStyle="1" w:styleId="Style1553">
    <w:name w:val="MSG_EN_FONT_STYLE_NAME_TEMPLATE_ROLE_NUMBER MSG_EN_FONT_STYLE_NAME_BY_ROLE_TEXT 360"/>
    <w:basedOn w:val="Normal"/>
    <w:link w:val="CharStyle1554"/>
    <w:pPr>
      <w:widowControl w:val="0"/>
      <w:shd w:val="clear" w:color="auto" w:fill="FFFFFF"/>
      <w:jc w:val="both"/>
      <w:spacing w:line="461" w:lineRule="exact"/>
    </w:pPr>
    <w:rPr>
      <w:b w:val="0"/>
      <w:bCs w:val="0"/>
      <w:i w:val="0"/>
      <w:iCs w:val="0"/>
      <w:u w:val="none"/>
      <w:strike w:val="0"/>
      <w:smallCaps w:val="0"/>
      <w:sz w:val="38"/>
      <w:szCs w:val="38"/>
      <w:w w:val="60"/>
      <w:spacing w:val="20"/>
    </w:rPr>
  </w:style>
  <w:style w:type="paragraph" w:customStyle="1" w:styleId="Style1556">
    <w:name w:val="MSG_EN_FONT_STYLE_NAME_TEMPLATE_ROLE_NUMBER MSG_EN_FONT_STYLE_NAME_BY_ROLE_TEXT 361"/>
    <w:basedOn w:val="Normal"/>
    <w:link w:val="CharStyle1557"/>
    <w:pPr>
      <w:widowControl w:val="0"/>
      <w:shd w:val="clear" w:color="auto" w:fill="FFFFFF"/>
      <w:jc w:val="both"/>
      <w:spacing w:after="340" w:line="461" w:lineRule="exact"/>
    </w:pPr>
    <w:rPr>
      <w:b/>
      <w:bCs/>
      <w:i w:val="0"/>
      <w:iCs w:val="0"/>
      <w:u w:val="none"/>
      <w:strike w:val="0"/>
      <w:smallCaps w:val="0"/>
      <w:sz w:val="48"/>
      <w:szCs w:val="48"/>
      <w:w w:val="75"/>
    </w:rPr>
  </w:style>
  <w:style w:type="paragraph" w:customStyle="1" w:styleId="Style1560">
    <w:name w:val="MSG_EN_FONT_STYLE_NAME_TEMPLATE_ROLE_NUMBER MSG_EN_FONT_STYLE_NAME_BY_ROLE_TEXT 362"/>
    <w:basedOn w:val="Normal"/>
    <w:link w:val="CharStyle1561"/>
    <w:pPr>
      <w:widowControl w:val="0"/>
      <w:shd w:val="clear" w:color="auto" w:fill="FFFFFF"/>
      <w:jc w:val="right"/>
      <w:spacing w:line="178" w:lineRule="exact"/>
    </w:pPr>
    <w:rPr>
      <w:b w:val="0"/>
      <w:bCs w:val="0"/>
      <w:i w:val="0"/>
      <w:iCs w:val="0"/>
      <w:u w:val="none"/>
      <w:strike w:val="0"/>
      <w:smallCaps w:val="0"/>
      <w:sz w:val="16"/>
      <w:szCs w:val="16"/>
      <w:spacing w:val="20"/>
    </w:rPr>
  </w:style>
  <w:style w:type="paragraph" w:customStyle="1" w:styleId="Style1564">
    <w:name w:val="MSG_EN_FONT_STYLE_NAME_TEMPLATE_ROLE_NUMBER MSG_EN_FONT_STYLE_NAME_BY_ROLE_TEXT 363"/>
    <w:basedOn w:val="Normal"/>
    <w:link w:val="CharStyle1565"/>
    <w:pPr>
      <w:widowControl w:val="0"/>
      <w:shd w:val="clear" w:color="auto" w:fill="FFFFFF"/>
      <w:spacing w:line="222" w:lineRule="exact"/>
    </w:pPr>
    <w:rPr>
      <w:b w:val="0"/>
      <w:bCs w:val="0"/>
      <w:i w:val="0"/>
      <w:iCs w:val="0"/>
      <w:u w:val="none"/>
      <w:strike w:val="0"/>
      <w:smallCaps w:val="0"/>
      <w:sz w:val="20"/>
      <w:szCs w:val="20"/>
      <w:w w:val="90"/>
    </w:rPr>
  </w:style>
  <w:style w:type="paragraph" w:customStyle="1" w:styleId="Style1566">
    <w:name w:val="MSG_EN_FONT_STYLE_NAME_TEMPLATE_ROLE_LEVEL_NUMBER MSG_EN_FONT_STYLE_NAME_BY_ROLE_HEADING 17 9"/>
    <w:basedOn w:val="Normal"/>
    <w:link w:val="CharStyle1567"/>
    <w:pPr>
      <w:widowControl w:val="0"/>
      <w:shd w:val="clear" w:color="auto" w:fill="FFFFFF"/>
      <w:jc w:val="both"/>
      <w:spacing w:line="576" w:lineRule="exact"/>
    </w:pPr>
    <w:rPr>
      <w:b w:val="0"/>
      <w:bCs w:val="0"/>
      <w:i w:val="0"/>
      <w:iCs w:val="0"/>
      <w:u w:val="none"/>
      <w:strike w:val="0"/>
      <w:smallCaps w:val="0"/>
      <w:sz w:val="52"/>
      <w:szCs w:val="52"/>
      <w:w w:val="60"/>
      <w:spacing w:val="40"/>
    </w:rPr>
  </w:style>
  <w:style w:type="paragraph" w:customStyle="1" w:styleId="Style1568">
    <w:name w:val="MSG_EN_FONT_STYLE_NAME_TEMPLATE_ROLE_LEVEL_NUMBER MSG_EN_FONT_STYLE_NAME_BY_ROLE_HEADING 15 6"/>
    <w:basedOn w:val="Normal"/>
    <w:link w:val="CharStyle1569"/>
    <w:pPr>
      <w:widowControl w:val="0"/>
      <w:shd w:val="clear" w:color="auto" w:fill="FFFFFF"/>
      <w:jc w:val="both"/>
      <w:spacing w:line="532" w:lineRule="exact"/>
    </w:pPr>
    <w:rPr>
      <w:b w:val="0"/>
      <w:bCs w:val="0"/>
      <w:i w:val="0"/>
      <w:iCs w:val="0"/>
      <w:u w:val="none"/>
      <w:strike w:val="0"/>
      <w:smallCaps w:val="0"/>
      <w:sz w:val="48"/>
      <w:szCs w:val="48"/>
    </w:rPr>
  </w:style>
  <w:style w:type="paragraph" w:customStyle="1" w:styleId="Style1570">
    <w:name w:val="MSG_EN_FONT_STYLE_NAME_TEMPLATE_ROLE_NUMBER MSG_EN_FONT_STYLE_NAME_BY_ROLE_PICTURE_CAPTION 70"/>
    <w:basedOn w:val="Normal"/>
    <w:link w:val="CharStyle1571"/>
    <w:pPr>
      <w:widowControl w:val="0"/>
      <w:shd w:val="clear" w:color="auto" w:fill="FFFFFF"/>
      <w:spacing w:line="132" w:lineRule="exact"/>
    </w:pPr>
    <w:rPr>
      <w:b w:val="0"/>
      <w:bCs w:val="0"/>
      <w:i w:val="0"/>
      <w:iCs w:val="0"/>
      <w:u w:val="none"/>
      <w:strike w:val="0"/>
      <w:smallCaps w:val="0"/>
      <w:sz w:val="11"/>
      <w:szCs w:val="11"/>
      <w:spacing w:val="10"/>
    </w:rPr>
  </w:style>
  <w:style w:type="paragraph" w:customStyle="1" w:styleId="Style1575">
    <w:name w:val="MSG_EN_FONT_STYLE_NAME_TEMPLATE_ROLE_NUMBER MSG_EN_FONT_STYLE_NAME_BY_ROLE_TEXT 364"/>
    <w:basedOn w:val="Normal"/>
    <w:link w:val="CharStyle1665"/>
    <w:pPr>
      <w:widowControl w:val="0"/>
      <w:shd w:val="clear" w:color="auto" w:fill="FFFFFF"/>
      <w:jc w:val="center"/>
      <w:spacing w:after="460" w:line="88" w:lineRule="exact"/>
    </w:pPr>
    <w:rPr>
      <w:b w:val="0"/>
      <w:bCs w:val="0"/>
      <w:i w:val="0"/>
      <w:iCs w:val="0"/>
      <w:u w:val="none"/>
      <w:strike w:val="0"/>
      <w:smallCaps w:val="0"/>
      <w:sz w:val="8"/>
      <w:szCs w:val="8"/>
      <w:spacing w:val="20"/>
    </w:rPr>
  </w:style>
  <w:style w:type="paragraph" w:customStyle="1" w:styleId="Style1578">
    <w:name w:val="MSG_EN_FONT_STYLE_NAME_TEMPLATE_ROLE_NUMBER MSG_EN_FONT_STYLE_NAME_BY_ROLE_TEXT 365"/>
    <w:basedOn w:val="Normal"/>
    <w:link w:val="CharStyle1579"/>
    <w:pPr>
      <w:widowControl w:val="0"/>
      <w:shd w:val="clear" w:color="auto" w:fill="FFFFFF"/>
      <w:spacing w:line="442" w:lineRule="exact"/>
    </w:pPr>
    <w:rPr>
      <w:b/>
      <w:bCs/>
      <w:i w:val="0"/>
      <w:iCs w:val="0"/>
      <w:u w:val="none"/>
      <w:strike w:val="0"/>
      <w:smallCaps w:val="0"/>
      <w:sz w:val="40"/>
      <w:szCs w:val="40"/>
      <w:w w:val="70"/>
    </w:rPr>
  </w:style>
  <w:style w:type="paragraph" w:customStyle="1" w:styleId="Style1581">
    <w:name w:val="MSG_EN_FONT_STYLE_NAME_TEMPLATE_ROLE_NUMBER MSG_EN_FONT_STYLE_NAME_BY_ROLE_TEXT 369"/>
    <w:basedOn w:val="Normal"/>
    <w:link w:val="CharStyle1582"/>
    <w:pPr>
      <w:widowControl w:val="0"/>
      <w:shd w:val="clear" w:color="auto" w:fill="FFFFFF"/>
      <w:jc w:val="right"/>
      <w:spacing w:line="178" w:lineRule="exact"/>
    </w:pPr>
    <w:rPr>
      <w:b w:val="0"/>
      <w:bCs w:val="0"/>
      <w:i w:val="0"/>
      <w:iCs w:val="0"/>
      <w:u w:val="none"/>
      <w:strike w:val="0"/>
      <w:smallCaps w:val="0"/>
      <w:sz w:val="16"/>
      <w:szCs w:val="16"/>
      <w:spacing w:val="30"/>
    </w:rPr>
  </w:style>
  <w:style w:type="paragraph" w:customStyle="1" w:styleId="Style1585">
    <w:name w:val="MSG_EN_FONT_STYLE_NAME_TEMPLATE_ROLE_NUMBER MSG_EN_FONT_STYLE_NAME_BY_ROLE_TEXT 366"/>
    <w:basedOn w:val="Normal"/>
    <w:link w:val="CharStyle1586"/>
    <w:pPr>
      <w:widowControl w:val="0"/>
      <w:shd w:val="clear" w:color="auto" w:fill="FFFFFF"/>
      <w:jc w:val="both"/>
      <w:spacing w:before="60" w:after="2200" w:line="354" w:lineRule="exact"/>
    </w:pPr>
    <w:rPr>
      <w:b w:val="0"/>
      <w:bCs w:val="0"/>
      <w:i w:val="0"/>
      <w:iCs w:val="0"/>
      <w:u w:val="none"/>
      <w:strike w:val="0"/>
      <w:smallCaps w:val="0"/>
      <w:sz w:val="32"/>
      <w:szCs w:val="32"/>
      <w:w w:val="90"/>
    </w:rPr>
  </w:style>
  <w:style w:type="paragraph" w:customStyle="1" w:styleId="Style1587">
    <w:name w:val="MSG_EN_FONT_STYLE_NAME_TEMPLATE_ROLE_NUMBER MSG_EN_FONT_STYLE_NAME_BY_ROLE_TEXT 367"/>
    <w:basedOn w:val="Normal"/>
    <w:link w:val="CharStyle1588"/>
    <w:pPr>
      <w:widowControl w:val="0"/>
      <w:shd w:val="clear" w:color="auto" w:fill="FFFFFF"/>
      <w:jc w:val="both"/>
      <w:spacing w:before="2200" w:after="7060" w:line="178" w:lineRule="exact"/>
    </w:pPr>
    <w:rPr>
      <w:b w:val="0"/>
      <w:bCs w:val="0"/>
      <w:i w:val="0"/>
      <w:iCs w:val="0"/>
      <w:u w:val="none"/>
      <w:strike w:val="0"/>
      <w:smallCaps w:val="0"/>
      <w:sz w:val="16"/>
      <w:szCs w:val="16"/>
      <w:rFonts w:ascii="Arial" w:eastAsia="Arial" w:hAnsi="Arial" w:cs="Arial"/>
    </w:rPr>
  </w:style>
  <w:style w:type="paragraph" w:customStyle="1" w:styleId="Style1589">
    <w:name w:val="MSG_EN_FONT_STYLE_NAME_TEMPLATE_ROLE_NUMBER MSG_EN_FONT_STYLE_NAME_BY_ROLE_TEXT 368"/>
    <w:basedOn w:val="Normal"/>
    <w:link w:val="CharStyle1590"/>
    <w:pPr>
      <w:widowControl w:val="0"/>
      <w:shd w:val="clear" w:color="auto" w:fill="FFFFFF"/>
      <w:spacing w:before="7060" w:line="380" w:lineRule="exact"/>
    </w:pPr>
    <w:rPr>
      <w:b/>
      <w:bCs/>
      <w:i/>
      <w:iCs/>
      <w:u w:val="none"/>
      <w:strike w:val="0"/>
      <w:smallCaps w:val="0"/>
      <w:sz w:val="34"/>
      <w:szCs w:val="34"/>
      <w:rFonts w:ascii="Arial" w:eastAsia="Arial" w:hAnsi="Arial" w:cs="Arial"/>
      <w:w w:val="80"/>
      <w:spacing w:val="30"/>
    </w:rPr>
  </w:style>
  <w:style w:type="paragraph" w:customStyle="1" w:styleId="Style1593">
    <w:name w:val="MSG_EN_FONT_STYLE_NAME_TEMPLATE_ROLE_LEVEL_NUMBER MSG_EN_FONT_STYLE_NAME_BY_ROLE_HEADING 12 3"/>
    <w:basedOn w:val="Normal"/>
    <w:link w:val="CharStyle1594"/>
    <w:pPr>
      <w:widowControl w:val="0"/>
      <w:shd w:val="clear" w:color="auto" w:fill="FFFFFF"/>
      <w:spacing w:before="60" w:line="730" w:lineRule="exact"/>
    </w:pPr>
    <w:rPr>
      <w:b/>
      <w:bCs/>
      <w:i w:val="0"/>
      <w:iCs w:val="0"/>
      <w:u w:val="none"/>
      <w:strike w:val="0"/>
      <w:smallCaps w:val="0"/>
      <w:sz w:val="66"/>
      <w:szCs w:val="66"/>
      <w:w w:val="33"/>
    </w:rPr>
  </w:style>
  <w:style w:type="paragraph" w:customStyle="1" w:styleId="Style1596">
    <w:name w:val="MSG_EN_FONT_STYLE_NAME_TEMPLATE_ROLE_NUMBER MSG_EN_FONT_STYLE_NAME_BY_ROLE_TEXT 370"/>
    <w:basedOn w:val="Normal"/>
    <w:link w:val="CharStyle1597"/>
    <w:pPr>
      <w:widowControl w:val="0"/>
      <w:shd w:val="clear" w:color="auto" w:fill="FFFFFF"/>
      <w:spacing w:before="180" w:line="376" w:lineRule="exact"/>
    </w:pPr>
    <w:rPr>
      <w:b w:val="0"/>
      <w:bCs w:val="0"/>
      <w:i w:val="0"/>
      <w:iCs w:val="0"/>
      <w:u w:val="none"/>
      <w:strike w:val="0"/>
      <w:smallCaps w:val="0"/>
      <w:sz w:val="34"/>
      <w:szCs w:val="34"/>
      <w:w w:val="60"/>
    </w:rPr>
  </w:style>
  <w:style w:type="paragraph" w:customStyle="1" w:styleId="Style1598">
    <w:name w:val="MSG_EN_FONT_STYLE_NAME_TEMPLATE_ROLE_NUMBER MSG_EN_FONT_STYLE_NAME_BY_ROLE_TEXT 371"/>
    <w:basedOn w:val="Normal"/>
    <w:link w:val="CharStyle1599"/>
    <w:pPr>
      <w:widowControl w:val="0"/>
      <w:shd w:val="clear" w:color="auto" w:fill="FFFFFF"/>
      <w:spacing w:line="110" w:lineRule="exact"/>
    </w:pPr>
    <w:rPr>
      <w:b w:val="0"/>
      <w:bCs w:val="0"/>
      <w:i w:val="0"/>
      <w:iCs w:val="0"/>
      <w:u w:val="none"/>
      <w:strike w:val="0"/>
      <w:smallCaps w:val="0"/>
      <w:sz w:val="10"/>
      <w:szCs w:val="10"/>
      <w:w w:val="150"/>
    </w:rPr>
  </w:style>
  <w:style w:type="paragraph" w:customStyle="1" w:styleId="Style1600">
    <w:name w:val="MSG_EN_FONT_STYLE_NAME_TEMPLATE_ROLE_NUMBER MSG_EN_FONT_STYLE_NAME_BY_ROLE_TEXT 372"/>
    <w:basedOn w:val="Normal"/>
    <w:link w:val="CharStyle1601"/>
    <w:pPr>
      <w:widowControl w:val="0"/>
      <w:shd w:val="clear" w:color="auto" w:fill="FFFFFF"/>
      <w:spacing w:line="288" w:lineRule="exact"/>
    </w:pPr>
    <w:rPr>
      <w:b/>
      <w:bCs/>
      <w:i w:val="0"/>
      <w:iCs w:val="0"/>
      <w:u w:val="none"/>
      <w:strike w:val="0"/>
      <w:smallCaps w:val="0"/>
      <w:sz w:val="26"/>
      <w:szCs w:val="26"/>
    </w:rPr>
  </w:style>
  <w:style w:type="paragraph" w:customStyle="1" w:styleId="Style1603">
    <w:name w:val="MSG_EN_FONT_STYLE_NAME_TEMPLATE_ROLE_NUMBER MSG_EN_FONT_STYLE_NAME_BY_ROLE_TEXT 373"/>
    <w:basedOn w:val="Normal"/>
    <w:link w:val="CharStyle1604"/>
    <w:pPr>
      <w:widowControl w:val="0"/>
      <w:shd w:val="clear" w:color="auto" w:fill="FFFFFF"/>
      <w:spacing w:before="220" w:line="420" w:lineRule="exact"/>
    </w:pPr>
    <w:rPr>
      <w:b/>
      <w:bCs/>
      <w:i w:val="0"/>
      <w:iCs w:val="0"/>
      <w:u w:val="none"/>
      <w:strike w:val="0"/>
      <w:smallCaps w:val="0"/>
      <w:sz w:val="38"/>
      <w:szCs w:val="38"/>
      <w:w w:val="60"/>
    </w:rPr>
  </w:style>
  <w:style w:type="paragraph" w:customStyle="1" w:styleId="Style1606">
    <w:name w:val="MSG_EN_FONT_STYLE_NAME_TEMPLATE_ROLE_NUMBER MSG_EN_FONT_STYLE_NAME_BY_ROLE_TEXT 374"/>
    <w:basedOn w:val="Normal"/>
    <w:link w:val="CharStyle1607"/>
    <w:pPr>
      <w:widowControl w:val="0"/>
      <w:shd w:val="clear" w:color="auto" w:fill="FFFFFF"/>
      <w:spacing w:line="1086" w:lineRule="exact"/>
    </w:pPr>
    <w:rPr>
      <w:b w:val="0"/>
      <w:bCs w:val="0"/>
      <w:i w:val="0"/>
      <w:iCs w:val="0"/>
      <w:u w:val="none"/>
      <w:strike w:val="0"/>
      <w:smallCaps w:val="0"/>
      <w:sz w:val="98"/>
      <w:szCs w:val="98"/>
    </w:rPr>
  </w:style>
  <w:style w:type="paragraph" w:customStyle="1" w:styleId="Style1608">
    <w:name w:val="MSG_EN_FONT_STYLE_NAME_TEMPLATE_ROLE_NUMBER MSG_EN_FONT_STYLE_NAME_BY_ROLE_TEXT 375"/>
    <w:basedOn w:val="Normal"/>
    <w:link w:val="CharStyle1609"/>
    <w:pPr>
      <w:widowControl w:val="0"/>
      <w:shd w:val="clear" w:color="auto" w:fill="FFFFFF"/>
      <w:spacing w:line="332" w:lineRule="exact"/>
    </w:pPr>
    <w:rPr>
      <w:b w:val="0"/>
      <w:bCs w:val="0"/>
      <w:i w:val="0"/>
      <w:iCs w:val="0"/>
      <w:u w:val="none"/>
      <w:strike w:val="0"/>
      <w:smallCaps w:val="0"/>
      <w:sz w:val="30"/>
      <w:szCs w:val="30"/>
      <w:w w:val="90"/>
    </w:rPr>
  </w:style>
  <w:style w:type="paragraph" w:customStyle="1" w:styleId="Style1610">
    <w:name w:val="MSG_EN_FONT_STYLE_NAME_TEMPLATE_ROLE_NUMBER MSG_EN_FONT_STYLE_NAME_BY_ROLE_PICTURE_CAPTION 71"/>
    <w:basedOn w:val="Normal"/>
    <w:link w:val="CharStyle1611"/>
    <w:pPr>
      <w:widowControl w:val="0"/>
      <w:shd w:val="clear" w:color="auto" w:fill="FFFFFF"/>
      <w:spacing w:after="100" w:line="178" w:lineRule="exact"/>
    </w:pPr>
    <w:rPr>
      <w:b w:val="0"/>
      <w:bCs w:val="0"/>
      <w:i w:val="0"/>
      <w:iCs w:val="0"/>
      <w:u w:val="none"/>
      <w:strike w:val="0"/>
      <w:smallCaps w:val="0"/>
      <w:sz w:val="16"/>
      <w:szCs w:val="16"/>
      <w:spacing w:val="20"/>
    </w:rPr>
  </w:style>
  <w:style w:type="paragraph" w:customStyle="1" w:styleId="Style1612">
    <w:name w:val="MSG_EN_FONT_STYLE_NAME_TEMPLATE_ROLE_NUMBER MSG_EN_FONT_STYLE_NAME_BY_ROLE_PICTURE_CAPTION 72"/>
    <w:basedOn w:val="Normal"/>
    <w:link w:val="CharStyle1613"/>
    <w:pPr>
      <w:widowControl w:val="0"/>
      <w:shd w:val="clear" w:color="auto" w:fill="FFFFFF"/>
      <w:spacing w:before="100" w:line="332" w:lineRule="exact"/>
    </w:pPr>
    <w:rPr>
      <w:b w:val="0"/>
      <w:bCs w:val="0"/>
      <w:i w:val="0"/>
      <w:iCs w:val="0"/>
      <w:u w:val="none"/>
      <w:strike w:val="0"/>
      <w:smallCaps w:val="0"/>
      <w:sz w:val="30"/>
      <w:szCs w:val="30"/>
      <w:w w:val="90"/>
    </w:rPr>
  </w:style>
  <w:style w:type="paragraph" w:customStyle="1" w:styleId="Style1614">
    <w:name w:val="MSG_EN_FONT_STYLE_NAME_TEMPLATE_ROLE_NUMBER MSG_EN_FONT_STYLE_NAME_BY_ROLE_PICTURE_CAPTION 73"/>
    <w:basedOn w:val="Normal"/>
    <w:link w:val="CharStyle1615"/>
    <w:pPr>
      <w:widowControl w:val="0"/>
      <w:shd w:val="clear" w:color="auto" w:fill="FFFFFF"/>
      <w:spacing w:line="124" w:lineRule="exact"/>
    </w:pPr>
    <w:rPr>
      <w:b w:val="0"/>
      <w:bCs w:val="0"/>
      <w:i w:val="0"/>
      <w:iCs w:val="0"/>
      <w:u w:val="none"/>
      <w:strike w:val="0"/>
      <w:smallCaps w:val="0"/>
      <w:sz w:val="11"/>
      <w:szCs w:val="11"/>
      <w:rFonts w:ascii="Courier New" w:eastAsia="Courier New" w:hAnsi="Courier New" w:cs="Courier New"/>
    </w:rPr>
  </w:style>
  <w:style w:type="paragraph" w:customStyle="1" w:styleId="Style1616">
    <w:name w:val="MSG_EN_FONT_STYLE_NAME_TEMPLATE_ROLE_NUMBER MSG_EN_FONT_STYLE_NAME_BY_ROLE_PICTURE_CAPTION 74"/>
    <w:basedOn w:val="Normal"/>
    <w:link w:val="CharStyle1617"/>
    <w:pPr>
      <w:widowControl w:val="0"/>
      <w:shd w:val="clear" w:color="auto" w:fill="FFFFFF"/>
      <w:spacing w:line="110" w:lineRule="exact"/>
    </w:pPr>
    <w:rPr>
      <w:b w:val="0"/>
      <w:bCs w:val="0"/>
      <w:i w:val="0"/>
      <w:iCs w:val="0"/>
      <w:u w:val="none"/>
      <w:strike w:val="0"/>
      <w:smallCaps w:val="0"/>
      <w:sz w:val="10"/>
      <w:szCs w:val="10"/>
    </w:rPr>
  </w:style>
  <w:style w:type="paragraph" w:customStyle="1" w:styleId="Style1618">
    <w:name w:val="MSG_EN_FONT_STYLE_NAME_TEMPLATE_ROLE_NUMBER MSG_EN_FONT_STYLE_NAME_BY_ROLE_TEXT 376"/>
    <w:basedOn w:val="Normal"/>
    <w:link w:val="CharStyle1619"/>
    <w:pPr>
      <w:widowControl w:val="0"/>
      <w:shd w:val="clear" w:color="auto" w:fill="FFFFFF"/>
      <w:spacing w:line="266" w:lineRule="exact"/>
    </w:pPr>
    <w:rPr>
      <w:b w:val="0"/>
      <w:bCs w:val="0"/>
      <w:i w:val="0"/>
      <w:iCs w:val="0"/>
      <w:u w:val="none"/>
      <w:strike w:val="0"/>
      <w:smallCaps w:val="0"/>
      <w:w w:val="80"/>
    </w:rPr>
  </w:style>
  <w:style w:type="paragraph" w:customStyle="1" w:styleId="Style1620">
    <w:name w:val="MSG_EN_FONT_STYLE_NAME_TEMPLATE_ROLE_NUMBER MSG_EN_FONT_STYLE_NAME_BY_ROLE_TEXT 377"/>
    <w:basedOn w:val="Normal"/>
    <w:link w:val="CharStyle1621"/>
    <w:pPr>
      <w:widowControl w:val="0"/>
      <w:shd w:val="clear" w:color="auto" w:fill="FFFFFF"/>
      <w:spacing w:line="952" w:lineRule="exact"/>
    </w:pPr>
    <w:rPr>
      <w:b w:val="0"/>
      <w:bCs w:val="0"/>
      <w:i w:val="0"/>
      <w:iCs w:val="0"/>
      <w:u w:val="none"/>
      <w:strike w:val="0"/>
      <w:smallCaps w:val="0"/>
      <w:sz w:val="86"/>
      <w:szCs w:val="86"/>
      <w:w w:val="90"/>
    </w:rPr>
  </w:style>
  <w:style w:type="paragraph" w:customStyle="1" w:styleId="Style1622">
    <w:name w:val="MSG_EN_FONT_STYLE_NAME_TEMPLATE_ROLE_NUMBER MSG_EN_FONT_STYLE_NAME_BY_ROLE_TEXT 378"/>
    <w:basedOn w:val="Normal"/>
    <w:link w:val="CharStyle1623"/>
    <w:pPr>
      <w:widowControl w:val="0"/>
      <w:shd w:val="clear" w:color="auto" w:fill="FFFFFF"/>
      <w:spacing w:line="222" w:lineRule="exact"/>
    </w:pPr>
    <w:rPr>
      <w:b w:val="0"/>
      <w:bCs w:val="0"/>
      <w:i w:val="0"/>
      <w:iCs w:val="0"/>
      <w:u w:val="none"/>
      <w:strike w:val="0"/>
      <w:smallCaps w:val="0"/>
      <w:sz w:val="20"/>
      <w:szCs w:val="20"/>
      <w:w w:val="90"/>
    </w:rPr>
  </w:style>
  <w:style w:type="paragraph" w:customStyle="1" w:styleId="Style1624">
    <w:name w:val="MSG_EN_FONT_STYLE_NAME_TEMPLATE_ROLE_NUMBER MSG_EN_FONT_STYLE_NAME_BY_ROLE_TEXT 379"/>
    <w:basedOn w:val="Normal"/>
    <w:link w:val="CharStyle1625"/>
    <w:pPr>
      <w:widowControl w:val="0"/>
      <w:shd w:val="clear" w:color="auto" w:fill="FFFFFF"/>
      <w:spacing w:line="166" w:lineRule="exact"/>
    </w:pPr>
    <w:rPr>
      <w:b w:val="0"/>
      <w:bCs w:val="0"/>
      <w:i w:val="0"/>
      <w:iCs w:val="0"/>
      <w:u w:val="none"/>
      <w:strike w:val="0"/>
      <w:smallCaps w:val="0"/>
      <w:sz w:val="15"/>
      <w:szCs w:val="15"/>
      <w:w w:val="150"/>
    </w:rPr>
  </w:style>
  <w:style w:type="paragraph" w:customStyle="1" w:styleId="Style1627">
    <w:name w:val="MSG_EN_FONT_STYLE_NAME_TEMPLATE_ROLE_LEVEL_NUMBER MSG_EN_FONT_STYLE_NAME_BY_ROLE_HEADING 16 3"/>
    <w:basedOn w:val="Normal"/>
    <w:link w:val="CharStyle1628"/>
    <w:pPr>
      <w:widowControl w:val="0"/>
      <w:shd w:val="clear" w:color="auto" w:fill="FFFFFF"/>
      <w:jc w:val="both"/>
      <w:spacing w:line="1099" w:lineRule="exact"/>
    </w:pPr>
    <w:rPr>
      <w:b w:val="0"/>
      <w:bCs w:val="0"/>
      <w:i w:val="0"/>
      <w:iCs w:val="0"/>
      <w:u w:val="none"/>
      <w:strike w:val="0"/>
      <w:smallCaps w:val="0"/>
      <w:sz w:val="44"/>
      <w:szCs w:val="44"/>
    </w:rPr>
  </w:style>
  <w:style w:type="paragraph" w:customStyle="1" w:styleId="Style1631">
    <w:name w:val="MSG_EN_FONT_STYLE_NAME_TEMPLATE_ROLE_NUMBER MSG_EN_FONT_STYLE_NAME_BY_ROLE_TEXT 380"/>
    <w:basedOn w:val="Normal"/>
    <w:link w:val="CharStyle1632"/>
    <w:pPr>
      <w:widowControl w:val="0"/>
      <w:shd w:val="clear" w:color="auto" w:fill="FFFFFF"/>
      <w:spacing w:line="100" w:lineRule="exact"/>
    </w:pPr>
    <w:rPr>
      <w:b w:val="0"/>
      <w:bCs w:val="0"/>
      <w:i/>
      <w:iCs/>
      <w:u w:val="none"/>
      <w:strike w:val="0"/>
      <w:smallCaps w:val="0"/>
      <w:sz w:val="9"/>
      <w:szCs w:val="9"/>
      <w:spacing w:val="10"/>
    </w:rPr>
  </w:style>
  <w:style w:type="paragraph" w:customStyle="1" w:styleId="Style1635">
    <w:name w:val="MSG_EN_FONT_STYLE_NAME_TEMPLATE_ROLE_NUMBER MSG_EN_FONT_STYLE_NAME_BY_ROLE_TEXT 383"/>
    <w:basedOn w:val="Normal"/>
    <w:link w:val="CharStyle1636"/>
    <w:pPr>
      <w:widowControl w:val="0"/>
      <w:shd w:val="clear" w:color="auto" w:fill="FFFFFF"/>
      <w:jc w:val="both"/>
      <w:spacing w:line="379" w:lineRule="exact"/>
    </w:pPr>
    <w:rPr>
      <w:b w:val="0"/>
      <w:bCs w:val="0"/>
      <w:i w:val="0"/>
      <w:iCs w:val="0"/>
      <w:u w:val="none"/>
      <w:strike w:val="0"/>
      <w:smallCaps w:val="0"/>
      <w:sz w:val="32"/>
      <w:szCs w:val="32"/>
      <w:spacing w:val="20"/>
    </w:rPr>
  </w:style>
  <w:style w:type="paragraph" w:customStyle="1" w:styleId="Style1637">
    <w:name w:val="MSG_EN_FONT_STYLE_NAME_TEMPLATE_ROLE_LEVEL_NUMBER MSG_EN_FONT_STYLE_NAME_BY_ROLE_HEADING 16 4"/>
    <w:basedOn w:val="Normal"/>
    <w:link w:val="CharStyle1638"/>
    <w:pPr>
      <w:widowControl w:val="0"/>
      <w:shd w:val="clear" w:color="auto" w:fill="FFFFFF"/>
      <w:spacing w:line="510" w:lineRule="exact"/>
    </w:pPr>
    <w:rPr>
      <w:b w:val="0"/>
      <w:bCs w:val="0"/>
      <w:i w:val="0"/>
      <w:iCs w:val="0"/>
      <w:u w:val="none"/>
      <w:strike w:val="0"/>
      <w:smallCaps w:val="0"/>
      <w:sz w:val="46"/>
      <w:szCs w:val="46"/>
      <w:w w:val="75"/>
    </w:rPr>
  </w:style>
  <w:style w:type="paragraph" w:customStyle="1" w:styleId="Style1639">
    <w:name w:val="MSG_EN_FONT_STYLE_NAME_TEMPLATE_ROLE_LEVEL_NUMBER MSG_EN_FONT_STYLE_NAME_BY_ROLE_HEADING 16 5"/>
    <w:basedOn w:val="Normal"/>
    <w:link w:val="CharStyle1640"/>
    <w:pPr>
      <w:widowControl w:val="0"/>
      <w:shd w:val="clear" w:color="auto" w:fill="FFFFFF"/>
      <w:spacing w:line="115" w:lineRule="exact"/>
    </w:pPr>
    <w:rPr>
      <w:b/>
      <w:bCs/>
      <w:i w:val="0"/>
      <w:iCs w:val="0"/>
      <w:u w:val="none"/>
      <w:strike w:val="0"/>
      <w:smallCaps w:val="0"/>
      <w:sz w:val="50"/>
      <w:szCs w:val="50"/>
    </w:rPr>
  </w:style>
  <w:style w:type="paragraph" w:customStyle="1" w:styleId="Style1641">
    <w:name w:val="MSG_EN_FONT_STYLE_NAME_TEMPLATE_ROLE_NUMBER MSG_EN_FONT_STYLE_NAME_BY_ROLE_TEXT 384"/>
    <w:basedOn w:val="Normal"/>
    <w:link w:val="CharStyle1642"/>
    <w:pPr>
      <w:widowControl w:val="0"/>
      <w:shd w:val="clear" w:color="auto" w:fill="FFFFFF"/>
      <w:spacing w:line="115" w:lineRule="exact"/>
    </w:pPr>
    <w:rPr>
      <w:b w:val="0"/>
      <w:bCs w:val="0"/>
      <w:i w:val="0"/>
      <w:iCs w:val="0"/>
      <w:u w:val="none"/>
      <w:strike w:val="0"/>
      <w:smallCaps w:val="0"/>
      <w:sz w:val="15"/>
      <w:szCs w:val="15"/>
      <w:spacing w:val="20"/>
    </w:rPr>
  </w:style>
  <w:style w:type="paragraph" w:customStyle="1" w:styleId="Style1643">
    <w:name w:val="MSG_EN_FONT_STYLE_NAME_TEMPLATE_ROLE_NUMBER MSG_EN_FONT_STYLE_NAME_BY_ROLE_TEXT 388"/>
    <w:basedOn w:val="Normal"/>
    <w:link w:val="CharStyle1644"/>
    <w:pPr>
      <w:widowControl w:val="0"/>
      <w:shd w:val="clear" w:color="auto" w:fill="FFFFFF"/>
      <w:spacing w:line="376" w:lineRule="exact"/>
    </w:pPr>
    <w:rPr>
      <w:b w:val="0"/>
      <w:bCs w:val="0"/>
      <w:i w:val="0"/>
      <w:iCs w:val="0"/>
      <w:u w:val="none"/>
      <w:strike w:val="0"/>
      <w:smallCaps w:val="0"/>
      <w:sz w:val="34"/>
      <w:szCs w:val="34"/>
    </w:rPr>
  </w:style>
  <w:style w:type="paragraph" w:customStyle="1" w:styleId="Style1646">
    <w:name w:val="MSG_EN_FONT_STYLE_NAME_TEMPLATE_ROLE_NUMBER MSG_EN_FONT_STYLE_NAME_BY_ROLE_TEXT 392"/>
    <w:basedOn w:val="Normal"/>
    <w:link w:val="CharStyle1647"/>
    <w:pPr>
      <w:widowControl w:val="0"/>
      <w:shd w:val="clear" w:color="auto" w:fill="FFFFFF"/>
      <w:jc w:val="right"/>
      <w:spacing w:after="80" w:line="288" w:lineRule="exact"/>
    </w:pPr>
    <w:rPr>
      <w:b w:val="0"/>
      <w:bCs w:val="0"/>
      <w:i w:val="0"/>
      <w:iCs w:val="0"/>
      <w:u w:val="none"/>
      <w:strike w:val="0"/>
      <w:smallCaps w:val="0"/>
      <w:sz w:val="26"/>
      <w:szCs w:val="26"/>
      <w:w w:val="75"/>
    </w:rPr>
  </w:style>
  <w:style w:type="paragraph" w:customStyle="1" w:styleId="Style1650">
    <w:name w:val="MSG_EN_FONT_STYLE_NAME_TEMPLATE_ROLE_NUMBER MSG_EN_FONT_STYLE_NAME_BY_ROLE_TEXT 393"/>
    <w:basedOn w:val="Normal"/>
    <w:link w:val="CharStyle1651"/>
    <w:pPr>
      <w:widowControl w:val="0"/>
      <w:shd w:val="clear" w:color="auto" w:fill="FFFFFF"/>
      <w:spacing w:line="88" w:lineRule="exact"/>
    </w:pPr>
    <w:rPr>
      <w:b w:val="0"/>
      <w:bCs w:val="0"/>
      <w:i w:val="0"/>
      <w:iCs w:val="0"/>
      <w:u w:val="none"/>
      <w:strike w:val="0"/>
      <w:smallCaps w:val="0"/>
      <w:sz w:val="8"/>
      <w:szCs w:val="8"/>
    </w:rPr>
  </w:style>
  <w:style w:type="paragraph" w:customStyle="1" w:styleId="Style1652">
    <w:name w:val="MSG_EN_FONT_STYLE_NAME_TEMPLATE_ROLE_NUMBER MSG_EN_FONT_STYLE_NAME_BY_ROLE_TEXT 399"/>
    <w:basedOn w:val="Normal"/>
    <w:link w:val="CharStyle1714"/>
    <w:pPr>
      <w:widowControl w:val="0"/>
      <w:shd w:val="clear" w:color="auto" w:fill="FFFFFF"/>
      <w:spacing w:before="1220" w:line="210" w:lineRule="exact"/>
    </w:pPr>
    <w:rPr>
      <w:b w:val="0"/>
      <w:bCs w:val="0"/>
      <w:i w:val="0"/>
      <w:iCs w:val="0"/>
      <w:u w:val="none"/>
      <w:strike w:val="0"/>
      <w:smallCaps w:val="0"/>
      <w:sz w:val="19"/>
      <w:szCs w:val="19"/>
      <w:spacing w:val="30"/>
    </w:rPr>
  </w:style>
  <w:style w:type="paragraph" w:customStyle="1" w:styleId="Style1655">
    <w:name w:val="MSG_EN_FONT_STYLE_NAME_TEMPLATE_ROLE_LEVEL_NUMBER MSG_EN_FONT_STYLE_NAME_BY_ROLE_HEADING 18 12"/>
    <w:basedOn w:val="Normal"/>
    <w:link w:val="CharStyle1656"/>
    <w:pPr>
      <w:widowControl w:val="0"/>
      <w:shd w:val="clear" w:color="auto" w:fill="FFFFFF"/>
      <w:spacing w:line="310" w:lineRule="exact"/>
    </w:pPr>
    <w:rPr>
      <w:b w:val="0"/>
      <w:bCs w:val="0"/>
      <w:i w:val="0"/>
      <w:iCs w:val="0"/>
      <w:u w:val="none"/>
      <w:strike w:val="0"/>
      <w:smallCaps w:val="0"/>
      <w:sz w:val="28"/>
      <w:szCs w:val="28"/>
    </w:rPr>
  </w:style>
  <w:style w:type="paragraph" w:customStyle="1" w:styleId="Style1657">
    <w:name w:val="MSG_EN_FONT_STYLE_NAME_TEMPLATE_ROLE_NUMBER MSG_EN_FONT_STYLE_NAME_BY_ROLE_PICTURE_CAPTION 77"/>
    <w:basedOn w:val="Normal"/>
    <w:link w:val="CharStyle1658"/>
    <w:pPr>
      <w:widowControl w:val="0"/>
      <w:shd w:val="clear" w:color="auto" w:fill="FFFFFF"/>
      <w:spacing w:line="110" w:lineRule="exact"/>
    </w:pPr>
    <w:rPr>
      <w:b w:val="0"/>
      <w:bCs w:val="0"/>
      <w:i w:val="0"/>
      <w:iCs w:val="0"/>
      <w:u w:val="none"/>
      <w:strike w:val="0"/>
      <w:smallCaps w:val="0"/>
      <w:sz w:val="10"/>
      <w:szCs w:val="10"/>
      <w:spacing w:val="10"/>
    </w:rPr>
  </w:style>
  <w:style w:type="paragraph" w:customStyle="1" w:styleId="Style1659">
    <w:name w:val="MSG_EN_FONT_STYLE_NAME_TEMPLATE_ROLE_LEVEL_NUMBER MSG_EN_FONT_STYLE_NAME_BY_ROLE_HEADING 19 9"/>
    <w:basedOn w:val="Normal"/>
    <w:link w:val="CharStyle1660"/>
    <w:pPr>
      <w:widowControl w:val="0"/>
      <w:shd w:val="clear" w:color="auto" w:fill="FFFFFF"/>
      <w:spacing w:line="222" w:lineRule="exact"/>
    </w:pPr>
    <w:rPr>
      <w:b w:val="0"/>
      <w:bCs w:val="0"/>
      <w:i w:val="0"/>
      <w:iCs w:val="0"/>
      <w:u w:val="none"/>
      <w:strike w:val="0"/>
      <w:smallCaps w:val="0"/>
      <w:sz w:val="20"/>
      <w:szCs w:val="20"/>
    </w:rPr>
  </w:style>
  <w:style w:type="paragraph" w:customStyle="1" w:styleId="Style1661">
    <w:name w:val="MSG_EN_FONT_STYLE_NAME_TEMPLATE_ROLE_NUMBER MSG_EN_FONT_STYLE_NAME_BY_ROLE_TEXT 381"/>
    <w:basedOn w:val="Normal"/>
    <w:link w:val="CharStyle1662"/>
    <w:pPr>
      <w:widowControl w:val="0"/>
      <w:shd w:val="clear" w:color="auto" w:fill="FFFFFF"/>
      <w:spacing w:after="1280" w:line="178" w:lineRule="exact"/>
    </w:pPr>
    <w:rPr>
      <w:b w:val="0"/>
      <w:bCs w:val="0"/>
      <w:i w:val="0"/>
      <w:iCs w:val="0"/>
      <w:u w:val="none"/>
      <w:strike w:val="0"/>
      <w:smallCaps w:val="0"/>
      <w:sz w:val="16"/>
      <w:szCs w:val="16"/>
      <w:rFonts w:ascii="Arial" w:eastAsia="Arial" w:hAnsi="Arial" w:cs="Arial"/>
    </w:rPr>
  </w:style>
  <w:style w:type="paragraph" w:customStyle="1" w:styleId="Style1663">
    <w:name w:val="MSG_EN_FONT_STYLE_NAME_TEMPLATE_ROLE_NUMBER MSG_EN_FONT_STYLE_NAME_BY_ROLE_TEXT 382"/>
    <w:basedOn w:val="Normal"/>
    <w:link w:val="CharStyle1664"/>
    <w:pPr>
      <w:widowControl w:val="0"/>
      <w:shd w:val="clear" w:color="auto" w:fill="FFFFFF"/>
      <w:spacing w:before="1280" w:after="3240" w:line="376" w:lineRule="exact"/>
    </w:pPr>
    <w:rPr>
      <w:b w:val="0"/>
      <w:bCs w:val="0"/>
      <w:i w:val="0"/>
      <w:iCs w:val="0"/>
      <w:u w:val="none"/>
      <w:strike w:val="0"/>
      <w:smallCaps w:val="0"/>
      <w:sz w:val="34"/>
      <w:szCs w:val="34"/>
      <w:w w:val="60"/>
    </w:rPr>
  </w:style>
  <w:style w:type="paragraph" w:customStyle="1" w:styleId="Style1667">
    <w:name w:val="MSG_EN_FONT_STYLE_NAME_TEMPLATE_ROLE_NUMBER MSG_EN_FONT_STYLE_NAME_BY_ROLE_TEXT 385"/>
    <w:basedOn w:val="Normal"/>
    <w:link w:val="CharStyle1668"/>
    <w:pPr>
      <w:widowControl w:val="0"/>
      <w:shd w:val="clear" w:color="auto" w:fill="FFFFFF"/>
      <w:spacing w:line="288" w:lineRule="exact"/>
    </w:pPr>
    <w:rPr>
      <w:b w:val="0"/>
      <w:bCs w:val="0"/>
      <w:i w:val="0"/>
      <w:iCs w:val="0"/>
      <w:u w:val="none"/>
      <w:strike w:val="0"/>
      <w:smallCaps w:val="0"/>
      <w:sz w:val="26"/>
      <w:szCs w:val="26"/>
      <w:w w:val="70"/>
    </w:rPr>
  </w:style>
  <w:style w:type="paragraph" w:customStyle="1" w:styleId="Style1669">
    <w:name w:val="MSG_EN_FONT_STYLE_NAME_TEMPLATE_ROLE_NUMBER MSG_EN_FONT_STYLE_NAME_BY_ROLE_TEXT 386"/>
    <w:basedOn w:val="Normal"/>
    <w:link w:val="CharStyle1670"/>
    <w:pPr>
      <w:widowControl w:val="0"/>
      <w:shd w:val="clear" w:color="auto" w:fill="FFFFFF"/>
      <w:jc w:val="both"/>
      <w:spacing w:after="1400" w:line="222" w:lineRule="exact"/>
    </w:pPr>
    <w:rPr>
      <w:lang w:val="1024"/>
      <w:b w:val="0"/>
      <w:bCs w:val="0"/>
      <w:i w:val="0"/>
      <w:iCs w:val="0"/>
      <w:u w:val="none"/>
      <w:strike w:val="0"/>
      <w:smallCaps w:val="0"/>
      <w:sz w:val="20"/>
      <w:szCs w:val="20"/>
    </w:rPr>
  </w:style>
  <w:style w:type="paragraph" w:customStyle="1" w:styleId="Style1671">
    <w:name w:val="MSG_EN_FONT_STYLE_NAME_TEMPLATE_ROLE_LEVEL_NUMBER MSG_EN_FONT_STYLE_NAME_BY_ROLE_HEADING 19 7"/>
    <w:basedOn w:val="Normal"/>
    <w:link w:val="CharStyle1672"/>
    <w:pPr>
      <w:widowControl w:val="0"/>
      <w:shd w:val="clear" w:color="auto" w:fill="FFFFFF"/>
      <w:jc w:val="both"/>
      <w:spacing w:before="1400" w:after="1280" w:line="178" w:lineRule="exact"/>
    </w:pPr>
    <w:rPr>
      <w:b w:val="0"/>
      <w:bCs w:val="0"/>
      <w:i w:val="0"/>
      <w:iCs w:val="0"/>
      <w:u w:val="none"/>
      <w:strike w:val="0"/>
      <w:smallCaps w:val="0"/>
      <w:sz w:val="16"/>
      <w:szCs w:val="16"/>
      <w:rFonts w:ascii="Arial" w:eastAsia="Arial" w:hAnsi="Arial" w:cs="Arial"/>
    </w:rPr>
  </w:style>
  <w:style w:type="paragraph" w:customStyle="1" w:styleId="Style1674">
    <w:name w:val="MSG_EN_FONT_STYLE_NAME_TEMPLATE_ROLE_NUMBER MSG_EN_FONT_STYLE_NAME_BY_ROLE_TEXT 387"/>
    <w:basedOn w:val="Normal"/>
    <w:link w:val="CharStyle1675"/>
    <w:pPr>
      <w:widowControl w:val="0"/>
      <w:shd w:val="clear" w:color="auto" w:fill="FFFFFF"/>
      <w:jc w:val="both"/>
      <w:spacing w:line="288" w:lineRule="exact"/>
    </w:pPr>
    <w:rPr>
      <w:b w:val="0"/>
      <w:bCs w:val="0"/>
      <w:i w:val="0"/>
      <w:iCs w:val="0"/>
      <w:u w:val="none"/>
      <w:strike w:val="0"/>
      <w:smallCaps w:val="0"/>
      <w:sz w:val="26"/>
      <w:szCs w:val="26"/>
      <w:w w:val="70"/>
    </w:rPr>
  </w:style>
  <w:style w:type="paragraph" w:customStyle="1" w:styleId="Style1676">
    <w:name w:val="MSG_EN_FONT_STYLE_NAME_TEMPLATE_ROLE_NUMBER MSG_EN_FONT_STYLE_NAME_BY_ROLE_TEXT 389"/>
    <w:basedOn w:val="Normal"/>
    <w:link w:val="CharStyle1677"/>
    <w:pPr>
      <w:widowControl w:val="0"/>
      <w:shd w:val="clear" w:color="auto" w:fill="FFFFFF"/>
      <w:spacing w:line="288" w:lineRule="exact"/>
    </w:pPr>
    <w:rPr>
      <w:b w:val="0"/>
      <w:bCs w:val="0"/>
      <w:i w:val="0"/>
      <w:iCs w:val="0"/>
      <w:u w:val="none"/>
      <w:strike w:val="0"/>
      <w:smallCaps w:val="0"/>
      <w:sz w:val="26"/>
      <w:szCs w:val="26"/>
      <w:w w:val="70"/>
    </w:rPr>
  </w:style>
  <w:style w:type="paragraph" w:customStyle="1" w:styleId="Style1678">
    <w:name w:val="MSG_EN_FONT_STYLE_NAME_TEMPLATE_ROLE_NUMBER MSG_EN_FONT_STYLE_NAME_BY_ROLE_TEXT 390"/>
    <w:basedOn w:val="Normal"/>
    <w:link w:val="CharStyle1679"/>
    <w:pPr>
      <w:widowControl w:val="0"/>
      <w:shd w:val="clear" w:color="auto" w:fill="FFFFFF"/>
      <w:jc w:val="both"/>
      <w:spacing w:after="1220" w:line="222" w:lineRule="exact"/>
    </w:pPr>
    <w:rPr>
      <w:b w:val="0"/>
      <w:bCs w:val="0"/>
      <w:i w:val="0"/>
      <w:iCs w:val="0"/>
      <w:u w:val="none"/>
      <w:strike w:val="0"/>
      <w:smallCaps w:val="0"/>
      <w:sz w:val="20"/>
      <w:szCs w:val="20"/>
      <w:w w:val="90"/>
    </w:rPr>
  </w:style>
  <w:style w:type="paragraph" w:customStyle="1" w:styleId="Style1681">
    <w:name w:val="MSG_EN_FONT_STYLE_NAME_TEMPLATE_ROLE_NUMBER MSG_EN_FONT_STYLE_NAME_BY_ROLE_PICTURE_CAPTION 75"/>
    <w:basedOn w:val="Normal"/>
    <w:link w:val="CharStyle1682"/>
    <w:pPr>
      <w:widowControl w:val="0"/>
      <w:shd w:val="clear" w:color="auto" w:fill="FFFFFF"/>
      <w:spacing w:line="88" w:lineRule="exact"/>
    </w:pPr>
    <w:rPr>
      <w:b w:val="0"/>
      <w:bCs w:val="0"/>
      <w:i w:val="0"/>
      <w:iCs w:val="0"/>
      <w:u w:val="none"/>
      <w:strike w:val="0"/>
      <w:smallCaps w:val="0"/>
      <w:sz w:val="8"/>
      <w:szCs w:val="8"/>
    </w:rPr>
  </w:style>
  <w:style w:type="paragraph" w:customStyle="1" w:styleId="Style1684">
    <w:name w:val="MSG_EN_FONT_STYLE_NAME_TEMPLATE_ROLE_NUMBER MSG_EN_FONT_STYLE_NAME_BY_ROLE_PICTURE_CAPTION 76"/>
    <w:basedOn w:val="Normal"/>
    <w:link w:val="CharStyle1685"/>
    <w:pPr>
      <w:widowControl w:val="0"/>
      <w:shd w:val="clear" w:color="auto" w:fill="FFFFFF"/>
      <w:jc w:val="both"/>
      <w:spacing w:line="110" w:lineRule="exact"/>
    </w:pPr>
    <w:rPr>
      <w:b w:val="0"/>
      <w:bCs w:val="0"/>
      <w:i w:val="0"/>
      <w:iCs w:val="0"/>
      <w:u w:val="none"/>
      <w:strike w:val="0"/>
      <w:smallCaps w:val="0"/>
      <w:sz w:val="10"/>
      <w:szCs w:val="10"/>
      <w:spacing w:val="30"/>
    </w:rPr>
  </w:style>
  <w:style w:type="paragraph" w:customStyle="1" w:styleId="Style1688">
    <w:name w:val="MSG_EN_FONT_STYLE_NAME_TEMPLATE_ROLE_NUMBER MSG_EN_FONT_STYLE_NAME_BY_ROLE_TEXT 391"/>
    <w:basedOn w:val="Normal"/>
    <w:link w:val="CharStyle1689"/>
    <w:pPr>
      <w:widowControl w:val="0"/>
      <w:shd w:val="clear" w:color="auto" w:fill="FFFFFF"/>
      <w:spacing w:after="5720" w:line="222" w:lineRule="exact"/>
    </w:pPr>
    <w:rPr>
      <w:b w:val="0"/>
      <w:bCs w:val="0"/>
      <w:i w:val="0"/>
      <w:iCs w:val="0"/>
      <w:u w:val="none"/>
      <w:strike w:val="0"/>
      <w:smallCaps w:val="0"/>
      <w:sz w:val="20"/>
      <w:szCs w:val="20"/>
      <w:w w:val="90"/>
    </w:rPr>
  </w:style>
  <w:style w:type="paragraph" w:customStyle="1" w:styleId="Style1691">
    <w:name w:val="MSG_EN_FONT_STYLE_NAME_TEMPLATE_ROLE_LEVEL_NUMBER MSG_EN_FONT_STYLE_NAME_BY_ROLE_HEADING 12 4"/>
    <w:basedOn w:val="Normal"/>
    <w:link w:val="CharStyle1692"/>
    <w:pPr>
      <w:widowControl w:val="0"/>
      <w:shd w:val="clear" w:color="auto" w:fill="FFFFFF"/>
      <w:jc w:val="right"/>
      <w:spacing w:before="500" w:line="642" w:lineRule="exact"/>
    </w:pPr>
    <w:rPr>
      <w:b w:val="0"/>
      <w:bCs w:val="0"/>
      <w:i w:val="0"/>
      <w:iCs w:val="0"/>
      <w:u w:val="none"/>
      <w:strike w:val="0"/>
      <w:smallCaps w:val="0"/>
      <w:sz w:val="58"/>
      <w:szCs w:val="58"/>
      <w:w w:val="60"/>
    </w:rPr>
  </w:style>
  <w:style w:type="paragraph" w:customStyle="1" w:styleId="Style1695">
    <w:name w:val="MSG_EN_FONT_STYLE_NAME_TEMPLATE_ROLE_NUMBER MSG_EN_FONT_STYLE_NAME_BY_ROLE_TEXT 394"/>
    <w:basedOn w:val="Normal"/>
    <w:link w:val="CharStyle1696"/>
    <w:pPr>
      <w:widowControl w:val="0"/>
      <w:shd w:val="clear" w:color="auto" w:fill="FFFFFF"/>
      <w:jc w:val="both"/>
      <w:spacing w:after="1220" w:line="110" w:lineRule="exact"/>
    </w:pPr>
    <w:rPr>
      <w:b w:val="0"/>
      <w:bCs w:val="0"/>
      <w:i w:val="0"/>
      <w:iCs w:val="0"/>
      <w:u w:val="none"/>
      <w:strike w:val="0"/>
      <w:smallCaps w:val="0"/>
      <w:sz w:val="9"/>
      <w:szCs w:val="9"/>
      <w:spacing w:val="10"/>
    </w:rPr>
  </w:style>
  <w:style w:type="paragraph" w:customStyle="1" w:styleId="Style1702">
    <w:name w:val="MSG_EN_FONT_STYLE_NAME_TEMPLATE_ROLE_LEVEL_NUMBER MSG_EN_FONT_STYLE_NAME_BY_ROLE_HEADING 19 8"/>
    <w:basedOn w:val="Normal"/>
    <w:link w:val="CharStyle1703"/>
    <w:pPr>
      <w:widowControl w:val="0"/>
      <w:shd w:val="clear" w:color="auto" w:fill="FFFFFF"/>
      <w:spacing w:before="1380" w:after="5580" w:line="222" w:lineRule="exact"/>
    </w:pPr>
    <w:rPr>
      <w:b w:val="0"/>
      <w:bCs w:val="0"/>
      <w:i w:val="0"/>
      <w:iCs w:val="0"/>
      <w:u w:val="none"/>
      <w:strike w:val="0"/>
      <w:smallCaps w:val="0"/>
      <w:sz w:val="20"/>
      <w:szCs w:val="20"/>
      <w:w w:val="90"/>
    </w:rPr>
  </w:style>
  <w:style w:type="paragraph" w:customStyle="1" w:styleId="Style1704">
    <w:name w:val="MSG_EN_FONT_STYLE_NAME_TEMPLATE_ROLE_NUMBER MSG_EN_FONT_STYLE_NAME_BY_ROLE_TEXT 395"/>
    <w:basedOn w:val="Normal"/>
    <w:link w:val="CharStyle1705"/>
    <w:pPr>
      <w:widowControl w:val="0"/>
      <w:shd w:val="clear" w:color="auto" w:fill="FFFFFF"/>
      <w:spacing w:before="5580" w:after="260" w:line="178" w:lineRule="exact"/>
    </w:pPr>
    <w:rPr>
      <w:b w:val="0"/>
      <w:bCs w:val="0"/>
      <w:i w:val="0"/>
      <w:iCs w:val="0"/>
      <w:u w:val="none"/>
      <w:strike w:val="0"/>
      <w:smallCaps w:val="0"/>
      <w:sz w:val="16"/>
      <w:szCs w:val="16"/>
      <w:spacing w:val="30"/>
    </w:rPr>
  </w:style>
  <w:style w:type="paragraph" w:customStyle="1" w:styleId="Style1706">
    <w:name w:val="MSG_EN_FONT_STYLE_NAME_TEMPLATE_ROLE_NUMBER MSG_EN_FONT_STYLE_NAME_BY_ROLE_TEXT 396"/>
    <w:basedOn w:val="Normal"/>
    <w:link w:val="CharStyle1707"/>
    <w:pPr>
      <w:widowControl w:val="0"/>
      <w:shd w:val="clear" w:color="auto" w:fill="FFFFFF"/>
      <w:spacing w:before="260" w:line="350" w:lineRule="exact"/>
    </w:pPr>
    <w:rPr>
      <w:b w:val="0"/>
      <w:bCs w:val="0"/>
      <w:i w:val="0"/>
      <w:iCs w:val="0"/>
      <w:u w:val="none"/>
      <w:strike w:val="0"/>
      <w:smallCaps w:val="0"/>
      <w:sz w:val="26"/>
      <w:szCs w:val="26"/>
      <w:w w:val="75"/>
    </w:rPr>
  </w:style>
  <w:style w:type="paragraph" w:customStyle="1" w:styleId="Style1708">
    <w:name w:val="MSG_EN_FONT_STYLE_NAME_TEMPLATE_ROLE_LEVEL_NUMBER MSG_EN_FONT_STYLE_NAME_BY_ROLE_HEADING 16 6"/>
    <w:basedOn w:val="Normal"/>
    <w:link w:val="CharStyle1709"/>
    <w:pPr>
      <w:widowControl w:val="0"/>
      <w:shd w:val="clear" w:color="auto" w:fill="FFFFFF"/>
      <w:spacing w:line="350" w:lineRule="exact"/>
    </w:pPr>
    <w:rPr>
      <w:b w:val="0"/>
      <w:bCs w:val="0"/>
      <w:i w:val="0"/>
      <w:iCs w:val="0"/>
      <w:u w:val="none"/>
      <w:strike w:val="0"/>
      <w:smallCaps w:val="0"/>
      <w:sz w:val="44"/>
      <w:szCs w:val="44"/>
      <w:w w:val="60"/>
    </w:rPr>
  </w:style>
  <w:style w:type="paragraph" w:customStyle="1" w:styleId="Style1710">
    <w:name w:val="MSG_EN_FONT_STYLE_NAME_TEMPLATE_ROLE_NUMBER MSG_EN_FONT_STYLE_NAME_BY_ROLE_TEXT 397"/>
    <w:basedOn w:val="Normal"/>
    <w:link w:val="CharStyle1711"/>
    <w:pPr>
      <w:widowControl w:val="0"/>
      <w:shd w:val="clear" w:color="auto" w:fill="FFFFFF"/>
      <w:jc w:val="right"/>
      <w:spacing w:after="1000" w:line="110" w:lineRule="exact"/>
    </w:pPr>
    <w:rPr>
      <w:b/>
      <w:bCs/>
      <w:i w:val="0"/>
      <w:iCs w:val="0"/>
      <w:u w:val="none"/>
      <w:strike w:val="0"/>
      <w:smallCaps w:val="0"/>
      <w:sz w:val="10"/>
      <w:szCs w:val="10"/>
      <w:spacing w:val="10"/>
    </w:rPr>
  </w:style>
  <w:style w:type="paragraph" w:customStyle="1" w:styleId="Style1712">
    <w:name w:val="MSG_EN_FONT_STYLE_NAME_TEMPLATE_ROLE_NUMBER MSG_EN_FONT_STYLE_NAME_BY_ROLE_TEXT 398"/>
    <w:basedOn w:val="Normal"/>
    <w:link w:val="CharStyle1713"/>
    <w:pPr>
      <w:widowControl w:val="0"/>
      <w:shd w:val="clear" w:color="auto" w:fill="FFFFFF"/>
      <w:spacing w:before="1000" w:after="1220" w:line="122" w:lineRule="exact"/>
    </w:pPr>
    <w:rPr>
      <w:b w:val="0"/>
      <w:bCs w:val="0"/>
      <w:i w:val="0"/>
      <w:iCs w:val="0"/>
      <w:u w:val="none"/>
      <w:strike w:val="0"/>
      <w:smallCaps w:val="0"/>
      <w:sz w:val="11"/>
      <w:szCs w:val="11"/>
      <w:spacing w:val="20"/>
    </w:rPr>
  </w:style>
  <w:style w:type="paragraph" w:customStyle="1" w:styleId="Style1720">
    <w:name w:val="MSG_EN_FONT_STYLE_NAME_TEMPLATE_ROLE_LEVEL_NUMBER MSG_EN_FONT_STYLE_NAME_BY_ROLE_HEADING 19 10"/>
    <w:basedOn w:val="Normal"/>
    <w:link w:val="CharStyle1721"/>
    <w:pPr>
      <w:widowControl w:val="0"/>
      <w:shd w:val="clear" w:color="auto" w:fill="FFFFFF"/>
      <w:spacing w:after="1240" w:line="210" w:lineRule="exact"/>
    </w:pPr>
    <w:rPr>
      <w:b w:val="0"/>
      <w:bCs w:val="0"/>
      <w:i w:val="0"/>
      <w:iCs w:val="0"/>
      <w:u w:val="none"/>
      <w:strike w:val="0"/>
      <w:smallCaps w:val="0"/>
      <w:sz w:val="19"/>
      <w:szCs w:val="19"/>
      <w:spacing w:val="30"/>
    </w:rPr>
  </w:style>
  <w:style w:type="paragraph" w:customStyle="1" w:styleId="Style1722">
    <w:name w:val="MSG_EN_FONT_STYLE_NAME_TEMPLATE_ROLE_NUMBER MSG_EN_FONT_STYLE_NAME_BY_ROLE_TEXT 400"/>
    <w:basedOn w:val="Normal"/>
    <w:link w:val="CharStyle1723"/>
    <w:pPr>
      <w:widowControl w:val="0"/>
      <w:shd w:val="clear" w:color="auto" w:fill="FFFFFF"/>
      <w:spacing w:line="244" w:lineRule="exact"/>
    </w:pPr>
    <w:rPr>
      <w:b w:val="0"/>
      <w:bCs w:val="0"/>
      <w:i w:val="0"/>
      <w:iCs w:val="0"/>
      <w:u w:val="none"/>
      <w:strike w:val="0"/>
      <w:smallCaps w:val="0"/>
      <w:sz w:val="22"/>
      <w:szCs w:val="22"/>
    </w:rPr>
  </w:style>
  <w:style w:type="paragraph" w:customStyle="1" w:styleId="Style1724">
    <w:name w:val="MSG_EN_FONT_STYLE_NAME_TEMPLATE_ROLE_NUMBER MSG_EN_FONT_STYLE_NAME_BY_ROLE_TEXT 401"/>
    <w:basedOn w:val="Normal"/>
    <w:link w:val="CharStyle1725"/>
    <w:pPr>
      <w:widowControl w:val="0"/>
      <w:shd w:val="clear" w:color="auto" w:fill="FFFFFF"/>
      <w:jc w:val="both"/>
      <w:spacing w:after="1240" w:line="110" w:lineRule="exact"/>
    </w:pPr>
    <w:rPr>
      <w:b w:val="0"/>
      <w:bCs w:val="0"/>
      <w:i w:val="0"/>
      <w:iCs w:val="0"/>
      <w:u w:val="none"/>
      <w:strike w:val="0"/>
      <w:smallCaps w:val="0"/>
      <w:sz w:val="9"/>
      <w:szCs w:val="9"/>
      <w:spacing w:val="20"/>
    </w:rPr>
  </w:style>
  <w:style w:type="paragraph" w:customStyle="1" w:styleId="Style1735">
    <w:name w:val="MSG_EN_FONT_STYLE_NAME_TEMPLATE_ROLE_NUMBER MSG_EN_FONT_STYLE_NAME_BY_ROLE_TEXT 402"/>
    <w:basedOn w:val="Normal"/>
    <w:link w:val="CharStyle1736"/>
    <w:pPr>
      <w:widowControl w:val="0"/>
      <w:shd w:val="clear" w:color="auto" w:fill="FFFFFF"/>
      <w:jc w:val="both"/>
      <w:spacing w:before="180" w:after="1460" w:line="154" w:lineRule="exact"/>
    </w:pPr>
    <w:rPr>
      <w:b w:val="0"/>
      <w:bCs w:val="0"/>
      <w:i w:val="0"/>
      <w:iCs w:val="0"/>
      <w:u w:val="none"/>
      <w:strike w:val="0"/>
      <w:smallCaps w:val="0"/>
      <w:sz w:val="14"/>
      <w:szCs w:val="14"/>
      <w:spacing w:val="140"/>
    </w:rPr>
  </w:style>
  <w:style w:type="paragraph" w:customStyle="1" w:styleId="Style1737">
    <w:name w:val="MSG_EN_FONT_STYLE_NAME_TEMPLATE_ROLE_LEVEL_NUMBER MSG_EN_FONT_STYLE_NAME_BY_ROLE_HEADING 19 11"/>
    <w:basedOn w:val="Normal"/>
    <w:link w:val="CharStyle1738"/>
    <w:pPr>
      <w:widowControl w:val="0"/>
      <w:shd w:val="clear" w:color="auto" w:fill="FFFFFF"/>
      <w:jc w:val="both"/>
      <w:spacing w:before="1460" w:after="4860" w:line="222" w:lineRule="exact"/>
    </w:pPr>
    <w:rPr>
      <w:b w:val="0"/>
      <w:bCs w:val="0"/>
      <w:i w:val="0"/>
      <w:iCs w:val="0"/>
      <w:u w:val="none"/>
      <w:strike w:val="0"/>
      <w:smallCaps w:val="0"/>
      <w:sz w:val="20"/>
      <w:szCs w:val="20"/>
      <w:w w:val="90"/>
    </w:rPr>
  </w:style>
  <w:style w:type="paragraph" w:customStyle="1" w:styleId="Style1739">
    <w:name w:val="MSG_EN_FONT_STYLE_NAME_TEMPLATE_ROLE_NUMBER MSG_EN_FONT_STYLE_NAME_BY_ROLE_TEXT 403"/>
    <w:basedOn w:val="Normal"/>
    <w:link w:val="CharStyle1740"/>
    <w:pPr>
      <w:widowControl w:val="0"/>
      <w:shd w:val="clear" w:color="auto" w:fill="FFFFFF"/>
      <w:jc w:val="both"/>
      <w:spacing w:before="4860" w:after="700" w:line="88" w:lineRule="exact"/>
    </w:pPr>
    <w:rPr>
      <w:b w:val="0"/>
      <w:bCs w:val="0"/>
      <w:i w:val="0"/>
      <w:iCs w:val="0"/>
      <w:u w:val="none"/>
      <w:strike w:val="0"/>
      <w:smallCaps w:val="0"/>
      <w:sz w:val="8"/>
      <w:szCs w:val="8"/>
      <w:w w:val="50"/>
    </w:rPr>
  </w:style>
  <w:style w:type="paragraph" w:customStyle="1" w:styleId="Style1743">
    <w:name w:val="MSG_EN_FONT_STYLE_NAME_TEMPLATE_ROLE_NUMBER MSG_EN_FONT_STYLE_NAME_BY_ROLE_TEXT 406"/>
    <w:basedOn w:val="Normal"/>
    <w:link w:val="CharStyle1744"/>
    <w:pPr>
      <w:widowControl w:val="0"/>
      <w:shd w:val="clear" w:color="auto" w:fill="FFFFFF"/>
      <w:spacing w:line="88" w:lineRule="exact"/>
    </w:pPr>
    <w:rPr>
      <w:b w:val="0"/>
      <w:bCs w:val="0"/>
      <w:i/>
      <w:iCs/>
      <w:u w:val="none"/>
      <w:strike w:val="0"/>
      <w:smallCaps w:val="0"/>
      <w:sz w:val="8"/>
      <w:szCs w:val="8"/>
      <w:w w:val="120"/>
      <w:spacing w:val="10"/>
    </w:rPr>
  </w:style>
  <w:style w:type="paragraph" w:customStyle="1" w:styleId="Style1746">
    <w:name w:val="MSG_EN_FONT_STYLE_NAME_TEMPLATE_ROLE_NUMBER MSG_EN_FONT_STYLE_NAME_BY_ROLE_TEXT 404"/>
    <w:basedOn w:val="Normal"/>
    <w:link w:val="CharStyle1747"/>
    <w:pPr>
      <w:widowControl w:val="0"/>
      <w:shd w:val="clear" w:color="auto" w:fill="FFFFFF"/>
      <w:spacing w:after="60" w:line="88" w:lineRule="exact"/>
    </w:pPr>
    <w:rPr>
      <w:b/>
      <w:bCs/>
      <w:i w:val="0"/>
      <w:iCs w:val="0"/>
      <w:u w:val="none"/>
      <w:strike w:val="0"/>
      <w:smallCaps w:val="0"/>
      <w:sz w:val="8"/>
      <w:szCs w:val="8"/>
    </w:rPr>
  </w:style>
  <w:style w:type="paragraph" w:customStyle="1" w:styleId="Style1748">
    <w:name w:val="MSG_EN_FONT_STYLE_NAME_TEMPLATE_ROLE_NUMBER MSG_EN_FONT_STYLE_NAME_BY_ROLE_TEXT 405"/>
    <w:basedOn w:val="Normal"/>
    <w:link w:val="CharStyle1749"/>
    <w:pPr>
      <w:widowControl w:val="0"/>
      <w:shd w:val="clear" w:color="auto" w:fill="FFFFFF"/>
      <w:spacing w:before="60" w:after="60" w:line="88" w:lineRule="exact"/>
    </w:pPr>
    <w:rPr>
      <w:b w:val="0"/>
      <w:bCs w:val="0"/>
      <w:i w:val="0"/>
      <w:iCs w:val="0"/>
      <w:u w:val="none"/>
      <w:strike w:val="0"/>
      <w:smallCaps w:val="0"/>
      <w:sz w:val="8"/>
      <w:szCs w:val="8"/>
    </w:rPr>
  </w:style>
  <w:style w:type="paragraph" w:customStyle="1" w:styleId="Style1750">
    <w:name w:val="MSG_EN_FONT_STYLE_NAME_TEMPLATE_ROLE_NUMBER MSG_EN_FONT_STYLE_NAME_BY_ROLE_TABLE_CAPTION 21"/>
    <w:basedOn w:val="Normal"/>
    <w:link w:val="CharStyle1751"/>
    <w:pPr>
      <w:widowControl w:val="0"/>
      <w:shd w:val="clear" w:color="auto" w:fill="FFFFFF"/>
      <w:spacing w:line="88" w:lineRule="exact"/>
    </w:pPr>
    <w:rPr>
      <w:b/>
      <w:bCs/>
      <w:i w:val="0"/>
      <w:iCs w:val="0"/>
      <w:u w:val="none"/>
      <w:strike w:val="0"/>
      <w:smallCaps w:val="0"/>
      <w:sz w:val="8"/>
      <w:szCs w:val="8"/>
    </w:rPr>
  </w:style>
  <w:style w:type="paragraph" w:customStyle="1" w:styleId="Style1754">
    <w:name w:val="MSG_EN_FONT_STYLE_NAME_TEMPLATE_ROLE_LEVEL_NUMBER MSG_EN_FONT_STYLE_NAME_BY_ROLE_HEADING 18 13"/>
    <w:basedOn w:val="Normal"/>
    <w:link w:val="CharStyle1755"/>
    <w:pPr>
      <w:widowControl w:val="0"/>
      <w:shd w:val="clear" w:color="auto" w:fill="FFFFFF"/>
      <w:spacing w:line="354" w:lineRule="exact"/>
    </w:pPr>
    <w:rPr>
      <w:b w:val="0"/>
      <w:bCs w:val="0"/>
      <w:i w:val="0"/>
      <w:iCs w:val="0"/>
      <w:u w:val="none"/>
      <w:strike w:val="0"/>
      <w:smallCaps w:val="0"/>
      <w:sz w:val="32"/>
      <w:szCs w:val="32"/>
      <w:w w:val="66"/>
    </w:rPr>
  </w:style>
  <w:style w:type="paragraph" w:customStyle="1" w:styleId="Style1756">
    <w:name w:val="MSG_EN_FONT_STYLE_NAME_TEMPLATE_ROLE_NUMBER MSG_EN_FONT_STYLE_NAME_BY_ROLE_TEXT 407"/>
    <w:basedOn w:val="Normal"/>
    <w:link w:val="CharStyle1757"/>
    <w:pPr>
      <w:widowControl w:val="0"/>
      <w:shd w:val="clear" w:color="auto" w:fill="FFFFFF"/>
      <w:spacing w:after="80" w:line="232" w:lineRule="exact"/>
    </w:pPr>
    <w:rPr>
      <w:b w:val="0"/>
      <w:bCs w:val="0"/>
      <w:i w:val="0"/>
      <w:iCs w:val="0"/>
      <w:u w:val="none"/>
      <w:strike w:val="0"/>
      <w:smallCaps w:val="0"/>
      <w:sz w:val="21"/>
      <w:szCs w:val="21"/>
    </w:rPr>
  </w:style>
  <w:style w:type="paragraph" w:customStyle="1" w:styleId="Style1758">
    <w:name w:val="MSG_EN_FONT_STYLE_NAME_TEMPLATE_ROLE_NUMBER MSG_EN_FONT_STYLE_NAME_BY_ROLE_TEXT 408"/>
    <w:basedOn w:val="Normal"/>
    <w:link w:val="CharStyle1759"/>
    <w:pPr>
      <w:widowControl w:val="0"/>
      <w:shd w:val="clear" w:color="auto" w:fill="FFFFFF"/>
      <w:spacing w:before="80" w:line="442" w:lineRule="exact"/>
    </w:pPr>
    <w:rPr>
      <w:b/>
      <w:bCs/>
      <w:i w:val="0"/>
      <w:iCs w:val="0"/>
      <w:u w:val="none"/>
      <w:strike w:val="0"/>
      <w:smallCaps w:val="0"/>
      <w:sz w:val="40"/>
      <w:szCs w:val="40"/>
    </w:rPr>
  </w:style>
  <w:style w:type="paragraph" w:customStyle="1" w:styleId="Style1760">
    <w:name w:val="MSG_EN_FONT_STYLE_NAME_TEMPLATE_ROLE_NUMBER MSG_EN_FONT_STYLE_NAME_BY_ROLE_TEXT 409"/>
    <w:basedOn w:val="Normal"/>
    <w:link w:val="CharStyle1788"/>
    <w:pPr>
      <w:widowControl w:val="0"/>
      <w:shd w:val="clear" w:color="auto" w:fill="FFFFFF"/>
      <w:spacing w:after="220" w:line="88" w:lineRule="exact"/>
    </w:pPr>
    <w:rPr>
      <w:b w:val="0"/>
      <w:bCs w:val="0"/>
      <w:i w:val="0"/>
      <w:iCs w:val="0"/>
      <w:u w:val="none"/>
      <w:strike w:val="0"/>
      <w:smallCaps w:val="0"/>
      <w:sz w:val="8"/>
      <w:szCs w:val="8"/>
    </w:rPr>
  </w:style>
  <w:style w:type="paragraph" w:customStyle="1" w:styleId="Style1762">
    <w:name w:val="MSG_EN_FONT_STYLE_NAME_TEMPLATE_ROLE_NUMBER MSG_EN_FONT_STYLE_NAME_BY_ROLE_TEXT 410"/>
    <w:basedOn w:val="Normal"/>
    <w:link w:val="CharStyle1763"/>
    <w:pPr>
      <w:widowControl w:val="0"/>
      <w:shd w:val="clear" w:color="auto" w:fill="FFFFFF"/>
      <w:spacing w:before="220" w:line="442" w:lineRule="exact"/>
    </w:pPr>
    <w:rPr>
      <w:b w:val="0"/>
      <w:bCs w:val="0"/>
      <w:i w:val="0"/>
      <w:iCs w:val="0"/>
      <w:u w:val="none"/>
      <w:strike w:val="0"/>
      <w:smallCaps w:val="0"/>
      <w:sz w:val="40"/>
      <w:szCs w:val="40"/>
      <w:w w:val="150"/>
    </w:rPr>
  </w:style>
  <w:style w:type="paragraph" w:customStyle="1" w:styleId="Style1764">
    <w:name w:val="MSG_EN_FONT_STYLE_NAME_TEMPLATE_ROLE_NUMBER MSG_EN_FONT_STYLE_NAME_BY_ROLE_TEXT 411"/>
    <w:basedOn w:val="Normal"/>
    <w:link w:val="CharStyle1765"/>
    <w:pPr>
      <w:widowControl w:val="0"/>
      <w:shd w:val="clear" w:color="auto" w:fill="FFFFFF"/>
      <w:spacing w:before="80" w:after="80" w:line="246" w:lineRule="exact"/>
    </w:pPr>
    <w:rPr>
      <w:b/>
      <w:bCs/>
      <w:i w:val="0"/>
      <w:iCs w:val="0"/>
      <w:u w:val="none"/>
      <w:strike w:val="0"/>
      <w:smallCaps w:val="0"/>
      <w:sz w:val="22"/>
      <w:szCs w:val="22"/>
      <w:rFonts w:ascii="Arial" w:eastAsia="Arial" w:hAnsi="Arial" w:cs="Arial"/>
    </w:rPr>
  </w:style>
  <w:style w:type="paragraph" w:customStyle="1" w:styleId="Style1766">
    <w:name w:val="MSG_EN_FONT_STYLE_NAME_TEMPLATE_ROLE_NUMBER MSG_EN_FONT_STYLE_NAME_BY_ROLE_PICTURE_CAPTION 78"/>
    <w:basedOn w:val="Normal"/>
    <w:link w:val="CharStyle1767"/>
    <w:pPr>
      <w:widowControl w:val="0"/>
      <w:shd w:val="clear" w:color="auto" w:fill="FFFFFF"/>
      <w:spacing w:line="488" w:lineRule="exact"/>
    </w:pPr>
    <w:rPr>
      <w:b w:val="0"/>
      <w:bCs w:val="0"/>
      <w:i w:val="0"/>
      <w:iCs w:val="0"/>
      <w:u w:val="none"/>
      <w:strike w:val="0"/>
      <w:smallCaps w:val="0"/>
      <w:sz w:val="44"/>
      <w:szCs w:val="44"/>
    </w:rPr>
  </w:style>
  <w:style w:type="paragraph" w:customStyle="1" w:styleId="Style1768">
    <w:name w:val="MSG_EN_FONT_STYLE_NAME_TEMPLATE_ROLE_NUMBER MSG_EN_FONT_STYLE_NAME_BY_ROLE_PICTURE_CAPTION 79"/>
    <w:basedOn w:val="Normal"/>
    <w:link w:val="CharStyle1769"/>
    <w:pPr>
      <w:widowControl w:val="0"/>
      <w:shd w:val="clear" w:color="auto" w:fill="FFFFFF"/>
      <w:jc w:val="right"/>
      <w:spacing w:after="100" w:line="88" w:lineRule="exact"/>
    </w:pPr>
    <w:rPr>
      <w:b w:val="0"/>
      <w:bCs w:val="0"/>
      <w:i w:val="0"/>
      <w:iCs w:val="0"/>
      <w:u w:val="none"/>
      <w:strike w:val="0"/>
      <w:smallCaps w:val="0"/>
      <w:sz w:val="8"/>
      <w:szCs w:val="8"/>
    </w:rPr>
  </w:style>
  <w:style w:type="paragraph" w:customStyle="1" w:styleId="Style1770">
    <w:name w:val="MSG_EN_FONT_STYLE_NAME_TEMPLATE_ROLE_NUMBER MSG_EN_FONT_STYLE_NAME_BY_ROLE_PICTURE_CAPTION 80"/>
    <w:basedOn w:val="Normal"/>
    <w:link w:val="CharStyle1771"/>
    <w:pPr>
      <w:widowControl w:val="0"/>
      <w:shd w:val="clear" w:color="auto" w:fill="FFFFFF"/>
      <w:jc w:val="right"/>
      <w:spacing w:before="100" w:after="100" w:line="222" w:lineRule="exact"/>
    </w:pPr>
    <w:rPr>
      <w:b w:val="0"/>
      <w:bCs w:val="0"/>
      <w:i w:val="0"/>
      <w:iCs w:val="0"/>
      <w:u w:val="none"/>
      <w:strike w:val="0"/>
      <w:smallCaps w:val="0"/>
      <w:sz w:val="20"/>
      <w:szCs w:val="20"/>
    </w:rPr>
  </w:style>
  <w:style w:type="paragraph" w:customStyle="1" w:styleId="Style1772">
    <w:name w:val="MSG_EN_FONT_STYLE_NAME_TEMPLATE_ROLE_NUMBER MSG_EN_FONT_STYLE_NAME_BY_ROLE_PICTURE_CAPTION 81"/>
    <w:basedOn w:val="Normal"/>
    <w:link w:val="CharStyle1773"/>
    <w:pPr>
      <w:widowControl w:val="0"/>
      <w:shd w:val="clear" w:color="auto" w:fill="FFFFFF"/>
      <w:spacing w:line="442" w:lineRule="exact"/>
    </w:pPr>
    <w:rPr>
      <w:b/>
      <w:bCs/>
      <w:i w:val="0"/>
      <w:iCs w:val="0"/>
      <w:u w:val="none"/>
      <w:strike w:val="0"/>
      <w:smallCaps w:val="0"/>
      <w:sz w:val="40"/>
      <w:szCs w:val="40"/>
    </w:rPr>
  </w:style>
  <w:style w:type="paragraph" w:customStyle="1" w:styleId="Style1774">
    <w:name w:val="MSG_EN_FONT_STYLE_NAME_TEMPLATE_ROLE_NUMBER MSG_EN_FONT_STYLE_NAME_BY_ROLE_PICTURE_CAPTION 82"/>
    <w:basedOn w:val="Normal"/>
    <w:link w:val="CharStyle1775"/>
    <w:pPr>
      <w:widowControl w:val="0"/>
      <w:shd w:val="clear" w:color="auto" w:fill="FFFFFF"/>
      <w:jc w:val="right"/>
      <w:spacing w:after="100" w:line="88" w:lineRule="exact"/>
    </w:pPr>
    <w:rPr>
      <w:b w:val="0"/>
      <w:bCs w:val="0"/>
      <w:i w:val="0"/>
      <w:iCs w:val="0"/>
      <w:u w:val="none"/>
      <w:strike w:val="0"/>
      <w:smallCaps w:val="0"/>
      <w:sz w:val="8"/>
      <w:szCs w:val="8"/>
    </w:rPr>
  </w:style>
  <w:style w:type="paragraph" w:customStyle="1" w:styleId="Style1777">
    <w:name w:val="MSG_EN_FONT_STYLE_NAME_TEMPLATE_ROLE_NUMBER MSG_EN_FONT_STYLE_NAME_BY_ROLE_PICTURE_CAPTION 83"/>
    <w:basedOn w:val="Normal"/>
    <w:link w:val="CharStyle1778"/>
    <w:pPr>
      <w:widowControl w:val="0"/>
      <w:shd w:val="clear" w:color="auto" w:fill="FFFFFF"/>
      <w:jc w:val="right"/>
      <w:spacing w:before="100" w:line="210" w:lineRule="exact"/>
    </w:pPr>
    <w:rPr>
      <w:b/>
      <w:bCs/>
      <w:i/>
      <w:iCs/>
      <w:u w:val="none"/>
      <w:strike w:val="0"/>
      <w:smallCaps w:val="0"/>
      <w:sz w:val="19"/>
      <w:szCs w:val="19"/>
      <w:w w:val="75"/>
    </w:rPr>
  </w:style>
  <w:style w:type="paragraph" w:customStyle="1" w:styleId="Style1780">
    <w:name w:val="MSG_EN_FONT_STYLE_NAME_TEMPLATE_ROLE_NUMBER MSG_EN_FONT_STYLE_NAME_BY_ROLE_TEXT 412"/>
    <w:basedOn w:val="Normal"/>
    <w:link w:val="CharStyle1781"/>
    <w:pPr>
      <w:widowControl w:val="0"/>
      <w:shd w:val="clear" w:color="auto" w:fill="FFFFFF"/>
      <w:spacing w:line="376" w:lineRule="exact"/>
    </w:pPr>
    <w:rPr>
      <w:b w:val="0"/>
      <w:bCs w:val="0"/>
      <w:i w:val="0"/>
      <w:iCs w:val="0"/>
      <w:u w:val="none"/>
      <w:strike w:val="0"/>
      <w:smallCaps w:val="0"/>
      <w:sz w:val="34"/>
      <w:szCs w:val="34"/>
      <w:w w:val="60"/>
    </w:rPr>
  </w:style>
  <w:style w:type="paragraph" w:customStyle="1" w:styleId="Style1782">
    <w:name w:val="MSG_EN_FONT_STYLE_NAME_TEMPLATE_ROLE_NUMBER MSG_EN_FONT_STYLE_NAME_BY_ROLE_PICTURE_CAPTION 84"/>
    <w:basedOn w:val="Normal"/>
    <w:link w:val="CharStyle1783"/>
    <w:pPr>
      <w:widowControl w:val="0"/>
      <w:shd w:val="clear" w:color="auto" w:fill="FFFFFF"/>
      <w:spacing w:line="244" w:lineRule="exact"/>
    </w:pPr>
    <w:rPr>
      <w:b w:val="0"/>
      <w:bCs w:val="0"/>
      <w:i w:val="0"/>
      <w:iCs w:val="0"/>
      <w:u w:val="none"/>
      <w:strike w:val="0"/>
      <w:smallCaps w:val="0"/>
      <w:sz w:val="22"/>
      <w:szCs w:val="22"/>
    </w:rPr>
  </w:style>
  <w:style w:type="paragraph" w:customStyle="1" w:styleId="Style1784">
    <w:name w:val="MSG_EN_FONT_STYLE_NAME_TEMPLATE_ROLE_NUMBER MSG_EN_FONT_STYLE_NAME_BY_ROLE_PICTURE_CAPTION 85"/>
    <w:basedOn w:val="Normal"/>
    <w:link w:val="CharStyle1785"/>
    <w:pPr>
      <w:widowControl w:val="0"/>
      <w:shd w:val="clear" w:color="auto" w:fill="FFFFFF"/>
      <w:spacing w:line="188" w:lineRule="exact"/>
    </w:pPr>
    <w:rPr>
      <w:b w:val="0"/>
      <w:bCs w:val="0"/>
      <w:i w:val="0"/>
      <w:iCs w:val="0"/>
      <w:u w:val="none"/>
      <w:strike w:val="0"/>
      <w:smallCaps w:val="0"/>
      <w:sz w:val="17"/>
      <w:szCs w:val="17"/>
    </w:rPr>
  </w:style>
  <w:style w:type="paragraph" w:customStyle="1" w:styleId="Style1786">
    <w:name w:val="MSG_EN_FONT_STYLE_NAME_TEMPLATE_ROLE_LEVEL_NUMBER MSG_EN_FONT_STYLE_NAME_BY_ROLE_HEADING 20 3"/>
    <w:basedOn w:val="Normal"/>
    <w:link w:val="CharStyle1787"/>
    <w:pPr>
      <w:widowControl w:val="0"/>
      <w:shd w:val="clear" w:color="auto" w:fill="FFFFFF"/>
      <w:jc w:val="center"/>
      <w:spacing w:line="222" w:lineRule="exact"/>
    </w:pPr>
    <w:rPr>
      <w:b w:val="0"/>
      <w:bCs w:val="0"/>
      <w:i w:val="0"/>
      <w:iCs w:val="0"/>
      <w:u w:val="none"/>
      <w:strike w:val="0"/>
      <w:smallCaps w:val="0"/>
      <w:sz w:val="20"/>
      <w:szCs w:val="20"/>
    </w:rPr>
  </w:style>
  <w:style w:type="paragraph" w:customStyle="1" w:styleId="Style1790">
    <w:name w:val="MSG_EN_FONT_STYLE_NAME_TEMPLATE_ROLE_NUMBER MSG_EN_FONT_STYLE_NAME_BY_ROLE_TEXT 413"/>
    <w:basedOn w:val="Normal"/>
    <w:link w:val="CharStyle1791"/>
    <w:pPr>
      <w:widowControl w:val="0"/>
      <w:shd w:val="clear" w:color="auto" w:fill="FFFFFF"/>
      <w:spacing w:before="60" w:line="168" w:lineRule="exact"/>
    </w:pPr>
    <w:rPr>
      <w:b/>
      <w:bCs/>
      <w:i w:val="0"/>
      <w:iCs w:val="0"/>
      <w:u w:val="none"/>
      <w:strike w:val="0"/>
      <w:smallCaps w:val="0"/>
      <w:sz w:val="8"/>
      <w:szCs w:val="8"/>
    </w:rPr>
  </w:style>
  <w:style w:type="paragraph" w:customStyle="1" w:styleId="Style1794">
    <w:name w:val="MSG_EN_FONT_STYLE_NAME_TEMPLATE_ROLE_NUMBER MSG_EN_FONT_STYLE_NAME_BY_ROLE_TEXT 419"/>
    <w:basedOn w:val="Normal"/>
    <w:link w:val="CharStyle1795"/>
    <w:pPr>
      <w:widowControl w:val="0"/>
      <w:shd w:val="clear" w:color="auto" w:fill="FFFFFF"/>
      <w:spacing w:line="110" w:lineRule="exact"/>
    </w:pPr>
    <w:rPr>
      <w:b/>
      <w:bCs/>
      <w:i w:val="0"/>
      <w:iCs w:val="0"/>
      <w:u w:val="none"/>
      <w:strike w:val="0"/>
      <w:smallCaps w:val="0"/>
      <w:sz w:val="10"/>
      <w:szCs w:val="10"/>
    </w:rPr>
  </w:style>
  <w:style w:type="paragraph" w:customStyle="1" w:styleId="Style1796">
    <w:name w:val="MSG_EN_FONT_STYLE_NAME_TEMPLATE_ROLE_NUMBER MSG_EN_FONT_STYLE_NAME_BY_ROLE_TEXT 414"/>
    <w:basedOn w:val="Normal"/>
    <w:link w:val="CharStyle1797"/>
    <w:pPr>
      <w:widowControl w:val="0"/>
      <w:shd w:val="clear" w:color="auto" w:fill="FFFFFF"/>
      <w:jc w:val="center"/>
      <w:spacing w:line="200" w:lineRule="exact"/>
    </w:pPr>
    <w:rPr>
      <w:b/>
      <w:bCs/>
      <w:i w:val="0"/>
      <w:iCs w:val="0"/>
      <w:u w:val="none"/>
      <w:strike w:val="0"/>
      <w:smallCaps w:val="0"/>
      <w:sz w:val="18"/>
      <w:szCs w:val="18"/>
    </w:rPr>
  </w:style>
  <w:style w:type="paragraph" w:customStyle="1" w:styleId="Style1800">
    <w:name w:val="MSG_EN_FONT_STYLE_NAME_TEMPLATE_ROLE_NUMBER MSG_EN_FONT_STYLE_NAME_BY_ROLE_TABLE_CAPTION 22"/>
    <w:basedOn w:val="Normal"/>
    <w:link w:val="CharStyle1801"/>
    <w:pPr>
      <w:widowControl w:val="0"/>
      <w:shd w:val="clear" w:color="auto" w:fill="FFFFFF"/>
      <w:spacing w:line="110" w:lineRule="exact"/>
    </w:pPr>
    <w:rPr>
      <w:b w:val="0"/>
      <w:bCs w:val="0"/>
      <w:i w:val="0"/>
      <w:iCs w:val="0"/>
      <w:u w:val="none"/>
      <w:strike w:val="0"/>
      <w:smallCaps w:val="0"/>
      <w:sz w:val="10"/>
      <w:szCs w:val="10"/>
    </w:rPr>
  </w:style>
  <w:style w:type="paragraph" w:customStyle="1" w:styleId="Style1805">
    <w:name w:val="MSG_EN_FONT_STYLE_NAME_TEMPLATE_ROLE_NUMBER MSG_EN_FONT_STYLE_NAME_BY_ROLE_TEXT 416"/>
    <w:basedOn w:val="Normal"/>
    <w:link w:val="CharStyle1806"/>
    <w:pPr>
      <w:widowControl w:val="0"/>
      <w:shd w:val="clear" w:color="auto" w:fill="FFFFFF"/>
      <w:jc w:val="both"/>
      <w:spacing w:after="120" w:line="88" w:lineRule="exact"/>
    </w:pPr>
    <w:rPr>
      <w:b w:val="0"/>
      <w:bCs w:val="0"/>
      <w:i/>
      <w:iCs/>
      <w:u w:val="none"/>
      <w:strike w:val="0"/>
      <w:smallCaps w:val="0"/>
      <w:sz w:val="8"/>
      <w:szCs w:val="8"/>
    </w:rPr>
  </w:style>
  <w:style w:type="paragraph" w:customStyle="1" w:styleId="Style1814">
    <w:name w:val="MSG_EN_FONT_STYLE_NAME_TEMPLATE_ROLE_NUMBER MSG_EN_FONT_STYLE_NAME_BY_ROLE_TEXT 417"/>
    <w:basedOn w:val="Normal"/>
    <w:link w:val="CharStyle1815"/>
    <w:pPr>
      <w:widowControl w:val="0"/>
      <w:shd w:val="clear" w:color="auto" w:fill="FFFFFF"/>
      <w:jc w:val="both"/>
      <w:spacing w:after="120" w:line="256" w:lineRule="exact"/>
    </w:pPr>
    <w:rPr>
      <w:b w:val="0"/>
      <w:bCs w:val="0"/>
      <w:i/>
      <w:iCs/>
      <w:u w:val="none"/>
      <w:strike w:val="0"/>
      <w:smallCaps w:val="0"/>
      <w:sz w:val="8"/>
      <w:szCs w:val="8"/>
      <w:spacing w:val="10"/>
    </w:rPr>
  </w:style>
  <w:style w:type="paragraph" w:customStyle="1" w:styleId="Style1822">
    <w:name w:val="MSG_EN_FONT_STYLE_NAME_TEMPLATE_ROLE_NUMBER MSG_EN_FONT_STYLE_NAME_BY_ROLE_TEXT 418"/>
    <w:basedOn w:val="Normal"/>
    <w:link w:val="CharStyle1823"/>
    <w:pPr>
      <w:widowControl w:val="0"/>
      <w:shd w:val="clear" w:color="auto" w:fill="FFFFFF"/>
      <w:spacing w:before="120" w:line="350" w:lineRule="exact"/>
    </w:pPr>
    <w:rPr>
      <w:b w:val="0"/>
      <w:bCs w:val="0"/>
      <w:i/>
      <w:iCs/>
      <w:u w:val="none"/>
      <w:strike w:val="0"/>
      <w:smallCaps w:val="0"/>
      <w:sz w:val="11"/>
      <w:szCs w:val="11"/>
    </w:rPr>
  </w:style>
  <w:style w:type="paragraph" w:customStyle="1" w:styleId="Style1830">
    <w:name w:val="MSG_EN_FONT_STYLE_NAME_TEMPLATE_ROLE_NUMBER MSG_EN_FONT_STYLE_NAME_BY_ROLE_TEXT 420"/>
    <w:basedOn w:val="Normal"/>
    <w:link w:val="CharStyle1831"/>
    <w:pPr>
      <w:widowControl w:val="0"/>
      <w:shd w:val="clear" w:color="auto" w:fill="FFFFFF"/>
      <w:spacing w:line="598" w:lineRule="exact"/>
    </w:pPr>
    <w:rPr>
      <w:b/>
      <w:bCs/>
      <w:i w:val="0"/>
      <w:iCs w:val="0"/>
      <w:u w:val="none"/>
      <w:strike w:val="0"/>
      <w:smallCaps w:val="0"/>
      <w:sz w:val="54"/>
      <w:szCs w:val="54"/>
      <w:w w:val="50"/>
      <w:spacing w:val="200"/>
    </w:rPr>
  </w:style>
  <w:style w:type="paragraph" w:customStyle="1" w:styleId="Style1832">
    <w:name w:val="MSG_EN_FONT_STYLE_NAME_TEMPLATE_ROLE_NUMBER MSG_EN_FONT_STYLE_NAME_BY_ROLE_TEXT 421"/>
    <w:basedOn w:val="Normal"/>
    <w:link w:val="CharStyle1833"/>
    <w:pPr>
      <w:widowControl w:val="0"/>
      <w:shd w:val="clear" w:color="auto" w:fill="FFFFFF"/>
      <w:spacing w:after="60" w:line="376" w:lineRule="exact"/>
    </w:pPr>
    <w:rPr>
      <w:b w:val="0"/>
      <w:bCs w:val="0"/>
      <w:i w:val="0"/>
      <w:iCs w:val="0"/>
      <w:u w:val="none"/>
      <w:strike w:val="0"/>
      <w:smallCaps w:val="0"/>
      <w:sz w:val="34"/>
      <w:szCs w:val="34"/>
      <w:w w:val="70"/>
      <w:spacing w:val="200"/>
    </w:rPr>
  </w:style>
  <w:style w:type="paragraph" w:customStyle="1" w:styleId="Style1834">
    <w:name w:val="MSG_EN_FONT_STYLE_NAME_TEMPLATE_ROLE_NUMBER MSG_EN_FONT_STYLE_NAME_BY_ROLE_TEXT 422"/>
    <w:basedOn w:val="Normal"/>
    <w:link w:val="CharStyle1835"/>
    <w:pPr>
      <w:widowControl w:val="0"/>
      <w:shd w:val="clear" w:color="auto" w:fill="FFFFFF"/>
      <w:spacing w:line="554" w:lineRule="exact"/>
    </w:pPr>
    <w:rPr>
      <w:b w:val="0"/>
      <w:bCs w:val="0"/>
      <w:i w:val="0"/>
      <w:iCs w:val="0"/>
      <w:u w:val="none"/>
      <w:strike w:val="0"/>
      <w:smallCaps w:val="0"/>
      <w:sz w:val="50"/>
      <w:szCs w:val="50"/>
      <w:w w:val="60"/>
      <w:spacing w:val="150"/>
    </w:rPr>
  </w:style>
  <w:style w:type="paragraph" w:customStyle="1" w:styleId="Style1836">
    <w:name w:val="MSG_EN_FONT_STYLE_NAME_TEMPLATE_ROLE_NUMBER MSG_EN_FONT_STYLE_NAME_BY_ROLE_TEXT 423"/>
    <w:basedOn w:val="Normal"/>
    <w:link w:val="CharStyle1837"/>
    <w:pPr>
      <w:widowControl w:val="0"/>
      <w:shd w:val="clear" w:color="auto" w:fill="FFFFFF"/>
      <w:spacing w:line="782" w:lineRule="exact"/>
    </w:pPr>
    <w:rPr>
      <w:b w:val="0"/>
      <w:bCs w:val="0"/>
      <w:i w:val="0"/>
      <w:iCs w:val="0"/>
      <w:u w:val="none"/>
      <w:strike w:val="0"/>
      <w:smallCaps w:val="0"/>
      <w:sz w:val="70"/>
      <w:szCs w:val="70"/>
      <w:rFonts w:ascii="Arial" w:eastAsia="Arial" w:hAnsi="Arial" w:cs="Arial"/>
    </w:rPr>
  </w:style>
  <w:style w:type="paragraph" w:customStyle="1" w:styleId="Style1839">
    <w:name w:val="MSG_EN_FONT_STYLE_NAME_TEMPLATE_ROLE_NUMBER MSG_EN_FONT_STYLE_NAME_BY_ROLE_TEXT 424"/>
    <w:basedOn w:val="Normal"/>
    <w:link w:val="CharStyle1840"/>
    <w:pPr>
      <w:widowControl w:val="0"/>
      <w:shd w:val="clear" w:color="auto" w:fill="FFFFFF"/>
      <w:spacing w:line="466" w:lineRule="exact"/>
    </w:pPr>
    <w:rPr>
      <w:b w:val="0"/>
      <w:bCs w:val="0"/>
      <w:i w:val="0"/>
      <w:iCs w:val="0"/>
      <w:u w:val="none"/>
      <w:strike w:val="0"/>
      <w:smallCaps w:val="0"/>
      <w:sz w:val="42"/>
      <w:szCs w:val="42"/>
      <w:w w:val="80"/>
      <w:spacing w:val="100"/>
    </w:rPr>
  </w:style>
  <w:style w:type="paragraph" w:customStyle="1" w:styleId="Style1841">
    <w:name w:val="MSG_EN_FONT_STYLE_NAME_TEMPLATE_ROLE_LEVEL_NUMBER MSG_EN_FONT_STYLE_NAME_BY_ROLE_HEADING 13 2"/>
    <w:basedOn w:val="Normal"/>
    <w:link w:val="CharStyle1842"/>
    <w:pPr>
      <w:widowControl w:val="0"/>
      <w:shd w:val="clear" w:color="auto" w:fill="FFFFFF"/>
      <w:spacing w:line="642" w:lineRule="exact"/>
    </w:pPr>
    <w:rPr>
      <w:b/>
      <w:bCs/>
      <w:i w:val="0"/>
      <w:iCs w:val="0"/>
      <w:u w:val="none"/>
      <w:strike w:val="0"/>
      <w:smallCaps w:val="0"/>
      <w:sz w:val="58"/>
      <w:szCs w:val="58"/>
      <w:w w:val="40"/>
      <w:spacing w:val="110"/>
    </w:rPr>
  </w:style>
  <w:style w:type="paragraph" w:customStyle="1" w:styleId="Style1844">
    <w:name w:val="MSG_EN_FONT_STYLE_NAME_TEMPLATE_ROLE_NUMBER MSG_EN_FONT_STYLE_NAME_BY_ROLE_TEXT 425"/>
    <w:basedOn w:val="Normal"/>
    <w:link w:val="CharStyle1845"/>
    <w:pPr>
      <w:widowControl w:val="0"/>
      <w:shd w:val="clear" w:color="auto" w:fill="FFFFFF"/>
      <w:spacing w:line="326" w:lineRule="exact"/>
    </w:pPr>
    <w:rPr>
      <w:b w:val="0"/>
      <w:bCs w:val="0"/>
      <w:i w:val="0"/>
      <w:iCs w:val="0"/>
      <w:u w:val="none"/>
      <w:strike w:val="0"/>
      <w:smallCaps w:val="0"/>
      <w:sz w:val="48"/>
      <w:szCs w:val="48"/>
    </w:rPr>
  </w:style>
  <w:style w:type="paragraph" w:customStyle="1" w:styleId="Style1849">
    <w:name w:val="MSG_EN_FONT_STYLE_NAME_TEMPLATE_ROLE_NUMBER MSG_EN_FONT_STYLE_NAME_BY_ROLE_TEXT 426"/>
    <w:basedOn w:val="Normal"/>
    <w:link w:val="CharStyle1850"/>
    <w:pPr>
      <w:widowControl w:val="0"/>
      <w:shd w:val="clear" w:color="auto" w:fill="FFFFFF"/>
      <w:spacing w:after="260" w:line="488" w:lineRule="exact"/>
    </w:pPr>
    <w:rPr>
      <w:b w:val="0"/>
      <w:bCs w:val="0"/>
      <w:i w:val="0"/>
      <w:iCs w:val="0"/>
      <w:u w:val="none"/>
      <w:strike w:val="0"/>
      <w:smallCaps w:val="0"/>
      <w:sz w:val="44"/>
      <w:szCs w:val="44"/>
      <w:w w:val="50"/>
      <w:spacing w:val="120"/>
    </w:rPr>
  </w:style>
  <w:style w:type="paragraph" w:customStyle="1" w:styleId="Style1851">
    <w:name w:val="MSG_EN_FONT_STYLE_NAME_TEMPLATE_ROLE_LEVEL MSG_EN_FONT_STYLE_NAME_BY_ROLE_HEADING 5"/>
    <w:basedOn w:val="Normal"/>
    <w:link w:val="CharStyle1852"/>
    <w:pPr>
      <w:widowControl w:val="0"/>
      <w:shd w:val="clear" w:color="auto" w:fill="FFFFFF"/>
      <w:outlineLvl w:val="4"/>
      <w:spacing w:before="260" w:line="1152" w:lineRule="exact"/>
    </w:pPr>
    <w:rPr>
      <w:b/>
      <w:bCs/>
      <w:i w:val="0"/>
      <w:iCs w:val="0"/>
      <w:u w:val="none"/>
      <w:strike w:val="0"/>
      <w:smallCaps w:val="0"/>
      <w:sz w:val="104"/>
      <w:szCs w:val="104"/>
      <w:w w:val="20"/>
      <w:spacing w:val="220"/>
    </w:rPr>
  </w:style>
  <w:style w:type="paragraph" w:customStyle="1" w:styleId="Style1853">
    <w:name w:val="MSG_EN_FONT_STYLE_NAME_TEMPLATE_ROLE_NUMBER MSG_EN_FONT_STYLE_NAME_BY_ROLE_TEXT 427"/>
    <w:basedOn w:val="Normal"/>
    <w:link w:val="CharStyle1854"/>
    <w:pPr>
      <w:widowControl w:val="0"/>
      <w:shd w:val="clear" w:color="auto" w:fill="FFFFFF"/>
      <w:spacing w:line="598" w:lineRule="exact"/>
    </w:pPr>
    <w:rPr>
      <w:b w:val="0"/>
      <w:bCs w:val="0"/>
      <w:i w:val="0"/>
      <w:iCs w:val="0"/>
      <w:u w:val="none"/>
      <w:strike w:val="0"/>
      <w:smallCaps w:val="0"/>
      <w:sz w:val="54"/>
      <w:szCs w:val="54"/>
      <w:w w:val="40"/>
      <w:spacing w:val="90"/>
    </w:rPr>
  </w:style>
  <w:style w:type="paragraph" w:customStyle="1" w:styleId="Style1855">
    <w:name w:val="MSG_EN_FONT_STYLE_NAME_TEMPLATE_ROLE_LEVEL MSG_EN_FONT_STYLE_NAME_BY_ROLE_HEADING 10"/>
    <w:basedOn w:val="Normal"/>
    <w:link w:val="CharStyle1856"/>
    <w:pPr>
      <w:widowControl w:val="0"/>
      <w:shd w:val="clear" w:color="auto" w:fill="FFFFFF"/>
      <w:spacing w:line="470" w:lineRule="exact"/>
    </w:pPr>
    <w:rPr>
      <w:b w:val="0"/>
      <w:bCs w:val="0"/>
      <w:i w:val="0"/>
      <w:iCs w:val="0"/>
      <w:u w:val="none"/>
      <w:strike w:val="0"/>
      <w:smallCaps w:val="0"/>
      <w:sz w:val="62"/>
      <w:szCs w:val="62"/>
      <w:rFonts w:ascii="Arial" w:eastAsia="Arial" w:hAnsi="Arial" w:cs="Arial"/>
      <w:spacing w:val="50"/>
    </w:rPr>
  </w:style>
  <w:style w:type="paragraph" w:customStyle="1" w:styleId="Style1857">
    <w:name w:val="MSG_EN_FONT_STYLE_NAME_TEMPLATE_ROLE_NUMBER MSG_EN_FONT_STYLE_NAME_BY_ROLE_TEXT 428"/>
    <w:basedOn w:val="Normal"/>
    <w:link w:val="CharStyle1858"/>
    <w:pPr>
      <w:widowControl w:val="0"/>
      <w:shd w:val="clear" w:color="auto" w:fill="FFFFFF"/>
      <w:spacing w:after="600" w:line="470" w:lineRule="exact"/>
    </w:pPr>
    <w:rPr>
      <w:b w:val="0"/>
      <w:bCs w:val="0"/>
      <w:i w:val="0"/>
      <w:iCs w:val="0"/>
      <w:u w:val="none"/>
      <w:strike w:val="0"/>
      <w:smallCaps w:val="0"/>
      <w:sz w:val="48"/>
      <w:szCs w:val="48"/>
      <w:spacing w:val="100"/>
    </w:rPr>
  </w:style>
  <w:style w:type="paragraph" w:customStyle="1" w:styleId="Style1859">
    <w:name w:val="MSG_EN_FONT_STYLE_NAME_TEMPLATE_ROLE_LEVEL MSG_EN_FONT_STYLE_NAME_BY_ROLE_HEADING 3"/>
    <w:basedOn w:val="Normal"/>
    <w:link w:val="CharStyle1860"/>
    <w:pPr>
      <w:widowControl w:val="0"/>
      <w:shd w:val="clear" w:color="auto" w:fill="FFFFFF"/>
      <w:outlineLvl w:val="2"/>
      <w:spacing w:before="600" w:line="1662" w:lineRule="exact"/>
    </w:pPr>
    <w:rPr>
      <w:b/>
      <w:bCs/>
      <w:i w:val="0"/>
      <w:iCs w:val="0"/>
      <w:u w:val="none"/>
      <w:strike w:val="0"/>
      <w:smallCaps w:val="0"/>
      <w:sz w:val="150"/>
      <w:szCs w:val="150"/>
      <w:w w:val="20"/>
      <w:spacing w:val="190"/>
    </w:rPr>
  </w:style>
  <w:style w:type="paragraph" w:customStyle="1" w:styleId="Style1861">
    <w:name w:val="MSG_EN_FONT_STYLE_NAME_TEMPLATE_ROLE_NUMBER MSG_EN_FONT_STYLE_NAME_BY_ROLE_TEXT 429"/>
    <w:basedOn w:val="Normal"/>
    <w:link w:val="CharStyle1862"/>
    <w:pPr>
      <w:widowControl w:val="0"/>
      <w:shd w:val="clear" w:color="auto" w:fill="FFFFFF"/>
      <w:jc w:val="right"/>
      <w:spacing w:after="180" w:line="88" w:lineRule="exact"/>
    </w:pPr>
    <w:rPr>
      <w:b w:val="0"/>
      <w:bCs w:val="0"/>
      <w:i w:val="0"/>
      <w:iCs w:val="0"/>
      <w:u w:val="none"/>
      <w:strike w:val="0"/>
      <w:smallCaps w:val="0"/>
      <w:sz w:val="8"/>
      <w:szCs w:val="8"/>
    </w:rPr>
  </w:style>
  <w:style w:type="paragraph" w:customStyle="1" w:styleId="Style1863">
    <w:name w:val="MSG_EN_FONT_STYLE_NAME_TEMPLATE_ROLE_NUMBER MSG_EN_FONT_STYLE_NAME_BY_ROLE_TEXT 430"/>
    <w:basedOn w:val="Normal"/>
    <w:link w:val="CharStyle1864"/>
    <w:pPr>
      <w:widowControl w:val="0"/>
      <w:shd w:val="clear" w:color="auto" w:fill="FFFFFF"/>
      <w:spacing w:before="180" w:line="376" w:lineRule="exact"/>
    </w:pPr>
    <w:rPr>
      <w:b w:val="0"/>
      <w:bCs w:val="0"/>
      <w:i w:val="0"/>
      <w:iCs w:val="0"/>
      <w:u w:val="none"/>
      <w:strike w:val="0"/>
      <w:smallCaps w:val="0"/>
      <w:sz w:val="34"/>
      <w:szCs w:val="34"/>
      <w:w w:val="60"/>
      <w:spacing w:val="110"/>
    </w:rPr>
  </w:style>
  <w:style w:type="paragraph" w:customStyle="1" w:styleId="Style1865">
    <w:name w:val="MSG_EN_FONT_STYLE_NAME_TEMPLATE_ROLE_NUMBER MSG_EN_FONT_STYLE_NAME_BY_ROLE_TEXT 431"/>
    <w:basedOn w:val="Normal"/>
    <w:link w:val="CharStyle1866"/>
    <w:pPr>
      <w:widowControl w:val="0"/>
      <w:shd w:val="clear" w:color="auto" w:fill="FFFFFF"/>
      <w:jc w:val="right"/>
      <w:spacing w:after="320" w:line="100" w:lineRule="exact"/>
    </w:pPr>
    <w:rPr>
      <w:b w:val="0"/>
      <w:bCs w:val="0"/>
      <w:i w:val="0"/>
      <w:iCs w:val="0"/>
      <w:u w:val="none"/>
      <w:strike w:val="0"/>
      <w:smallCaps w:val="0"/>
      <w:sz w:val="9"/>
      <w:szCs w:val="9"/>
    </w:rPr>
  </w:style>
  <w:style w:type="paragraph" w:customStyle="1" w:styleId="Style1867">
    <w:name w:val="MSG_EN_FONT_STYLE_NAME_TEMPLATE_ROLE_LEVEL MSG_EN_FONT_STYLE_NAME_BY_ROLE_HEADING 14"/>
    <w:basedOn w:val="Normal"/>
    <w:link w:val="CharStyle1868"/>
    <w:pPr>
      <w:widowControl w:val="0"/>
      <w:shd w:val="clear" w:color="auto" w:fill="FFFFFF"/>
      <w:spacing w:line="730" w:lineRule="exact"/>
    </w:pPr>
    <w:rPr>
      <w:b w:val="0"/>
      <w:bCs w:val="0"/>
      <w:i w:val="0"/>
      <w:iCs w:val="0"/>
      <w:u w:val="none"/>
      <w:strike w:val="0"/>
      <w:smallCaps w:val="0"/>
      <w:sz w:val="66"/>
      <w:szCs w:val="66"/>
      <w:w w:val="40"/>
      <w:spacing w:val="90"/>
    </w:rPr>
  </w:style>
  <w:style w:type="paragraph" w:customStyle="1" w:styleId="Style1869">
    <w:name w:val="MSG_EN_FONT_STYLE_NAME_TEMPLATE_ROLE_LEVEL MSG_EN_FONT_STYLE_NAME_BY_ROLE_HEADING 1"/>
    <w:basedOn w:val="Normal"/>
    <w:link w:val="CharStyle1870"/>
    <w:pPr>
      <w:widowControl w:val="0"/>
      <w:shd w:val="clear" w:color="auto" w:fill="FFFFFF"/>
      <w:outlineLvl w:val="0"/>
      <w:spacing w:line="1506" w:lineRule="exact"/>
    </w:pPr>
    <w:rPr>
      <w:b/>
      <w:bCs/>
      <w:i w:val="0"/>
      <w:iCs w:val="0"/>
      <w:u w:val="none"/>
      <w:strike w:val="0"/>
      <w:smallCaps w:val="0"/>
      <w:sz w:val="136"/>
      <w:szCs w:val="136"/>
      <w:w w:val="20"/>
      <w:spacing w:val="110"/>
    </w:rPr>
  </w:style>
  <w:style w:type="paragraph" w:customStyle="1" w:styleId="Style1871">
    <w:name w:val="MSG_EN_FONT_STYLE_NAME_TEMPLATE_ROLE_LEVEL_NUMBER MSG_EN_FONT_STYLE_NAME_BY_ROLE_HEADING 13 3"/>
    <w:basedOn w:val="Normal"/>
    <w:link w:val="CharStyle1872"/>
    <w:pPr>
      <w:widowControl w:val="0"/>
      <w:shd w:val="clear" w:color="auto" w:fill="FFFFFF"/>
      <w:spacing w:line="664" w:lineRule="exact"/>
    </w:pPr>
    <w:rPr>
      <w:b/>
      <w:bCs/>
      <w:i w:val="0"/>
      <w:iCs w:val="0"/>
      <w:u w:val="none"/>
      <w:strike w:val="0"/>
      <w:smallCaps w:val="0"/>
      <w:sz w:val="60"/>
      <w:szCs w:val="60"/>
      <w:w w:val="20"/>
    </w:rPr>
  </w:style>
  <w:style w:type="paragraph" w:customStyle="1" w:styleId="Style1873">
    <w:name w:val="MSG_EN_FONT_STYLE_NAME_TEMPLATE_ROLE_NUMBER MSG_EN_FONT_STYLE_NAME_BY_ROLE_TEXT 432"/>
    <w:basedOn w:val="Normal"/>
    <w:link w:val="CharStyle1874"/>
    <w:pPr>
      <w:widowControl w:val="0"/>
      <w:shd w:val="clear" w:color="auto" w:fill="FFFFFF"/>
      <w:jc w:val="right"/>
      <w:spacing w:line="288" w:lineRule="exact"/>
    </w:pPr>
    <w:rPr>
      <w:b w:val="0"/>
      <w:bCs w:val="0"/>
      <w:i w:val="0"/>
      <w:iCs w:val="0"/>
      <w:u w:val="none"/>
      <w:strike w:val="0"/>
      <w:smallCaps w:val="0"/>
      <w:sz w:val="26"/>
      <w:szCs w:val="26"/>
      <w:spacing w:val="60"/>
    </w:rPr>
  </w:style>
  <w:style w:type="paragraph" w:customStyle="1" w:styleId="Style1876">
    <w:name w:val="MSG_EN_FONT_STYLE_NAME_TEMPLATE_ROLE_NUMBER MSG_EN_FONT_STYLE_NAME_BY_ROLE_TEXT 433"/>
    <w:basedOn w:val="Normal"/>
    <w:link w:val="CharStyle1877"/>
    <w:pPr>
      <w:widowControl w:val="0"/>
      <w:shd w:val="clear" w:color="auto" w:fill="FFFFFF"/>
      <w:jc w:val="right"/>
      <w:spacing w:after="180" w:line="288" w:lineRule="exact"/>
    </w:pPr>
    <w:rPr>
      <w:b/>
      <w:bCs/>
      <w:i w:val="0"/>
      <w:iCs w:val="0"/>
      <w:u w:val="none"/>
      <w:strike w:val="0"/>
      <w:smallCaps w:val="0"/>
      <w:sz w:val="26"/>
      <w:szCs w:val="26"/>
      <w:w w:val="60"/>
    </w:rPr>
  </w:style>
  <w:style w:type="paragraph" w:customStyle="1" w:styleId="Style1878">
    <w:name w:val="MSG_EN_FONT_STYLE_NAME_TEMPLATE_ROLE_NUMBER MSG_EN_FONT_STYLE_NAME_BY_ROLE_TEXT 434"/>
    <w:basedOn w:val="Normal"/>
    <w:link w:val="CharStyle1879"/>
    <w:pPr>
      <w:widowControl w:val="0"/>
      <w:shd w:val="clear" w:color="auto" w:fill="FFFFFF"/>
      <w:jc w:val="right"/>
      <w:spacing w:line="244" w:lineRule="exact"/>
    </w:pPr>
    <w:rPr>
      <w:b w:val="0"/>
      <w:bCs w:val="0"/>
      <w:i w:val="0"/>
      <w:iCs w:val="0"/>
      <w:u w:val="none"/>
      <w:strike w:val="0"/>
      <w:smallCaps w:val="0"/>
      <w:sz w:val="22"/>
      <w:szCs w:val="22"/>
      <w:spacing w:val="60"/>
    </w:rPr>
  </w:style>
  <w:style w:type="paragraph" w:customStyle="1" w:styleId="Style1880">
    <w:name w:val="MSG_EN_FONT_STYLE_NAME_TEMPLATE_ROLE_NUMBER MSG_EN_FONT_STYLE_NAME_BY_ROLE_TEXT 435"/>
    <w:basedOn w:val="Normal"/>
    <w:link w:val="CharStyle1881"/>
    <w:pPr>
      <w:widowControl w:val="0"/>
      <w:shd w:val="clear" w:color="auto" w:fill="FFFFFF"/>
      <w:jc w:val="right"/>
      <w:spacing w:line="206" w:lineRule="exact"/>
    </w:pPr>
    <w:rPr>
      <w:b/>
      <w:bCs/>
      <w:i w:val="0"/>
      <w:iCs w:val="0"/>
      <w:u w:val="none"/>
      <w:strike w:val="0"/>
      <w:smallCaps w:val="0"/>
      <w:sz w:val="28"/>
      <w:szCs w:val="28"/>
      <w:w w:val="50"/>
    </w:rPr>
  </w:style>
  <w:style w:type="paragraph" w:customStyle="1" w:styleId="Style1883">
    <w:name w:val="MSG_EN_FONT_STYLE_NAME_TEMPLATE_ROLE_NUMBER MSG_EN_FONT_STYLE_NAME_BY_ROLE_TEXT 436"/>
    <w:basedOn w:val="Normal"/>
    <w:link w:val="CharStyle1884"/>
    <w:pPr>
      <w:widowControl w:val="0"/>
      <w:shd w:val="clear" w:color="auto" w:fill="FFFFFF"/>
      <w:jc w:val="right"/>
      <w:spacing w:line="206" w:lineRule="exact"/>
    </w:pPr>
    <w:rPr>
      <w:b w:val="0"/>
      <w:bCs w:val="0"/>
      <w:i w:val="0"/>
      <w:iCs w:val="0"/>
      <w:u w:val="none"/>
      <w:strike w:val="0"/>
      <w:smallCaps w:val="0"/>
      <w:sz w:val="34"/>
      <w:szCs w:val="34"/>
      <w:w w:val="60"/>
    </w:rPr>
  </w:style>
  <w:style w:type="paragraph" w:customStyle="1" w:styleId="Style1886">
    <w:name w:val="MSG_EN_FONT_STYLE_NAME_TEMPLATE_ROLE_NUMBER MSG_EN_FONT_STYLE_NAME_BY_ROLE_TEXT 437"/>
    <w:basedOn w:val="Normal"/>
    <w:link w:val="CharStyle1887"/>
    <w:pPr>
      <w:widowControl w:val="0"/>
      <w:shd w:val="clear" w:color="auto" w:fill="FFFFFF"/>
      <w:jc w:val="right"/>
      <w:spacing w:after="100" w:line="202" w:lineRule="exact"/>
    </w:pPr>
    <w:rPr>
      <w:b w:val="0"/>
      <w:bCs w:val="0"/>
      <w:i w:val="0"/>
      <w:iCs w:val="0"/>
      <w:u w:val="none"/>
      <w:strike w:val="0"/>
      <w:smallCaps w:val="0"/>
      <w:sz w:val="28"/>
      <w:szCs w:val="28"/>
      <w:w w:val="70"/>
      <w:spacing w:val="90"/>
    </w:rPr>
  </w:style>
  <w:style w:type="paragraph" w:customStyle="1" w:styleId="Style1889">
    <w:name w:val="MSG_EN_FONT_STYLE_NAME_TEMPLATE_ROLE_NUMBER MSG_EN_FONT_STYLE_NAME_BY_ROLE_TEXT 438"/>
    <w:basedOn w:val="Normal"/>
    <w:link w:val="CharStyle1890"/>
    <w:pPr>
      <w:widowControl w:val="0"/>
      <w:shd w:val="clear" w:color="auto" w:fill="FFFFFF"/>
      <w:jc w:val="right"/>
      <w:spacing w:line="222" w:lineRule="exact"/>
    </w:pPr>
    <w:rPr>
      <w:b w:val="0"/>
      <w:bCs w:val="0"/>
      <w:i w:val="0"/>
      <w:iCs w:val="0"/>
      <w:u w:val="none"/>
      <w:strike w:val="0"/>
      <w:smallCaps w:val="0"/>
      <w:sz w:val="20"/>
      <w:szCs w:val="20"/>
    </w:rPr>
  </w:style>
  <w:style w:type="paragraph" w:customStyle="1" w:styleId="Style1891">
    <w:name w:val="MSG_EN_FONT_STYLE_NAME_TEMPLATE_ROLE_NUMBER MSG_EN_FONT_STYLE_NAME_BY_ROLE_TEXT 439"/>
    <w:basedOn w:val="Normal"/>
    <w:link w:val="CharStyle1892"/>
    <w:pPr>
      <w:widowControl w:val="0"/>
      <w:shd w:val="clear" w:color="auto" w:fill="FFFFFF"/>
      <w:spacing w:line="820" w:lineRule="exact"/>
    </w:pPr>
    <w:rPr>
      <w:b w:val="0"/>
      <w:bCs w:val="0"/>
      <w:i w:val="0"/>
      <w:iCs w:val="0"/>
      <w:u w:val="none"/>
      <w:strike w:val="0"/>
      <w:smallCaps w:val="0"/>
      <w:sz w:val="74"/>
      <w:szCs w:val="74"/>
      <w:w w:val="50"/>
      <w:spacing w:val="120"/>
    </w:rPr>
  </w:style>
  <w:style w:type="paragraph" w:customStyle="1" w:styleId="Style1893">
    <w:name w:val="MSG_EN_FONT_STYLE_NAME_TEMPLATE_ROLE_NUMBER MSG_EN_FONT_STYLE_NAME_BY_ROLE_TEXT 440"/>
    <w:basedOn w:val="Normal"/>
    <w:link w:val="CharStyle1894"/>
    <w:pPr>
      <w:widowControl w:val="0"/>
      <w:shd w:val="clear" w:color="auto" w:fill="FFFFFF"/>
      <w:spacing w:line="776" w:lineRule="exact"/>
    </w:pPr>
    <w:rPr>
      <w:b w:val="0"/>
      <w:bCs w:val="0"/>
      <w:i w:val="0"/>
      <w:iCs w:val="0"/>
      <w:u w:val="none"/>
      <w:strike w:val="0"/>
      <w:smallCaps w:val="0"/>
      <w:sz w:val="70"/>
      <w:szCs w:val="70"/>
      <w:w w:val="33"/>
      <w:spacing w:val="130"/>
    </w:rPr>
  </w:style>
  <w:style w:type="paragraph" w:customStyle="1" w:styleId="Style1896">
    <w:name w:val="MSG_EN_FONT_STYLE_NAME_TEMPLATE_ROLE_NUMBER MSG_EN_FONT_STYLE_NAME_BY_ROLE_TEXT 441"/>
    <w:basedOn w:val="Normal"/>
    <w:link w:val="CharStyle1897"/>
    <w:pPr>
      <w:widowControl w:val="0"/>
      <w:shd w:val="clear" w:color="auto" w:fill="FFFFFF"/>
      <w:spacing w:before="340" w:line="1728" w:lineRule="exact"/>
    </w:pPr>
    <w:rPr>
      <w:b w:val="0"/>
      <w:bCs w:val="0"/>
      <w:i w:val="0"/>
      <w:iCs w:val="0"/>
      <w:u w:val="none"/>
      <w:strike w:val="0"/>
      <w:smallCaps w:val="0"/>
      <w:sz w:val="156"/>
      <w:szCs w:val="156"/>
      <w:w w:val="60"/>
    </w:rPr>
  </w:style>
  <w:style w:type="paragraph" w:customStyle="1" w:styleId="Style1898">
    <w:name w:val="MSG_EN_FONT_STYLE_NAME_TEMPLATE_ROLE_LEVEL MSG_EN_FONT_STYLE_NAME_BY_ROLE_HEADING 8"/>
    <w:basedOn w:val="Normal"/>
    <w:link w:val="CharStyle1899"/>
    <w:pPr>
      <w:widowControl w:val="0"/>
      <w:shd w:val="clear" w:color="auto" w:fill="FFFFFF"/>
      <w:outlineLvl w:val="7"/>
      <w:spacing w:line="820" w:lineRule="exact"/>
    </w:pPr>
    <w:rPr>
      <w:b/>
      <w:bCs/>
      <w:i w:val="0"/>
      <w:iCs w:val="0"/>
      <w:u w:val="none"/>
      <w:strike w:val="0"/>
      <w:smallCaps w:val="0"/>
      <w:sz w:val="74"/>
      <w:szCs w:val="74"/>
      <w:w w:val="40"/>
      <w:spacing w:val="130"/>
    </w:rPr>
  </w:style>
  <w:style w:type="paragraph" w:customStyle="1" w:styleId="Style1900">
    <w:name w:val="MSG_EN_FONT_STYLE_NAME_TEMPLATE_ROLE_NUMBER MSG_EN_FONT_STYLE_NAME_BY_ROLE_PICTURE_CAPTION 86"/>
    <w:basedOn w:val="Normal"/>
    <w:link w:val="CharStyle1901"/>
    <w:pPr>
      <w:widowControl w:val="0"/>
      <w:shd w:val="clear" w:color="auto" w:fill="FFFFFF"/>
      <w:jc w:val="both"/>
      <w:spacing w:line="376" w:lineRule="exact"/>
    </w:pPr>
    <w:rPr>
      <w:b w:val="0"/>
      <w:bCs w:val="0"/>
      <w:i w:val="0"/>
      <w:iCs w:val="0"/>
      <w:u w:val="none"/>
      <w:strike w:val="0"/>
      <w:smallCaps w:val="0"/>
      <w:sz w:val="34"/>
      <w:szCs w:val="34"/>
      <w:w w:val="60"/>
      <w:spacing w:val="110"/>
    </w:rPr>
  </w:style>
  <w:style w:type="paragraph" w:customStyle="1" w:styleId="Style1902">
    <w:name w:val="MSG_EN_FONT_STYLE_NAME_TEMPLATE_ROLE_NUMBER MSG_EN_FONT_STYLE_NAME_BY_ROLE_PICTURE_CAPTION 87"/>
    <w:basedOn w:val="Normal"/>
    <w:link w:val="CharStyle1903"/>
    <w:pPr>
      <w:widowControl w:val="0"/>
      <w:shd w:val="clear" w:color="auto" w:fill="FFFFFF"/>
      <w:jc w:val="both"/>
      <w:spacing w:line="222" w:lineRule="exact"/>
    </w:pPr>
    <w:rPr>
      <w:b w:val="0"/>
      <w:bCs w:val="0"/>
      <w:i/>
      <w:iCs/>
      <w:u w:val="none"/>
      <w:strike w:val="0"/>
      <w:smallCaps w:val="0"/>
      <w:sz w:val="10"/>
      <w:szCs w:val="10"/>
    </w:rPr>
  </w:style>
  <w:style w:type="paragraph" w:customStyle="1" w:styleId="Style1906">
    <w:name w:val="MSG_EN_FONT_STYLE_NAME_TEMPLATE_ROLE_NUMBER MSG_EN_FONT_STYLE_NAME_BY_ROLE_PICTURE_CAPTION 88"/>
    <w:basedOn w:val="Normal"/>
    <w:link w:val="CharStyle1907"/>
    <w:pPr>
      <w:widowControl w:val="0"/>
      <w:shd w:val="clear" w:color="auto" w:fill="FFFFFF"/>
      <w:spacing w:line="554" w:lineRule="exact"/>
    </w:pPr>
    <w:rPr>
      <w:b w:val="0"/>
      <w:bCs w:val="0"/>
      <w:i w:val="0"/>
      <w:iCs w:val="0"/>
      <w:u w:val="none"/>
      <w:strike w:val="0"/>
      <w:smallCaps w:val="0"/>
      <w:sz w:val="50"/>
      <w:szCs w:val="50"/>
      <w:w w:val="60"/>
      <w:spacing w:val="150"/>
    </w:rPr>
  </w:style>
  <w:style w:type="paragraph" w:customStyle="1" w:styleId="Style1909">
    <w:name w:val="MSG_EN_FONT_STYLE_NAME_TEMPLATE_ROLE_LEVEL_NUMBER MSG_EN_FONT_STYLE_NAME_BY_ROLE_HEADING 4 2"/>
    <w:basedOn w:val="Normal"/>
    <w:link w:val="CharStyle1910"/>
    <w:pPr>
      <w:widowControl w:val="0"/>
      <w:shd w:val="clear" w:color="auto" w:fill="FFFFFF"/>
      <w:outlineLvl w:val="3"/>
      <w:spacing w:before="440" w:line="1484" w:lineRule="exact"/>
    </w:pPr>
    <w:rPr>
      <w:b w:val="0"/>
      <w:bCs w:val="0"/>
      <w:i w:val="0"/>
      <w:iCs w:val="0"/>
      <w:u w:val="none"/>
      <w:strike w:val="0"/>
      <w:smallCaps w:val="0"/>
      <w:sz w:val="134"/>
      <w:szCs w:val="134"/>
      <w:w w:val="60"/>
    </w:rPr>
  </w:style>
  <w:style w:type="paragraph" w:customStyle="1" w:styleId="Style1911">
    <w:name w:val="MSG_EN_FONT_STYLE_NAME_TEMPLATE_ROLE_NUMBER MSG_EN_FONT_STYLE_NAME_BY_ROLE_TEXT 442"/>
    <w:basedOn w:val="Normal"/>
    <w:link w:val="CharStyle1912"/>
    <w:pPr>
      <w:widowControl w:val="0"/>
      <w:shd w:val="clear" w:color="auto" w:fill="FFFFFF"/>
      <w:spacing w:after="240" w:line="288" w:lineRule="exact"/>
    </w:pPr>
    <w:rPr>
      <w:b w:val="0"/>
      <w:bCs w:val="0"/>
      <w:i w:val="0"/>
      <w:iCs w:val="0"/>
      <w:u w:val="none"/>
      <w:strike w:val="0"/>
      <w:smallCaps w:val="0"/>
      <w:sz w:val="26"/>
      <w:szCs w:val="26"/>
      <w:w w:val="66"/>
    </w:rPr>
  </w:style>
  <w:style w:type="paragraph" w:customStyle="1" w:styleId="Style1914">
    <w:name w:val="MSG_EN_FONT_STYLE_NAME_TEMPLATE_ROLE_NUMBER MSG_EN_FONT_STYLE_NAME_BY_ROLE_TEXT 443"/>
    <w:basedOn w:val="Normal"/>
    <w:link w:val="CharStyle1915"/>
    <w:pPr>
      <w:widowControl w:val="0"/>
      <w:shd w:val="clear" w:color="auto" w:fill="FFFFFF"/>
      <w:spacing w:line="576" w:lineRule="exact"/>
    </w:pPr>
    <w:rPr>
      <w:b/>
      <w:bCs/>
      <w:i w:val="0"/>
      <w:iCs w:val="0"/>
      <w:u w:val="none"/>
      <w:strike w:val="0"/>
      <w:smallCaps w:val="0"/>
      <w:sz w:val="52"/>
      <w:szCs w:val="52"/>
    </w:rPr>
  </w:style>
  <w:style w:type="paragraph" w:customStyle="1" w:styleId="Style1916">
    <w:name w:val="MSG_EN_FONT_STYLE_NAME_TEMPLATE_ROLE_NUMBER MSG_EN_FONT_STYLE_NAME_BY_ROLE_TEXT 444"/>
    <w:basedOn w:val="Normal"/>
    <w:link w:val="CharStyle1917"/>
    <w:pPr>
      <w:widowControl w:val="0"/>
      <w:shd w:val="clear" w:color="auto" w:fill="FFFFFF"/>
      <w:jc w:val="right"/>
      <w:spacing w:after="440" w:line="166" w:lineRule="exact"/>
    </w:pPr>
    <w:rPr>
      <w:b w:val="0"/>
      <w:bCs w:val="0"/>
      <w:i w:val="0"/>
      <w:iCs w:val="0"/>
      <w:u w:val="none"/>
      <w:strike w:val="0"/>
      <w:smallCaps w:val="0"/>
      <w:sz w:val="15"/>
      <w:szCs w:val="15"/>
      <w:spacing w:val="30"/>
    </w:rPr>
  </w:style>
  <w:style w:type="paragraph" w:customStyle="1" w:styleId="Style1919">
    <w:name w:val="MSG_EN_FONT_STYLE_NAME_TEMPLATE_ROLE_LEVEL MSG_EN_FONT_STYLE_NAME_BY_ROLE_HEADING 4"/>
    <w:basedOn w:val="Normal"/>
    <w:link w:val="CharStyle1920"/>
    <w:pPr>
      <w:widowControl w:val="0"/>
      <w:shd w:val="clear" w:color="auto" w:fill="FFFFFF"/>
      <w:outlineLvl w:val="3"/>
      <w:spacing w:line="1550" w:lineRule="exact"/>
    </w:pPr>
    <w:rPr>
      <w:b w:val="0"/>
      <w:bCs w:val="0"/>
      <w:i w:val="0"/>
      <w:iCs w:val="0"/>
      <w:u w:val="none"/>
      <w:strike w:val="0"/>
      <w:smallCaps w:val="0"/>
      <w:sz w:val="140"/>
      <w:szCs w:val="140"/>
      <w:w w:val="20"/>
      <w:spacing w:val="200"/>
    </w:rPr>
  </w:style>
  <w:style w:type="paragraph" w:customStyle="1" w:styleId="Style1921">
    <w:name w:val="MSG_EN_FONT_STYLE_NAME_TEMPLATE_ROLE_NUMBER MSG_EN_FONT_STYLE_NAME_BY_ROLE_TEXT 445"/>
    <w:basedOn w:val="Normal"/>
    <w:link w:val="CharStyle1922"/>
    <w:pPr>
      <w:widowControl w:val="0"/>
      <w:shd w:val="clear" w:color="auto" w:fill="FFFFFF"/>
      <w:spacing w:line="642" w:lineRule="exact"/>
    </w:pPr>
    <w:rPr>
      <w:b/>
      <w:bCs/>
      <w:i w:val="0"/>
      <w:iCs w:val="0"/>
      <w:u w:val="none"/>
      <w:strike w:val="0"/>
      <w:smallCaps w:val="0"/>
      <w:sz w:val="58"/>
      <w:szCs w:val="58"/>
      <w:w w:val="40"/>
      <w:spacing w:val="110"/>
    </w:rPr>
  </w:style>
  <w:style w:type="paragraph" w:customStyle="1" w:styleId="Style1923">
    <w:name w:val="MSG_EN_FONT_STYLE_NAME_TEMPLATE_ROLE_NUMBER MSG_EN_FONT_STYLE_NAME_BY_ROLE_TEXT 446"/>
    <w:basedOn w:val="Normal"/>
    <w:link w:val="CharStyle1924"/>
    <w:pPr>
      <w:widowControl w:val="0"/>
      <w:shd w:val="clear" w:color="auto" w:fill="FFFFFF"/>
      <w:spacing w:line="1152" w:lineRule="exact"/>
    </w:pPr>
    <w:rPr>
      <w:b/>
      <w:bCs/>
      <w:i w:val="0"/>
      <w:iCs w:val="0"/>
      <w:u w:val="none"/>
      <w:strike w:val="0"/>
      <w:smallCaps w:val="0"/>
      <w:sz w:val="104"/>
      <w:szCs w:val="104"/>
      <w:w w:val="30"/>
      <w:spacing w:val="90"/>
    </w:rPr>
  </w:style>
  <w:style w:type="paragraph" w:customStyle="1" w:styleId="Style1925">
    <w:name w:val="MSG_EN_FONT_STYLE_NAME_TEMPLATE_ROLE_NUMBER MSG_EN_FONT_STYLE_NAME_BY_ROLE_TEXT 447"/>
    <w:basedOn w:val="Normal"/>
    <w:link w:val="CharStyle1926"/>
    <w:pPr>
      <w:widowControl w:val="0"/>
      <w:shd w:val="clear" w:color="auto" w:fill="FFFFFF"/>
      <w:spacing w:before="100" w:line="692" w:lineRule="exact"/>
    </w:pPr>
    <w:rPr>
      <w:b w:val="0"/>
      <w:bCs w:val="0"/>
      <w:i w:val="0"/>
      <w:iCs w:val="0"/>
      <w:u w:val="none"/>
      <w:strike w:val="0"/>
      <w:smallCaps w:val="0"/>
      <w:sz w:val="62"/>
      <w:szCs w:val="62"/>
      <w:rFonts w:ascii="Arial" w:eastAsia="Arial" w:hAnsi="Arial" w:cs="Arial"/>
      <w:spacing w:val="50"/>
    </w:rPr>
  </w:style>
  <w:style w:type="paragraph" w:customStyle="1" w:styleId="Style1927">
    <w:name w:val="MSG_EN_FONT_STYLE_NAME_TEMPLATE_ROLE_LEVEL_NUMBER MSG_EN_FONT_STYLE_NAME_BY_ROLE_HEADING 10 2"/>
    <w:basedOn w:val="Normal"/>
    <w:link w:val="CharStyle1928"/>
    <w:pPr>
      <w:widowControl w:val="0"/>
      <w:shd w:val="clear" w:color="auto" w:fill="FFFFFF"/>
      <w:spacing w:line="752" w:lineRule="exact"/>
    </w:pPr>
    <w:rPr>
      <w:b w:val="0"/>
      <w:bCs w:val="0"/>
      <w:i w:val="0"/>
      <w:iCs w:val="0"/>
      <w:u w:val="none"/>
      <w:strike w:val="0"/>
      <w:smallCaps w:val="0"/>
      <w:sz w:val="68"/>
      <w:szCs w:val="68"/>
      <w:w w:val="30"/>
      <w:spacing w:val="80"/>
    </w:rPr>
  </w:style>
  <w:style w:type="paragraph" w:customStyle="1" w:styleId="Style1929">
    <w:name w:val="MSG_EN_FONT_STYLE_NAME_TEMPLATE_ROLE_NUMBER MSG_EN_FONT_STYLE_NAME_BY_ROLE_TEXT 448"/>
    <w:basedOn w:val="Normal"/>
    <w:link w:val="CharStyle1930"/>
    <w:pPr>
      <w:widowControl w:val="0"/>
      <w:shd w:val="clear" w:color="auto" w:fill="FFFFFF"/>
      <w:spacing w:after="320" w:line="288" w:lineRule="exact"/>
    </w:pPr>
    <w:rPr>
      <w:b w:val="0"/>
      <w:bCs w:val="0"/>
      <w:i w:val="0"/>
      <w:iCs w:val="0"/>
      <w:u w:val="none"/>
      <w:strike w:val="0"/>
      <w:smallCaps w:val="0"/>
      <w:sz w:val="26"/>
      <w:szCs w:val="26"/>
      <w:w w:val="75"/>
    </w:rPr>
  </w:style>
  <w:style w:type="paragraph" w:customStyle="1" w:styleId="Style1931">
    <w:name w:val="MSG_EN_FONT_STYLE_NAME_TEMPLATE_ROLE_LEVEL_NUMBER MSG_EN_FONT_STYLE_NAME_BY_ROLE_HEADING 8 2"/>
    <w:basedOn w:val="Normal"/>
    <w:link w:val="CharStyle1932"/>
    <w:pPr>
      <w:widowControl w:val="0"/>
      <w:shd w:val="clear" w:color="auto" w:fill="FFFFFF"/>
      <w:outlineLvl w:val="7"/>
      <w:spacing w:before="320" w:line="864" w:lineRule="exact"/>
    </w:pPr>
    <w:rPr>
      <w:b/>
      <w:bCs/>
      <w:i w:val="0"/>
      <w:iCs w:val="0"/>
      <w:u w:val="none"/>
      <w:strike w:val="0"/>
      <w:smallCaps w:val="0"/>
      <w:sz w:val="78"/>
      <w:szCs w:val="78"/>
      <w:w w:val="20"/>
      <w:spacing w:val="110"/>
    </w:rPr>
  </w:style>
  <w:style w:type="paragraph" w:customStyle="1" w:styleId="Style1933">
    <w:name w:val="MSG_EN_FONT_STYLE_NAME_TEMPLATE_ROLE_LEVEL_NUMBER MSG_EN_FONT_STYLE_NAME_BY_ROLE_HEADING 5 2"/>
    <w:basedOn w:val="Normal"/>
    <w:link w:val="CharStyle1934"/>
    <w:pPr>
      <w:widowControl w:val="0"/>
      <w:shd w:val="clear" w:color="auto" w:fill="FFFFFF"/>
      <w:outlineLvl w:val="4"/>
      <w:spacing w:line="708" w:lineRule="exact"/>
    </w:pPr>
    <w:rPr>
      <w:b w:val="0"/>
      <w:bCs w:val="0"/>
      <w:i w:val="0"/>
      <w:iCs w:val="0"/>
      <w:u w:val="none"/>
      <w:strike w:val="0"/>
      <w:smallCaps w:val="0"/>
      <w:sz w:val="64"/>
      <w:szCs w:val="64"/>
    </w:rPr>
  </w:style>
  <w:style w:type="paragraph" w:customStyle="1" w:styleId="Style1935">
    <w:name w:val="MSG_EN_FONT_STYLE_NAME_TEMPLATE_ROLE_LEVEL_NUMBER MSG_EN_FONT_STYLE_NAME_BY_ROLE_HEADING 13 4"/>
    <w:basedOn w:val="Normal"/>
    <w:link w:val="CharStyle1936"/>
    <w:pPr>
      <w:widowControl w:val="0"/>
      <w:shd w:val="clear" w:color="auto" w:fill="FFFFFF"/>
      <w:spacing w:after="80" w:line="776" w:lineRule="exact"/>
    </w:pPr>
    <w:rPr>
      <w:b w:val="0"/>
      <w:bCs w:val="0"/>
      <w:i w:val="0"/>
      <w:iCs w:val="0"/>
      <w:u w:val="none"/>
      <w:strike w:val="0"/>
      <w:smallCaps w:val="0"/>
      <w:sz w:val="70"/>
      <w:szCs w:val="70"/>
      <w:w w:val="33"/>
      <w:spacing w:val="130"/>
    </w:rPr>
  </w:style>
  <w:style w:type="paragraph" w:customStyle="1" w:styleId="Style1937">
    <w:name w:val="MSG_EN_FONT_STYLE_NAME_TEMPLATE_ROLE_NUMBER MSG_EN_FONT_STYLE_NAME_BY_ROLE_TEXT 449"/>
    <w:basedOn w:val="Normal"/>
    <w:link w:val="CharStyle1938"/>
    <w:pPr>
      <w:widowControl w:val="0"/>
      <w:shd w:val="clear" w:color="auto" w:fill="FFFFFF"/>
      <w:spacing w:line="1174" w:lineRule="exact"/>
    </w:pPr>
    <w:rPr>
      <w:b/>
      <w:bCs/>
      <w:i w:val="0"/>
      <w:iCs w:val="0"/>
      <w:u w:val="none"/>
      <w:strike w:val="0"/>
      <w:smallCaps w:val="0"/>
      <w:sz w:val="106"/>
      <w:szCs w:val="106"/>
      <w:w w:val="20"/>
      <w:spacing w:val="120"/>
    </w:rPr>
  </w:style>
  <w:style w:type="paragraph" w:customStyle="1" w:styleId="Style1941">
    <w:name w:val="MSG_EN_FONT_STYLE_NAME_TEMPLATE_ROLE_LEVEL MSG_EN_FONT_STYLE_NAME_BY_ROLE_HEADING 13"/>
    <w:basedOn w:val="Normal"/>
    <w:link w:val="CharStyle1942"/>
    <w:pPr>
      <w:widowControl w:val="0"/>
      <w:shd w:val="clear" w:color="auto" w:fill="FFFFFF"/>
      <w:spacing w:line="642" w:lineRule="exact"/>
    </w:pPr>
    <w:rPr>
      <w:b w:val="0"/>
      <w:bCs w:val="0"/>
      <w:i w:val="0"/>
      <w:iCs w:val="0"/>
      <w:u w:val="none"/>
      <w:strike w:val="0"/>
      <w:smallCaps w:val="0"/>
      <w:sz w:val="58"/>
      <w:szCs w:val="58"/>
      <w:w w:val="50"/>
      <w:spacing w:val="60"/>
    </w:rPr>
  </w:style>
  <w:style w:type="paragraph" w:customStyle="1" w:styleId="Style1943">
    <w:name w:val="MSG_EN_FONT_STYLE_NAME_TEMPLATE_ROLE_NUMBER MSG_EN_FONT_STYLE_NAME_BY_ROLE_PICTURE_CAPTION 89"/>
    <w:basedOn w:val="Normal"/>
    <w:link w:val="CharStyle1944"/>
    <w:pPr>
      <w:widowControl w:val="0"/>
      <w:shd w:val="clear" w:color="auto" w:fill="FFFFFF"/>
      <w:spacing w:line="598" w:lineRule="exact"/>
    </w:pPr>
    <w:rPr>
      <w:b w:val="0"/>
      <w:bCs w:val="0"/>
      <w:i w:val="0"/>
      <w:iCs w:val="0"/>
      <w:u w:val="none"/>
      <w:strike w:val="0"/>
      <w:smallCaps w:val="0"/>
      <w:sz w:val="54"/>
      <w:szCs w:val="54"/>
      <w:w w:val="40"/>
      <w:spacing w:val="90"/>
    </w:rPr>
  </w:style>
  <w:style w:type="paragraph" w:customStyle="1" w:styleId="Style1948">
    <w:name w:val="MSG_EN_FONT_STYLE_NAME_TEMPLATE_ROLE_NUMBER MSG_EN_FONT_STYLE_NAME_BY_ROLE_PICTURE_CAPTION 90"/>
    <w:basedOn w:val="Normal"/>
    <w:link w:val="CharStyle1949"/>
    <w:pPr>
      <w:widowControl w:val="0"/>
      <w:shd w:val="clear" w:color="auto" w:fill="FFFFFF"/>
      <w:spacing w:before="140" w:line="354" w:lineRule="exact"/>
    </w:pPr>
    <w:rPr>
      <w:b w:val="0"/>
      <w:bCs w:val="0"/>
      <w:i w:val="0"/>
      <w:iCs w:val="0"/>
      <w:u w:val="none"/>
      <w:strike w:val="0"/>
      <w:smallCaps w:val="0"/>
      <w:sz w:val="32"/>
      <w:szCs w:val="32"/>
      <w:w w:val="66"/>
    </w:rPr>
  </w:style>
  <w:style w:type="paragraph" w:customStyle="1" w:styleId="Style1950">
    <w:name w:val="MSG_EN_FONT_STYLE_NAME_TEMPLATE_ROLE_NUMBER MSG_EN_FONT_STYLE_NAME_BY_ROLE_PICTURE_CAPTION 91"/>
    <w:basedOn w:val="Normal"/>
    <w:link w:val="CharStyle1951"/>
    <w:pPr>
      <w:widowControl w:val="0"/>
      <w:shd w:val="clear" w:color="auto" w:fill="FFFFFF"/>
      <w:spacing w:line="532" w:lineRule="exact"/>
    </w:pPr>
    <w:rPr>
      <w:b/>
      <w:bCs/>
      <w:i w:val="0"/>
      <w:iCs w:val="0"/>
      <w:u w:val="none"/>
      <w:strike w:val="0"/>
      <w:smallCaps w:val="0"/>
      <w:sz w:val="34"/>
      <w:szCs w:val="34"/>
      <w:rFonts w:ascii="Arial" w:eastAsia="Arial" w:hAnsi="Arial" w:cs="Arial"/>
    </w:rPr>
  </w:style>
  <w:style w:type="paragraph" w:customStyle="1" w:styleId="Style1953">
    <w:name w:val="MSG_EN_FONT_STYLE_NAME_TEMPLATE_ROLE_NUMBER MSG_EN_FONT_STYLE_NAME_BY_ROLE_PICTURE_CAPTION 92"/>
    <w:basedOn w:val="Normal"/>
    <w:link w:val="CharStyle1954"/>
    <w:pPr>
      <w:widowControl w:val="0"/>
      <w:shd w:val="clear" w:color="auto" w:fill="FFFFFF"/>
      <w:spacing w:line="288" w:lineRule="exact"/>
    </w:pPr>
    <w:rPr>
      <w:b w:val="0"/>
      <w:bCs w:val="0"/>
      <w:i w:val="0"/>
      <w:iCs w:val="0"/>
      <w:u w:val="none"/>
      <w:strike w:val="0"/>
      <w:smallCaps w:val="0"/>
      <w:sz w:val="26"/>
      <w:szCs w:val="26"/>
      <w:w w:val="75"/>
    </w:rPr>
  </w:style>
  <w:style w:type="paragraph" w:customStyle="1" w:styleId="Style1955">
    <w:name w:val="MSG_EN_FONT_STYLE_NAME_TEMPLATE_ROLE_NUMBER MSG_EN_FONT_STYLE_NAME_BY_ROLE_PICTURE_CAPTION 93"/>
    <w:basedOn w:val="Normal"/>
    <w:link w:val="CharStyle1956"/>
    <w:pPr>
      <w:widowControl w:val="0"/>
      <w:shd w:val="clear" w:color="auto" w:fill="FFFFFF"/>
      <w:spacing w:line="776" w:lineRule="exact"/>
    </w:pPr>
    <w:rPr>
      <w:b w:val="0"/>
      <w:bCs w:val="0"/>
      <w:i w:val="0"/>
      <w:iCs w:val="0"/>
      <w:u w:val="none"/>
      <w:strike w:val="0"/>
      <w:smallCaps w:val="0"/>
      <w:sz w:val="70"/>
      <w:szCs w:val="70"/>
      <w:w w:val="33"/>
      <w:spacing w:val="130"/>
    </w:rPr>
  </w:style>
  <w:style w:type="paragraph" w:customStyle="1" w:styleId="Style1957">
    <w:name w:val="MSG_EN_FONT_STYLE_NAME_TEMPLATE_ROLE_NUMBER MSG_EN_FONT_STYLE_NAME_BY_ROLE_PICTURE_CAPTION 94"/>
    <w:basedOn w:val="Normal"/>
    <w:link w:val="CharStyle1958"/>
    <w:pPr>
      <w:widowControl w:val="0"/>
      <w:shd w:val="clear" w:color="auto" w:fill="FFFFFF"/>
      <w:spacing w:line="466" w:lineRule="exact"/>
    </w:pPr>
    <w:rPr>
      <w:b w:val="0"/>
      <w:bCs w:val="0"/>
      <w:i w:val="0"/>
      <w:iCs w:val="0"/>
      <w:u w:val="none"/>
      <w:strike w:val="0"/>
      <w:smallCaps w:val="0"/>
      <w:sz w:val="42"/>
      <w:szCs w:val="42"/>
      <w:w w:val="80"/>
      <w:spacing w:val="100"/>
    </w:rPr>
  </w:style>
  <w:style w:type="paragraph" w:customStyle="1" w:styleId="Style1959">
    <w:name w:val="MSG_EN_FONT_STYLE_NAME_TEMPLATE_ROLE_NUMBER MSG_EN_FONT_STYLE_NAME_BY_ROLE_PICTURE_CAPTION 95"/>
    <w:basedOn w:val="Normal"/>
    <w:link w:val="CharStyle1960"/>
    <w:pPr>
      <w:widowControl w:val="0"/>
      <w:shd w:val="clear" w:color="auto" w:fill="FFFFFF"/>
      <w:jc w:val="both"/>
      <w:spacing w:line="259" w:lineRule="exact"/>
    </w:pPr>
    <w:rPr>
      <w:b w:val="0"/>
      <w:bCs w:val="0"/>
      <w:i w:val="0"/>
      <w:iCs w:val="0"/>
      <w:u w:val="none"/>
      <w:strike w:val="0"/>
      <w:smallCaps w:val="0"/>
      <w:sz w:val="34"/>
      <w:szCs w:val="34"/>
      <w:w w:val="70"/>
      <w:spacing w:val="20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image" Target="media/image4.jpeg"/><Relationship Id="rId14" Type="http://schemas.openxmlformats.org/officeDocument/2006/relationships/image" Target="media/image4.jpeg" TargetMode="Externa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png"/><Relationship Id="rId24" Type="http://schemas.openxmlformats.org/officeDocument/2006/relationships/image" Target="media/image9.png" TargetMode="External"/><Relationship Id="rId25" Type="http://schemas.openxmlformats.org/officeDocument/2006/relationships/image" Target="media/image10.png"/><Relationship Id="rId26" Type="http://schemas.openxmlformats.org/officeDocument/2006/relationships/image" Target="media/image10.png" TargetMode="External"/><Relationship Id="rId27" Type="http://schemas.openxmlformats.org/officeDocument/2006/relationships/image" Target="media/image11.png"/><Relationship Id="rId28" Type="http://schemas.openxmlformats.org/officeDocument/2006/relationships/image" Target="media/image11.png" TargetMode="External"/><Relationship Id="rId29" Type="http://schemas.openxmlformats.org/officeDocument/2006/relationships/image" Target="media/image12.png"/><Relationship Id="rId30" Type="http://schemas.openxmlformats.org/officeDocument/2006/relationships/image" Target="media/image12.png" TargetMode="External"/><Relationship Id="rId31" Type="http://schemas.openxmlformats.org/officeDocument/2006/relationships/image" Target="media/image13.png"/><Relationship Id="rId32" Type="http://schemas.openxmlformats.org/officeDocument/2006/relationships/image" Target="media/image13.pn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header" Target="header3.xml"/><Relationship Id="rId48" Type="http://schemas.openxmlformats.org/officeDocument/2006/relationships/header" Target="header4.xml"/><Relationship Id="rId49" Type="http://schemas.openxmlformats.org/officeDocument/2006/relationships/header" Target="header5.xml"/><Relationship Id="rId50" Type="http://schemas.openxmlformats.org/officeDocument/2006/relationships/header" Target="header6.xml"/><Relationship Id="rId51" Type="http://schemas.openxmlformats.org/officeDocument/2006/relationships/header" Target="header7.xml"/><Relationship Id="rId52" Type="http://schemas.openxmlformats.org/officeDocument/2006/relationships/header" Target="header8.xml"/><Relationship Id="rId53" Type="http://schemas.openxmlformats.org/officeDocument/2006/relationships/image" Target="media/image21.jpeg"/><Relationship Id="rId54" Type="http://schemas.openxmlformats.org/officeDocument/2006/relationships/image" Target="media/image21.jpeg" TargetMode="External"/><Relationship Id="rId55" Type="http://schemas.openxmlformats.org/officeDocument/2006/relationships/image" Target="media/image22.jpeg"/><Relationship Id="rId56" Type="http://schemas.openxmlformats.org/officeDocument/2006/relationships/image" Target="media/image22.jpeg" TargetMode="External"/><Relationship Id="rId57" Type="http://schemas.openxmlformats.org/officeDocument/2006/relationships/image" Target="media/image23.png"/><Relationship Id="rId58" Type="http://schemas.openxmlformats.org/officeDocument/2006/relationships/image" Target="media/image23.png" TargetMode="External"/><Relationship Id="rId59" Type="http://schemas.openxmlformats.org/officeDocument/2006/relationships/image" Target="media/image24.jpeg"/><Relationship Id="rId60" Type="http://schemas.openxmlformats.org/officeDocument/2006/relationships/image" Target="media/image24.jpeg" TargetMode="External"/><Relationship Id="rId61" Type="http://schemas.openxmlformats.org/officeDocument/2006/relationships/image" Target="media/image25.jpeg"/><Relationship Id="rId62" Type="http://schemas.openxmlformats.org/officeDocument/2006/relationships/image" Target="media/image25.jpeg" TargetMode="External"/><Relationship Id="rId63" Type="http://schemas.openxmlformats.org/officeDocument/2006/relationships/header" Target="header9.xml"/><Relationship Id="rId64" Type="http://schemas.openxmlformats.org/officeDocument/2006/relationships/header" Target="header10.xml"/><Relationship Id="rId65" Type="http://schemas.openxmlformats.org/officeDocument/2006/relationships/header" Target="header11.xml"/><Relationship Id="rId66" Type="http://schemas.openxmlformats.org/officeDocument/2006/relationships/image" Target="media/image26.jpeg"/><Relationship Id="rId67" Type="http://schemas.openxmlformats.org/officeDocument/2006/relationships/image" Target="media/image26.jpeg" TargetMode="External"/><Relationship Id="rId68" Type="http://schemas.openxmlformats.org/officeDocument/2006/relationships/image" Target="media/image27.jpeg"/><Relationship Id="rId69" Type="http://schemas.openxmlformats.org/officeDocument/2006/relationships/image" Target="media/image27.jpeg" TargetMode="External"/><Relationship Id="rId70" Type="http://schemas.openxmlformats.org/officeDocument/2006/relationships/image" Target="media/image28.jpeg"/><Relationship Id="rId71" Type="http://schemas.openxmlformats.org/officeDocument/2006/relationships/image" Target="media/image28.jpeg" TargetMode="External"/><Relationship Id="rId72" Type="http://schemas.openxmlformats.org/officeDocument/2006/relationships/header" Target="header12.xml"/><Relationship Id="rId73" Type="http://schemas.openxmlformats.org/officeDocument/2006/relationships/header" Target="header13.xml"/><Relationship Id="rId74" Type="http://schemas.openxmlformats.org/officeDocument/2006/relationships/header" Target="header14.xml"/><Relationship Id="rId75" Type="http://schemas.openxmlformats.org/officeDocument/2006/relationships/image" Target="media/image29.jpeg"/><Relationship Id="rId76" Type="http://schemas.openxmlformats.org/officeDocument/2006/relationships/image" Target="media/image29.jpeg" TargetMode="External"/><Relationship Id="rId77" Type="http://schemas.openxmlformats.org/officeDocument/2006/relationships/image" Target="media/image30.jpeg"/><Relationship Id="rId78" Type="http://schemas.openxmlformats.org/officeDocument/2006/relationships/image" Target="media/image30.jpeg" TargetMode="External"/><Relationship Id="rId79" Type="http://schemas.openxmlformats.org/officeDocument/2006/relationships/image" Target="media/image31.jpeg"/><Relationship Id="rId80" Type="http://schemas.openxmlformats.org/officeDocument/2006/relationships/image" Target="media/image31.jpeg" TargetMode="External"/><Relationship Id="rId81" Type="http://schemas.openxmlformats.org/officeDocument/2006/relationships/image" Target="media/image32.jpeg"/><Relationship Id="rId82" Type="http://schemas.openxmlformats.org/officeDocument/2006/relationships/image" Target="media/image32.jpeg" TargetMode="External"/><Relationship Id="rId83" Type="http://schemas.openxmlformats.org/officeDocument/2006/relationships/image" Target="media/image33.jpeg"/><Relationship Id="rId84" Type="http://schemas.openxmlformats.org/officeDocument/2006/relationships/image" Target="media/image33.jpeg" TargetMode="External"/><Relationship Id="rId85" Type="http://schemas.openxmlformats.org/officeDocument/2006/relationships/image" Target="media/image34.jpeg"/><Relationship Id="rId86" Type="http://schemas.openxmlformats.org/officeDocument/2006/relationships/image" Target="media/image34.jpeg" TargetMode="External"/><Relationship Id="rId87" Type="http://schemas.openxmlformats.org/officeDocument/2006/relationships/image" Target="media/image35.jpeg"/><Relationship Id="rId88" Type="http://schemas.openxmlformats.org/officeDocument/2006/relationships/image" Target="media/image35.jpeg" TargetMode="External"/><Relationship Id="rId89" Type="http://schemas.openxmlformats.org/officeDocument/2006/relationships/header" Target="header15.xml"/><Relationship Id="rId90" Type="http://schemas.openxmlformats.org/officeDocument/2006/relationships/header" Target="header16.xml"/><Relationship Id="rId91" Type="http://schemas.openxmlformats.org/officeDocument/2006/relationships/header" Target="header17.xml"/><Relationship Id="rId92" Type="http://schemas.openxmlformats.org/officeDocument/2006/relationships/image" Target="media/image36.png"/><Relationship Id="rId93" Type="http://schemas.openxmlformats.org/officeDocument/2006/relationships/image" Target="media/image36.png" TargetMode="External"/><Relationship Id="rId94" Type="http://schemas.openxmlformats.org/officeDocument/2006/relationships/image" Target="media/image37.jpeg"/><Relationship Id="rId95" Type="http://schemas.openxmlformats.org/officeDocument/2006/relationships/image" Target="media/image37.jpeg" TargetMode="External"/><Relationship Id="rId96" Type="http://schemas.openxmlformats.org/officeDocument/2006/relationships/header" Target="header18.xml"/><Relationship Id="rId97" Type="http://schemas.openxmlformats.org/officeDocument/2006/relationships/image" Target="media/image38.jpeg"/><Relationship Id="rId98" Type="http://schemas.openxmlformats.org/officeDocument/2006/relationships/image" Target="media/image38.jpeg" TargetMode="External"/><Relationship Id="rId99" Type="http://schemas.openxmlformats.org/officeDocument/2006/relationships/image" Target="media/image39.jpeg"/><Relationship Id="rId100" Type="http://schemas.openxmlformats.org/officeDocument/2006/relationships/image" Target="media/image39.jpeg" TargetMode="External"/><Relationship Id="rId101" Type="http://schemas.openxmlformats.org/officeDocument/2006/relationships/header" Target="header19.xml"/><Relationship Id="rId102" Type="http://schemas.openxmlformats.org/officeDocument/2006/relationships/header" Target="header20.xml"/><Relationship Id="rId103" Type="http://schemas.openxmlformats.org/officeDocument/2006/relationships/image" Target="media/image40.jpeg"/><Relationship Id="rId104" Type="http://schemas.openxmlformats.org/officeDocument/2006/relationships/image" Target="media/image40.jpeg" TargetMode="External"/><Relationship Id="rId105" Type="http://schemas.openxmlformats.org/officeDocument/2006/relationships/header" Target="header21.xml"/><Relationship Id="rId106" Type="http://schemas.openxmlformats.org/officeDocument/2006/relationships/header" Target="header22.xml"/><Relationship Id="rId107" Type="http://schemas.openxmlformats.org/officeDocument/2006/relationships/header" Target="header23.xml"/><Relationship Id="rId108" Type="http://schemas.openxmlformats.org/officeDocument/2006/relationships/image" Target="media/image41.jpeg"/><Relationship Id="rId109" Type="http://schemas.openxmlformats.org/officeDocument/2006/relationships/image" Target="media/image41.jpeg" TargetMode="External"/><Relationship Id="rId110" Type="http://schemas.openxmlformats.org/officeDocument/2006/relationships/image" Target="media/image42.jpeg"/><Relationship Id="rId111" Type="http://schemas.openxmlformats.org/officeDocument/2006/relationships/image" Target="media/image42.jpeg" TargetMode="External"/><Relationship Id="rId112" Type="http://schemas.openxmlformats.org/officeDocument/2006/relationships/header" Target="header24.xml"/><Relationship Id="rId113" Type="http://schemas.openxmlformats.org/officeDocument/2006/relationships/header" Target="header25.xml"/><Relationship Id="rId114" Type="http://schemas.openxmlformats.org/officeDocument/2006/relationships/header" Target="header26.xml"/><Relationship Id="rId115" Type="http://schemas.openxmlformats.org/officeDocument/2006/relationships/image" Target="media/image43.jpeg"/><Relationship Id="rId116" Type="http://schemas.openxmlformats.org/officeDocument/2006/relationships/image" Target="media/image43.jpeg" TargetMode="External"/><Relationship Id="rId117" Type="http://schemas.openxmlformats.org/officeDocument/2006/relationships/image" Target="media/image44.jpeg"/><Relationship Id="rId118" Type="http://schemas.openxmlformats.org/officeDocument/2006/relationships/image" Target="media/image44.jpeg" TargetMode="External"/><Relationship Id="rId119" Type="http://schemas.openxmlformats.org/officeDocument/2006/relationships/image" Target="media/image45.jpeg"/><Relationship Id="rId120" Type="http://schemas.openxmlformats.org/officeDocument/2006/relationships/image" Target="media/image45.jpeg" TargetMode="External"/><Relationship Id="rId121" Type="http://schemas.openxmlformats.org/officeDocument/2006/relationships/image" Target="media/image46.jpeg"/><Relationship Id="rId122" Type="http://schemas.openxmlformats.org/officeDocument/2006/relationships/image" Target="media/image46.jpeg" TargetMode="External"/><Relationship Id="rId123" Type="http://schemas.openxmlformats.org/officeDocument/2006/relationships/image" Target="media/image47.jpeg"/><Relationship Id="rId124" Type="http://schemas.openxmlformats.org/officeDocument/2006/relationships/image" Target="media/image47.jpeg" TargetMode="External"/><Relationship Id="rId125" Type="http://schemas.openxmlformats.org/officeDocument/2006/relationships/image" Target="media/image48.jpeg"/><Relationship Id="rId126" Type="http://schemas.openxmlformats.org/officeDocument/2006/relationships/image" Target="media/image48.jpeg" TargetMode="External"/><Relationship Id="rId127" Type="http://schemas.openxmlformats.org/officeDocument/2006/relationships/image" Target="media/image49.png"/><Relationship Id="rId128" Type="http://schemas.openxmlformats.org/officeDocument/2006/relationships/image" Target="media/image49.png" TargetMode="External"/><Relationship Id="rId129" Type="http://schemas.openxmlformats.org/officeDocument/2006/relationships/image" Target="media/image50.jpeg"/><Relationship Id="rId130" Type="http://schemas.openxmlformats.org/officeDocument/2006/relationships/image" Target="media/image50.jpeg" TargetMode="External"/><Relationship Id="rId131" Type="http://schemas.openxmlformats.org/officeDocument/2006/relationships/image" Target="media/image51.jpeg"/><Relationship Id="rId132" Type="http://schemas.openxmlformats.org/officeDocument/2006/relationships/image" Target="media/image51.jpeg" TargetMode="External"/><Relationship Id="rId133" Type="http://schemas.openxmlformats.org/officeDocument/2006/relationships/image" Target="media/image52.jpeg"/><Relationship Id="rId134" Type="http://schemas.openxmlformats.org/officeDocument/2006/relationships/image" Target="media/image52.jpeg" TargetMode="External"/><Relationship Id="rId135" Type="http://schemas.openxmlformats.org/officeDocument/2006/relationships/image" Target="media/image53.jpeg"/><Relationship Id="rId136" Type="http://schemas.openxmlformats.org/officeDocument/2006/relationships/image" Target="media/image53.jpeg" TargetMode="External"/><Relationship Id="rId137" Type="http://schemas.openxmlformats.org/officeDocument/2006/relationships/image" Target="media/image54.jpeg"/><Relationship Id="rId138" Type="http://schemas.openxmlformats.org/officeDocument/2006/relationships/image" Target="media/image54.jpeg" TargetMode="External"/><Relationship Id="rId139" Type="http://schemas.openxmlformats.org/officeDocument/2006/relationships/image" Target="media/image55.jpeg"/><Relationship Id="rId140" Type="http://schemas.openxmlformats.org/officeDocument/2006/relationships/image" Target="media/image55.jpeg" TargetMode="External"/><Relationship Id="rId141" Type="http://schemas.openxmlformats.org/officeDocument/2006/relationships/image" Target="media/image56.jpeg"/><Relationship Id="rId142" Type="http://schemas.openxmlformats.org/officeDocument/2006/relationships/image" Target="media/image56.jpeg" TargetMode="External"/><Relationship Id="rId143" Type="http://schemas.openxmlformats.org/officeDocument/2006/relationships/image" Target="media/image57.jpeg"/><Relationship Id="rId144" Type="http://schemas.openxmlformats.org/officeDocument/2006/relationships/image" Target="media/image57.jpeg" TargetMode="External"/><Relationship Id="rId145" Type="http://schemas.openxmlformats.org/officeDocument/2006/relationships/image" Target="media/image58.jpeg"/><Relationship Id="rId146" Type="http://schemas.openxmlformats.org/officeDocument/2006/relationships/image" Target="media/image58.jpeg" TargetMode="External"/><Relationship Id="rId147" Type="http://schemas.openxmlformats.org/officeDocument/2006/relationships/image" Target="media/image59.png"/><Relationship Id="rId148" Type="http://schemas.openxmlformats.org/officeDocument/2006/relationships/image" Target="media/image59.png" TargetMode="External"/><Relationship Id="rId149" Type="http://schemas.openxmlformats.org/officeDocument/2006/relationships/image" Target="media/image60.jpeg"/><Relationship Id="rId150" Type="http://schemas.openxmlformats.org/officeDocument/2006/relationships/image" Target="media/image60.jpeg" TargetMode="External"/><Relationship Id="rId151" Type="http://schemas.openxmlformats.org/officeDocument/2006/relationships/header" Target="header27.xml"/><Relationship Id="rId152" Type="http://schemas.openxmlformats.org/officeDocument/2006/relationships/header" Target="header28.xml"/><Relationship Id="rId153" Type="http://schemas.openxmlformats.org/officeDocument/2006/relationships/image" Target="media/image61.jpeg"/><Relationship Id="rId154" Type="http://schemas.openxmlformats.org/officeDocument/2006/relationships/image" Target="media/image61.jpeg" TargetMode="External"/><Relationship Id="rId155" Type="http://schemas.openxmlformats.org/officeDocument/2006/relationships/image" Target="media/image62.jpeg"/><Relationship Id="rId156" Type="http://schemas.openxmlformats.org/officeDocument/2006/relationships/image" Target="media/image62.jpeg" TargetMode="External"/><Relationship Id="rId157" Type="http://schemas.openxmlformats.org/officeDocument/2006/relationships/image" Target="media/image63.jpeg"/><Relationship Id="rId158" Type="http://schemas.openxmlformats.org/officeDocument/2006/relationships/image" Target="media/image63.jpeg" TargetMode="External"/><Relationship Id="rId159" Type="http://schemas.openxmlformats.org/officeDocument/2006/relationships/image" Target="media/image64.jpeg"/><Relationship Id="rId160" Type="http://schemas.openxmlformats.org/officeDocument/2006/relationships/image" Target="media/image64.jpeg" TargetMode="External"/><Relationship Id="rId161" Type="http://schemas.openxmlformats.org/officeDocument/2006/relationships/image" Target="media/image65.jpeg"/><Relationship Id="rId162" Type="http://schemas.openxmlformats.org/officeDocument/2006/relationships/image" Target="media/image65.jpeg" TargetMode="External"/><Relationship Id="rId163" Type="http://schemas.openxmlformats.org/officeDocument/2006/relationships/header" Target="header29.xml"/><Relationship Id="rId164" Type="http://schemas.openxmlformats.org/officeDocument/2006/relationships/header" Target="header30.xml"/><Relationship Id="rId165" Type="http://schemas.openxmlformats.org/officeDocument/2006/relationships/image" Target="media/image66.jpeg"/><Relationship Id="rId166" Type="http://schemas.openxmlformats.org/officeDocument/2006/relationships/image" Target="media/image66.jpeg" TargetMode="External"/><Relationship Id="rId167" Type="http://schemas.openxmlformats.org/officeDocument/2006/relationships/image" Target="media/image67.jpeg"/><Relationship Id="rId168" Type="http://schemas.openxmlformats.org/officeDocument/2006/relationships/image" Target="media/image67.jpeg" TargetMode="External"/><Relationship Id="rId169" Type="http://schemas.openxmlformats.org/officeDocument/2006/relationships/image" Target="media/image68.jpeg"/><Relationship Id="rId170" Type="http://schemas.openxmlformats.org/officeDocument/2006/relationships/image" Target="media/image68.jpeg" TargetMode="External"/><Relationship Id="rId171" Type="http://schemas.openxmlformats.org/officeDocument/2006/relationships/image" Target="media/image69.jpeg"/><Relationship Id="rId172" Type="http://schemas.openxmlformats.org/officeDocument/2006/relationships/image" Target="media/image69.jpeg" TargetMode="External"/><Relationship Id="rId173" Type="http://schemas.openxmlformats.org/officeDocument/2006/relationships/header" Target="header31.xml"/><Relationship Id="rId174" Type="http://schemas.openxmlformats.org/officeDocument/2006/relationships/header" Target="header32.xml"/><Relationship Id="rId175" Type="http://schemas.openxmlformats.org/officeDocument/2006/relationships/image" Target="media/image70.jpeg"/><Relationship Id="rId176" Type="http://schemas.openxmlformats.org/officeDocument/2006/relationships/image" Target="media/image70.jpeg" TargetMode="External"/><Relationship Id="rId177" Type="http://schemas.openxmlformats.org/officeDocument/2006/relationships/image" Target="media/image71.jpeg"/><Relationship Id="rId178" Type="http://schemas.openxmlformats.org/officeDocument/2006/relationships/image" Target="media/image71.jpeg" TargetMode="External"/><Relationship Id="rId179" Type="http://schemas.openxmlformats.org/officeDocument/2006/relationships/image" Target="media/image72.jpeg"/><Relationship Id="rId180" Type="http://schemas.openxmlformats.org/officeDocument/2006/relationships/image" Target="media/image72.jpeg" TargetMode="External"/><Relationship Id="rId181" Type="http://schemas.openxmlformats.org/officeDocument/2006/relationships/header" Target="header33.xml"/><Relationship Id="rId182" Type="http://schemas.openxmlformats.org/officeDocument/2006/relationships/footer" Target="footer1.xml"/><Relationship Id="rId183" Type="http://schemas.openxmlformats.org/officeDocument/2006/relationships/header" Target="header34.xml"/><Relationship Id="rId184" Type="http://schemas.openxmlformats.org/officeDocument/2006/relationships/footer" Target="footer2.xml"/><Relationship Id="rId185" Type="http://schemas.openxmlformats.org/officeDocument/2006/relationships/footer" Target="footer3.xml"/><Relationship Id="rId186" Type="http://schemas.openxmlformats.org/officeDocument/2006/relationships/header" Target="header35.xml"/><Relationship Id="rId187" Type="http://schemas.openxmlformats.org/officeDocument/2006/relationships/image" Target="media/image73.jpeg"/><Relationship Id="rId188" Type="http://schemas.openxmlformats.org/officeDocument/2006/relationships/image" Target="media/image73.jpeg" TargetMode="External"/><Relationship Id="rId189" Type="http://schemas.openxmlformats.org/officeDocument/2006/relationships/image" Target="media/image74.jpeg"/><Relationship Id="rId190" Type="http://schemas.openxmlformats.org/officeDocument/2006/relationships/image" Target="media/image74.jpeg" TargetMode="External"/><Relationship Id="rId191" Type="http://schemas.openxmlformats.org/officeDocument/2006/relationships/image" Target="media/image75.jpeg"/><Relationship Id="rId192" Type="http://schemas.openxmlformats.org/officeDocument/2006/relationships/image" Target="media/image75.jpeg" TargetMode="External"/><Relationship Id="rId193" Type="http://schemas.openxmlformats.org/officeDocument/2006/relationships/image" Target="media/image76.jpeg"/><Relationship Id="rId194" Type="http://schemas.openxmlformats.org/officeDocument/2006/relationships/image" Target="media/image76.jpeg" TargetMode="External"/><Relationship Id="rId195" Type="http://schemas.openxmlformats.org/officeDocument/2006/relationships/image" Target="media/image77.jpeg"/><Relationship Id="rId196" Type="http://schemas.openxmlformats.org/officeDocument/2006/relationships/image" Target="media/image77.jpeg" TargetMode="External"/><Relationship Id="rId197" Type="http://schemas.openxmlformats.org/officeDocument/2006/relationships/header" Target="header36.xml"/><Relationship Id="rId198" Type="http://schemas.openxmlformats.org/officeDocument/2006/relationships/footer" Target="footer4.xml"/><Relationship Id="rId199" Type="http://schemas.openxmlformats.org/officeDocument/2006/relationships/footer" Target="footer5.xml"/><Relationship Id="rId200" Type="http://schemas.openxmlformats.org/officeDocument/2006/relationships/header" Target="header37.xml"/><Relationship Id="rId201" Type="http://schemas.openxmlformats.org/officeDocument/2006/relationships/image" Target="media/image78.jpeg"/><Relationship Id="rId202" Type="http://schemas.openxmlformats.org/officeDocument/2006/relationships/image" Target="media/image78.jpeg" TargetMode="External"/><Relationship Id="rId203" Type="http://schemas.openxmlformats.org/officeDocument/2006/relationships/image" Target="media/image79.jpeg"/><Relationship Id="rId204" Type="http://schemas.openxmlformats.org/officeDocument/2006/relationships/image" Target="media/image79.jpeg" TargetMode="External"/><Relationship Id="rId205" Type="http://schemas.openxmlformats.org/officeDocument/2006/relationships/header" Target="header38.xml"/><Relationship Id="rId206" Type="http://schemas.openxmlformats.org/officeDocument/2006/relationships/header" Target="header39.xml"/><Relationship Id="rId207" Type="http://schemas.openxmlformats.org/officeDocument/2006/relationships/header" Target="header40.xml"/><Relationship Id="rId208" Type="http://schemas.openxmlformats.org/officeDocument/2006/relationships/image" Target="media/image80.jpeg"/><Relationship Id="rId209" Type="http://schemas.openxmlformats.org/officeDocument/2006/relationships/image" Target="media/image80.jpeg" TargetMode="External"/><Relationship Id="rId210" Type="http://schemas.openxmlformats.org/officeDocument/2006/relationships/image" Target="media/image81.jpeg"/><Relationship Id="rId211" Type="http://schemas.openxmlformats.org/officeDocument/2006/relationships/image" Target="media/image81.jpeg" TargetMode="External"/><Relationship Id="rId212" Type="http://schemas.openxmlformats.org/officeDocument/2006/relationships/image" Target="media/image82.jpeg"/><Relationship Id="rId213" Type="http://schemas.openxmlformats.org/officeDocument/2006/relationships/image" Target="media/image82.jpeg" TargetMode="External"/><Relationship Id="rId214" Type="http://schemas.openxmlformats.org/officeDocument/2006/relationships/header" Target="header41.xml"/><Relationship Id="rId215" Type="http://schemas.openxmlformats.org/officeDocument/2006/relationships/header" Target="header42.xml"/><Relationship Id="rId216" Type="http://schemas.openxmlformats.org/officeDocument/2006/relationships/image" Target="media/image83.jpeg"/><Relationship Id="rId217" Type="http://schemas.openxmlformats.org/officeDocument/2006/relationships/image" Target="media/image83.jpeg" TargetMode="External"/><Relationship Id="rId218" Type="http://schemas.openxmlformats.org/officeDocument/2006/relationships/image" Target="media/image84.jpeg"/><Relationship Id="rId219" Type="http://schemas.openxmlformats.org/officeDocument/2006/relationships/image" Target="media/image84.jpeg" TargetMode="External"/><Relationship Id="rId220" Type="http://schemas.openxmlformats.org/officeDocument/2006/relationships/header" Target="header43.xml"/><Relationship Id="rId221" Type="http://schemas.openxmlformats.org/officeDocument/2006/relationships/header" Target="header44.xml"/><Relationship Id="rId222" Type="http://schemas.openxmlformats.org/officeDocument/2006/relationships/image" Target="media/image85.jpeg"/><Relationship Id="rId223" Type="http://schemas.openxmlformats.org/officeDocument/2006/relationships/image" Target="media/image85.jpeg" TargetMode="External"/><Relationship Id="rId224" Type="http://schemas.openxmlformats.org/officeDocument/2006/relationships/header" Target="header45.xml"/><Relationship Id="rId225" Type="http://schemas.openxmlformats.org/officeDocument/2006/relationships/header" Target="header46.xml"/><Relationship Id="rId226" Type="http://schemas.openxmlformats.org/officeDocument/2006/relationships/image" Target="media/image86.jpeg"/><Relationship Id="rId227" Type="http://schemas.openxmlformats.org/officeDocument/2006/relationships/image" Target="media/image86.jpeg" TargetMode="External"/><Relationship Id="rId228" Type="http://schemas.openxmlformats.org/officeDocument/2006/relationships/image" Target="media/image87.jpeg"/><Relationship Id="rId229" Type="http://schemas.openxmlformats.org/officeDocument/2006/relationships/image" Target="media/image87.jpeg" TargetMode="External"/><Relationship Id="rId230" Type="http://schemas.openxmlformats.org/officeDocument/2006/relationships/image" Target="media/image88.png"/><Relationship Id="rId231" Type="http://schemas.openxmlformats.org/officeDocument/2006/relationships/image" Target="media/image88.png" TargetMode="External"/><Relationship Id="rId232" Type="http://schemas.openxmlformats.org/officeDocument/2006/relationships/image" Target="media/image89.jpeg"/><Relationship Id="rId233" Type="http://schemas.openxmlformats.org/officeDocument/2006/relationships/image" Target="media/image89.jpeg" TargetMode="External"/><Relationship Id="rId234" Type="http://schemas.openxmlformats.org/officeDocument/2006/relationships/image" Target="media/image90.jpeg"/><Relationship Id="rId235" Type="http://schemas.openxmlformats.org/officeDocument/2006/relationships/image" Target="media/image90.jpeg" TargetMode="External"/><Relationship Id="rId236" Type="http://schemas.openxmlformats.org/officeDocument/2006/relationships/image" Target="media/image91.jpeg"/><Relationship Id="rId237" Type="http://schemas.openxmlformats.org/officeDocument/2006/relationships/image" Target="media/image91.jpeg" TargetMode="External"/><Relationship Id="rId238" Type="http://schemas.openxmlformats.org/officeDocument/2006/relationships/image" Target="media/image92.jpeg"/><Relationship Id="rId239" Type="http://schemas.openxmlformats.org/officeDocument/2006/relationships/image" Target="media/image92.jpeg" TargetMode="External"/><Relationship Id="rId240" Type="http://schemas.openxmlformats.org/officeDocument/2006/relationships/header" Target="header47.xml"/><Relationship Id="rId241" Type="http://schemas.openxmlformats.org/officeDocument/2006/relationships/header" Target="header48.xml"/><Relationship Id="rId242" Type="http://schemas.openxmlformats.org/officeDocument/2006/relationships/header" Target="header49.xml"/><Relationship Id="rId243" Type="http://schemas.openxmlformats.org/officeDocument/2006/relationships/image" Target="media/image93.jpeg"/><Relationship Id="rId244" Type="http://schemas.openxmlformats.org/officeDocument/2006/relationships/image" Target="media/image93.jpeg" TargetMode="External"/><Relationship Id="rId245" Type="http://schemas.openxmlformats.org/officeDocument/2006/relationships/image" Target="media/image94.png"/><Relationship Id="rId246" Type="http://schemas.openxmlformats.org/officeDocument/2006/relationships/image" Target="media/image94.png" TargetMode="External"/><Relationship Id="rId247" Type="http://schemas.openxmlformats.org/officeDocument/2006/relationships/header" Target="header50.xml"/><Relationship Id="rId248" Type="http://schemas.openxmlformats.org/officeDocument/2006/relationships/header" Target="header51.xml"/><Relationship Id="rId249" Type="http://schemas.openxmlformats.org/officeDocument/2006/relationships/image" Target="media/image95.jpeg"/><Relationship Id="rId250" Type="http://schemas.openxmlformats.org/officeDocument/2006/relationships/image" Target="media/image95.jpeg" TargetMode="External"/><Relationship Id="rId251" Type="http://schemas.openxmlformats.org/officeDocument/2006/relationships/image" Target="media/image96.jpeg"/><Relationship Id="rId252" Type="http://schemas.openxmlformats.org/officeDocument/2006/relationships/image" Target="media/image96.jpeg" TargetMode="External"/><Relationship Id="rId253" Type="http://schemas.openxmlformats.org/officeDocument/2006/relationships/header" Target="header52.xml"/><Relationship Id="rId254" Type="http://schemas.openxmlformats.org/officeDocument/2006/relationships/header" Target="header53.xml"/><Relationship Id="rId255" Type="http://schemas.openxmlformats.org/officeDocument/2006/relationships/header" Target="header54.xml"/><Relationship Id="rId256" Type="http://schemas.openxmlformats.org/officeDocument/2006/relationships/footer" Target="footer6.xml"/><Relationship Id="rId257" Type="http://schemas.openxmlformats.org/officeDocument/2006/relationships/image" Target="media/image97.jpeg"/><Relationship Id="rId258" Type="http://schemas.openxmlformats.org/officeDocument/2006/relationships/image" Target="media/image97.jpeg" TargetMode="External"/><Relationship Id="rId259" Type="http://schemas.openxmlformats.org/officeDocument/2006/relationships/image" Target="media/image98.jpeg"/><Relationship Id="rId260" Type="http://schemas.openxmlformats.org/officeDocument/2006/relationships/image" Target="media/image98.jpeg" TargetMode="External"/><Relationship Id="rId261" Type="http://schemas.openxmlformats.org/officeDocument/2006/relationships/image" Target="media/image99.jpeg"/><Relationship Id="rId262" Type="http://schemas.openxmlformats.org/officeDocument/2006/relationships/image" Target="media/image99.jpeg" TargetMode="External"/><Relationship Id="rId263" Type="http://schemas.openxmlformats.org/officeDocument/2006/relationships/image" Target="media/image100.jpeg"/><Relationship Id="rId264" Type="http://schemas.openxmlformats.org/officeDocument/2006/relationships/image" Target="media/image100.jpeg" TargetMode="External"/><Relationship Id="rId265" Type="http://schemas.openxmlformats.org/officeDocument/2006/relationships/image" Target="media/image101.jpeg"/><Relationship Id="rId266" Type="http://schemas.openxmlformats.org/officeDocument/2006/relationships/image" Target="media/image101.jpeg" TargetMode="External"/><Relationship Id="rId267" Type="http://schemas.openxmlformats.org/officeDocument/2006/relationships/image" Target="media/image102.jpeg"/><Relationship Id="rId268" Type="http://schemas.openxmlformats.org/officeDocument/2006/relationships/image" Target="media/image102.jpeg" TargetMode="External"/><Relationship Id="rId269" Type="http://schemas.openxmlformats.org/officeDocument/2006/relationships/image" Target="media/image103.jpeg"/><Relationship Id="rId270" Type="http://schemas.openxmlformats.org/officeDocument/2006/relationships/image" Target="media/image103.jpeg" TargetMode="External"/><Relationship Id="rId271" Type="http://schemas.openxmlformats.org/officeDocument/2006/relationships/image" Target="media/image104.jpeg"/><Relationship Id="rId272" Type="http://schemas.openxmlformats.org/officeDocument/2006/relationships/image" Target="media/image104.jpeg" TargetMode="External"/><Relationship Id="rId273" Type="http://schemas.openxmlformats.org/officeDocument/2006/relationships/image" Target="media/image105.jpeg"/><Relationship Id="rId274" Type="http://schemas.openxmlformats.org/officeDocument/2006/relationships/image" Target="media/image105.jpeg" TargetMode="External"/><Relationship Id="rId275" Type="http://schemas.openxmlformats.org/officeDocument/2006/relationships/image" Target="media/image106.jpeg"/><Relationship Id="rId276" Type="http://schemas.openxmlformats.org/officeDocument/2006/relationships/image" Target="media/image106.jpeg" TargetMode="External"/><Relationship Id="rId277" Type="http://schemas.openxmlformats.org/officeDocument/2006/relationships/image" Target="media/image107.jpeg"/><Relationship Id="rId278" Type="http://schemas.openxmlformats.org/officeDocument/2006/relationships/image" Target="media/image107.jpeg" TargetMode="External"/><Relationship Id="rId279" Type="http://schemas.openxmlformats.org/officeDocument/2006/relationships/image" Target="media/image108.jpeg"/><Relationship Id="rId280" Type="http://schemas.openxmlformats.org/officeDocument/2006/relationships/image" Target="media/image108.jpeg" TargetMode="External"/><Relationship Id="rId281" Type="http://schemas.openxmlformats.org/officeDocument/2006/relationships/image" Target="media/image109.jpeg"/><Relationship Id="rId282" Type="http://schemas.openxmlformats.org/officeDocument/2006/relationships/image" Target="media/image109.jpeg" TargetMode="External"/><Relationship Id="rId283" Type="http://schemas.openxmlformats.org/officeDocument/2006/relationships/image" Target="media/image110.jpeg"/><Relationship Id="rId284" Type="http://schemas.openxmlformats.org/officeDocument/2006/relationships/image" Target="media/image110.jpeg" TargetMode="External"/><Relationship Id="rId285" Type="http://schemas.openxmlformats.org/officeDocument/2006/relationships/image" Target="media/image111.jpeg"/><Relationship Id="rId286" Type="http://schemas.openxmlformats.org/officeDocument/2006/relationships/image" Target="media/image111.jpeg" TargetMode="External"/><Relationship Id="rId287" Type="http://schemas.openxmlformats.org/officeDocument/2006/relationships/image" Target="media/image112.jpeg"/><Relationship Id="rId288" Type="http://schemas.openxmlformats.org/officeDocument/2006/relationships/image" Target="media/image112.jpeg" TargetMode="External"/><Relationship Id="rId289" Type="http://schemas.openxmlformats.org/officeDocument/2006/relationships/image" Target="media/image113.jpeg"/><Relationship Id="rId290" Type="http://schemas.openxmlformats.org/officeDocument/2006/relationships/image" Target="media/image113.jpeg" TargetMode="External"/><Relationship Id="rId291" Type="http://schemas.openxmlformats.org/officeDocument/2006/relationships/image" Target="media/image114.jpeg"/><Relationship Id="rId292" Type="http://schemas.openxmlformats.org/officeDocument/2006/relationships/image" Target="media/image114.jpeg" TargetMode="External"/><Relationship Id="rId293" Type="http://schemas.openxmlformats.org/officeDocument/2006/relationships/image" Target="media/image115.jpeg"/><Relationship Id="rId294" Type="http://schemas.openxmlformats.org/officeDocument/2006/relationships/image" Target="media/image115.jpeg" TargetMode="External"/><Relationship Id="rId295" Type="http://schemas.openxmlformats.org/officeDocument/2006/relationships/image" Target="media/image116.jpeg"/><Relationship Id="rId296" Type="http://schemas.openxmlformats.org/officeDocument/2006/relationships/image" Target="media/image116.jpeg" TargetMode="External"/><Relationship Id="rId297" Type="http://schemas.openxmlformats.org/officeDocument/2006/relationships/image" Target="media/image117.jpeg"/><Relationship Id="rId298" Type="http://schemas.openxmlformats.org/officeDocument/2006/relationships/image" Target="media/image117.jpeg" TargetMode="External"/><Relationship Id="rId299" Type="http://schemas.openxmlformats.org/officeDocument/2006/relationships/image" Target="media/image118.jpeg"/><Relationship Id="rId300" Type="http://schemas.openxmlformats.org/officeDocument/2006/relationships/image" Target="media/image118.jpeg" TargetMode="External"/><Relationship Id="rId301" Type="http://schemas.openxmlformats.org/officeDocument/2006/relationships/image" Target="media/image119.jpeg"/><Relationship Id="rId302" Type="http://schemas.openxmlformats.org/officeDocument/2006/relationships/image" Target="media/image119.jpeg" TargetMode="External"/><Relationship Id="rId303" Type="http://schemas.openxmlformats.org/officeDocument/2006/relationships/image" Target="media/image120.jpeg"/><Relationship Id="rId304" Type="http://schemas.openxmlformats.org/officeDocument/2006/relationships/image" Target="media/image120.jpeg" TargetMode="External"/><Relationship Id="rId305" Type="http://schemas.openxmlformats.org/officeDocument/2006/relationships/image" Target="media/image121.jpeg"/><Relationship Id="rId306" Type="http://schemas.openxmlformats.org/officeDocument/2006/relationships/image" Target="media/image121.jpeg" TargetMode="External"/><Relationship Id="rId307" Type="http://schemas.openxmlformats.org/officeDocument/2006/relationships/image" Target="media/image122.jpeg"/><Relationship Id="rId308" Type="http://schemas.openxmlformats.org/officeDocument/2006/relationships/image" Target="media/image122.jpeg" TargetMode="External"/><Relationship Id="rId309" Type="http://schemas.openxmlformats.org/officeDocument/2006/relationships/image" Target="media/image123.jpeg"/><Relationship Id="rId310" Type="http://schemas.openxmlformats.org/officeDocument/2006/relationships/image" Target="media/image123.jpeg" TargetMode="External"/><Relationship Id="rId311" Type="http://schemas.openxmlformats.org/officeDocument/2006/relationships/image" Target="media/image124.jpeg"/><Relationship Id="rId312" Type="http://schemas.openxmlformats.org/officeDocument/2006/relationships/image" Target="media/image124.jpeg" TargetMode="External"/><Relationship Id="rId313" Type="http://schemas.openxmlformats.org/officeDocument/2006/relationships/image" Target="media/image125.jpeg"/><Relationship Id="rId314" Type="http://schemas.openxmlformats.org/officeDocument/2006/relationships/image" Target="media/image125.jpeg" TargetMode="External"/><Relationship Id="rId315" Type="http://schemas.openxmlformats.org/officeDocument/2006/relationships/header" Target="header55.xml"/><Relationship Id="rId316" Type="http://schemas.openxmlformats.org/officeDocument/2006/relationships/header" Target="header56.xml"/><Relationship Id="rId317" Type="http://schemas.openxmlformats.org/officeDocument/2006/relationships/header" Target="header57.xml"/><Relationship Id="rId318" Type="http://schemas.openxmlformats.org/officeDocument/2006/relationships/footer" Target="footer7.xml"/><Relationship Id="rId319" Type="http://schemas.openxmlformats.org/officeDocument/2006/relationships/image" Target="media/image126.jpeg"/><Relationship Id="rId320" Type="http://schemas.openxmlformats.org/officeDocument/2006/relationships/image" Target="media/image126.jpeg" TargetMode="External"/><Relationship Id="rId321" Type="http://schemas.openxmlformats.org/officeDocument/2006/relationships/image" Target="media/image127.jpeg"/><Relationship Id="rId322" Type="http://schemas.openxmlformats.org/officeDocument/2006/relationships/image" Target="media/image127.jpeg" TargetMode="External"/><Relationship Id="rId323" Type="http://schemas.openxmlformats.org/officeDocument/2006/relationships/image" Target="media/image128.jpeg"/><Relationship Id="rId324" Type="http://schemas.openxmlformats.org/officeDocument/2006/relationships/image" Target="media/image128.jpeg" TargetMode="External"/><Relationship Id="rId325" Type="http://schemas.openxmlformats.org/officeDocument/2006/relationships/image" Target="media/image129.jpeg"/><Relationship Id="rId326" Type="http://schemas.openxmlformats.org/officeDocument/2006/relationships/image" Target="media/image129.jpeg" TargetMode="External"/><Relationship Id="rId327" Type="http://schemas.openxmlformats.org/officeDocument/2006/relationships/image" Target="media/image130.jpeg"/><Relationship Id="rId328" Type="http://schemas.openxmlformats.org/officeDocument/2006/relationships/image" Target="media/image130.jpeg" TargetMode="External"/><Relationship Id="rId329" Type="http://schemas.openxmlformats.org/officeDocument/2006/relationships/image" Target="media/image131.jpeg"/><Relationship Id="rId330" Type="http://schemas.openxmlformats.org/officeDocument/2006/relationships/image" Target="media/image131.jpeg" TargetMode="External"/><Relationship Id="rId331" Type="http://schemas.openxmlformats.org/officeDocument/2006/relationships/image" Target="media/image132.jpeg"/><Relationship Id="rId332" Type="http://schemas.openxmlformats.org/officeDocument/2006/relationships/image" Target="media/image132.jpeg" TargetMode="External"/><Relationship Id="rId333" Type="http://schemas.openxmlformats.org/officeDocument/2006/relationships/image" Target="media/image133.jpeg"/><Relationship Id="rId334" Type="http://schemas.openxmlformats.org/officeDocument/2006/relationships/image" Target="media/image133.jpeg" TargetMode="External"/><Relationship Id="rId335" Type="http://schemas.openxmlformats.org/officeDocument/2006/relationships/image" Target="media/image134.jpeg"/><Relationship Id="rId336" Type="http://schemas.openxmlformats.org/officeDocument/2006/relationships/image" Target="media/image134.jpeg" TargetMode="External"/><Relationship Id="rId337" Type="http://schemas.openxmlformats.org/officeDocument/2006/relationships/image" Target="media/image135.jpeg"/><Relationship Id="rId338" Type="http://schemas.openxmlformats.org/officeDocument/2006/relationships/image" Target="media/image135.jpeg" TargetMode="External"/><Relationship Id="rId339" Type="http://schemas.openxmlformats.org/officeDocument/2006/relationships/image" Target="media/image136.jpeg"/><Relationship Id="rId340" Type="http://schemas.openxmlformats.org/officeDocument/2006/relationships/image" Target="media/image136.jpeg" TargetMode="External"/><Relationship Id="rId341" Type="http://schemas.openxmlformats.org/officeDocument/2006/relationships/image" Target="media/image137.jpeg"/><Relationship Id="rId342" Type="http://schemas.openxmlformats.org/officeDocument/2006/relationships/image" Target="media/image137.jpeg" TargetMode="External"/><Relationship Id="rId343" Type="http://schemas.openxmlformats.org/officeDocument/2006/relationships/image" Target="media/image138.jpeg"/><Relationship Id="rId344" Type="http://schemas.openxmlformats.org/officeDocument/2006/relationships/image" Target="media/image138.jpeg" TargetMode="External"/><Relationship Id="rId345" Type="http://schemas.openxmlformats.org/officeDocument/2006/relationships/image" Target="media/image139.jpeg"/><Relationship Id="rId346" Type="http://schemas.openxmlformats.org/officeDocument/2006/relationships/image" Target="media/image139.jpeg" TargetMode="External"/><Relationship Id="rId347" Type="http://schemas.openxmlformats.org/officeDocument/2006/relationships/image" Target="media/image140.jpeg"/><Relationship Id="rId348" Type="http://schemas.openxmlformats.org/officeDocument/2006/relationships/image" Target="media/image140.jpeg" TargetMode="External"/><Relationship Id="rId349" Type="http://schemas.openxmlformats.org/officeDocument/2006/relationships/image" Target="media/image141.jpeg"/><Relationship Id="rId350" Type="http://schemas.openxmlformats.org/officeDocument/2006/relationships/image" Target="media/image141.jpeg" TargetMode="External"/><Relationship Id="rId351" Type="http://schemas.openxmlformats.org/officeDocument/2006/relationships/image" Target="media/image142.jpeg"/><Relationship Id="rId352" Type="http://schemas.openxmlformats.org/officeDocument/2006/relationships/image" Target="media/image142.jpeg" TargetMode="External"/><Relationship Id="rId353" Type="http://schemas.openxmlformats.org/officeDocument/2006/relationships/image" Target="media/image143.jpeg"/><Relationship Id="rId354" Type="http://schemas.openxmlformats.org/officeDocument/2006/relationships/image" Target="media/image143.jpeg" TargetMode="External"/><Relationship Id="rId355" Type="http://schemas.openxmlformats.org/officeDocument/2006/relationships/header" Target="header58.xml"/><Relationship Id="rId356" Type="http://schemas.openxmlformats.org/officeDocument/2006/relationships/header" Target="header59.xml"/><Relationship Id="rId357" Type="http://schemas.openxmlformats.org/officeDocument/2006/relationships/footer" Target="footer8.xml"/><Relationship Id="rId358" Type="http://schemas.openxmlformats.org/officeDocument/2006/relationships/header" Target="header60.xml"/><Relationship Id="rId359" Type="http://schemas.openxmlformats.org/officeDocument/2006/relationships/image" Target="media/image144.jpeg"/><Relationship Id="rId360" Type="http://schemas.openxmlformats.org/officeDocument/2006/relationships/image" Target="media/image144.jpeg" TargetMode="External"/><Relationship Id="rId361" Type="http://schemas.openxmlformats.org/officeDocument/2006/relationships/image" Target="media/image145.jpeg"/><Relationship Id="rId362" Type="http://schemas.openxmlformats.org/officeDocument/2006/relationships/image" Target="media/image145.jpeg" TargetMode="External"/><Relationship Id="rId363" Type="http://schemas.openxmlformats.org/officeDocument/2006/relationships/image" Target="media/image146.jpeg"/><Relationship Id="rId364" Type="http://schemas.openxmlformats.org/officeDocument/2006/relationships/image" Target="media/image146.jpeg" TargetMode="External"/><Relationship Id="rId365" Type="http://schemas.openxmlformats.org/officeDocument/2006/relationships/image" Target="media/image147.jpeg"/><Relationship Id="rId366" Type="http://schemas.openxmlformats.org/officeDocument/2006/relationships/image" Target="media/image147.jpeg" TargetMode="External"/><Relationship Id="rId367" Type="http://schemas.openxmlformats.org/officeDocument/2006/relationships/header" Target="header61.xml"/><Relationship Id="rId368" Type="http://schemas.openxmlformats.org/officeDocument/2006/relationships/header" Target="header62.xml"/><Relationship Id="rId369" Type="http://schemas.openxmlformats.org/officeDocument/2006/relationships/footer" Target="footer9.xml"/><Relationship Id="rId370" Type="http://schemas.openxmlformats.org/officeDocument/2006/relationships/header" Target="header63.xml"/><Relationship Id="rId371" Type="http://schemas.openxmlformats.org/officeDocument/2006/relationships/image" Target="media/image148.jpeg"/><Relationship Id="rId372" Type="http://schemas.openxmlformats.org/officeDocument/2006/relationships/image" Target="media/image148.jpeg" TargetMode="External"/><Relationship Id="rId373" Type="http://schemas.openxmlformats.org/officeDocument/2006/relationships/image" Target="media/image149.jpeg"/><Relationship Id="rId374" Type="http://schemas.openxmlformats.org/officeDocument/2006/relationships/image" Target="media/image149.jpeg" TargetMode="External"/><Relationship Id="rId375" Type="http://schemas.openxmlformats.org/officeDocument/2006/relationships/image" Target="media/image150.jpeg"/><Relationship Id="rId376" Type="http://schemas.openxmlformats.org/officeDocument/2006/relationships/image" Target="media/image150.jpeg" TargetMode="External"/><Relationship Id="rId377" Type="http://schemas.openxmlformats.org/officeDocument/2006/relationships/image" Target="media/image151.jpeg"/><Relationship Id="rId378" Type="http://schemas.openxmlformats.org/officeDocument/2006/relationships/image" Target="media/image151.jpeg" TargetMode="External"/><Relationship Id="rId379" Type="http://schemas.openxmlformats.org/officeDocument/2006/relationships/image" Target="media/image152.jpeg"/><Relationship Id="rId380" Type="http://schemas.openxmlformats.org/officeDocument/2006/relationships/image" Target="media/image152.jpeg" TargetMode="External"/><Relationship Id="rId381" Type="http://schemas.openxmlformats.org/officeDocument/2006/relationships/image" Target="media/image153.jpeg"/><Relationship Id="rId382" Type="http://schemas.openxmlformats.org/officeDocument/2006/relationships/image" Target="media/image153.jpeg" TargetMode="External"/><Relationship Id="rId383" Type="http://schemas.openxmlformats.org/officeDocument/2006/relationships/image" Target="media/image154.jpeg"/><Relationship Id="rId384" Type="http://schemas.openxmlformats.org/officeDocument/2006/relationships/image" Target="media/image154.jpeg" TargetMode="External"/><Relationship Id="rId385" Type="http://schemas.openxmlformats.org/officeDocument/2006/relationships/image" Target="media/image155.jpeg"/><Relationship Id="rId386" Type="http://schemas.openxmlformats.org/officeDocument/2006/relationships/image" Target="media/image155.jpeg" TargetMode="External"/><Relationship Id="rId387" Type="http://schemas.openxmlformats.org/officeDocument/2006/relationships/image" Target="media/image156.jpeg"/><Relationship Id="rId388" Type="http://schemas.openxmlformats.org/officeDocument/2006/relationships/image" Target="media/image156.jpeg" TargetMode="External"/><Relationship Id="rId389" Type="http://schemas.openxmlformats.org/officeDocument/2006/relationships/header" Target="header64.xml"/><Relationship Id="rId390" Type="http://schemas.openxmlformats.org/officeDocument/2006/relationships/header" Target="header65.xml"/><Relationship Id="rId391" Type="http://schemas.openxmlformats.org/officeDocument/2006/relationships/image" Target="media/image157.jpeg"/><Relationship Id="rId392" Type="http://schemas.openxmlformats.org/officeDocument/2006/relationships/image" Target="media/image157.jpeg" TargetMode="External"/><Relationship Id="rId393" Type="http://schemas.openxmlformats.org/officeDocument/2006/relationships/image" Target="media/image158.jpeg"/><Relationship Id="rId394" Type="http://schemas.openxmlformats.org/officeDocument/2006/relationships/image" Target="media/image158.jpeg" TargetMode="External"/><Relationship Id="rId395" Type="http://schemas.openxmlformats.org/officeDocument/2006/relationships/header" Target="header66.xml"/><Relationship Id="rId396" Type="http://schemas.openxmlformats.org/officeDocument/2006/relationships/header" Target="header67.xml"/><Relationship Id="rId397" Type="http://schemas.openxmlformats.org/officeDocument/2006/relationships/header" Target="header68.xml"/><Relationship Id="rId398" Type="http://schemas.openxmlformats.org/officeDocument/2006/relationships/footer" Target="footer10.xml"/><Relationship Id="rId399" Type="http://schemas.openxmlformats.org/officeDocument/2006/relationships/image" Target="media/image159.jpeg"/><Relationship Id="rId400" Type="http://schemas.openxmlformats.org/officeDocument/2006/relationships/image" Target="media/image159.jpeg" TargetMode="External"/><Relationship Id="rId401" Type="http://schemas.openxmlformats.org/officeDocument/2006/relationships/image" Target="media/image160.jpeg"/><Relationship Id="rId402" Type="http://schemas.openxmlformats.org/officeDocument/2006/relationships/image" Target="media/image160.jpeg" TargetMode="External"/><Relationship Id="rId403" Type="http://schemas.openxmlformats.org/officeDocument/2006/relationships/image" Target="media/image161.jpeg"/><Relationship Id="rId404" Type="http://schemas.openxmlformats.org/officeDocument/2006/relationships/image" Target="media/image161.jpeg" TargetMode="External"/><Relationship Id="rId405" Type="http://schemas.openxmlformats.org/officeDocument/2006/relationships/image" Target="media/image162.jpeg"/><Relationship Id="rId406" Type="http://schemas.openxmlformats.org/officeDocument/2006/relationships/image" Target="media/image162.jpeg" TargetMode="External"/><Relationship Id="rId407" Type="http://schemas.openxmlformats.org/officeDocument/2006/relationships/image" Target="media/image163.jpeg"/><Relationship Id="rId408" Type="http://schemas.openxmlformats.org/officeDocument/2006/relationships/image" Target="media/image163.jpeg" TargetMode="External"/><Relationship Id="rId409" Type="http://schemas.openxmlformats.org/officeDocument/2006/relationships/header" Target="header69.xml"/><Relationship Id="rId410" Type="http://schemas.openxmlformats.org/officeDocument/2006/relationships/header" Target="header70.xml"/><Relationship Id="rId411" Type="http://schemas.openxmlformats.org/officeDocument/2006/relationships/footer" Target="footer11.xml"/><Relationship Id="rId412" Type="http://schemas.openxmlformats.org/officeDocument/2006/relationships/footer" Target="footer12.xml"/><Relationship Id="rId413" Type="http://schemas.openxmlformats.org/officeDocument/2006/relationships/header" Target="header71.xml"/><Relationship Id="rId414" Type="http://schemas.openxmlformats.org/officeDocument/2006/relationships/footer" Target="footer13.xml"/><Relationship Id="rId415" Type="http://schemas.openxmlformats.org/officeDocument/2006/relationships/image" Target="media/image164.png"/><Relationship Id="rId416" Type="http://schemas.openxmlformats.org/officeDocument/2006/relationships/image" Target="media/image164.png" TargetMode="External"/><Relationship Id="rId417" Type="http://schemas.openxmlformats.org/officeDocument/2006/relationships/image" Target="media/image165.png"/><Relationship Id="rId418" Type="http://schemas.openxmlformats.org/officeDocument/2006/relationships/image" Target="media/image165.png" TargetMode="External"/></Relationships>
</file>

<file path=docProps/core.xml><?xml version="1.0" encoding="utf-8"?>
<cp:coreProperties xmlns:cp="http://schemas.openxmlformats.org/package/2006/metadata/core-properties" xmlns:dc="http://purl.org/dc/elements/1.1/">
  <dc:title>T_2_18122017_M</dc:title>
  <dc:subject/>
  <dc:creator>SGG59_2</dc:creator>
  <cp:keywords/>
</cp:coreProperties>
</file>