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5D" w:rsidRDefault="00DC045D">
      <w:pPr>
        <w:pStyle w:val="Textoindependiente"/>
      </w:pPr>
      <w:bookmarkStart w:id="0" w:name="_GoBack"/>
      <w:bookmarkEnd w:id="0"/>
    </w:p>
    <w:p w:rsidR="00DC045D" w:rsidRDefault="00DC045D">
      <w:pPr>
        <w:pStyle w:val="Textoindependiente"/>
        <w:spacing w:before="9"/>
      </w:pPr>
    </w:p>
    <w:p w:rsidR="00DC045D" w:rsidRDefault="00F67DE3">
      <w:pPr>
        <w:spacing w:before="84"/>
        <w:ind w:left="3407" w:right="1568" w:hanging="1448"/>
        <w:rPr>
          <w:b/>
          <w:sz w:val="40"/>
        </w:rPr>
      </w:pPr>
      <w:r>
        <w:rPr>
          <w:noProof/>
        </w:rPr>
        <w:drawing>
          <wp:anchor distT="0" distB="0" distL="0" distR="0" simplePos="0" relativeHeight="251637760"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38784" behindDoc="0" locked="0" layoutInCell="1" allowOverlap="1">
            <wp:simplePos x="0" y="0"/>
            <wp:positionH relativeFrom="page">
              <wp:posOffset>6216395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DC045D" w:rsidRDefault="00F67DE3">
      <w:pPr>
        <w:tabs>
          <w:tab w:val="left" w:pos="6155"/>
        </w:tabs>
        <w:spacing w:before="368"/>
        <w:ind w:left="295"/>
        <w:rPr>
          <w:b/>
          <w:sz w:val="92"/>
        </w:rPr>
      </w:pPr>
      <w:r>
        <w:rPr>
          <w:b/>
          <w:spacing w:val="8"/>
          <w:sz w:val="92"/>
        </w:rPr>
        <w:t>PERIÓDICO</w:t>
      </w:r>
      <w:r>
        <w:rPr>
          <w:b/>
          <w:spacing w:val="8"/>
          <w:sz w:val="92"/>
        </w:rPr>
        <w:tab/>
        <w:t>OFICIAL</w:t>
      </w:r>
    </w:p>
    <w:p w:rsidR="00DC045D" w:rsidRDefault="00F67DE3">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DC045D" w:rsidRDefault="00F67DE3">
      <w:pPr>
        <w:spacing w:before="95"/>
        <w:ind w:left="769" w:right="785"/>
        <w:jc w:val="center"/>
        <w:rPr>
          <w:rFonts w:ascii="Arial" w:hAnsi="Arial"/>
          <w:sz w:val="24"/>
        </w:rPr>
      </w:pPr>
      <w:r>
        <w:rPr>
          <w:rFonts w:ascii="Arial" w:hAnsi="Arial"/>
          <w:sz w:val="24"/>
        </w:rPr>
        <w:t>Autorizado como correspondencia de segunda clase por la Dirección de Correos con fecha 22 de noviembre de 1930</w:t>
      </w:r>
    </w:p>
    <w:p w:rsidR="00DC045D" w:rsidRDefault="00DC045D">
      <w:pPr>
        <w:pStyle w:val="Textoindependiente"/>
        <w:rPr>
          <w:rFonts w:ascii="Arial"/>
        </w:rPr>
      </w:pPr>
    </w:p>
    <w:p w:rsidR="00DC045D" w:rsidRDefault="00DC045D">
      <w:pPr>
        <w:pStyle w:val="Textoindependiente"/>
        <w:rPr>
          <w:rFonts w:ascii="Arial"/>
        </w:rPr>
      </w:pPr>
    </w:p>
    <w:p w:rsidR="00DC045D" w:rsidRDefault="00DC045D">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DC045D">
        <w:trPr>
          <w:trHeight w:val="966"/>
        </w:trPr>
        <w:tc>
          <w:tcPr>
            <w:tcW w:w="1986" w:type="dxa"/>
            <w:tcBorders>
              <w:left w:val="nil"/>
            </w:tcBorders>
          </w:tcPr>
          <w:p w:rsidR="00DC045D" w:rsidRDefault="00DC045D">
            <w:pPr>
              <w:pStyle w:val="TableParagraph"/>
              <w:spacing w:before="6"/>
              <w:rPr>
                <w:rFonts w:ascii="Arial"/>
                <w:sz w:val="32"/>
              </w:rPr>
            </w:pPr>
          </w:p>
          <w:p w:rsidR="00DC045D" w:rsidRDefault="00F67DE3">
            <w:pPr>
              <w:pStyle w:val="TableParagraph"/>
              <w:ind w:left="380"/>
              <w:rPr>
                <w:rFonts w:ascii="Arial"/>
                <w:sz w:val="24"/>
              </w:rPr>
            </w:pPr>
            <w:r>
              <w:rPr>
                <w:rFonts w:ascii="Arial"/>
                <w:sz w:val="24"/>
              </w:rPr>
              <w:t>TOMO DXII</w:t>
            </w:r>
          </w:p>
        </w:tc>
        <w:tc>
          <w:tcPr>
            <w:tcW w:w="6408" w:type="dxa"/>
          </w:tcPr>
          <w:p w:rsidR="00DC045D" w:rsidRDefault="00DC045D">
            <w:pPr>
              <w:pStyle w:val="TableParagraph"/>
              <w:spacing w:before="7"/>
              <w:rPr>
                <w:rFonts w:ascii="Arial"/>
              </w:rPr>
            </w:pPr>
          </w:p>
          <w:p w:rsidR="00DC045D" w:rsidRDefault="00F67DE3">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DC045D" w:rsidRDefault="00F67DE3">
            <w:pPr>
              <w:pStyle w:val="TableParagraph"/>
              <w:spacing w:line="275" w:lineRule="exact"/>
              <w:ind w:left="663" w:right="604"/>
              <w:jc w:val="center"/>
              <w:rPr>
                <w:rFonts w:ascii="Arial"/>
                <w:sz w:val="24"/>
              </w:rPr>
            </w:pPr>
            <w:r>
              <w:rPr>
                <w:rFonts w:ascii="Arial"/>
                <w:sz w:val="24"/>
              </w:rPr>
              <w:t>LUNES 18 DE DICIEMBRE DE 2017</w:t>
            </w:r>
          </w:p>
        </w:tc>
        <w:tc>
          <w:tcPr>
            <w:tcW w:w="1753" w:type="dxa"/>
            <w:tcBorders>
              <w:right w:val="nil"/>
            </w:tcBorders>
          </w:tcPr>
          <w:p w:rsidR="00DC045D" w:rsidRDefault="00F67DE3">
            <w:pPr>
              <w:pStyle w:val="TableParagraph"/>
              <w:spacing w:before="168"/>
              <w:ind w:left="180"/>
              <w:rPr>
                <w:rFonts w:ascii="Arial" w:hAnsi="Arial"/>
                <w:sz w:val="24"/>
              </w:rPr>
            </w:pPr>
            <w:r>
              <w:rPr>
                <w:rFonts w:ascii="Arial" w:hAnsi="Arial"/>
                <w:sz w:val="24"/>
              </w:rPr>
              <w:t>NÚMERO 12</w:t>
            </w:r>
          </w:p>
          <w:p w:rsidR="00DC045D" w:rsidRDefault="00F67DE3">
            <w:pPr>
              <w:pStyle w:val="TableParagraph"/>
              <w:spacing w:before="3"/>
              <w:ind w:left="490" w:right="55" w:hanging="365"/>
              <w:rPr>
                <w:rFonts w:ascii="Arial" w:hAnsi="Arial"/>
                <w:sz w:val="18"/>
              </w:rPr>
            </w:pPr>
            <w:r>
              <w:rPr>
                <w:rFonts w:ascii="Arial" w:hAnsi="Arial"/>
                <w:spacing w:val="-6"/>
                <w:sz w:val="18"/>
              </w:rPr>
              <w:t>VIGÉSIMA QUINTA SECCIÓN</w:t>
            </w:r>
          </w:p>
        </w:tc>
      </w:tr>
    </w:tbl>
    <w:p w:rsidR="00DC045D" w:rsidRDefault="0056541F">
      <w:pPr>
        <w:spacing w:line="638" w:lineRule="exact"/>
        <w:ind w:left="771" w:right="785"/>
        <w:jc w:val="center"/>
        <w:rPr>
          <w:rFonts w:ascii="Calibri"/>
          <w:sz w:val="55"/>
        </w:rPr>
      </w:pPr>
      <w:r>
        <w:rPr>
          <w:noProof/>
        </w:rPr>
        <mc:AlternateContent>
          <mc:Choice Requires="wps">
            <w:drawing>
              <wp:anchor distT="0" distB="0" distL="0" distR="0" simplePos="0" relativeHeight="251646976"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5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520C5" id="Line 7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vs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" strokeweight="3pt">
                <w10:wrap type="topAndBottom" anchorx="page"/>
              </v:line>
            </w:pict>
          </mc:Fallback>
        </mc:AlternateContent>
      </w:r>
      <w:r w:rsidR="00F67DE3">
        <w:rPr>
          <w:rFonts w:ascii="Calibri"/>
          <w:sz w:val="55"/>
        </w:rPr>
        <w:t>Sumario</w:t>
      </w:r>
    </w:p>
    <w:p w:rsidR="00DC045D" w:rsidRDefault="00DC045D">
      <w:pPr>
        <w:pStyle w:val="Textoindependiente"/>
        <w:rPr>
          <w:rFonts w:ascii="Calibri"/>
        </w:rPr>
      </w:pPr>
    </w:p>
    <w:p w:rsidR="00DC045D" w:rsidRDefault="00DC045D">
      <w:pPr>
        <w:pStyle w:val="Textoindependiente"/>
        <w:spacing w:before="6"/>
        <w:rPr>
          <w:rFonts w:ascii="Calibri"/>
          <w:sz w:val="22"/>
        </w:rPr>
      </w:pPr>
    </w:p>
    <w:p w:rsidR="00DC045D" w:rsidRDefault="00F67DE3">
      <w:pPr>
        <w:pStyle w:val="Ttulo1"/>
        <w:spacing w:before="92" w:line="297" w:lineRule="auto"/>
        <w:ind w:left="3436"/>
        <w:rPr>
          <w:rFonts w:ascii="Arial"/>
        </w:rPr>
      </w:pPr>
      <w:r>
        <w:rPr>
          <w:rFonts w:ascii="Arial"/>
        </w:rPr>
        <w:t>GOBIERNO DEL ESTADO PODER LEGISLATIVO</w:t>
      </w:r>
    </w:p>
    <w:p w:rsidR="00DC045D" w:rsidRDefault="00DC045D">
      <w:pPr>
        <w:pStyle w:val="Textoindependiente"/>
        <w:spacing w:before="10"/>
        <w:rPr>
          <w:rFonts w:ascii="Arial"/>
          <w:b/>
          <w:sz w:val="34"/>
        </w:rPr>
      </w:pPr>
    </w:p>
    <w:p w:rsidR="00DC045D" w:rsidRDefault="00F67DE3">
      <w:pPr>
        <w:spacing w:line="297" w:lineRule="auto"/>
        <w:ind w:left="148" w:right="159" w:firstLine="1701"/>
        <w:jc w:val="both"/>
        <w:rPr>
          <w:rFonts w:ascii="Arial" w:hAnsi="Arial"/>
          <w:sz w:val="28"/>
        </w:rPr>
      </w:pPr>
      <w:r>
        <w:rPr>
          <w:rFonts w:ascii="Arial" w:hAnsi="Arial"/>
          <w:spacing w:val="4"/>
          <w:sz w:val="28"/>
        </w:rPr>
        <w:t xml:space="preserve">DECRETO </w:t>
      </w:r>
      <w:r>
        <w:rPr>
          <w:rFonts w:ascii="Arial" w:hAnsi="Arial"/>
          <w:spacing w:val="3"/>
          <w:sz w:val="28"/>
        </w:rPr>
        <w:t xml:space="preserve">del </w:t>
      </w:r>
      <w:r>
        <w:rPr>
          <w:rFonts w:ascii="Arial" w:hAnsi="Arial"/>
          <w:spacing w:val="4"/>
          <w:sz w:val="28"/>
        </w:rPr>
        <w:t xml:space="preserve">Honorable Congreso </w:t>
      </w:r>
      <w:r>
        <w:rPr>
          <w:rFonts w:ascii="Arial" w:hAnsi="Arial"/>
          <w:spacing w:val="2"/>
          <w:sz w:val="28"/>
        </w:rPr>
        <w:t xml:space="preserve">del </w:t>
      </w:r>
      <w:r>
        <w:rPr>
          <w:rFonts w:ascii="Arial" w:hAnsi="Arial"/>
          <w:spacing w:val="4"/>
          <w:sz w:val="28"/>
        </w:rPr>
        <w:t xml:space="preserve">Estado, </w:t>
      </w:r>
      <w:r>
        <w:rPr>
          <w:rFonts w:ascii="Arial" w:hAnsi="Arial"/>
          <w:spacing w:val="2"/>
          <w:sz w:val="28"/>
        </w:rPr>
        <w:t xml:space="preserve">por </w:t>
      </w:r>
      <w:r>
        <w:rPr>
          <w:rFonts w:ascii="Arial" w:hAnsi="Arial"/>
          <w:sz w:val="28"/>
        </w:rPr>
        <w:t xml:space="preserve">el </w:t>
      </w:r>
      <w:r>
        <w:rPr>
          <w:rFonts w:ascii="Arial" w:hAnsi="Arial"/>
          <w:spacing w:val="3"/>
          <w:sz w:val="28"/>
        </w:rPr>
        <w:t xml:space="preserve">que  </w:t>
      </w:r>
      <w:r>
        <w:rPr>
          <w:rFonts w:ascii="Arial" w:hAnsi="Arial"/>
          <w:spacing w:val="4"/>
          <w:sz w:val="28"/>
        </w:rPr>
        <w:t xml:space="preserve">expide </w:t>
      </w:r>
      <w:r>
        <w:rPr>
          <w:rFonts w:ascii="Arial" w:hAnsi="Arial"/>
          <w:sz w:val="28"/>
        </w:rPr>
        <w:t>la LEY DE INGRESOS DEL MUNICIPIO DE ZACATLÁN, para el Ejercicio Fiscal</w:t>
      </w:r>
      <w:r>
        <w:rPr>
          <w:rFonts w:ascii="Arial" w:hAnsi="Arial"/>
          <w:spacing w:val="-1"/>
          <w:sz w:val="28"/>
        </w:rPr>
        <w:t xml:space="preserve"> </w:t>
      </w:r>
      <w:r>
        <w:rPr>
          <w:rFonts w:ascii="Arial" w:hAnsi="Arial"/>
          <w:sz w:val="28"/>
        </w:rPr>
        <w:t>2018.</w:t>
      </w:r>
    </w:p>
    <w:p w:rsidR="00DC045D" w:rsidRDefault="00DC045D">
      <w:pPr>
        <w:pStyle w:val="Textoindependiente"/>
        <w:spacing w:before="1"/>
        <w:rPr>
          <w:rFonts w:ascii="Arial"/>
          <w:sz w:val="35"/>
        </w:rPr>
      </w:pPr>
    </w:p>
    <w:p w:rsidR="00DC045D" w:rsidRDefault="00F67DE3">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Zacatlán.</w:t>
      </w:r>
    </w:p>
    <w:p w:rsidR="00DC045D" w:rsidRDefault="00DC045D">
      <w:pPr>
        <w:spacing w:line="297" w:lineRule="auto"/>
        <w:jc w:val="both"/>
        <w:rPr>
          <w:rFonts w:ascii="Arial" w:hAnsi="Arial"/>
          <w:sz w:val="28"/>
        </w:rPr>
        <w:sectPr w:rsidR="00DC045D">
          <w:type w:val="continuous"/>
          <w:pgSz w:w="12240" w:h="15840"/>
          <w:pgMar w:top="1020" w:right="1000" w:bottom="280" w:left="780" w:header="720" w:footer="720" w:gutter="0"/>
          <w:cols w:space="720"/>
        </w:sectPr>
      </w:pPr>
    </w:p>
    <w:p w:rsidR="00DC045D" w:rsidRDefault="00DC045D">
      <w:pPr>
        <w:pStyle w:val="Textoindependiente"/>
        <w:spacing w:before="7"/>
        <w:rPr>
          <w:rFonts w:ascii="Arial"/>
          <w:sz w:val="6"/>
        </w:rPr>
      </w:pPr>
    </w:p>
    <w:p w:rsidR="00DC045D" w:rsidRDefault="0056541F">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3175" r="3810" b="7620"/>
                <wp:docPr id="14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9" name="Line 7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8079E" id="Group 7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5RDONjQIAAJoFAAAOAAAAAAAAAAAAAAAAAC4CAABkcnMvZTJvRG9jLnhtbFBLAQItABQA&#10;BgAIAAAAIQAaJSvC3AAAAAMBAAAPAAAAAAAAAAAAAAAAAOcEAABkcnMvZG93bnJldi54bWxQSwUG&#10;AAAAAAQABADzAAAA8AUAAAAA&#10;">
                <v:line id="Line 7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DC045D" w:rsidRDefault="00F67DE3">
      <w:pPr>
        <w:pStyle w:val="Ttulo2"/>
        <w:spacing w:before="39"/>
        <w:ind w:left="4000" w:right="3383"/>
      </w:pPr>
      <w:r>
        <w:t>GOBIERNO DEL ESTADO PODER LEGISLATIVO</w:t>
      </w:r>
    </w:p>
    <w:p w:rsidR="00DC045D" w:rsidRDefault="00DC045D">
      <w:pPr>
        <w:pStyle w:val="Textoindependiente"/>
        <w:spacing w:before="10"/>
        <w:rPr>
          <w:b/>
          <w:sz w:val="27"/>
        </w:rPr>
      </w:pPr>
    </w:p>
    <w:p w:rsidR="00DC045D" w:rsidRDefault="00F67DE3">
      <w:pPr>
        <w:pStyle w:val="Textoindependiente"/>
        <w:spacing w:line="292" w:lineRule="auto"/>
        <w:ind w:left="863" w:right="243" w:firstLine="283"/>
        <w:jc w:val="both"/>
      </w:pPr>
      <w:r>
        <w:rPr>
          <w:b/>
        </w:rPr>
        <w:t xml:space="preserve">DECRETO </w:t>
      </w:r>
      <w:r>
        <w:t>del Honorable Congreso del Estado, por el que expide la LEY DE INGRESOS DEL MUNICIPIO DE ZACATLÁN, para el Ejercicio Fiscal 2018.</w:t>
      </w:r>
    </w:p>
    <w:p w:rsidR="00DC045D" w:rsidRDefault="00DC045D">
      <w:pPr>
        <w:pStyle w:val="Textoindependiente"/>
        <w:spacing w:before="10"/>
        <w:rPr>
          <w:sz w:val="19"/>
        </w:rPr>
      </w:pPr>
    </w:p>
    <w:p w:rsidR="00DC045D" w:rsidRDefault="00F67DE3">
      <w:pPr>
        <w:pStyle w:val="Textoindependiente"/>
        <w:ind w:left="1147"/>
      </w:pPr>
      <w:r>
        <w:t>Al margen el logotipo oficial del Congreso y una leyenda que dice: H. Congreso del Estado de Puebla.</w:t>
      </w:r>
    </w:p>
    <w:p w:rsidR="00DC045D" w:rsidRDefault="00F67DE3">
      <w:pPr>
        <w:pStyle w:val="Textoindependiente"/>
        <w:spacing w:before="51"/>
        <w:ind w:left="864"/>
      </w:pPr>
      <w:r>
        <w:t>LIX Legislatura.</w:t>
      </w:r>
    </w:p>
    <w:p w:rsidR="00DC045D" w:rsidRDefault="00DC045D">
      <w:pPr>
        <w:pStyle w:val="Textoindependiente"/>
        <w:spacing w:before="3"/>
        <w:rPr>
          <w:sz w:val="24"/>
        </w:rPr>
      </w:pPr>
    </w:p>
    <w:p w:rsidR="00DC045D" w:rsidRDefault="00F67DE3">
      <w:pPr>
        <w:spacing w:line="292" w:lineRule="auto"/>
        <w:ind w:left="863" w:right="245" w:firstLine="283"/>
        <w:jc w:val="both"/>
        <w:rPr>
          <w:sz w:val="20"/>
        </w:rPr>
      </w:pPr>
      <w:r>
        <w:rPr>
          <w:b/>
          <w:sz w:val="20"/>
        </w:rPr>
        <w:t xml:space="preserve">JOSÉ ANTONIO GALI FAYAD, </w:t>
      </w:r>
      <w:r>
        <w:rPr>
          <w:sz w:val="20"/>
        </w:rPr>
        <w:t>Gobernador Constitucional del Estado Libre y Soberano de Puebla, a sus habitantes sabed:</w:t>
      </w:r>
    </w:p>
    <w:p w:rsidR="00DC045D" w:rsidRDefault="00DC045D">
      <w:pPr>
        <w:pStyle w:val="Textoindependiente"/>
        <w:spacing w:before="1"/>
      </w:pPr>
    </w:p>
    <w:p w:rsidR="00DC045D" w:rsidRDefault="00F67DE3">
      <w:pPr>
        <w:pStyle w:val="Textoindependiente"/>
        <w:ind w:left="1147"/>
      </w:pPr>
      <w:r>
        <w:t>Que por la Secretaría del H. Congreso, se me ha remitido el siguiente:</w:t>
      </w:r>
    </w:p>
    <w:p w:rsidR="00DC045D" w:rsidRDefault="00DC045D">
      <w:pPr>
        <w:pStyle w:val="Textoindependiente"/>
        <w:rPr>
          <w:sz w:val="21"/>
        </w:rPr>
      </w:pPr>
    </w:p>
    <w:p w:rsidR="00DC045D" w:rsidRDefault="00F67DE3">
      <w:pPr>
        <w:pStyle w:val="Ttulo2"/>
        <w:spacing w:line="244" w:lineRule="auto"/>
        <w:ind w:left="1691" w:right="1076" w:firstLine="1"/>
      </w:pPr>
      <w:r>
        <w:t>EL HONORABLE QUINCUAGÉSIMO NOVENO CONGRESO CONSTITUCIONAL DEL ESTADO LIBRE Y SOBERANO DE PUEBLA</w:t>
      </w:r>
    </w:p>
    <w:p w:rsidR="00DC045D" w:rsidRDefault="00F67DE3">
      <w:pPr>
        <w:spacing w:before="227"/>
        <w:ind w:left="912" w:right="299"/>
        <w:jc w:val="center"/>
        <w:rPr>
          <w:b/>
          <w:sz w:val="24"/>
        </w:rPr>
      </w:pPr>
      <w:r>
        <w:rPr>
          <w:b/>
          <w:sz w:val="24"/>
        </w:rPr>
        <w:t>CONSIDERANDO</w:t>
      </w:r>
    </w:p>
    <w:p w:rsidR="00DC045D" w:rsidRDefault="00DC045D">
      <w:pPr>
        <w:pStyle w:val="Textoindependiente"/>
        <w:spacing w:before="7"/>
        <w:rPr>
          <w:b/>
          <w:sz w:val="23"/>
        </w:rPr>
      </w:pPr>
    </w:p>
    <w:p w:rsidR="00DC045D" w:rsidRDefault="00F67DE3">
      <w:pPr>
        <w:pStyle w:val="Textoindependiente"/>
        <w:spacing w:before="1" w:line="292" w:lineRule="auto"/>
        <w:ind w:left="864" w:right="245" w:firstLine="283"/>
        <w:jc w:val="both"/>
      </w:pPr>
      <w:r>
        <w:t xml:space="preserve">Que en Sesión Pública Ordinaria de esta fecha, esta Soberanía tuvo a bien </w:t>
      </w:r>
      <w:r>
        <w:t>aprobar el Dictamen con Minuta de Ley, emitido por la Comisión de Hacienda y Patrimonio Municipal del Honorable Congreso del Estado; por virtud del cual se expide la Ley de Ingresos del Municipio de Zacatlán, Puebla, para el Ejercicio Fiscal dos mil diecio</w:t>
      </w:r>
      <w:r>
        <w:t>cho.</w:t>
      </w:r>
    </w:p>
    <w:p w:rsidR="00DC045D" w:rsidRDefault="00DC045D">
      <w:pPr>
        <w:pStyle w:val="Textoindependiente"/>
        <w:spacing w:before="10"/>
        <w:rPr>
          <w:sz w:val="19"/>
        </w:rPr>
      </w:pPr>
    </w:p>
    <w:p w:rsidR="00DC045D" w:rsidRDefault="00F67DE3">
      <w:pPr>
        <w:pStyle w:val="Textoindependiente"/>
        <w:spacing w:line="292" w:lineRule="auto"/>
        <w:ind w:left="864" w:right="245" w:firstLine="283"/>
        <w:jc w:val="both"/>
      </w:pPr>
      <w:r>
        <w:t xml:space="preserve">Que el Sistema Federal tiene como objetivo primordial el fortalecer el desarrollo de los Municipios, propiciando la redistribución de las competencias en materia fiscal, para que la administración de su hacienda se convierta en factor decisivo de su </w:t>
      </w:r>
      <w:r>
        <w:t>autonomía.</w:t>
      </w:r>
    </w:p>
    <w:p w:rsidR="00DC045D" w:rsidRDefault="00DC045D">
      <w:pPr>
        <w:pStyle w:val="Textoindependiente"/>
        <w:spacing w:before="7"/>
        <w:rPr>
          <w:sz w:val="19"/>
        </w:rPr>
      </w:pPr>
    </w:p>
    <w:p w:rsidR="00DC045D" w:rsidRDefault="00F67DE3">
      <w:pPr>
        <w:pStyle w:val="Textoindependiente"/>
        <w:spacing w:before="1" w:line="292"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w:t>
      </w:r>
      <w:r>
        <w:t>iones de mejoras y las tablas de valores unitarios de suelo y construcciones que sirvan de base para el cobro de las contribuciones sobre la propiedad inmobiliaria.</w:t>
      </w:r>
    </w:p>
    <w:p w:rsidR="00DC045D" w:rsidRDefault="00DC045D">
      <w:pPr>
        <w:pStyle w:val="Textoindependiente"/>
        <w:spacing w:before="10"/>
        <w:rPr>
          <w:sz w:val="19"/>
        </w:rPr>
      </w:pPr>
    </w:p>
    <w:p w:rsidR="00DC045D" w:rsidRDefault="00F67DE3">
      <w:pPr>
        <w:spacing w:line="292" w:lineRule="auto"/>
        <w:ind w:left="864" w:right="243" w:firstLine="283"/>
        <w:jc w:val="both"/>
        <w:rPr>
          <w:sz w:val="20"/>
        </w:rPr>
      </w:pPr>
      <w:r>
        <w:rPr>
          <w:sz w:val="20"/>
        </w:rPr>
        <w:t>Que en correlación a la reforma antes mencionada, la fracción VIII del artículo 78 de la L</w:t>
      </w:r>
      <w:r>
        <w:rPr>
          <w:sz w:val="20"/>
        </w:rPr>
        <w:t xml:space="preserve">ey Orgánica Municipal textualmente establece: </w:t>
      </w:r>
      <w:r>
        <w:rPr>
          <w:i/>
          <w:sz w:val="20"/>
        </w:rPr>
        <w:t>“Son atribuciones de los Ayuntamientos: ... VIII. Presentar al Congreso del Estado, a través del Ejecutivo del Estado, previa autorización de cuando menos las dos terceras partes de los miembros del Ayuntamient</w:t>
      </w:r>
      <w:r>
        <w:rPr>
          <w:i/>
          <w:sz w:val="20"/>
        </w:rPr>
        <w:t>o, el día quince de noviembre la Iniciativa de la Ley de Ingresos que deberá regir el año siguiente, en la que se propondrá las cuotas y tarifas aplicables a impuestos, derechos, contribuciones de mejoras y las tablas de valores unitarios de suelo y constr</w:t>
      </w:r>
      <w:r>
        <w:rPr>
          <w:i/>
          <w:sz w:val="20"/>
        </w:rPr>
        <w:t xml:space="preserve">ucciones que sirvan de base para el cobro de los impuestos sobre la propiedad inmobiliaria” </w:t>
      </w:r>
      <w:r>
        <w:rPr>
          <w:sz w:val="20"/>
        </w:rPr>
        <w:t>lo que permite a los Ayuntamientos adecuar sus disposiciones a fin de que guarden congruencia con los conceptos de ingresos que conforman su hacienda pública; propo</w:t>
      </w:r>
      <w:r>
        <w:rPr>
          <w:sz w:val="20"/>
        </w:rPr>
        <w:t>rcionar certeza jurídica a los habitantes del Municipio; actualizar las tarifas de acuerdo con los elementos que consoliden los principios constitucionales de equidad y proporcionalidad y que a la vez permitan a los Ayuntamientos recuperar los costos que l</w:t>
      </w:r>
      <w:r>
        <w:rPr>
          <w:sz w:val="20"/>
        </w:rPr>
        <w:t>es implica prestar los servicios públicos y lograr una simplificación</w:t>
      </w:r>
      <w:r>
        <w:rPr>
          <w:spacing w:val="-1"/>
          <w:sz w:val="20"/>
        </w:rPr>
        <w:t xml:space="preserve"> </w:t>
      </w:r>
      <w:r>
        <w:rPr>
          <w:sz w:val="20"/>
        </w:rPr>
        <w:t>administrativa.</w:t>
      </w:r>
    </w:p>
    <w:p w:rsidR="00DC045D" w:rsidRDefault="00DC045D">
      <w:pPr>
        <w:pStyle w:val="Textoindependiente"/>
        <w:spacing w:before="5"/>
        <w:rPr>
          <w:sz w:val="19"/>
        </w:rPr>
      </w:pPr>
    </w:p>
    <w:p w:rsidR="00DC045D" w:rsidRDefault="00F67DE3">
      <w:pPr>
        <w:pStyle w:val="Textoindependiente"/>
        <w:spacing w:line="292" w:lineRule="auto"/>
        <w:ind w:left="864" w:right="247" w:firstLine="283"/>
        <w:jc w:val="both"/>
      </w:pPr>
      <w:r>
        <w:rPr>
          <w:spacing w:val="2"/>
        </w:rPr>
        <w:t xml:space="preserve">Que el </w:t>
      </w:r>
      <w:r>
        <w:t xml:space="preserve">26 </w:t>
      </w:r>
      <w:r>
        <w:rPr>
          <w:spacing w:val="3"/>
        </w:rPr>
        <w:t xml:space="preserve">de </w:t>
      </w:r>
      <w:r>
        <w:t xml:space="preserve">mayo </w:t>
      </w:r>
      <w:r>
        <w:rPr>
          <w:spacing w:val="3"/>
        </w:rPr>
        <w:t xml:space="preserve">de 2015 </w:t>
      </w:r>
      <w:r>
        <w:t xml:space="preserve">se </w:t>
      </w:r>
      <w:r>
        <w:rPr>
          <w:spacing w:val="3"/>
        </w:rPr>
        <w:t xml:space="preserve">publicó </w:t>
      </w:r>
      <w:r>
        <w:rPr>
          <w:spacing w:val="2"/>
        </w:rPr>
        <w:t xml:space="preserve">en el </w:t>
      </w:r>
      <w:r>
        <w:rPr>
          <w:spacing w:val="3"/>
        </w:rPr>
        <w:t xml:space="preserve">Diario Oficial </w:t>
      </w:r>
      <w:r>
        <w:t xml:space="preserve">de la </w:t>
      </w:r>
      <w:r>
        <w:rPr>
          <w:spacing w:val="3"/>
        </w:rPr>
        <w:t xml:space="preserve">Federación </w:t>
      </w:r>
      <w:r>
        <w:rPr>
          <w:spacing w:val="2"/>
        </w:rPr>
        <w:t xml:space="preserve">el </w:t>
      </w:r>
      <w:r>
        <w:rPr>
          <w:spacing w:val="3"/>
        </w:rPr>
        <w:t xml:space="preserve">Decreto por </w:t>
      </w:r>
      <w:r>
        <w:t xml:space="preserve">el  </w:t>
      </w:r>
      <w:r>
        <w:rPr>
          <w:spacing w:val="3"/>
        </w:rPr>
        <w:t xml:space="preserve">que </w:t>
      </w:r>
      <w:r>
        <w:t xml:space="preserve">se  </w:t>
      </w:r>
      <w:r>
        <w:rPr>
          <w:spacing w:val="3"/>
        </w:rPr>
        <w:t xml:space="preserve">reforman </w:t>
      </w:r>
      <w:r>
        <w:t xml:space="preserve">y </w:t>
      </w:r>
      <w:r>
        <w:rPr>
          <w:spacing w:val="4"/>
        </w:rPr>
        <w:t xml:space="preserve">adicionan </w:t>
      </w:r>
      <w:r>
        <w:rPr>
          <w:spacing w:val="3"/>
        </w:rPr>
        <w:t xml:space="preserve">diversas disposiciones de </w:t>
      </w:r>
      <w:r>
        <w:t xml:space="preserve">la </w:t>
      </w:r>
      <w:r>
        <w:rPr>
          <w:spacing w:val="3"/>
        </w:rPr>
        <w:t xml:space="preserve">Constitución Política </w:t>
      </w:r>
      <w:r>
        <w:t xml:space="preserve">de </w:t>
      </w:r>
      <w:r>
        <w:rPr>
          <w:spacing w:val="2"/>
        </w:rPr>
        <w:t xml:space="preserve">los </w:t>
      </w:r>
      <w:r>
        <w:rPr>
          <w:spacing w:val="3"/>
        </w:rPr>
        <w:t xml:space="preserve">Estados Unidos Mexicanos, </w:t>
      </w:r>
      <w:r>
        <w:rPr>
          <w:spacing w:val="2"/>
        </w:rPr>
        <w:t xml:space="preserve">en </w:t>
      </w:r>
      <w:r>
        <w:rPr>
          <w:spacing w:val="3"/>
        </w:rPr>
        <w:t xml:space="preserve">materia </w:t>
      </w:r>
      <w:r>
        <w:t xml:space="preserve">de </w:t>
      </w:r>
      <w:r>
        <w:rPr>
          <w:spacing w:val="3"/>
        </w:rPr>
        <w:t xml:space="preserve">disciplina financiera de las entidades federativas </w:t>
      </w:r>
      <w:r>
        <w:t xml:space="preserve">y </w:t>
      </w:r>
      <w:r>
        <w:rPr>
          <w:spacing w:val="3"/>
        </w:rPr>
        <w:t xml:space="preserve">los municipios, posteriormente </w:t>
      </w:r>
      <w:r>
        <w:rPr>
          <w:spacing w:val="2"/>
        </w:rPr>
        <w:t xml:space="preserve">el </w:t>
      </w:r>
      <w:r>
        <w:rPr>
          <w:spacing w:val="3"/>
        </w:rPr>
        <w:t xml:space="preserve">27 de abril </w:t>
      </w:r>
      <w:r>
        <w:t xml:space="preserve">de </w:t>
      </w:r>
      <w:r>
        <w:rPr>
          <w:spacing w:val="3"/>
        </w:rPr>
        <w:t xml:space="preserve">2016 </w:t>
      </w:r>
      <w:r>
        <w:t xml:space="preserve">se </w:t>
      </w:r>
      <w:r>
        <w:rPr>
          <w:spacing w:val="3"/>
        </w:rPr>
        <w:t xml:space="preserve">publicó </w:t>
      </w:r>
      <w:r>
        <w:rPr>
          <w:spacing w:val="2"/>
        </w:rPr>
        <w:t xml:space="preserve">en el </w:t>
      </w:r>
      <w:r>
        <w:rPr>
          <w:spacing w:val="3"/>
        </w:rPr>
        <w:t xml:space="preserve">Diario Oficial </w:t>
      </w:r>
      <w:r>
        <w:t xml:space="preserve">de la </w:t>
      </w:r>
      <w:r>
        <w:rPr>
          <w:spacing w:val="3"/>
        </w:rPr>
        <w:t xml:space="preserve">Federación, </w:t>
      </w:r>
      <w:r>
        <w:t xml:space="preserve">la </w:t>
      </w:r>
      <w:r>
        <w:rPr>
          <w:spacing w:val="2"/>
        </w:rPr>
        <w:t xml:space="preserve">Ley </w:t>
      </w:r>
      <w:r>
        <w:rPr>
          <w:spacing w:val="3"/>
        </w:rPr>
        <w:t xml:space="preserve">de Disciplina Financiera </w:t>
      </w:r>
      <w:r>
        <w:t xml:space="preserve">de </w:t>
      </w:r>
      <w:r>
        <w:rPr>
          <w:spacing w:val="2"/>
        </w:rPr>
        <w:t xml:space="preserve">las </w:t>
      </w:r>
      <w:r>
        <w:rPr>
          <w:spacing w:val="3"/>
        </w:rPr>
        <w:t xml:space="preserve">Entidades Federativas </w:t>
      </w:r>
      <w:r>
        <w:t xml:space="preserve">y </w:t>
      </w:r>
      <w:r>
        <w:rPr>
          <w:spacing w:val="3"/>
        </w:rPr>
        <w:t xml:space="preserve">los Municipios, </w:t>
      </w:r>
      <w:r>
        <w:t xml:space="preserve">la </w:t>
      </w:r>
      <w:r>
        <w:rPr>
          <w:spacing w:val="3"/>
        </w:rPr>
        <w:t xml:space="preserve">cual </w:t>
      </w:r>
      <w:r>
        <w:rPr>
          <w:spacing w:val="2"/>
        </w:rPr>
        <w:t xml:space="preserve">tiene </w:t>
      </w:r>
      <w:r>
        <w:rPr>
          <w:spacing w:val="3"/>
        </w:rPr>
        <w:t xml:space="preserve">por objeto establecer los criterios generales </w:t>
      </w:r>
      <w:r>
        <w:t xml:space="preserve">de </w:t>
      </w:r>
      <w:r>
        <w:rPr>
          <w:spacing w:val="3"/>
        </w:rPr>
        <w:t xml:space="preserve">responsabilidad hacendaria </w:t>
      </w:r>
      <w:r>
        <w:t xml:space="preserve">y </w:t>
      </w:r>
      <w:r>
        <w:rPr>
          <w:spacing w:val="3"/>
        </w:rPr>
        <w:t xml:space="preserve">financiera que regirán </w:t>
      </w:r>
      <w:r>
        <w:t xml:space="preserve">a </w:t>
      </w:r>
      <w:r>
        <w:rPr>
          <w:spacing w:val="3"/>
        </w:rPr>
        <w:t xml:space="preserve">las Entidades Federativas </w:t>
      </w:r>
      <w:r>
        <w:t xml:space="preserve">y </w:t>
      </w:r>
      <w:r>
        <w:rPr>
          <w:spacing w:val="3"/>
        </w:rPr>
        <w:t xml:space="preserve">los Municipios, así como </w:t>
      </w:r>
      <w:r>
        <w:t xml:space="preserve">a </w:t>
      </w:r>
      <w:r>
        <w:rPr>
          <w:spacing w:val="2"/>
        </w:rPr>
        <w:t xml:space="preserve">sus </w:t>
      </w:r>
      <w:r>
        <w:rPr>
          <w:spacing w:val="3"/>
        </w:rPr>
        <w:t>respecti</w:t>
      </w:r>
      <w:r>
        <w:rPr>
          <w:spacing w:val="3"/>
        </w:rPr>
        <w:t xml:space="preserve">vos Entes Públicos, </w:t>
      </w:r>
      <w:r>
        <w:rPr>
          <w:spacing w:val="2"/>
        </w:rPr>
        <w:t xml:space="preserve">para </w:t>
      </w:r>
      <w:r>
        <w:t xml:space="preserve">un </w:t>
      </w:r>
      <w:r>
        <w:rPr>
          <w:spacing w:val="3"/>
        </w:rPr>
        <w:t xml:space="preserve">manejo sostenible de </w:t>
      </w:r>
      <w:r>
        <w:rPr>
          <w:spacing w:val="2"/>
        </w:rPr>
        <w:t xml:space="preserve">sus </w:t>
      </w:r>
      <w:r>
        <w:rPr>
          <w:spacing w:val="3"/>
        </w:rPr>
        <w:t>finanzas</w:t>
      </w:r>
      <w:r>
        <w:rPr>
          <w:spacing w:val="5"/>
        </w:rPr>
        <w:t xml:space="preserve"> </w:t>
      </w:r>
      <w:r>
        <w:rPr>
          <w:spacing w:val="3"/>
        </w:rPr>
        <w:t>públicas.</w:t>
      </w:r>
    </w:p>
    <w:p w:rsidR="00DC045D" w:rsidRDefault="00DC045D">
      <w:pPr>
        <w:spacing w:line="292" w:lineRule="auto"/>
        <w:jc w:val="both"/>
        <w:sectPr w:rsidR="00DC045D">
          <w:headerReference w:type="even" r:id="rId9"/>
          <w:headerReference w:type="default" r:id="rId10"/>
          <w:pgSz w:w="12240" w:h="15840"/>
          <w:pgMar w:top="840" w:right="1000" w:bottom="280" w:left="780" w:header="626" w:footer="0" w:gutter="0"/>
          <w:pgNumType w:start="2"/>
          <w:cols w:space="720"/>
        </w:sectPr>
      </w:pPr>
    </w:p>
    <w:p w:rsidR="00DC045D" w:rsidRDefault="00F67DE3">
      <w:pPr>
        <w:pStyle w:val="Textoindependiente"/>
        <w:spacing w:before="105" w:line="292" w:lineRule="auto"/>
        <w:ind w:left="467" w:right="640" w:firstLine="283"/>
        <w:jc w:val="both"/>
      </w:pPr>
      <w:r>
        <w:lastRenderedPageBreak/>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DC045D" w:rsidRDefault="00DC045D">
      <w:pPr>
        <w:pStyle w:val="Textoindependiente"/>
        <w:spacing w:before="3"/>
        <w:rPr>
          <w:sz w:val="24"/>
        </w:rPr>
      </w:pPr>
    </w:p>
    <w:p w:rsidR="00DC045D" w:rsidRDefault="00F67DE3">
      <w:pPr>
        <w:pStyle w:val="Textoindependiente"/>
        <w:spacing w:line="292" w:lineRule="auto"/>
        <w:ind w:left="467" w:right="638"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DC045D" w:rsidRDefault="00DC045D">
      <w:pPr>
        <w:pStyle w:val="Textoindependiente"/>
        <w:spacing w:before="1"/>
        <w:rPr>
          <w:sz w:val="24"/>
        </w:rPr>
      </w:pPr>
    </w:p>
    <w:p w:rsidR="00DC045D" w:rsidRDefault="00F67DE3">
      <w:pPr>
        <w:pStyle w:val="Textoindependiente"/>
        <w:spacing w:line="292" w:lineRule="auto"/>
        <w:ind w:left="468" w:right="639" w:firstLine="283"/>
        <w:jc w:val="both"/>
      </w:pPr>
      <w:r>
        <w:t>En ese contexto, se da cumplimiento a los requerimientos establecidos en la Ley de Disciplina Financiera de las Entidades Federativas y los Municipios en lo que se refiere a la Ley de Ingresos del Municipio de Zacatlán, Puebla, para el Ejercicio Fiscal del</w:t>
      </w:r>
      <w:r>
        <w:t xml:space="preserve"> año dos mil dieciocho.</w:t>
      </w:r>
    </w:p>
    <w:p w:rsidR="00DC045D" w:rsidRDefault="00DC045D">
      <w:pPr>
        <w:pStyle w:val="Textoindependiente"/>
        <w:spacing w:before="3"/>
        <w:rPr>
          <w:sz w:val="24"/>
        </w:rPr>
      </w:pPr>
    </w:p>
    <w:p w:rsidR="00DC045D" w:rsidRDefault="00F67DE3">
      <w:pPr>
        <w:pStyle w:val="Ttulo3"/>
        <w:numPr>
          <w:ilvl w:val="0"/>
          <w:numId w:val="65"/>
        </w:numPr>
        <w:tabs>
          <w:tab w:val="left" w:pos="929"/>
        </w:tabs>
        <w:spacing w:before="0"/>
        <w:ind w:hanging="177"/>
        <w:jc w:val="left"/>
      </w:pPr>
      <w:r>
        <w:t>Proyecciones de finanzas públicas para los Ejercicios Fiscales 2018 y</w:t>
      </w:r>
      <w:r>
        <w:rPr>
          <w:spacing w:val="-7"/>
        </w:rPr>
        <w:t xml:space="preserve"> </w:t>
      </w:r>
      <w:r>
        <w:t>2019</w:t>
      </w:r>
    </w:p>
    <w:p w:rsidR="00DC045D" w:rsidRDefault="00DC045D">
      <w:pPr>
        <w:pStyle w:val="Textoindependiente"/>
        <w:spacing w:before="7"/>
        <w:rPr>
          <w:b/>
          <w:sz w:val="28"/>
        </w:rPr>
      </w:pPr>
    </w:p>
    <w:p w:rsidR="00DC045D" w:rsidRDefault="00F67DE3">
      <w:pPr>
        <w:pStyle w:val="Textoindependiente"/>
        <w:spacing w:before="1" w:line="292" w:lineRule="auto"/>
        <w:ind w:left="468" w:right="639" w:firstLine="283"/>
        <w:jc w:val="both"/>
      </w:pPr>
      <w:r>
        <w:t>De conformidad con lo establecido en el artículo 18, fracción I de la Ley de Disciplina Financiera de las Entidades Federativas y de los Municipios y de acuerdo al Formato 7 a) Proyecciones de Ingresos LDF, de los Criterios para la elaboración y presentaci</w:t>
      </w:r>
      <w:r>
        <w:t>ón homogénea de la información financiera y de los formatos a que hace referencia la Ley de Disciplina Financiera de las Entidades Federativas y los Municipios, se presenta el pronóstico de los ingresos del Municipio de Zacatlán, Puebla para los Ejercicios</w:t>
      </w:r>
      <w:r>
        <w:t xml:space="preserve"> Fiscales 2018 y</w:t>
      </w:r>
      <w:r>
        <w:rPr>
          <w:spacing w:val="-15"/>
        </w:rPr>
        <w:t xml:space="preserve"> </w:t>
      </w:r>
      <w:r>
        <w:t>2019.</w:t>
      </w:r>
    </w:p>
    <w:p w:rsidR="00DC045D" w:rsidRDefault="00DC045D">
      <w:pPr>
        <w:pStyle w:val="Textoindependiente"/>
        <w:spacing w:before="1"/>
        <w:rPr>
          <w:sz w:val="24"/>
        </w:rPr>
      </w:pPr>
    </w:p>
    <w:p w:rsidR="00DC045D" w:rsidRDefault="00F67DE3">
      <w:pPr>
        <w:pStyle w:val="Textoindependiente"/>
        <w:spacing w:line="292" w:lineRule="auto"/>
        <w:ind w:left="468" w:right="642"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DC045D" w:rsidRDefault="00DC045D">
      <w:pPr>
        <w:pStyle w:val="Textoindependiente"/>
        <w:spacing w:after="1"/>
        <w:rPr>
          <w:sz w:val="21"/>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0"/>
        <w:gridCol w:w="1677"/>
        <w:gridCol w:w="1557"/>
      </w:tblGrid>
      <w:tr w:rsidR="00DC045D">
        <w:trPr>
          <w:trHeight w:val="1120"/>
        </w:trPr>
        <w:tc>
          <w:tcPr>
            <w:tcW w:w="9404" w:type="dxa"/>
            <w:gridSpan w:val="3"/>
            <w:shd w:val="clear" w:color="auto" w:fill="D9D9D9"/>
          </w:tcPr>
          <w:p w:rsidR="00DC045D" w:rsidRDefault="00F67DE3">
            <w:pPr>
              <w:pStyle w:val="TableParagraph"/>
              <w:spacing w:before="36" w:line="292" w:lineRule="auto"/>
              <w:ind w:left="3551" w:right="3240" w:firstLine="914"/>
              <w:rPr>
                <w:b/>
                <w:sz w:val="20"/>
              </w:rPr>
            </w:pPr>
            <w:r>
              <w:rPr>
                <w:b/>
                <w:sz w:val="20"/>
              </w:rPr>
              <w:t>Zacatlán</w:t>
            </w:r>
            <w:r>
              <w:rPr>
                <w:b/>
                <w:sz w:val="20"/>
              </w:rPr>
              <w:t xml:space="preserve"> Proyecciones de Ingresos LDF</w:t>
            </w:r>
          </w:p>
          <w:p w:rsidR="00DC045D" w:rsidRDefault="00F67DE3">
            <w:pPr>
              <w:pStyle w:val="TableParagraph"/>
              <w:ind w:left="3738" w:right="3450"/>
              <w:jc w:val="center"/>
              <w:rPr>
                <w:b/>
                <w:sz w:val="20"/>
              </w:rPr>
            </w:pPr>
            <w:r>
              <w:rPr>
                <w:b/>
                <w:sz w:val="20"/>
              </w:rPr>
              <w:t>(PESOS)</w:t>
            </w:r>
          </w:p>
          <w:p w:rsidR="00DC045D" w:rsidRDefault="00F67DE3">
            <w:pPr>
              <w:pStyle w:val="TableParagraph"/>
              <w:spacing w:before="49" w:line="224" w:lineRule="exact"/>
              <w:ind w:left="3741" w:right="3450"/>
              <w:jc w:val="center"/>
              <w:rPr>
                <w:b/>
                <w:sz w:val="20"/>
              </w:rPr>
            </w:pPr>
            <w:r>
              <w:rPr>
                <w:b/>
                <w:sz w:val="20"/>
              </w:rPr>
              <w:t>(CIFRAS NOMINALES)</w:t>
            </w:r>
          </w:p>
        </w:tc>
      </w:tr>
      <w:tr w:rsidR="00DC045D">
        <w:trPr>
          <w:trHeight w:val="280"/>
        </w:trPr>
        <w:tc>
          <w:tcPr>
            <w:tcW w:w="6170" w:type="dxa"/>
            <w:shd w:val="clear" w:color="auto" w:fill="D9D9D9"/>
          </w:tcPr>
          <w:p w:rsidR="00DC045D" w:rsidRDefault="00F67DE3">
            <w:pPr>
              <w:pStyle w:val="TableParagraph"/>
              <w:spacing w:before="36" w:line="224" w:lineRule="exact"/>
              <w:ind w:left="2798" w:right="2509"/>
              <w:jc w:val="center"/>
              <w:rPr>
                <w:b/>
                <w:sz w:val="20"/>
              </w:rPr>
            </w:pPr>
            <w:r>
              <w:rPr>
                <w:b/>
                <w:sz w:val="20"/>
              </w:rPr>
              <w:t>Concepto</w:t>
            </w:r>
          </w:p>
        </w:tc>
        <w:tc>
          <w:tcPr>
            <w:tcW w:w="1677" w:type="dxa"/>
            <w:shd w:val="clear" w:color="auto" w:fill="D9D9D9"/>
          </w:tcPr>
          <w:p w:rsidR="00DC045D" w:rsidRDefault="00F67DE3">
            <w:pPr>
              <w:pStyle w:val="TableParagraph"/>
              <w:spacing w:before="36" w:line="224" w:lineRule="exact"/>
              <w:ind w:left="777"/>
              <w:rPr>
                <w:b/>
                <w:sz w:val="20"/>
              </w:rPr>
            </w:pPr>
            <w:r>
              <w:rPr>
                <w:b/>
                <w:sz w:val="20"/>
              </w:rPr>
              <w:t>2018</w:t>
            </w:r>
          </w:p>
        </w:tc>
        <w:tc>
          <w:tcPr>
            <w:tcW w:w="1557" w:type="dxa"/>
            <w:shd w:val="clear" w:color="auto" w:fill="D9D9D9"/>
          </w:tcPr>
          <w:p w:rsidR="00DC045D" w:rsidRDefault="00F67DE3">
            <w:pPr>
              <w:pStyle w:val="TableParagraph"/>
              <w:spacing w:before="36" w:line="224" w:lineRule="exact"/>
              <w:ind w:left="718"/>
              <w:rPr>
                <w:b/>
                <w:sz w:val="20"/>
              </w:rPr>
            </w:pPr>
            <w:r>
              <w:rPr>
                <w:b/>
                <w:sz w:val="20"/>
              </w:rPr>
              <w:t>2019</w:t>
            </w:r>
          </w:p>
        </w:tc>
      </w:tr>
      <w:tr w:rsidR="00DC045D">
        <w:trPr>
          <w:trHeight w:val="575"/>
        </w:trPr>
        <w:tc>
          <w:tcPr>
            <w:tcW w:w="6170" w:type="dxa"/>
            <w:tcBorders>
              <w:bottom w:val="nil"/>
            </w:tcBorders>
          </w:tcPr>
          <w:p w:rsidR="00DC045D" w:rsidRDefault="00DC045D">
            <w:pPr>
              <w:pStyle w:val="TableParagraph"/>
              <w:spacing w:before="6"/>
              <w:rPr>
                <w:sz w:val="27"/>
              </w:rPr>
            </w:pPr>
          </w:p>
          <w:p w:rsidR="00DC045D" w:rsidRDefault="00F67DE3">
            <w:pPr>
              <w:pStyle w:val="TableParagraph"/>
              <w:tabs>
                <w:tab w:val="left" w:pos="1288"/>
                <w:tab w:val="left" w:pos="2836"/>
                <w:tab w:val="left" w:pos="3861"/>
                <w:tab w:val="left" w:pos="5166"/>
              </w:tabs>
              <w:ind w:left="311"/>
              <w:rPr>
                <w:b/>
                <w:sz w:val="20"/>
              </w:rPr>
            </w:pPr>
            <w:r>
              <w:rPr>
                <w:b/>
                <w:sz w:val="20"/>
              </w:rPr>
              <w:t>1.</w:t>
            </w:r>
            <w:r>
              <w:rPr>
                <w:b/>
                <w:sz w:val="20"/>
              </w:rPr>
              <w:tab/>
              <w:t>Ingresos</w:t>
            </w:r>
            <w:r>
              <w:rPr>
                <w:b/>
                <w:sz w:val="20"/>
              </w:rPr>
              <w:tab/>
              <w:t>de</w:t>
            </w:r>
            <w:r>
              <w:rPr>
                <w:b/>
                <w:sz w:val="20"/>
              </w:rPr>
              <w:tab/>
              <w:t>Libre</w:t>
            </w:r>
            <w:r>
              <w:rPr>
                <w:b/>
                <w:sz w:val="20"/>
              </w:rPr>
              <w:tab/>
              <w:t>Disposición</w:t>
            </w:r>
          </w:p>
        </w:tc>
        <w:tc>
          <w:tcPr>
            <w:tcW w:w="1677" w:type="dxa"/>
            <w:tcBorders>
              <w:bottom w:val="nil"/>
            </w:tcBorders>
          </w:tcPr>
          <w:p w:rsidR="00DC045D" w:rsidRDefault="00DC045D">
            <w:pPr>
              <w:pStyle w:val="TableParagraph"/>
              <w:rPr>
                <w:sz w:val="18"/>
              </w:rPr>
            </w:pPr>
          </w:p>
        </w:tc>
        <w:tc>
          <w:tcPr>
            <w:tcW w:w="1557" w:type="dxa"/>
            <w:tcBorders>
              <w:bottom w:val="nil"/>
            </w:tcBorders>
          </w:tcPr>
          <w:p w:rsidR="00DC045D" w:rsidRDefault="00DC045D">
            <w:pPr>
              <w:pStyle w:val="TableParagraph"/>
              <w:rPr>
                <w:sz w:val="18"/>
              </w:rPr>
            </w:pPr>
          </w:p>
        </w:tc>
      </w:tr>
      <w:tr w:rsidR="00DC045D">
        <w:trPr>
          <w:trHeight w:val="279"/>
        </w:trPr>
        <w:tc>
          <w:tcPr>
            <w:tcW w:w="6170" w:type="dxa"/>
            <w:tcBorders>
              <w:top w:val="nil"/>
              <w:bottom w:val="nil"/>
            </w:tcBorders>
          </w:tcPr>
          <w:p w:rsidR="00DC045D" w:rsidRDefault="00F67DE3">
            <w:pPr>
              <w:pStyle w:val="TableParagraph"/>
              <w:spacing w:before="19"/>
              <w:ind w:left="28"/>
              <w:rPr>
                <w:b/>
                <w:sz w:val="20"/>
              </w:rPr>
            </w:pPr>
            <w:r>
              <w:rPr>
                <w:b/>
                <w:sz w:val="20"/>
              </w:rPr>
              <w:t>(1=A+B+C+D+E+F+G+H+I+J+K+L)</w:t>
            </w:r>
          </w:p>
        </w:tc>
        <w:tc>
          <w:tcPr>
            <w:tcW w:w="1677" w:type="dxa"/>
            <w:tcBorders>
              <w:top w:val="nil"/>
              <w:bottom w:val="nil"/>
            </w:tcBorders>
          </w:tcPr>
          <w:p w:rsidR="00DC045D" w:rsidRDefault="00F67DE3">
            <w:pPr>
              <w:pStyle w:val="TableParagraph"/>
              <w:spacing w:before="19"/>
              <w:ind w:right="17"/>
              <w:jc w:val="right"/>
              <w:rPr>
                <w:b/>
                <w:sz w:val="20"/>
              </w:rPr>
            </w:pPr>
            <w:r>
              <w:rPr>
                <w:b/>
                <w:w w:val="95"/>
                <w:sz w:val="20"/>
              </w:rPr>
              <w:t>118,255,200.00</w:t>
            </w:r>
          </w:p>
        </w:tc>
        <w:tc>
          <w:tcPr>
            <w:tcW w:w="1557" w:type="dxa"/>
            <w:tcBorders>
              <w:top w:val="nil"/>
              <w:bottom w:val="nil"/>
            </w:tcBorders>
          </w:tcPr>
          <w:p w:rsidR="00DC045D" w:rsidRDefault="00F67DE3">
            <w:pPr>
              <w:pStyle w:val="TableParagraph"/>
              <w:spacing w:before="19"/>
              <w:ind w:right="14"/>
              <w:jc w:val="right"/>
              <w:rPr>
                <w:b/>
                <w:sz w:val="20"/>
              </w:rPr>
            </w:pPr>
            <w:r>
              <w:rPr>
                <w:b/>
                <w:w w:val="95"/>
                <w:sz w:val="20"/>
              </w:rPr>
              <w:t>122,963,000.00</w:t>
            </w:r>
          </w:p>
        </w:tc>
      </w:tr>
      <w:tr w:rsidR="00DC045D">
        <w:trPr>
          <w:trHeight w:val="280"/>
        </w:trPr>
        <w:tc>
          <w:tcPr>
            <w:tcW w:w="6170" w:type="dxa"/>
            <w:tcBorders>
              <w:top w:val="nil"/>
              <w:bottom w:val="nil"/>
            </w:tcBorders>
          </w:tcPr>
          <w:p w:rsidR="00DC045D" w:rsidRDefault="00F67DE3">
            <w:pPr>
              <w:pStyle w:val="TableParagraph"/>
              <w:spacing w:before="21"/>
              <w:ind w:left="311"/>
              <w:rPr>
                <w:sz w:val="20"/>
              </w:rPr>
            </w:pPr>
            <w:r>
              <w:rPr>
                <w:sz w:val="20"/>
              </w:rPr>
              <w:t>A. Impuestos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10,010,000.00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10,409,000.00</w:t>
            </w:r>
          </w:p>
        </w:tc>
      </w:tr>
      <w:tr w:rsidR="00DC045D">
        <w:trPr>
          <w:trHeight w:val="279"/>
        </w:trPr>
        <w:tc>
          <w:tcPr>
            <w:tcW w:w="6170" w:type="dxa"/>
            <w:tcBorders>
              <w:top w:val="nil"/>
              <w:bottom w:val="nil"/>
            </w:tcBorders>
          </w:tcPr>
          <w:p w:rsidR="00DC045D" w:rsidRDefault="00F67DE3">
            <w:pPr>
              <w:pStyle w:val="TableParagraph"/>
              <w:spacing w:before="21"/>
              <w:ind w:left="311"/>
              <w:rPr>
                <w:sz w:val="20"/>
              </w:rPr>
            </w:pPr>
            <w:r>
              <w:rPr>
                <w:sz w:val="20"/>
              </w:rPr>
              <w:t>B. Cuotas y Aportaciones de Seguridad Social</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279"/>
        </w:trPr>
        <w:tc>
          <w:tcPr>
            <w:tcW w:w="6170" w:type="dxa"/>
            <w:tcBorders>
              <w:top w:val="nil"/>
              <w:bottom w:val="nil"/>
            </w:tcBorders>
          </w:tcPr>
          <w:p w:rsidR="00DC045D" w:rsidRDefault="00F67DE3">
            <w:pPr>
              <w:pStyle w:val="TableParagraph"/>
              <w:spacing w:before="19"/>
              <w:ind w:left="311"/>
              <w:rPr>
                <w:sz w:val="20"/>
              </w:rPr>
            </w:pPr>
            <w:r>
              <w:rPr>
                <w:sz w:val="20"/>
              </w:rPr>
              <w:t>C. Contribuciones de Mejoras</w:t>
            </w:r>
          </w:p>
        </w:tc>
        <w:tc>
          <w:tcPr>
            <w:tcW w:w="1677" w:type="dxa"/>
            <w:tcBorders>
              <w:top w:val="nil"/>
              <w:bottom w:val="nil"/>
            </w:tcBorders>
          </w:tcPr>
          <w:p w:rsidR="00DC045D" w:rsidRDefault="00F67DE3">
            <w:pPr>
              <w:pStyle w:val="TableParagraph"/>
              <w:spacing w:before="19"/>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19"/>
              <w:ind w:right="14"/>
              <w:jc w:val="right"/>
              <w:rPr>
                <w:sz w:val="20"/>
              </w:rPr>
            </w:pPr>
            <w:r>
              <w:rPr>
                <w:w w:val="95"/>
                <w:sz w:val="20"/>
              </w:rPr>
              <w:t>0.00</w:t>
            </w:r>
          </w:p>
        </w:tc>
      </w:tr>
      <w:tr w:rsidR="00DC045D">
        <w:trPr>
          <w:trHeight w:val="280"/>
        </w:trPr>
        <w:tc>
          <w:tcPr>
            <w:tcW w:w="6170" w:type="dxa"/>
            <w:tcBorders>
              <w:top w:val="nil"/>
              <w:bottom w:val="nil"/>
            </w:tcBorders>
          </w:tcPr>
          <w:p w:rsidR="00DC045D" w:rsidRDefault="00F67DE3">
            <w:pPr>
              <w:pStyle w:val="TableParagraph"/>
              <w:spacing w:before="21"/>
              <w:ind w:left="311"/>
              <w:rPr>
                <w:sz w:val="20"/>
              </w:rPr>
            </w:pPr>
            <w:r>
              <w:rPr>
                <w:sz w:val="20"/>
              </w:rPr>
              <w:t>D. Derechos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14,356,200.00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14,910,000.00</w:t>
            </w:r>
          </w:p>
        </w:tc>
      </w:tr>
      <w:tr w:rsidR="00DC045D">
        <w:trPr>
          <w:trHeight w:val="279"/>
        </w:trPr>
        <w:tc>
          <w:tcPr>
            <w:tcW w:w="6170" w:type="dxa"/>
            <w:tcBorders>
              <w:top w:val="nil"/>
              <w:bottom w:val="nil"/>
            </w:tcBorders>
          </w:tcPr>
          <w:p w:rsidR="00DC045D" w:rsidRDefault="00F67DE3">
            <w:pPr>
              <w:pStyle w:val="TableParagraph"/>
              <w:spacing w:before="21"/>
              <w:ind w:left="311"/>
              <w:rPr>
                <w:sz w:val="20"/>
              </w:rPr>
            </w:pPr>
            <w:r>
              <w:rPr>
                <w:sz w:val="20"/>
              </w:rPr>
              <w:t>E. Productos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2,455,000.00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2,553,000.00</w:t>
            </w:r>
          </w:p>
        </w:tc>
      </w:tr>
      <w:tr w:rsidR="00DC045D">
        <w:trPr>
          <w:trHeight w:val="279"/>
        </w:trPr>
        <w:tc>
          <w:tcPr>
            <w:tcW w:w="6170" w:type="dxa"/>
            <w:tcBorders>
              <w:top w:val="nil"/>
              <w:bottom w:val="nil"/>
            </w:tcBorders>
          </w:tcPr>
          <w:p w:rsidR="00DC045D" w:rsidRDefault="00F67DE3">
            <w:pPr>
              <w:pStyle w:val="TableParagraph"/>
              <w:spacing w:before="19"/>
              <w:ind w:left="311"/>
              <w:rPr>
                <w:sz w:val="20"/>
              </w:rPr>
            </w:pPr>
            <w:r>
              <w:rPr>
                <w:sz w:val="20"/>
              </w:rPr>
              <w:t>F. Aprovechamientos</w:t>
            </w:r>
          </w:p>
        </w:tc>
        <w:tc>
          <w:tcPr>
            <w:tcW w:w="1677" w:type="dxa"/>
            <w:tcBorders>
              <w:top w:val="nil"/>
              <w:bottom w:val="nil"/>
            </w:tcBorders>
          </w:tcPr>
          <w:p w:rsidR="00DC045D" w:rsidRDefault="00F67DE3">
            <w:pPr>
              <w:pStyle w:val="TableParagraph"/>
              <w:spacing w:before="19"/>
              <w:ind w:right="17"/>
              <w:jc w:val="right"/>
              <w:rPr>
                <w:sz w:val="20"/>
              </w:rPr>
            </w:pPr>
            <w:r>
              <w:rPr>
                <w:w w:val="95"/>
                <w:sz w:val="20"/>
              </w:rPr>
              <w:t>399,000.00</w:t>
            </w:r>
          </w:p>
        </w:tc>
        <w:tc>
          <w:tcPr>
            <w:tcW w:w="1557" w:type="dxa"/>
            <w:tcBorders>
              <w:top w:val="nil"/>
              <w:bottom w:val="nil"/>
            </w:tcBorders>
          </w:tcPr>
          <w:p w:rsidR="00DC045D" w:rsidRDefault="00F67DE3">
            <w:pPr>
              <w:pStyle w:val="TableParagraph"/>
              <w:spacing w:before="19"/>
              <w:ind w:right="14"/>
              <w:jc w:val="right"/>
              <w:rPr>
                <w:sz w:val="20"/>
              </w:rPr>
            </w:pPr>
            <w:r>
              <w:rPr>
                <w:w w:val="95"/>
                <w:sz w:val="20"/>
              </w:rPr>
              <w:t>415,000.00</w:t>
            </w:r>
          </w:p>
        </w:tc>
      </w:tr>
      <w:tr w:rsidR="00DC045D">
        <w:trPr>
          <w:trHeight w:val="280"/>
        </w:trPr>
        <w:tc>
          <w:tcPr>
            <w:tcW w:w="6170" w:type="dxa"/>
            <w:tcBorders>
              <w:top w:val="nil"/>
              <w:bottom w:val="nil"/>
            </w:tcBorders>
          </w:tcPr>
          <w:p w:rsidR="00DC045D" w:rsidRDefault="00F67DE3">
            <w:pPr>
              <w:pStyle w:val="TableParagraph"/>
              <w:spacing w:before="21"/>
              <w:ind w:left="311"/>
              <w:rPr>
                <w:sz w:val="20"/>
              </w:rPr>
            </w:pPr>
            <w:r>
              <w:rPr>
                <w:sz w:val="20"/>
              </w:rPr>
              <w:t>G. Ingresos por Ventas de Bienes y Servicios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279"/>
        </w:trPr>
        <w:tc>
          <w:tcPr>
            <w:tcW w:w="6170" w:type="dxa"/>
            <w:tcBorders>
              <w:top w:val="nil"/>
              <w:bottom w:val="nil"/>
            </w:tcBorders>
          </w:tcPr>
          <w:p w:rsidR="00DC045D" w:rsidRDefault="00F67DE3">
            <w:pPr>
              <w:pStyle w:val="TableParagraph"/>
              <w:spacing w:before="21"/>
              <w:ind w:left="311"/>
              <w:rPr>
                <w:sz w:val="20"/>
              </w:rPr>
            </w:pPr>
            <w:r>
              <w:rPr>
                <w:sz w:val="20"/>
              </w:rPr>
              <w:t>H. Participaciones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85,255,000.00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88,665,000.00</w:t>
            </w:r>
          </w:p>
        </w:tc>
      </w:tr>
      <w:tr w:rsidR="00DC045D">
        <w:trPr>
          <w:trHeight w:val="279"/>
        </w:trPr>
        <w:tc>
          <w:tcPr>
            <w:tcW w:w="6170" w:type="dxa"/>
            <w:tcBorders>
              <w:top w:val="nil"/>
              <w:bottom w:val="nil"/>
            </w:tcBorders>
          </w:tcPr>
          <w:p w:rsidR="00DC045D" w:rsidRDefault="00F67DE3">
            <w:pPr>
              <w:pStyle w:val="TableParagraph"/>
              <w:spacing w:before="19"/>
              <w:ind w:left="311"/>
              <w:rPr>
                <w:sz w:val="20"/>
              </w:rPr>
            </w:pPr>
            <w:r>
              <w:rPr>
                <w:sz w:val="20"/>
              </w:rPr>
              <w:t>I. Incentivos Derivados de la Colaboración Fiscal</w:t>
            </w:r>
          </w:p>
        </w:tc>
        <w:tc>
          <w:tcPr>
            <w:tcW w:w="1677" w:type="dxa"/>
            <w:tcBorders>
              <w:top w:val="nil"/>
              <w:bottom w:val="nil"/>
            </w:tcBorders>
          </w:tcPr>
          <w:p w:rsidR="00DC045D" w:rsidRDefault="00F67DE3">
            <w:pPr>
              <w:pStyle w:val="TableParagraph"/>
              <w:spacing w:before="19"/>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19"/>
              <w:ind w:right="14"/>
              <w:jc w:val="right"/>
              <w:rPr>
                <w:sz w:val="20"/>
              </w:rPr>
            </w:pPr>
            <w:r>
              <w:rPr>
                <w:w w:val="95"/>
                <w:sz w:val="20"/>
              </w:rPr>
              <w:t>0.00</w:t>
            </w:r>
          </w:p>
        </w:tc>
      </w:tr>
      <w:tr w:rsidR="00DC045D">
        <w:trPr>
          <w:trHeight w:val="280"/>
        </w:trPr>
        <w:tc>
          <w:tcPr>
            <w:tcW w:w="6170" w:type="dxa"/>
            <w:tcBorders>
              <w:top w:val="nil"/>
              <w:bottom w:val="nil"/>
            </w:tcBorders>
          </w:tcPr>
          <w:p w:rsidR="00DC045D" w:rsidRDefault="00F67DE3">
            <w:pPr>
              <w:pStyle w:val="TableParagraph"/>
              <w:spacing w:before="21"/>
              <w:ind w:left="311"/>
              <w:rPr>
                <w:sz w:val="20"/>
              </w:rPr>
            </w:pPr>
            <w:r>
              <w:rPr>
                <w:sz w:val="20"/>
              </w:rPr>
              <w:t>J. Transferencias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279"/>
        </w:trPr>
        <w:tc>
          <w:tcPr>
            <w:tcW w:w="6170" w:type="dxa"/>
            <w:tcBorders>
              <w:top w:val="nil"/>
              <w:bottom w:val="nil"/>
            </w:tcBorders>
          </w:tcPr>
          <w:p w:rsidR="00DC045D" w:rsidRDefault="00F67DE3">
            <w:pPr>
              <w:pStyle w:val="TableParagraph"/>
              <w:spacing w:before="21"/>
              <w:ind w:left="311"/>
              <w:rPr>
                <w:sz w:val="20"/>
              </w:rPr>
            </w:pPr>
            <w:r>
              <w:rPr>
                <w:sz w:val="20"/>
              </w:rPr>
              <w:t>K. Convenios</w:t>
            </w:r>
          </w:p>
        </w:tc>
        <w:tc>
          <w:tcPr>
            <w:tcW w:w="1677" w:type="dxa"/>
            <w:tcBorders>
              <w:top w:val="nil"/>
              <w:bottom w:val="nil"/>
            </w:tcBorders>
          </w:tcPr>
          <w:p w:rsidR="00DC045D" w:rsidRDefault="00F67DE3">
            <w:pPr>
              <w:pStyle w:val="TableParagraph"/>
              <w:spacing w:before="21"/>
              <w:ind w:right="17"/>
              <w:jc w:val="right"/>
              <w:rPr>
                <w:sz w:val="20"/>
              </w:rPr>
            </w:pPr>
            <w:r>
              <w:rPr>
                <w:w w:val="95"/>
                <w:sz w:val="20"/>
              </w:rPr>
              <w:t>5,780,000.00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6,011,000.00</w:t>
            </w:r>
          </w:p>
        </w:tc>
      </w:tr>
      <w:tr w:rsidR="00DC045D">
        <w:trPr>
          <w:trHeight w:val="419"/>
        </w:trPr>
        <w:tc>
          <w:tcPr>
            <w:tcW w:w="6170" w:type="dxa"/>
            <w:tcBorders>
              <w:top w:val="nil"/>
              <w:bottom w:val="nil"/>
            </w:tcBorders>
          </w:tcPr>
          <w:p w:rsidR="00DC045D" w:rsidRDefault="00F67DE3">
            <w:pPr>
              <w:pStyle w:val="TableParagraph"/>
              <w:spacing w:before="19"/>
              <w:ind w:left="311"/>
              <w:rPr>
                <w:sz w:val="20"/>
              </w:rPr>
            </w:pPr>
            <w:r>
              <w:rPr>
                <w:sz w:val="20"/>
              </w:rPr>
              <w:t>L. Otros Ingresos de Libre Disposición</w:t>
            </w:r>
          </w:p>
        </w:tc>
        <w:tc>
          <w:tcPr>
            <w:tcW w:w="1677" w:type="dxa"/>
            <w:tcBorders>
              <w:top w:val="nil"/>
              <w:bottom w:val="nil"/>
            </w:tcBorders>
          </w:tcPr>
          <w:p w:rsidR="00DC045D" w:rsidRDefault="00F67DE3">
            <w:pPr>
              <w:pStyle w:val="TableParagraph"/>
              <w:spacing w:before="19"/>
              <w:ind w:right="17"/>
              <w:jc w:val="right"/>
              <w:rPr>
                <w:sz w:val="20"/>
              </w:rPr>
            </w:pPr>
            <w:r>
              <w:rPr>
                <w:w w:val="95"/>
                <w:sz w:val="20"/>
              </w:rPr>
              <w:t>0.00</w:t>
            </w:r>
          </w:p>
        </w:tc>
        <w:tc>
          <w:tcPr>
            <w:tcW w:w="1557" w:type="dxa"/>
            <w:tcBorders>
              <w:top w:val="nil"/>
              <w:bottom w:val="nil"/>
            </w:tcBorders>
          </w:tcPr>
          <w:p w:rsidR="00DC045D" w:rsidRDefault="00F67DE3">
            <w:pPr>
              <w:pStyle w:val="TableParagraph"/>
              <w:spacing w:before="19"/>
              <w:ind w:right="14"/>
              <w:jc w:val="right"/>
              <w:rPr>
                <w:sz w:val="20"/>
              </w:rPr>
            </w:pPr>
            <w:r>
              <w:rPr>
                <w:w w:val="95"/>
                <w:sz w:val="20"/>
              </w:rPr>
              <w:t>0.00</w:t>
            </w:r>
          </w:p>
        </w:tc>
      </w:tr>
      <w:tr w:rsidR="00DC045D">
        <w:trPr>
          <w:trHeight w:val="419"/>
        </w:trPr>
        <w:tc>
          <w:tcPr>
            <w:tcW w:w="6170" w:type="dxa"/>
            <w:tcBorders>
              <w:top w:val="nil"/>
              <w:bottom w:val="nil"/>
            </w:tcBorders>
          </w:tcPr>
          <w:p w:rsidR="00DC045D" w:rsidRDefault="00F67DE3">
            <w:pPr>
              <w:pStyle w:val="TableParagraph"/>
              <w:spacing w:before="161"/>
              <w:ind w:left="311"/>
              <w:rPr>
                <w:b/>
                <w:sz w:val="20"/>
              </w:rPr>
            </w:pPr>
            <w:r>
              <w:rPr>
                <w:b/>
                <w:sz w:val="20"/>
              </w:rPr>
              <w:t>2. Transferencias Federales Etiquetadas (2=A+B+C+D+E)</w:t>
            </w:r>
          </w:p>
        </w:tc>
        <w:tc>
          <w:tcPr>
            <w:tcW w:w="1677" w:type="dxa"/>
            <w:tcBorders>
              <w:top w:val="nil"/>
              <w:bottom w:val="nil"/>
            </w:tcBorders>
          </w:tcPr>
          <w:p w:rsidR="00DC045D" w:rsidRDefault="00F67DE3">
            <w:pPr>
              <w:pStyle w:val="TableParagraph"/>
              <w:spacing w:before="161"/>
              <w:ind w:right="17"/>
              <w:jc w:val="right"/>
              <w:rPr>
                <w:b/>
                <w:sz w:val="20"/>
              </w:rPr>
            </w:pPr>
            <w:r>
              <w:rPr>
                <w:b/>
                <w:w w:val="95"/>
                <w:sz w:val="20"/>
              </w:rPr>
              <w:t>131,276,000.00</w:t>
            </w:r>
          </w:p>
        </w:tc>
        <w:tc>
          <w:tcPr>
            <w:tcW w:w="1557" w:type="dxa"/>
            <w:tcBorders>
              <w:top w:val="nil"/>
              <w:bottom w:val="nil"/>
            </w:tcBorders>
          </w:tcPr>
          <w:p w:rsidR="00DC045D" w:rsidRDefault="00F67DE3">
            <w:pPr>
              <w:pStyle w:val="TableParagraph"/>
              <w:spacing w:before="161"/>
              <w:ind w:right="14"/>
              <w:jc w:val="right"/>
              <w:rPr>
                <w:b/>
                <w:sz w:val="20"/>
              </w:rPr>
            </w:pPr>
            <w:r>
              <w:rPr>
                <w:b/>
                <w:w w:val="95"/>
                <w:sz w:val="20"/>
              </w:rPr>
              <w:t>136,527,000.00</w:t>
            </w:r>
          </w:p>
        </w:tc>
      </w:tr>
      <w:tr w:rsidR="00DC045D">
        <w:trPr>
          <w:trHeight w:val="279"/>
        </w:trPr>
        <w:tc>
          <w:tcPr>
            <w:tcW w:w="6170" w:type="dxa"/>
            <w:tcBorders>
              <w:top w:val="nil"/>
              <w:bottom w:val="nil"/>
            </w:tcBorders>
          </w:tcPr>
          <w:p w:rsidR="00DC045D" w:rsidRDefault="00F67DE3">
            <w:pPr>
              <w:pStyle w:val="TableParagraph"/>
              <w:spacing w:before="19"/>
              <w:ind w:left="311"/>
              <w:rPr>
                <w:sz w:val="20"/>
              </w:rPr>
            </w:pPr>
            <w:r>
              <w:rPr>
                <w:sz w:val="20"/>
              </w:rPr>
              <w:t>A. Aportaciones</w:t>
            </w:r>
          </w:p>
        </w:tc>
        <w:tc>
          <w:tcPr>
            <w:tcW w:w="1677" w:type="dxa"/>
            <w:tcBorders>
              <w:top w:val="nil"/>
              <w:bottom w:val="nil"/>
            </w:tcBorders>
          </w:tcPr>
          <w:p w:rsidR="00DC045D" w:rsidRDefault="00F67DE3">
            <w:pPr>
              <w:pStyle w:val="TableParagraph"/>
              <w:spacing w:before="19"/>
              <w:ind w:right="17"/>
              <w:jc w:val="right"/>
              <w:rPr>
                <w:sz w:val="20"/>
              </w:rPr>
            </w:pPr>
            <w:r>
              <w:rPr>
                <w:w w:val="95"/>
                <w:sz w:val="20"/>
              </w:rPr>
              <w:t>120,861,000.00</w:t>
            </w:r>
          </w:p>
        </w:tc>
        <w:tc>
          <w:tcPr>
            <w:tcW w:w="1557" w:type="dxa"/>
            <w:tcBorders>
              <w:top w:val="nil"/>
              <w:bottom w:val="nil"/>
            </w:tcBorders>
          </w:tcPr>
          <w:p w:rsidR="00DC045D" w:rsidRDefault="00F67DE3">
            <w:pPr>
              <w:pStyle w:val="TableParagraph"/>
              <w:spacing w:before="19"/>
              <w:ind w:right="14"/>
              <w:jc w:val="right"/>
              <w:rPr>
                <w:sz w:val="20"/>
              </w:rPr>
            </w:pPr>
            <w:r>
              <w:rPr>
                <w:w w:val="95"/>
                <w:sz w:val="20"/>
              </w:rPr>
              <w:t>125,695,000.00</w:t>
            </w:r>
          </w:p>
        </w:tc>
      </w:tr>
      <w:tr w:rsidR="00DC045D">
        <w:trPr>
          <w:trHeight w:val="265"/>
        </w:trPr>
        <w:tc>
          <w:tcPr>
            <w:tcW w:w="6170" w:type="dxa"/>
            <w:tcBorders>
              <w:top w:val="nil"/>
            </w:tcBorders>
          </w:tcPr>
          <w:p w:rsidR="00DC045D" w:rsidRDefault="00F67DE3">
            <w:pPr>
              <w:pStyle w:val="TableParagraph"/>
              <w:spacing w:before="21" w:line="224" w:lineRule="exact"/>
              <w:ind w:left="311"/>
              <w:rPr>
                <w:sz w:val="20"/>
              </w:rPr>
            </w:pPr>
            <w:r>
              <w:rPr>
                <w:sz w:val="20"/>
              </w:rPr>
              <w:t>B. Convenios</w:t>
            </w:r>
          </w:p>
        </w:tc>
        <w:tc>
          <w:tcPr>
            <w:tcW w:w="1677" w:type="dxa"/>
            <w:tcBorders>
              <w:top w:val="nil"/>
            </w:tcBorders>
          </w:tcPr>
          <w:p w:rsidR="00DC045D" w:rsidRDefault="00F67DE3">
            <w:pPr>
              <w:pStyle w:val="TableParagraph"/>
              <w:spacing w:before="21" w:line="224" w:lineRule="exact"/>
              <w:ind w:right="17"/>
              <w:jc w:val="right"/>
              <w:rPr>
                <w:sz w:val="20"/>
              </w:rPr>
            </w:pPr>
            <w:r>
              <w:rPr>
                <w:w w:val="95"/>
                <w:sz w:val="20"/>
              </w:rPr>
              <w:t>0.00</w:t>
            </w:r>
          </w:p>
        </w:tc>
        <w:tc>
          <w:tcPr>
            <w:tcW w:w="1557" w:type="dxa"/>
            <w:tcBorders>
              <w:top w:val="nil"/>
            </w:tcBorders>
          </w:tcPr>
          <w:p w:rsidR="00DC045D" w:rsidRDefault="00F67DE3">
            <w:pPr>
              <w:pStyle w:val="TableParagraph"/>
              <w:spacing w:before="21" w:line="224" w:lineRule="exact"/>
              <w:ind w:right="14"/>
              <w:jc w:val="right"/>
              <w:rPr>
                <w:sz w:val="20"/>
              </w:rPr>
            </w:pPr>
            <w:r>
              <w:rPr>
                <w:w w:val="95"/>
                <w:sz w:val="20"/>
              </w:rPr>
              <w:t>0.00</w:t>
            </w:r>
          </w:p>
        </w:tc>
      </w:tr>
    </w:tbl>
    <w:p w:rsidR="00DC045D" w:rsidRDefault="00DC045D">
      <w:pPr>
        <w:spacing w:line="224" w:lineRule="exact"/>
        <w:jc w:val="right"/>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3"/>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0"/>
        <w:gridCol w:w="1677"/>
        <w:gridCol w:w="1557"/>
      </w:tblGrid>
      <w:tr w:rsidR="00DC045D">
        <w:trPr>
          <w:trHeight w:val="297"/>
        </w:trPr>
        <w:tc>
          <w:tcPr>
            <w:tcW w:w="6170" w:type="dxa"/>
            <w:tcBorders>
              <w:bottom w:val="nil"/>
            </w:tcBorders>
          </w:tcPr>
          <w:p w:rsidR="00DC045D" w:rsidRDefault="00F67DE3">
            <w:pPr>
              <w:pStyle w:val="TableParagraph"/>
              <w:spacing w:before="38"/>
              <w:ind w:left="311"/>
              <w:rPr>
                <w:sz w:val="20"/>
              </w:rPr>
            </w:pPr>
            <w:r>
              <w:rPr>
                <w:sz w:val="20"/>
              </w:rPr>
              <w:t>C. Fondos Distintos de Aportaciones</w:t>
            </w:r>
          </w:p>
        </w:tc>
        <w:tc>
          <w:tcPr>
            <w:tcW w:w="1677" w:type="dxa"/>
            <w:tcBorders>
              <w:bottom w:val="nil"/>
            </w:tcBorders>
          </w:tcPr>
          <w:p w:rsidR="00DC045D" w:rsidRDefault="00F67DE3">
            <w:pPr>
              <w:pStyle w:val="TableParagraph"/>
              <w:spacing w:before="38"/>
              <w:ind w:right="15"/>
              <w:jc w:val="right"/>
              <w:rPr>
                <w:sz w:val="20"/>
              </w:rPr>
            </w:pPr>
            <w:r>
              <w:rPr>
                <w:w w:val="95"/>
                <w:sz w:val="20"/>
              </w:rPr>
              <w:t>0.00</w:t>
            </w:r>
          </w:p>
        </w:tc>
        <w:tc>
          <w:tcPr>
            <w:tcW w:w="1557" w:type="dxa"/>
            <w:tcBorders>
              <w:bottom w:val="nil"/>
            </w:tcBorders>
          </w:tcPr>
          <w:p w:rsidR="00DC045D" w:rsidRDefault="00F67DE3">
            <w:pPr>
              <w:pStyle w:val="TableParagraph"/>
              <w:spacing w:before="38"/>
              <w:ind w:right="14"/>
              <w:jc w:val="right"/>
              <w:rPr>
                <w:sz w:val="20"/>
              </w:rPr>
            </w:pPr>
            <w:r>
              <w:rPr>
                <w:w w:val="95"/>
                <w:sz w:val="20"/>
              </w:rPr>
              <w:t>0.00</w:t>
            </w:r>
          </w:p>
        </w:tc>
      </w:tr>
      <w:tr w:rsidR="00DC045D">
        <w:trPr>
          <w:trHeight w:val="279"/>
        </w:trPr>
        <w:tc>
          <w:tcPr>
            <w:tcW w:w="6170" w:type="dxa"/>
            <w:tcBorders>
              <w:top w:val="nil"/>
              <w:bottom w:val="nil"/>
            </w:tcBorders>
          </w:tcPr>
          <w:p w:rsidR="00DC045D" w:rsidRDefault="00F67DE3">
            <w:pPr>
              <w:pStyle w:val="TableParagraph"/>
              <w:spacing w:before="19"/>
              <w:ind w:right="13"/>
              <w:jc w:val="right"/>
              <w:rPr>
                <w:sz w:val="20"/>
              </w:rPr>
            </w:pPr>
            <w:r>
              <w:rPr>
                <w:sz w:val="20"/>
              </w:rPr>
              <w:t>D. Transferencias, Subsidios y Subvenciones, y Pensiones y</w:t>
            </w:r>
          </w:p>
        </w:tc>
        <w:tc>
          <w:tcPr>
            <w:tcW w:w="1677" w:type="dxa"/>
            <w:tcBorders>
              <w:top w:val="nil"/>
              <w:bottom w:val="nil"/>
            </w:tcBorders>
          </w:tcPr>
          <w:p w:rsidR="00DC045D" w:rsidRDefault="00DC045D">
            <w:pPr>
              <w:pStyle w:val="TableParagraph"/>
              <w:rPr>
                <w:sz w:val="18"/>
              </w:rPr>
            </w:pPr>
          </w:p>
        </w:tc>
        <w:tc>
          <w:tcPr>
            <w:tcW w:w="1557" w:type="dxa"/>
            <w:tcBorders>
              <w:top w:val="nil"/>
              <w:bottom w:val="nil"/>
            </w:tcBorders>
          </w:tcPr>
          <w:p w:rsidR="00DC045D" w:rsidRDefault="00DC045D">
            <w:pPr>
              <w:pStyle w:val="TableParagraph"/>
              <w:rPr>
                <w:sz w:val="18"/>
              </w:rPr>
            </w:pPr>
          </w:p>
        </w:tc>
      </w:tr>
      <w:tr w:rsidR="00DC045D">
        <w:trPr>
          <w:trHeight w:val="280"/>
        </w:trPr>
        <w:tc>
          <w:tcPr>
            <w:tcW w:w="6170" w:type="dxa"/>
            <w:tcBorders>
              <w:top w:val="nil"/>
              <w:bottom w:val="nil"/>
            </w:tcBorders>
          </w:tcPr>
          <w:p w:rsidR="00DC045D" w:rsidRDefault="00F67DE3">
            <w:pPr>
              <w:pStyle w:val="TableParagraph"/>
              <w:spacing w:before="21"/>
              <w:ind w:left="28"/>
              <w:rPr>
                <w:sz w:val="20"/>
              </w:rPr>
            </w:pPr>
            <w:r>
              <w:rPr>
                <w:sz w:val="20"/>
              </w:rPr>
              <w:t>Jubilaciones</w:t>
            </w:r>
          </w:p>
        </w:tc>
        <w:tc>
          <w:tcPr>
            <w:tcW w:w="1677" w:type="dxa"/>
            <w:tcBorders>
              <w:top w:val="nil"/>
              <w:bottom w:val="nil"/>
            </w:tcBorders>
          </w:tcPr>
          <w:p w:rsidR="00DC045D" w:rsidRDefault="00F67DE3">
            <w:pPr>
              <w:pStyle w:val="TableParagraph"/>
              <w:spacing w:before="21"/>
              <w:ind w:right="15"/>
              <w:jc w:val="right"/>
              <w:rPr>
                <w:sz w:val="20"/>
              </w:rPr>
            </w:pPr>
            <w:r>
              <w:rPr>
                <w:w w:val="95"/>
                <w:sz w:val="20"/>
              </w:rPr>
              <w:t>10,415,000.00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10,832,000.00</w:t>
            </w:r>
          </w:p>
        </w:tc>
      </w:tr>
      <w:tr w:rsidR="00DC045D">
        <w:trPr>
          <w:trHeight w:val="419"/>
        </w:trPr>
        <w:tc>
          <w:tcPr>
            <w:tcW w:w="6170" w:type="dxa"/>
            <w:tcBorders>
              <w:top w:val="nil"/>
              <w:bottom w:val="nil"/>
            </w:tcBorders>
          </w:tcPr>
          <w:p w:rsidR="00DC045D" w:rsidRDefault="00F67DE3">
            <w:pPr>
              <w:pStyle w:val="TableParagraph"/>
              <w:spacing w:before="21"/>
              <w:ind w:left="311"/>
              <w:rPr>
                <w:sz w:val="20"/>
              </w:rPr>
            </w:pPr>
            <w:r>
              <w:rPr>
                <w:sz w:val="20"/>
              </w:rPr>
              <w:t>E. Otras Transferencias Federales Etiquetadas</w:t>
            </w:r>
          </w:p>
        </w:tc>
        <w:tc>
          <w:tcPr>
            <w:tcW w:w="1677" w:type="dxa"/>
            <w:tcBorders>
              <w:top w:val="nil"/>
              <w:bottom w:val="nil"/>
            </w:tcBorders>
          </w:tcPr>
          <w:p w:rsidR="00DC045D" w:rsidRDefault="00F67DE3">
            <w:pPr>
              <w:pStyle w:val="TableParagraph"/>
              <w:spacing w:before="21"/>
              <w:ind w:right="15"/>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419"/>
        </w:trPr>
        <w:tc>
          <w:tcPr>
            <w:tcW w:w="6170" w:type="dxa"/>
            <w:tcBorders>
              <w:top w:val="nil"/>
              <w:bottom w:val="nil"/>
            </w:tcBorders>
          </w:tcPr>
          <w:p w:rsidR="00DC045D" w:rsidRDefault="00F67DE3">
            <w:pPr>
              <w:pStyle w:val="TableParagraph"/>
              <w:spacing w:before="160"/>
              <w:ind w:left="311"/>
              <w:rPr>
                <w:b/>
                <w:sz w:val="20"/>
              </w:rPr>
            </w:pPr>
            <w:r>
              <w:rPr>
                <w:b/>
                <w:sz w:val="20"/>
              </w:rPr>
              <w:t>3. Ingresos Derivados de Financiamientos (3=A)</w:t>
            </w:r>
          </w:p>
        </w:tc>
        <w:tc>
          <w:tcPr>
            <w:tcW w:w="1677" w:type="dxa"/>
            <w:tcBorders>
              <w:top w:val="nil"/>
              <w:bottom w:val="nil"/>
            </w:tcBorders>
          </w:tcPr>
          <w:p w:rsidR="00DC045D" w:rsidRDefault="00F67DE3">
            <w:pPr>
              <w:pStyle w:val="TableParagraph"/>
              <w:spacing w:before="160"/>
              <w:ind w:right="15"/>
              <w:jc w:val="right"/>
              <w:rPr>
                <w:sz w:val="20"/>
              </w:rPr>
            </w:pPr>
            <w:r>
              <w:rPr>
                <w:w w:val="95"/>
                <w:sz w:val="20"/>
              </w:rPr>
              <w:t>0.00</w:t>
            </w:r>
          </w:p>
        </w:tc>
        <w:tc>
          <w:tcPr>
            <w:tcW w:w="1557" w:type="dxa"/>
            <w:tcBorders>
              <w:top w:val="nil"/>
              <w:bottom w:val="nil"/>
            </w:tcBorders>
          </w:tcPr>
          <w:p w:rsidR="00DC045D" w:rsidRDefault="00F67DE3">
            <w:pPr>
              <w:pStyle w:val="TableParagraph"/>
              <w:spacing w:before="160"/>
              <w:ind w:right="14"/>
              <w:jc w:val="right"/>
              <w:rPr>
                <w:sz w:val="20"/>
              </w:rPr>
            </w:pPr>
            <w:r>
              <w:rPr>
                <w:w w:val="95"/>
                <w:sz w:val="20"/>
              </w:rPr>
              <w:t>0.00</w:t>
            </w:r>
          </w:p>
        </w:tc>
      </w:tr>
      <w:tr w:rsidR="00DC045D">
        <w:trPr>
          <w:trHeight w:val="419"/>
        </w:trPr>
        <w:tc>
          <w:tcPr>
            <w:tcW w:w="6170" w:type="dxa"/>
            <w:tcBorders>
              <w:top w:val="nil"/>
              <w:bottom w:val="nil"/>
            </w:tcBorders>
          </w:tcPr>
          <w:p w:rsidR="00DC045D" w:rsidRDefault="00F67DE3">
            <w:pPr>
              <w:pStyle w:val="TableParagraph"/>
              <w:spacing w:before="21"/>
              <w:ind w:left="311"/>
              <w:rPr>
                <w:sz w:val="20"/>
              </w:rPr>
            </w:pPr>
            <w:r>
              <w:rPr>
                <w:sz w:val="20"/>
              </w:rPr>
              <w:t>A. Ingresos Derivados de Financiamientos</w:t>
            </w:r>
          </w:p>
        </w:tc>
        <w:tc>
          <w:tcPr>
            <w:tcW w:w="1677" w:type="dxa"/>
            <w:tcBorders>
              <w:top w:val="nil"/>
              <w:bottom w:val="nil"/>
            </w:tcBorders>
          </w:tcPr>
          <w:p w:rsidR="00DC045D" w:rsidRDefault="00F67DE3">
            <w:pPr>
              <w:pStyle w:val="TableParagraph"/>
              <w:spacing w:before="21"/>
              <w:ind w:right="15"/>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559"/>
        </w:trPr>
        <w:tc>
          <w:tcPr>
            <w:tcW w:w="6170" w:type="dxa"/>
            <w:tcBorders>
              <w:top w:val="nil"/>
              <w:bottom w:val="nil"/>
            </w:tcBorders>
          </w:tcPr>
          <w:p w:rsidR="00DC045D" w:rsidRDefault="00F67DE3">
            <w:pPr>
              <w:pStyle w:val="TableParagraph"/>
              <w:spacing w:before="160"/>
              <w:ind w:left="311"/>
              <w:rPr>
                <w:b/>
                <w:sz w:val="20"/>
              </w:rPr>
            </w:pPr>
            <w:r>
              <w:rPr>
                <w:b/>
                <w:sz w:val="20"/>
              </w:rPr>
              <w:t>4. Total de Ingresos Proyectados (4=1+2+3)</w:t>
            </w:r>
          </w:p>
        </w:tc>
        <w:tc>
          <w:tcPr>
            <w:tcW w:w="1677" w:type="dxa"/>
            <w:tcBorders>
              <w:top w:val="nil"/>
              <w:bottom w:val="nil"/>
            </w:tcBorders>
          </w:tcPr>
          <w:p w:rsidR="00DC045D" w:rsidRDefault="00F67DE3">
            <w:pPr>
              <w:pStyle w:val="TableParagraph"/>
              <w:spacing w:before="160"/>
              <w:ind w:right="15"/>
              <w:jc w:val="right"/>
              <w:rPr>
                <w:sz w:val="20"/>
              </w:rPr>
            </w:pPr>
            <w:r>
              <w:rPr>
                <w:w w:val="95"/>
                <w:sz w:val="20"/>
              </w:rPr>
              <w:t>249,531,200.00</w:t>
            </w:r>
          </w:p>
        </w:tc>
        <w:tc>
          <w:tcPr>
            <w:tcW w:w="1557" w:type="dxa"/>
            <w:tcBorders>
              <w:top w:val="nil"/>
              <w:bottom w:val="nil"/>
            </w:tcBorders>
          </w:tcPr>
          <w:p w:rsidR="00DC045D" w:rsidRDefault="00F67DE3">
            <w:pPr>
              <w:pStyle w:val="TableParagraph"/>
              <w:spacing w:before="160"/>
              <w:ind w:right="14"/>
              <w:jc w:val="right"/>
              <w:rPr>
                <w:sz w:val="20"/>
              </w:rPr>
            </w:pPr>
            <w:r>
              <w:rPr>
                <w:w w:val="95"/>
                <w:sz w:val="20"/>
              </w:rPr>
              <w:t>259,490,000.00</w:t>
            </w:r>
          </w:p>
        </w:tc>
      </w:tr>
      <w:tr w:rsidR="00DC045D">
        <w:trPr>
          <w:trHeight w:val="419"/>
        </w:trPr>
        <w:tc>
          <w:tcPr>
            <w:tcW w:w="6170" w:type="dxa"/>
            <w:tcBorders>
              <w:top w:val="nil"/>
              <w:bottom w:val="nil"/>
            </w:tcBorders>
          </w:tcPr>
          <w:p w:rsidR="00DC045D" w:rsidRDefault="00F67DE3">
            <w:pPr>
              <w:pStyle w:val="TableParagraph"/>
              <w:spacing w:before="160"/>
              <w:ind w:left="311"/>
              <w:rPr>
                <w:b/>
                <w:sz w:val="20"/>
              </w:rPr>
            </w:pPr>
            <w:r>
              <w:rPr>
                <w:b/>
                <w:sz w:val="20"/>
              </w:rPr>
              <w:t>Datos Informativos</w:t>
            </w:r>
          </w:p>
        </w:tc>
        <w:tc>
          <w:tcPr>
            <w:tcW w:w="1677" w:type="dxa"/>
            <w:tcBorders>
              <w:top w:val="nil"/>
              <w:bottom w:val="nil"/>
            </w:tcBorders>
          </w:tcPr>
          <w:p w:rsidR="00DC045D" w:rsidRDefault="00DC045D">
            <w:pPr>
              <w:pStyle w:val="TableParagraph"/>
              <w:rPr>
                <w:sz w:val="18"/>
              </w:rPr>
            </w:pPr>
          </w:p>
        </w:tc>
        <w:tc>
          <w:tcPr>
            <w:tcW w:w="1557" w:type="dxa"/>
            <w:tcBorders>
              <w:top w:val="nil"/>
              <w:bottom w:val="nil"/>
            </w:tcBorders>
          </w:tcPr>
          <w:p w:rsidR="00DC045D" w:rsidRDefault="00DC045D">
            <w:pPr>
              <w:pStyle w:val="TableParagraph"/>
              <w:rPr>
                <w:sz w:val="18"/>
              </w:rPr>
            </w:pPr>
          </w:p>
        </w:tc>
      </w:tr>
      <w:tr w:rsidR="00DC045D">
        <w:trPr>
          <w:trHeight w:val="280"/>
        </w:trPr>
        <w:tc>
          <w:tcPr>
            <w:tcW w:w="6170" w:type="dxa"/>
            <w:tcBorders>
              <w:top w:val="nil"/>
              <w:bottom w:val="nil"/>
            </w:tcBorders>
          </w:tcPr>
          <w:p w:rsidR="00DC045D" w:rsidRDefault="00F67DE3">
            <w:pPr>
              <w:pStyle w:val="TableParagraph"/>
              <w:spacing w:before="21"/>
              <w:ind w:right="14"/>
              <w:jc w:val="right"/>
              <w:rPr>
                <w:sz w:val="20"/>
              </w:rPr>
            </w:pPr>
            <w:r>
              <w:rPr>
                <w:sz w:val="20"/>
              </w:rPr>
              <w:t>1. Ingresos Derivados de Financiamientos con Fuente de Pago de</w:t>
            </w:r>
          </w:p>
        </w:tc>
        <w:tc>
          <w:tcPr>
            <w:tcW w:w="1677" w:type="dxa"/>
            <w:tcBorders>
              <w:top w:val="nil"/>
              <w:bottom w:val="nil"/>
            </w:tcBorders>
          </w:tcPr>
          <w:p w:rsidR="00DC045D" w:rsidRDefault="00DC045D">
            <w:pPr>
              <w:pStyle w:val="TableParagraph"/>
              <w:rPr>
                <w:sz w:val="18"/>
              </w:rPr>
            </w:pPr>
          </w:p>
        </w:tc>
        <w:tc>
          <w:tcPr>
            <w:tcW w:w="1557" w:type="dxa"/>
            <w:tcBorders>
              <w:top w:val="nil"/>
              <w:bottom w:val="nil"/>
            </w:tcBorders>
          </w:tcPr>
          <w:p w:rsidR="00DC045D" w:rsidRDefault="00DC045D">
            <w:pPr>
              <w:pStyle w:val="TableParagraph"/>
              <w:rPr>
                <w:sz w:val="18"/>
              </w:rPr>
            </w:pPr>
          </w:p>
        </w:tc>
      </w:tr>
      <w:tr w:rsidR="00DC045D">
        <w:trPr>
          <w:trHeight w:val="279"/>
        </w:trPr>
        <w:tc>
          <w:tcPr>
            <w:tcW w:w="6170" w:type="dxa"/>
            <w:tcBorders>
              <w:top w:val="nil"/>
              <w:bottom w:val="nil"/>
            </w:tcBorders>
          </w:tcPr>
          <w:p w:rsidR="00DC045D" w:rsidRDefault="00F67DE3">
            <w:pPr>
              <w:pStyle w:val="TableParagraph"/>
              <w:spacing w:before="21"/>
              <w:ind w:left="28"/>
              <w:rPr>
                <w:sz w:val="20"/>
              </w:rPr>
            </w:pPr>
            <w:r>
              <w:rPr>
                <w:sz w:val="20"/>
              </w:rPr>
              <w:t>Recursos de Libre Disposición</w:t>
            </w:r>
          </w:p>
        </w:tc>
        <w:tc>
          <w:tcPr>
            <w:tcW w:w="1677" w:type="dxa"/>
            <w:tcBorders>
              <w:top w:val="nil"/>
              <w:bottom w:val="nil"/>
            </w:tcBorders>
          </w:tcPr>
          <w:p w:rsidR="00DC045D" w:rsidRDefault="00F67DE3">
            <w:pPr>
              <w:pStyle w:val="TableParagraph"/>
              <w:spacing w:before="21"/>
              <w:ind w:right="14"/>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279"/>
        </w:trPr>
        <w:tc>
          <w:tcPr>
            <w:tcW w:w="6170" w:type="dxa"/>
            <w:tcBorders>
              <w:top w:val="nil"/>
              <w:bottom w:val="nil"/>
            </w:tcBorders>
          </w:tcPr>
          <w:p w:rsidR="00DC045D" w:rsidRDefault="00F67DE3">
            <w:pPr>
              <w:pStyle w:val="TableParagraph"/>
              <w:spacing w:before="19"/>
              <w:ind w:right="14"/>
              <w:jc w:val="right"/>
              <w:rPr>
                <w:sz w:val="20"/>
              </w:rPr>
            </w:pPr>
            <w:r>
              <w:rPr>
                <w:sz w:val="20"/>
              </w:rPr>
              <w:t>2. Ingresos derivados de Financiamientos con Fuente de Pago de</w:t>
            </w:r>
          </w:p>
        </w:tc>
        <w:tc>
          <w:tcPr>
            <w:tcW w:w="1677" w:type="dxa"/>
            <w:tcBorders>
              <w:top w:val="nil"/>
              <w:bottom w:val="nil"/>
            </w:tcBorders>
          </w:tcPr>
          <w:p w:rsidR="00DC045D" w:rsidRDefault="00DC045D">
            <w:pPr>
              <w:pStyle w:val="TableParagraph"/>
              <w:rPr>
                <w:sz w:val="18"/>
              </w:rPr>
            </w:pPr>
          </w:p>
        </w:tc>
        <w:tc>
          <w:tcPr>
            <w:tcW w:w="1557" w:type="dxa"/>
            <w:tcBorders>
              <w:top w:val="nil"/>
              <w:bottom w:val="nil"/>
            </w:tcBorders>
          </w:tcPr>
          <w:p w:rsidR="00DC045D" w:rsidRDefault="00DC045D">
            <w:pPr>
              <w:pStyle w:val="TableParagraph"/>
              <w:rPr>
                <w:sz w:val="18"/>
              </w:rPr>
            </w:pPr>
          </w:p>
        </w:tc>
      </w:tr>
      <w:tr w:rsidR="00DC045D">
        <w:trPr>
          <w:trHeight w:val="280"/>
        </w:trPr>
        <w:tc>
          <w:tcPr>
            <w:tcW w:w="6170" w:type="dxa"/>
            <w:tcBorders>
              <w:top w:val="nil"/>
              <w:bottom w:val="nil"/>
            </w:tcBorders>
          </w:tcPr>
          <w:p w:rsidR="00DC045D" w:rsidRDefault="00F67DE3">
            <w:pPr>
              <w:pStyle w:val="TableParagraph"/>
              <w:spacing w:before="21"/>
              <w:ind w:left="28"/>
              <w:rPr>
                <w:sz w:val="20"/>
              </w:rPr>
            </w:pPr>
            <w:r>
              <w:rPr>
                <w:sz w:val="20"/>
              </w:rPr>
              <w:t>Transferencias Federales Etiquetadas</w:t>
            </w:r>
          </w:p>
        </w:tc>
        <w:tc>
          <w:tcPr>
            <w:tcW w:w="1677" w:type="dxa"/>
            <w:tcBorders>
              <w:top w:val="nil"/>
              <w:bottom w:val="nil"/>
            </w:tcBorders>
          </w:tcPr>
          <w:p w:rsidR="00DC045D" w:rsidRDefault="00F67DE3">
            <w:pPr>
              <w:pStyle w:val="TableParagraph"/>
              <w:spacing w:before="21"/>
              <w:ind w:right="14"/>
              <w:jc w:val="right"/>
              <w:rPr>
                <w:sz w:val="20"/>
              </w:rPr>
            </w:pPr>
            <w:r>
              <w:rPr>
                <w:w w:val="95"/>
                <w:sz w:val="20"/>
              </w:rPr>
              <w:t>0.00</w:t>
            </w:r>
          </w:p>
        </w:tc>
        <w:tc>
          <w:tcPr>
            <w:tcW w:w="1557" w:type="dxa"/>
            <w:tcBorders>
              <w:top w:val="nil"/>
              <w:bottom w:val="nil"/>
            </w:tcBorders>
          </w:tcPr>
          <w:p w:rsidR="00DC045D" w:rsidRDefault="00F67DE3">
            <w:pPr>
              <w:pStyle w:val="TableParagraph"/>
              <w:spacing w:before="21"/>
              <w:ind w:right="14"/>
              <w:jc w:val="right"/>
              <w:rPr>
                <w:sz w:val="20"/>
              </w:rPr>
            </w:pPr>
            <w:r>
              <w:rPr>
                <w:w w:val="95"/>
                <w:sz w:val="20"/>
              </w:rPr>
              <w:t>0.00</w:t>
            </w:r>
          </w:p>
        </w:tc>
      </w:tr>
      <w:tr w:rsidR="00DC045D">
        <w:trPr>
          <w:trHeight w:val="262"/>
        </w:trPr>
        <w:tc>
          <w:tcPr>
            <w:tcW w:w="6170" w:type="dxa"/>
            <w:tcBorders>
              <w:top w:val="nil"/>
            </w:tcBorders>
          </w:tcPr>
          <w:p w:rsidR="00DC045D" w:rsidRDefault="00F67DE3">
            <w:pPr>
              <w:pStyle w:val="TableParagraph"/>
              <w:spacing w:before="21" w:line="222" w:lineRule="exact"/>
              <w:ind w:left="311"/>
              <w:rPr>
                <w:b/>
                <w:sz w:val="20"/>
              </w:rPr>
            </w:pPr>
            <w:r>
              <w:rPr>
                <w:b/>
                <w:sz w:val="20"/>
              </w:rPr>
              <w:t>3. Ingresos Derivados de Financiamiento (3 = 1 + 2)</w:t>
            </w:r>
          </w:p>
        </w:tc>
        <w:tc>
          <w:tcPr>
            <w:tcW w:w="1677" w:type="dxa"/>
            <w:tcBorders>
              <w:top w:val="nil"/>
            </w:tcBorders>
          </w:tcPr>
          <w:p w:rsidR="00DC045D" w:rsidRDefault="00F67DE3">
            <w:pPr>
              <w:pStyle w:val="TableParagraph"/>
              <w:spacing w:before="21" w:line="222" w:lineRule="exact"/>
              <w:ind w:right="15"/>
              <w:jc w:val="right"/>
              <w:rPr>
                <w:sz w:val="20"/>
              </w:rPr>
            </w:pPr>
            <w:r>
              <w:rPr>
                <w:w w:val="95"/>
                <w:sz w:val="20"/>
              </w:rPr>
              <w:t>0.00</w:t>
            </w:r>
          </w:p>
        </w:tc>
        <w:tc>
          <w:tcPr>
            <w:tcW w:w="1557" w:type="dxa"/>
            <w:tcBorders>
              <w:top w:val="nil"/>
            </w:tcBorders>
          </w:tcPr>
          <w:p w:rsidR="00DC045D" w:rsidRDefault="00F67DE3">
            <w:pPr>
              <w:pStyle w:val="TableParagraph"/>
              <w:spacing w:before="21" w:line="222" w:lineRule="exact"/>
              <w:ind w:right="14"/>
              <w:jc w:val="right"/>
              <w:rPr>
                <w:sz w:val="20"/>
              </w:rPr>
            </w:pPr>
            <w:r>
              <w:rPr>
                <w:w w:val="95"/>
                <w:sz w:val="20"/>
              </w:rPr>
              <w:t>0.00</w:t>
            </w:r>
          </w:p>
        </w:tc>
      </w:tr>
    </w:tbl>
    <w:p w:rsidR="00DC045D" w:rsidRDefault="00DC045D">
      <w:pPr>
        <w:pStyle w:val="Textoindependiente"/>
        <w:spacing w:before="8"/>
        <w:rPr>
          <w:sz w:val="19"/>
        </w:rPr>
      </w:pPr>
    </w:p>
    <w:p w:rsidR="00DC045D" w:rsidRDefault="00F67DE3">
      <w:pPr>
        <w:pStyle w:val="Ttulo3"/>
        <w:numPr>
          <w:ilvl w:val="0"/>
          <w:numId w:val="65"/>
        </w:numPr>
        <w:tabs>
          <w:tab w:val="left" w:pos="1402"/>
        </w:tabs>
        <w:spacing w:before="91"/>
        <w:ind w:left="1401" w:hanging="254"/>
        <w:jc w:val="left"/>
      </w:pPr>
      <w:r>
        <w:t>Descripción de los riesgos relevantes para las finanzas</w:t>
      </w:r>
      <w:r>
        <w:rPr>
          <w:spacing w:val="-5"/>
        </w:rPr>
        <w:t xml:space="preserve"> </w:t>
      </w:r>
      <w:r>
        <w:t>públicas</w:t>
      </w:r>
    </w:p>
    <w:p w:rsidR="00DC045D" w:rsidRDefault="00DC045D">
      <w:pPr>
        <w:pStyle w:val="Textoindependiente"/>
        <w:spacing w:before="7"/>
        <w:rPr>
          <w:b/>
          <w:sz w:val="28"/>
        </w:rPr>
      </w:pPr>
    </w:p>
    <w:p w:rsidR="00DC045D" w:rsidRDefault="00F67DE3">
      <w:pPr>
        <w:pStyle w:val="Textoindependiente"/>
        <w:spacing w:before="1" w:line="292" w:lineRule="auto"/>
        <w:ind w:left="863" w:right="24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Zacatlán, Puebla en materia de ingresos públicos:</w:t>
      </w:r>
    </w:p>
    <w:p w:rsidR="00DC045D" w:rsidRDefault="00DC045D">
      <w:pPr>
        <w:pStyle w:val="Textoindependiente"/>
        <w:spacing w:before="3"/>
        <w:rPr>
          <w:sz w:val="24"/>
        </w:rPr>
      </w:pPr>
    </w:p>
    <w:p w:rsidR="00DC045D" w:rsidRDefault="00F67DE3">
      <w:pPr>
        <w:pStyle w:val="Prrafodelista"/>
        <w:numPr>
          <w:ilvl w:val="0"/>
          <w:numId w:val="64"/>
        </w:numPr>
        <w:tabs>
          <w:tab w:val="left" w:pos="1284"/>
        </w:tabs>
        <w:spacing w:line="292" w:lineRule="auto"/>
        <w:ind w:right="244"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esta limitante se presenta en todas las entidades federati</w:t>
      </w:r>
      <w:r>
        <w:rPr>
          <w:sz w:val="20"/>
        </w:rPr>
        <w:t>vas del país, ya que a partir del establecimiento del Sistema Nacional de Coordinación Fiscal en 1980, los gobiernos estatales cedieron al federal sus potestades tributarias a cambio de que les transfirieran participaciones en los ingresos federales. Ademá</w:t>
      </w:r>
      <w:r>
        <w:rPr>
          <w:sz w:val="20"/>
        </w:rPr>
        <w:t>s, mediante reformas legales realizadas para 1997 y 2008 se introdujeron los fondos de aportaciones federales o Ramo</w:t>
      </w:r>
      <w:r>
        <w:rPr>
          <w:spacing w:val="-4"/>
          <w:sz w:val="20"/>
        </w:rPr>
        <w:t xml:space="preserve"> </w:t>
      </w:r>
      <w:r>
        <w:rPr>
          <w:sz w:val="20"/>
        </w:rPr>
        <w:t>33.</w:t>
      </w:r>
    </w:p>
    <w:p w:rsidR="00DC045D" w:rsidRDefault="00DC045D">
      <w:pPr>
        <w:pStyle w:val="Textoindependiente"/>
        <w:spacing w:before="1"/>
        <w:rPr>
          <w:sz w:val="24"/>
        </w:rPr>
      </w:pPr>
    </w:p>
    <w:p w:rsidR="00DC045D" w:rsidRDefault="00F67DE3">
      <w:pPr>
        <w:pStyle w:val="Prrafodelista"/>
        <w:numPr>
          <w:ilvl w:val="0"/>
          <w:numId w:val="64"/>
        </w:numPr>
        <w:tabs>
          <w:tab w:val="left" w:pos="1265"/>
        </w:tabs>
        <w:spacing w:line="292" w:lineRule="auto"/>
        <w:ind w:right="243"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DC045D" w:rsidRDefault="00DC045D">
      <w:pPr>
        <w:pStyle w:val="Textoindependiente"/>
        <w:spacing w:before="8"/>
        <w:rPr>
          <w:sz w:val="19"/>
        </w:rPr>
      </w:pPr>
    </w:p>
    <w:p w:rsidR="00DC045D" w:rsidRDefault="00F67DE3">
      <w:pPr>
        <w:pStyle w:val="Textoindependiente"/>
        <w:spacing w:line="292" w:lineRule="auto"/>
        <w:ind w:left="863" w:right="240" w:firstLine="283"/>
        <w:jc w:val="both"/>
      </w:pPr>
      <w:r>
        <w:t xml:space="preserve">En </w:t>
      </w:r>
      <w:r>
        <w:rPr>
          <w:spacing w:val="-3"/>
        </w:rPr>
        <w:t xml:space="preserve">la </w:t>
      </w:r>
      <w:r>
        <w:rPr>
          <w:spacing w:val="-4"/>
        </w:rPr>
        <w:t xml:space="preserve">descripción </w:t>
      </w:r>
      <w:r>
        <w:t xml:space="preserve">de </w:t>
      </w:r>
      <w:r>
        <w:rPr>
          <w:spacing w:val="-3"/>
        </w:rPr>
        <w:t xml:space="preserve">este </w:t>
      </w:r>
      <w:r>
        <w:rPr>
          <w:spacing w:val="-4"/>
        </w:rPr>
        <w:t xml:space="preserve">apartado </w:t>
      </w:r>
      <w:r>
        <w:rPr>
          <w:spacing w:val="-3"/>
        </w:rPr>
        <w:t xml:space="preserve">se </w:t>
      </w:r>
      <w:r>
        <w:rPr>
          <w:spacing w:val="-4"/>
        </w:rPr>
        <w:t xml:space="preserve">enfatiza </w:t>
      </w:r>
      <w:r>
        <w:t xml:space="preserve">en </w:t>
      </w:r>
      <w:r>
        <w:rPr>
          <w:spacing w:val="-4"/>
        </w:rPr>
        <w:t xml:space="preserve">describir </w:t>
      </w:r>
      <w:r>
        <w:t xml:space="preserve">los </w:t>
      </w:r>
      <w:r>
        <w:rPr>
          <w:spacing w:val="-4"/>
        </w:rPr>
        <w:t xml:space="preserve">principales </w:t>
      </w:r>
      <w:r>
        <w:rPr>
          <w:spacing w:val="-3"/>
        </w:rPr>
        <w:t xml:space="preserve">riesgos </w:t>
      </w:r>
      <w:r>
        <w:rPr>
          <w:spacing w:val="-4"/>
        </w:rPr>
        <w:t>económicos susceptibles</w:t>
      </w:r>
      <w:r>
        <w:rPr>
          <w:spacing w:val="-4"/>
        </w:rPr>
        <w:t xml:space="preserve"> </w:t>
      </w:r>
      <w:r>
        <w:t xml:space="preserve">a </w:t>
      </w:r>
      <w:r>
        <w:rPr>
          <w:spacing w:val="-4"/>
        </w:rPr>
        <w:t xml:space="preserve">afectar </w:t>
      </w:r>
      <w:r>
        <w:t xml:space="preserve">en </w:t>
      </w:r>
      <w:r>
        <w:rPr>
          <w:spacing w:val="-3"/>
        </w:rPr>
        <w:t xml:space="preserve">los </w:t>
      </w:r>
      <w:r>
        <w:rPr>
          <w:spacing w:val="-4"/>
        </w:rPr>
        <w:t xml:space="preserve">ingresos municipales, </w:t>
      </w:r>
      <w:r>
        <w:t xml:space="preserve">de </w:t>
      </w:r>
      <w:r>
        <w:rPr>
          <w:spacing w:val="-4"/>
        </w:rPr>
        <w:t xml:space="preserve">acuerdo </w:t>
      </w:r>
      <w:r>
        <w:rPr>
          <w:spacing w:val="-3"/>
        </w:rPr>
        <w:t xml:space="preserve">al </w:t>
      </w:r>
      <w:r>
        <w:rPr>
          <w:spacing w:val="-4"/>
        </w:rPr>
        <w:t xml:space="preserve">historial Recaudatorio Municipal, </w:t>
      </w:r>
      <w:r>
        <w:t xml:space="preserve">y a </w:t>
      </w:r>
      <w:r>
        <w:rPr>
          <w:spacing w:val="-3"/>
        </w:rPr>
        <w:t xml:space="preserve">partir </w:t>
      </w:r>
      <w:r>
        <w:t xml:space="preserve">de </w:t>
      </w:r>
      <w:r>
        <w:rPr>
          <w:spacing w:val="-3"/>
        </w:rPr>
        <w:t xml:space="preserve">ello, </w:t>
      </w:r>
      <w:r>
        <w:rPr>
          <w:spacing w:val="-4"/>
        </w:rPr>
        <w:t xml:space="preserve">orientar </w:t>
      </w:r>
      <w:r>
        <w:t xml:space="preserve">y </w:t>
      </w:r>
      <w:r>
        <w:rPr>
          <w:spacing w:val="-4"/>
        </w:rPr>
        <w:t xml:space="preserve">fundamentar propuestas </w:t>
      </w:r>
      <w:r>
        <w:t xml:space="preserve">de </w:t>
      </w:r>
      <w:r>
        <w:rPr>
          <w:spacing w:val="-4"/>
        </w:rPr>
        <w:t xml:space="preserve">acciones inmediatas </w:t>
      </w:r>
      <w:r>
        <w:t xml:space="preserve">y con </w:t>
      </w:r>
      <w:r>
        <w:rPr>
          <w:spacing w:val="-4"/>
        </w:rPr>
        <w:t xml:space="preserve">efectos </w:t>
      </w:r>
      <w:r>
        <w:t xml:space="preserve">a </w:t>
      </w:r>
      <w:r>
        <w:rPr>
          <w:spacing w:val="-4"/>
        </w:rPr>
        <w:t xml:space="preserve">corto </w:t>
      </w:r>
      <w:r>
        <w:t xml:space="preserve">y </w:t>
      </w:r>
      <w:r>
        <w:rPr>
          <w:spacing w:val="-4"/>
        </w:rPr>
        <w:t xml:space="preserve">mediano plazo </w:t>
      </w:r>
      <w:r>
        <w:rPr>
          <w:spacing w:val="-3"/>
        </w:rPr>
        <w:t xml:space="preserve">que no </w:t>
      </w:r>
      <w:r>
        <w:rPr>
          <w:spacing w:val="-4"/>
        </w:rPr>
        <w:t xml:space="preserve">requerirían </w:t>
      </w:r>
      <w:r>
        <w:t xml:space="preserve">de </w:t>
      </w:r>
      <w:r>
        <w:rPr>
          <w:spacing w:val="-4"/>
        </w:rPr>
        <w:t xml:space="preserve">grandes transformaciones, </w:t>
      </w:r>
      <w:r>
        <w:rPr>
          <w:spacing w:val="-3"/>
        </w:rPr>
        <w:t>si no</w:t>
      </w:r>
      <w:r>
        <w:rPr>
          <w:spacing w:val="-3"/>
        </w:rPr>
        <w:t xml:space="preserve"> solo </w:t>
      </w:r>
      <w:r>
        <w:t>de</w:t>
      </w:r>
      <w:r>
        <w:rPr>
          <w:spacing w:val="-4"/>
        </w:rPr>
        <w:t xml:space="preserve"> voluntad </w:t>
      </w:r>
      <w:r>
        <w:t xml:space="preserve">y </w:t>
      </w:r>
      <w:r>
        <w:rPr>
          <w:spacing w:val="-4"/>
        </w:rPr>
        <w:t xml:space="preserve">consenso </w:t>
      </w:r>
      <w:r>
        <w:t xml:space="preserve">en </w:t>
      </w:r>
      <w:r>
        <w:rPr>
          <w:spacing w:val="-3"/>
        </w:rPr>
        <w:t xml:space="preserve">la toma </w:t>
      </w:r>
      <w:r>
        <w:t xml:space="preserve">de </w:t>
      </w:r>
      <w:r>
        <w:rPr>
          <w:spacing w:val="-4"/>
        </w:rPr>
        <w:t>decisiones.</w:t>
      </w:r>
    </w:p>
    <w:p w:rsidR="00DC045D" w:rsidRDefault="00DC045D">
      <w:pPr>
        <w:pStyle w:val="Textoindependiente"/>
        <w:spacing w:before="10"/>
        <w:rPr>
          <w:sz w:val="19"/>
        </w:rPr>
      </w:pPr>
    </w:p>
    <w:p w:rsidR="00DC045D" w:rsidRDefault="00F67DE3">
      <w:pPr>
        <w:pStyle w:val="Textoindependiente"/>
        <w:spacing w:before="1" w:line="292" w:lineRule="auto"/>
        <w:ind w:left="863" w:right="247" w:firstLine="283"/>
        <w:jc w:val="both"/>
      </w:pPr>
      <w:r>
        <w:rPr>
          <w:spacing w:val="3"/>
        </w:rPr>
        <w:t xml:space="preserve">Haciendo hincapié que </w:t>
      </w:r>
      <w:r>
        <w:rPr>
          <w:spacing w:val="2"/>
        </w:rPr>
        <w:t xml:space="preserve">con </w:t>
      </w:r>
      <w:r>
        <w:rPr>
          <w:spacing w:val="3"/>
        </w:rPr>
        <w:t xml:space="preserve">ello </w:t>
      </w:r>
      <w:r>
        <w:t xml:space="preserve">no </w:t>
      </w:r>
      <w:r>
        <w:rPr>
          <w:spacing w:val="3"/>
        </w:rPr>
        <w:t xml:space="preserve">pretendemos resolver integralmente </w:t>
      </w:r>
      <w:r>
        <w:t xml:space="preserve">la </w:t>
      </w:r>
      <w:r>
        <w:rPr>
          <w:spacing w:val="3"/>
        </w:rPr>
        <w:t xml:space="preserve">situación de recaudación </w:t>
      </w:r>
      <w:r>
        <w:rPr>
          <w:spacing w:val="2"/>
        </w:rPr>
        <w:t xml:space="preserve">en los </w:t>
      </w:r>
      <w:r>
        <w:rPr>
          <w:spacing w:val="3"/>
        </w:rPr>
        <w:t xml:space="preserve">ingresos municipales </w:t>
      </w:r>
      <w:r>
        <w:t xml:space="preserve">y </w:t>
      </w:r>
      <w:r>
        <w:rPr>
          <w:spacing w:val="4"/>
        </w:rPr>
        <w:t xml:space="preserve">tampoco </w:t>
      </w:r>
      <w:r>
        <w:rPr>
          <w:spacing w:val="3"/>
        </w:rPr>
        <w:t xml:space="preserve">alcanzar </w:t>
      </w:r>
      <w:r>
        <w:rPr>
          <w:spacing w:val="2"/>
        </w:rPr>
        <w:t xml:space="preserve">solo </w:t>
      </w:r>
      <w:r>
        <w:t xml:space="preserve">por </w:t>
      </w:r>
      <w:r>
        <w:rPr>
          <w:spacing w:val="3"/>
        </w:rPr>
        <w:t xml:space="preserve">esta </w:t>
      </w:r>
      <w:r>
        <w:rPr>
          <w:spacing w:val="2"/>
        </w:rPr>
        <w:t xml:space="preserve">vía el </w:t>
      </w:r>
      <w:r>
        <w:rPr>
          <w:spacing w:val="3"/>
        </w:rPr>
        <w:t xml:space="preserve">mejoramiento inmediato. Pero </w:t>
      </w:r>
      <w:r>
        <w:t xml:space="preserve">si </w:t>
      </w:r>
      <w:r>
        <w:rPr>
          <w:spacing w:val="3"/>
        </w:rPr>
        <w:t xml:space="preserve">establecer acciones viables, que permitan mantener </w:t>
      </w:r>
      <w:r>
        <w:rPr>
          <w:spacing w:val="2"/>
        </w:rPr>
        <w:t xml:space="preserve">el sistema </w:t>
      </w:r>
      <w:r>
        <w:rPr>
          <w:spacing w:val="3"/>
        </w:rPr>
        <w:t xml:space="preserve">recaudatorio de Ingresos Municipales </w:t>
      </w:r>
      <w:r>
        <w:rPr>
          <w:spacing w:val="2"/>
        </w:rPr>
        <w:t xml:space="preserve">en </w:t>
      </w:r>
      <w:r>
        <w:rPr>
          <w:spacing w:val="3"/>
        </w:rPr>
        <w:t>las mejores condiciones</w:t>
      </w:r>
      <w:r>
        <w:rPr>
          <w:spacing w:val="7"/>
        </w:rPr>
        <w:t xml:space="preserve"> </w:t>
      </w:r>
      <w:r>
        <w:rPr>
          <w:spacing w:val="3"/>
        </w:rPr>
        <w:t>posibles.</w:t>
      </w:r>
    </w:p>
    <w:p w:rsidR="00DC045D" w:rsidRDefault="00DC045D">
      <w:pPr>
        <w:pStyle w:val="Textoindependiente"/>
        <w:spacing w:before="7"/>
        <w:rPr>
          <w:sz w:val="19"/>
        </w:rPr>
      </w:pPr>
    </w:p>
    <w:p w:rsidR="00DC045D" w:rsidRDefault="00F67DE3">
      <w:pPr>
        <w:pStyle w:val="Ttulo3"/>
        <w:spacing w:before="1"/>
        <w:ind w:left="1147"/>
      </w:pPr>
      <w:r>
        <w:t>En este contexto los riesgos de ingresos a sufrir por el Municipio pudieran ser:</w:t>
      </w:r>
    </w:p>
    <w:p w:rsidR="00DC045D" w:rsidRDefault="00DC045D">
      <w:pPr>
        <w:pStyle w:val="Textoindependiente"/>
        <w:spacing w:before="5"/>
        <w:rPr>
          <w:b/>
          <w:sz w:val="24"/>
        </w:rPr>
      </w:pPr>
    </w:p>
    <w:p w:rsidR="00DC045D" w:rsidRDefault="00F67DE3">
      <w:pPr>
        <w:pStyle w:val="Prrafodelista"/>
        <w:numPr>
          <w:ilvl w:val="0"/>
          <w:numId w:val="63"/>
        </w:numPr>
        <w:tabs>
          <w:tab w:val="left" w:pos="1349"/>
        </w:tabs>
        <w:ind w:hanging="201"/>
        <w:rPr>
          <w:sz w:val="20"/>
        </w:rPr>
      </w:pPr>
      <w:r>
        <w:rPr>
          <w:sz w:val="20"/>
        </w:rPr>
        <w:t>El</w:t>
      </w:r>
      <w:r>
        <w:rPr>
          <w:spacing w:val="-3"/>
          <w:sz w:val="20"/>
        </w:rPr>
        <w:t xml:space="preserve"> </w:t>
      </w:r>
      <w:r>
        <w:rPr>
          <w:sz w:val="20"/>
        </w:rPr>
        <w:t>cierre</w:t>
      </w:r>
      <w:r>
        <w:rPr>
          <w:spacing w:val="-3"/>
          <w:sz w:val="20"/>
        </w:rPr>
        <w:t xml:space="preserve"> </w:t>
      </w:r>
      <w:r>
        <w:rPr>
          <w:sz w:val="20"/>
        </w:rPr>
        <w:t>y/o</w:t>
      </w:r>
      <w:r>
        <w:rPr>
          <w:spacing w:val="-2"/>
          <w:sz w:val="20"/>
        </w:rPr>
        <w:t xml:space="preserve"> </w:t>
      </w:r>
      <w:r>
        <w:rPr>
          <w:sz w:val="20"/>
        </w:rPr>
        <w:t>disminución</w:t>
      </w:r>
      <w:r>
        <w:rPr>
          <w:spacing w:val="-4"/>
          <w:sz w:val="20"/>
        </w:rPr>
        <w:t xml:space="preserve"> </w:t>
      </w:r>
      <w:r>
        <w:rPr>
          <w:sz w:val="20"/>
        </w:rPr>
        <w:t>de</w:t>
      </w:r>
      <w:r>
        <w:rPr>
          <w:spacing w:val="-3"/>
          <w:sz w:val="20"/>
        </w:rPr>
        <w:t xml:space="preserve"> </w:t>
      </w:r>
      <w:r>
        <w:rPr>
          <w:sz w:val="20"/>
        </w:rPr>
        <w:t>las</w:t>
      </w:r>
      <w:r>
        <w:rPr>
          <w:spacing w:val="-4"/>
          <w:sz w:val="20"/>
        </w:rPr>
        <w:t xml:space="preserve"> </w:t>
      </w:r>
      <w:r>
        <w:rPr>
          <w:sz w:val="20"/>
        </w:rPr>
        <w:t>fuen</w:t>
      </w:r>
      <w:r>
        <w:rPr>
          <w:sz w:val="20"/>
        </w:rPr>
        <w:t>tes</w:t>
      </w:r>
      <w:r>
        <w:rPr>
          <w:spacing w:val="-4"/>
          <w:sz w:val="20"/>
        </w:rPr>
        <w:t xml:space="preserve"> </w:t>
      </w:r>
      <w:r>
        <w:rPr>
          <w:sz w:val="20"/>
        </w:rPr>
        <w:t>proveedoras</w:t>
      </w:r>
      <w:r>
        <w:rPr>
          <w:spacing w:val="-4"/>
          <w:sz w:val="20"/>
        </w:rPr>
        <w:t xml:space="preserve"> </w:t>
      </w:r>
      <w:r>
        <w:rPr>
          <w:sz w:val="20"/>
        </w:rPr>
        <w:t>de</w:t>
      </w:r>
      <w:r>
        <w:rPr>
          <w:spacing w:val="-5"/>
          <w:sz w:val="20"/>
        </w:rPr>
        <w:t xml:space="preserve"> </w:t>
      </w:r>
      <w:r>
        <w:rPr>
          <w:sz w:val="20"/>
        </w:rPr>
        <w:t>materias</w:t>
      </w:r>
      <w:r>
        <w:rPr>
          <w:spacing w:val="-4"/>
          <w:sz w:val="20"/>
        </w:rPr>
        <w:t xml:space="preserve"> </w:t>
      </w:r>
      <w:r>
        <w:rPr>
          <w:sz w:val="20"/>
        </w:rPr>
        <w:t>primas,</w:t>
      </w:r>
      <w:r>
        <w:rPr>
          <w:spacing w:val="-2"/>
          <w:sz w:val="20"/>
        </w:rPr>
        <w:t xml:space="preserve"> </w:t>
      </w:r>
      <w:r>
        <w:rPr>
          <w:sz w:val="20"/>
        </w:rPr>
        <w:t>como</w:t>
      </w:r>
      <w:r>
        <w:rPr>
          <w:spacing w:val="-2"/>
          <w:sz w:val="20"/>
        </w:rPr>
        <w:t xml:space="preserve"> </w:t>
      </w:r>
      <w:r>
        <w:rPr>
          <w:sz w:val="20"/>
        </w:rPr>
        <w:t>lo</w:t>
      </w:r>
      <w:r>
        <w:rPr>
          <w:spacing w:val="-2"/>
          <w:sz w:val="20"/>
        </w:rPr>
        <w:t xml:space="preserve"> </w:t>
      </w:r>
      <w:r>
        <w:rPr>
          <w:sz w:val="20"/>
        </w:rPr>
        <w:t>son</w:t>
      </w:r>
      <w:r>
        <w:rPr>
          <w:spacing w:val="-3"/>
          <w:sz w:val="20"/>
        </w:rPr>
        <w:t xml:space="preserve"> </w:t>
      </w:r>
      <w:r>
        <w:rPr>
          <w:sz w:val="20"/>
        </w:rPr>
        <w:t>las</w:t>
      </w:r>
      <w:r>
        <w:rPr>
          <w:spacing w:val="-2"/>
          <w:sz w:val="20"/>
        </w:rPr>
        <w:t xml:space="preserve"> </w:t>
      </w:r>
      <w:r>
        <w:rPr>
          <w:sz w:val="20"/>
        </w:rPr>
        <w:t>minas.</w:t>
      </w:r>
    </w:p>
    <w:p w:rsidR="00DC045D" w:rsidRDefault="00DC045D">
      <w:pPr>
        <w:pStyle w:val="Textoindependiente"/>
        <w:spacing w:before="2"/>
        <w:rPr>
          <w:sz w:val="24"/>
        </w:rPr>
      </w:pPr>
    </w:p>
    <w:p w:rsidR="00DC045D" w:rsidRDefault="00F67DE3">
      <w:pPr>
        <w:pStyle w:val="Prrafodelista"/>
        <w:numPr>
          <w:ilvl w:val="0"/>
          <w:numId w:val="63"/>
        </w:numPr>
        <w:tabs>
          <w:tab w:val="left" w:pos="1349"/>
        </w:tabs>
        <w:spacing w:before="1"/>
        <w:ind w:hanging="201"/>
        <w:rPr>
          <w:sz w:val="20"/>
        </w:rPr>
      </w:pPr>
      <w:r>
        <w:rPr>
          <w:sz w:val="20"/>
        </w:rPr>
        <w:t>Creación</w:t>
      </w:r>
      <w:r>
        <w:rPr>
          <w:spacing w:val="-5"/>
          <w:sz w:val="20"/>
        </w:rPr>
        <w:t xml:space="preserve"> </w:t>
      </w:r>
      <w:r>
        <w:rPr>
          <w:sz w:val="20"/>
        </w:rPr>
        <w:t>de</w:t>
      </w:r>
      <w:r>
        <w:rPr>
          <w:spacing w:val="-4"/>
          <w:sz w:val="20"/>
        </w:rPr>
        <w:t xml:space="preserve"> </w:t>
      </w:r>
      <w:r>
        <w:rPr>
          <w:sz w:val="20"/>
        </w:rPr>
        <w:t>políticas</w:t>
      </w:r>
      <w:r>
        <w:rPr>
          <w:spacing w:val="-4"/>
          <w:sz w:val="20"/>
        </w:rPr>
        <w:t xml:space="preserve"> </w:t>
      </w:r>
      <w:r>
        <w:rPr>
          <w:sz w:val="20"/>
        </w:rPr>
        <w:t>innovadoras,</w:t>
      </w:r>
      <w:r>
        <w:rPr>
          <w:spacing w:val="-3"/>
          <w:sz w:val="20"/>
        </w:rPr>
        <w:t xml:space="preserve"> </w:t>
      </w:r>
      <w:r>
        <w:rPr>
          <w:sz w:val="20"/>
        </w:rPr>
        <w:t>como</w:t>
      </w:r>
      <w:r>
        <w:rPr>
          <w:spacing w:val="-3"/>
          <w:sz w:val="20"/>
        </w:rPr>
        <w:t xml:space="preserve"> </w:t>
      </w:r>
      <w:r>
        <w:rPr>
          <w:sz w:val="20"/>
        </w:rPr>
        <w:t>reformas,</w:t>
      </w:r>
      <w:r>
        <w:rPr>
          <w:spacing w:val="-3"/>
          <w:sz w:val="20"/>
        </w:rPr>
        <w:t xml:space="preserve"> </w:t>
      </w:r>
      <w:r>
        <w:rPr>
          <w:sz w:val="20"/>
        </w:rPr>
        <w:t>cambio</w:t>
      </w:r>
      <w:r>
        <w:rPr>
          <w:spacing w:val="-3"/>
          <w:sz w:val="20"/>
        </w:rPr>
        <w:t xml:space="preserve"> </w:t>
      </w:r>
      <w:r>
        <w:rPr>
          <w:sz w:val="20"/>
        </w:rPr>
        <w:t>de</w:t>
      </w:r>
      <w:r>
        <w:rPr>
          <w:spacing w:val="-3"/>
          <w:sz w:val="20"/>
        </w:rPr>
        <w:t xml:space="preserve"> </w:t>
      </w:r>
      <w:r>
        <w:rPr>
          <w:sz w:val="20"/>
        </w:rPr>
        <w:t>autoridades</w:t>
      </w:r>
      <w:r>
        <w:rPr>
          <w:spacing w:val="-5"/>
          <w:sz w:val="20"/>
        </w:rPr>
        <w:t xml:space="preserve"> </w:t>
      </w:r>
      <w:r>
        <w:rPr>
          <w:sz w:val="20"/>
        </w:rPr>
        <w:t>y/o</w:t>
      </w:r>
      <w:r>
        <w:rPr>
          <w:spacing w:val="-3"/>
          <w:sz w:val="20"/>
        </w:rPr>
        <w:t xml:space="preserve"> </w:t>
      </w:r>
      <w:r>
        <w:rPr>
          <w:sz w:val="20"/>
        </w:rPr>
        <w:t>de</w:t>
      </w:r>
      <w:r>
        <w:rPr>
          <w:spacing w:val="-3"/>
          <w:sz w:val="20"/>
        </w:rPr>
        <w:t xml:space="preserve"> </w:t>
      </w:r>
      <w:r>
        <w:rPr>
          <w:sz w:val="20"/>
        </w:rPr>
        <w:t>Gobierno,</w:t>
      </w:r>
      <w:r>
        <w:rPr>
          <w:spacing w:val="-3"/>
          <w:sz w:val="20"/>
        </w:rPr>
        <w:t xml:space="preserve"> </w:t>
      </w:r>
      <w:r>
        <w:rPr>
          <w:sz w:val="20"/>
        </w:rPr>
        <w:t>etc.</w:t>
      </w:r>
    </w:p>
    <w:p w:rsidR="00DC045D" w:rsidRDefault="00DC045D">
      <w:pPr>
        <w:rPr>
          <w:sz w:val="20"/>
        </w:rPr>
        <w:sectPr w:rsidR="00DC045D">
          <w:headerReference w:type="even" r:id="rId11"/>
          <w:headerReference w:type="default" r:id="rId12"/>
          <w:pgSz w:w="12240" w:h="15840"/>
          <w:pgMar w:top="960" w:right="1000" w:bottom="280" w:left="780" w:header="626" w:footer="0" w:gutter="0"/>
          <w:pgNumType w:start="4"/>
          <w:cols w:space="720"/>
        </w:sectPr>
      </w:pPr>
    </w:p>
    <w:p w:rsidR="00DC045D" w:rsidRDefault="00F67DE3">
      <w:pPr>
        <w:spacing w:before="105" w:line="292" w:lineRule="auto"/>
        <w:ind w:left="468" w:right="672" w:firstLine="283"/>
        <w:rPr>
          <w:sz w:val="20"/>
        </w:rPr>
      </w:pPr>
      <w:r>
        <w:rPr>
          <w:b/>
          <w:sz w:val="20"/>
        </w:rPr>
        <w:t>Por ello la elaboración de la presente Ley de ingresos Municipal</w:t>
      </w:r>
      <w:r>
        <w:rPr>
          <w:sz w:val="20"/>
        </w:rPr>
        <w:t>, se orienta a fortalecer la capacidad financiera, con el claro objetivo de prestar de mejor forma tramites, y servicios de calidad a la población.</w:t>
      </w:r>
    </w:p>
    <w:p w:rsidR="00DC045D" w:rsidRDefault="00DC045D">
      <w:pPr>
        <w:pStyle w:val="Textoindependiente"/>
        <w:spacing w:before="3"/>
        <w:rPr>
          <w:sz w:val="24"/>
        </w:rPr>
      </w:pPr>
    </w:p>
    <w:p w:rsidR="00DC045D" w:rsidRDefault="00F67DE3">
      <w:pPr>
        <w:pStyle w:val="Textoindependiente"/>
        <w:ind w:left="751"/>
      </w:pPr>
      <w:r>
        <w:rPr>
          <w:b/>
        </w:rPr>
        <w:t xml:space="preserve">Por lo tanto, las </w:t>
      </w:r>
      <w:r>
        <w:t>propuestas de Acción para enfrentar la disminución de ingresos Públicos Municipales serán</w:t>
      </w:r>
      <w:r>
        <w:t>:</w:t>
      </w:r>
    </w:p>
    <w:p w:rsidR="00DC045D" w:rsidRDefault="00DC045D">
      <w:pPr>
        <w:pStyle w:val="Textoindependiente"/>
        <w:spacing w:before="9"/>
        <w:rPr>
          <w:sz w:val="28"/>
        </w:rPr>
      </w:pPr>
    </w:p>
    <w:p w:rsidR="00DC045D" w:rsidRDefault="00F67DE3">
      <w:pPr>
        <w:pStyle w:val="Prrafodelista"/>
        <w:numPr>
          <w:ilvl w:val="0"/>
          <w:numId w:val="62"/>
        </w:numPr>
        <w:tabs>
          <w:tab w:val="left" w:pos="953"/>
        </w:tabs>
        <w:spacing w:before="1"/>
        <w:ind w:hanging="201"/>
        <w:rPr>
          <w:sz w:val="20"/>
        </w:rPr>
      </w:pPr>
      <w:r>
        <w:rPr>
          <w:sz w:val="20"/>
        </w:rPr>
        <w:t>Estrategias:</w:t>
      </w:r>
    </w:p>
    <w:p w:rsidR="00DC045D" w:rsidRDefault="00DC045D">
      <w:pPr>
        <w:pStyle w:val="Textoindependiente"/>
        <w:spacing w:before="7"/>
        <w:rPr>
          <w:sz w:val="28"/>
        </w:rPr>
      </w:pPr>
    </w:p>
    <w:p w:rsidR="00DC045D" w:rsidRDefault="00F67DE3">
      <w:pPr>
        <w:pStyle w:val="Prrafodelista"/>
        <w:numPr>
          <w:ilvl w:val="0"/>
          <w:numId w:val="61"/>
        </w:numPr>
        <w:tabs>
          <w:tab w:val="left" w:pos="968"/>
        </w:tabs>
        <w:spacing w:line="292" w:lineRule="auto"/>
        <w:ind w:right="641" w:firstLine="284"/>
        <w:jc w:val="both"/>
        <w:rPr>
          <w:sz w:val="20"/>
        </w:rPr>
      </w:pPr>
      <w:r>
        <w:rPr>
          <w:sz w:val="20"/>
        </w:rPr>
        <w:t>Campaña publicitaria para Fomentar la cultura de recaudación, realizando una invitación a la sociedad en la zona urbana y en las localidades del municipio para que actúen conforme a derecho y cumplan con sus obligaciones acercándoles los t</w:t>
      </w:r>
      <w:r>
        <w:rPr>
          <w:sz w:val="20"/>
        </w:rPr>
        <w:t>rámites y servicios que se ofrecen en el Gobierno</w:t>
      </w:r>
      <w:r>
        <w:rPr>
          <w:spacing w:val="-8"/>
          <w:sz w:val="20"/>
        </w:rPr>
        <w:t xml:space="preserve"> </w:t>
      </w:r>
      <w:r>
        <w:rPr>
          <w:sz w:val="20"/>
        </w:rPr>
        <w:t>Municipal.</w:t>
      </w:r>
    </w:p>
    <w:p w:rsidR="00DC045D" w:rsidRDefault="00DC045D">
      <w:pPr>
        <w:pStyle w:val="Textoindependiente"/>
        <w:spacing w:before="3"/>
        <w:rPr>
          <w:sz w:val="24"/>
        </w:rPr>
      </w:pPr>
    </w:p>
    <w:p w:rsidR="00DC045D" w:rsidRDefault="00F67DE3">
      <w:pPr>
        <w:pStyle w:val="Prrafodelista"/>
        <w:numPr>
          <w:ilvl w:val="0"/>
          <w:numId w:val="61"/>
        </w:numPr>
        <w:tabs>
          <w:tab w:val="left" w:pos="965"/>
        </w:tabs>
        <w:spacing w:line="290" w:lineRule="auto"/>
        <w:ind w:right="641" w:firstLine="284"/>
        <w:rPr>
          <w:i/>
          <w:sz w:val="20"/>
        </w:rPr>
      </w:pPr>
      <w:r>
        <w:rPr>
          <w:sz w:val="20"/>
        </w:rPr>
        <w:t xml:space="preserve">Desarrollar acciones encaminadas a facilitar y simplificar el pago de las contribuciones, utilizando tecnologías de la información, como el Funcionamiento de la Plataforma Multi_Pagos </w:t>
      </w:r>
      <w:r>
        <w:rPr>
          <w:i/>
          <w:sz w:val="20"/>
        </w:rPr>
        <w:t xml:space="preserve">(Cobro de </w:t>
      </w:r>
      <w:r>
        <w:rPr>
          <w:i/>
          <w:sz w:val="20"/>
        </w:rPr>
        <w:t>Servicios en</w:t>
      </w:r>
      <w:r>
        <w:rPr>
          <w:i/>
          <w:spacing w:val="-16"/>
          <w:sz w:val="20"/>
        </w:rPr>
        <w:t xml:space="preserve"> </w:t>
      </w:r>
      <w:r>
        <w:rPr>
          <w:i/>
          <w:sz w:val="20"/>
        </w:rPr>
        <w:t>Línea)</w:t>
      </w:r>
    </w:p>
    <w:p w:rsidR="00DC045D" w:rsidRDefault="00DC045D">
      <w:pPr>
        <w:pStyle w:val="Textoindependiente"/>
        <w:spacing w:before="7"/>
        <w:rPr>
          <w:i/>
          <w:sz w:val="24"/>
        </w:rPr>
      </w:pPr>
    </w:p>
    <w:p w:rsidR="00DC045D" w:rsidRDefault="00F67DE3">
      <w:pPr>
        <w:pStyle w:val="Prrafodelista"/>
        <w:numPr>
          <w:ilvl w:val="0"/>
          <w:numId w:val="61"/>
        </w:numPr>
        <w:tabs>
          <w:tab w:val="left" w:pos="941"/>
        </w:tabs>
        <w:ind w:left="940" w:hanging="189"/>
        <w:rPr>
          <w:sz w:val="20"/>
        </w:rPr>
      </w:pPr>
      <w:r>
        <w:rPr>
          <w:sz w:val="20"/>
        </w:rPr>
        <w:t>Difundir los Servicios de la Oficina enlace con la S. R.</w:t>
      </w:r>
      <w:r>
        <w:rPr>
          <w:spacing w:val="-3"/>
          <w:sz w:val="20"/>
        </w:rPr>
        <w:t xml:space="preserve"> </w:t>
      </w:r>
      <w:r>
        <w:rPr>
          <w:sz w:val="20"/>
        </w:rPr>
        <w:t>E.</w:t>
      </w:r>
    </w:p>
    <w:p w:rsidR="00DC045D" w:rsidRDefault="00DC045D">
      <w:pPr>
        <w:pStyle w:val="Textoindependiente"/>
        <w:spacing w:before="7"/>
        <w:rPr>
          <w:sz w:val="28"/>
        </w:rPr>
      </w:pPr>
    </w:p>
    <w:p w:rsidR="00DC045D" w:rsidRDefault="00F67DE3">
      <w:pPr>
        <w:pStyle w:val="Prrafodelista"/>
        <w:numPr>
          <w:ilvl w:val="0"/>
          <w:numId w:val="62"/>
        </w:numPr>
        <w:tabs>
          <w:tab w:val="left" w:pos="953"/>
        </w:tabs>
        <w:spacing w:before="1"/>
        <w:ind w:hanging="201"/>
        <w:rPr>
          <w:sz w:val="20"/>
        </w:rPr>
      </w:pPr>
      <w:r>
        <w:rPr>
          <w:sz w:val="20"/>
        </w:rPr>
        <w:t>Optimizar el Empadronamiento para apertura rápida de empresas y Licencias de funcionamiento de</w:t>
      </w:r>
      <w:r>
        <w:rPr>
          <w:spacing w:val="-22"/>
          <w:sz w:val="20"/>
        </w:rPr>
        <w:t xml:space="preserve"> </w:t>
      </w:r>
      <w:r>
        <w:rPr>
          <w:sz w:val="20"/>
        </w:rPr>
        <w:t>negocios.</w:t>
      </w:r>
    </w:p>
    <w:p w:rsidR="00DC045D" w:rsidRDefault="00DC045D">
      <w:pPr>
        <w:pStyle w:val="Textoindependiente"/>
        <w:spacing w:before="7"/>
        <w:rPr>
          <w:sz w:val="28"/>
        </w:rPr>
      </w:pPr>
    </w:p>
    <w:p w:rsidR="00DC045D" w:rsidRDefault="00F67DE3">
      <w:pPr>
        <w:pStyle w:val="Prrafodelista"/>
        <w:numPr>
          <w:ilvl w:val="0"/>
          <w:numId w:val="62"/>
        </w:numPr>
        <w:tabs>
          <w:tab w:val="left" w:pos="996"/>
        </w:tabs>
        <w:spacing w:line="292" w:lineRule="auto"/>
        <w:ind w:left="467" w:right="641" w:firstLine="284"/>
        <w:rPr>
          <w:sz w:val="20"/>
        </w:rPr>
      </w:pPr>
      <w:r>
        <w:rPr>
          <w:sz w:val="20"/>
        </w:rPr>
        <w:t>Incorporar mejoras en la gestión financiera municipal, dar continuidad o a las prácticas de recaudación mediante controles internos adecuados, a fin de optimizar el aumento en los Ingresos</w:t>
      </w:r>
      <w:r>
        <w:rPr>
          <w:spacing w:val="-15"/>
          <w:sz w:val="20"/>
        </w:rPr>
        <w:t xml:space="preserve"> </w:t>
      </w:r>
      <w:r>
        <w:rPr>
          <w:sz w:val="20"/>
        </w:rPr>
        <w:t>Municipales.</w:t>
      </w:r>
    </w:p>
    <w:p w:rsidR="00DC045D" w:rsidRDefault="00DC045D">
      <w:pPr>
        <w:pStyle w:val="Textoindependiente"/>
        <w:spacing w:before="2"/>
        <w:rPr>
          <w:sz w:val="24"/>
        </w:rPr>
      </w:pPr>
    </w:p>
    <w:p w:rsidR="00DC045D" w:rsidRDefault="00F67DE3">
      <w:pPr>
        <w:pStyle w:val="Prrafodelista"/>
        <w:numPr>
          <w:ilvl w:val="0"/>
          <w:numId w:val="62"/>
        </w:numPr>
        <w:tabs>
          <w:tab w:val="left" w:pos="960"/>
        </w:tabs>
        <w:spacing w:before="1" w:line="292" w:lineRule="auto"/>
        <w:ind w:left="467" w:right="641" w:firstLine="284"/>
        <w:jc w:val="both"/>
        <w:rPr>
          <w:sz w:val="20"/>
        </w:rPr>
      </w:pPr>
      <w:r>
        <w:rPr>
          <w:sz w:val="20"/>
        </w:rPr>
        <w:t>Descentralizar los servicios que presta el catastro m</w:t>
      </w:r>
      <w:r>
        <w:rPr>
          <w:sz w:val="20"/>
        </w:rPr>
        <w:t>unicipal del catastro estatal debido a que ya se cuenta con un sistema que cumple con la especificación y requerimientos establecidos para llevar a cabo un mejor funcionamiento en la prestación de este</w:t>
      </w:r>
      <w:r>
        <w:rPr>
          <w:spacing w:val="-3"/>
          <w:sz w:val="20"/>
        </w:rPr>
        <w:t xml:space="preserve"> </w:t>
      </w:r>
      <w:r>
        <w:rPr>
          <w:sz w:val="20"/>
        </w:rPr>
        <w:t>servicio.</w:t>
      </w:r>
    </w:p>
    <w:p w:rsidR="00DC045D" w:rsidRDefault="00DC045D">
      <w:pPr>
        <w:pStyle w:val="Textoindependiente"/>
        <w:spacing w:before="3"/>
        <w:rPr>
          <w:sz w:val="24"/>
        </w:rPr>
      </w:pPr>
    </w:p>
    <w:p w:rsidR="00DC045D" w:rsidRDefault="00F67DE3">
      <w:pPr>
        <w:pStyle w:val="Ttulo3"/>
        <w:numPr>
          <w:ilvl w:val="0"/>
          <w:numId w:val="65"/>
        </w:numPr>
        <w:tabs>
          <w:tab w:val="left" w:pos="1085"/>
        </w:tabs>
        <w:spacing w:before="0"/>
        <w:ind w:left="1084" w:hanging="333"/>
        <w:jc w:val="left"/>
      </w:pPr>
      <w:r>
        <w:t>Los resultados de las finanzas públicas del</w:t>
      </w:r>
      <w:r>
        <w:t xml:space="preserve"> Ejercicio Fiscal 2016 y</w:t>
      </w:r>
      <w:r>
        <w:rPr>
          <w:spacing w:val="-3"/>
        </w:rPr>
        <w:t xml:space="preserve"> </w:t>
      </w:r>
      <w:r>
        <w:t>2017</w:t>
      </w:r>
    </w:p>
    <w:p w:rsidR="00DC045D" w:rsidRDefault="00DC045D">
      <w:pPr>
        <w:pStyle w:val="Textoindependiente"/>
        <w:spacing w:before="7"/>
        <w:rPr>
          <w:b/>
          <w:sz w:val="28"/>
        </w:rPr>
      </w:pPr>
    </w:p>
    <w:p w:rsidR="00DC045D" w:rsidRDefault="00F67DE3">
      <w:pPr>
        <w:pStyle w:val="Textoindependiente"/>
        <w:spacing w:line="292" w:lineRule="auto"/>
        <w:ind w:left="467" w:right="640" w:firstLine="283"/>
        <w:jc w:val="both"/>
      </w:pPr>
      <w:r>
        <w:t xml:space="preserve">En atención a lo dispuesto por el artículo 18, fracción III de la Ley de Disciplina Financiera de las Entidades Federativas y de los Municipios y de acuerdo al Formato 7 c) Resultados de Ingresos - LDF, de los Criterios para </w:t>
      </w:r>
      <w:r>
        <w:t>la elaboración y presentación homogénea de la información financiera y de los formatos a que hace referencia la Ley de Disciplina Financiera de las Entidades Federativas y los Municipios, se exhiben los montos de los ingresos presupuestarios del sector púb</w:t>
      </w:r>
      <w:r>
        <w:t>lico del último ejercicio fiscal, según la información contenida en la Cuenta Pública de cada</w:t>
      </w:r>
      <w:r>
        <w:rPr>
          <w:spacing w:val="-1"/>
        </w:rPr>
        <w:t xml:space="preserve"> </w:t>
      </w:r>
      <w:r>
        <w:t>año.</w:t>
      </w:r>
    </w:p>
    <w:p w:rsidR="00DC045D" w:rsidRDefault="00DC045D">
      <w:pPr>
        <w:pStyle w:val="Textoindependiente"/>
        <w:spacing w:before="11"/>
      </w:pPr>
    </w:p>
    <w:tbl>
      <w:tblPr>
        <w:tblStyle w:val="TableNormal"/>
        <w:tblW w:w="0" w:type="auto"/>
        <w:tblInd w:w="516" w:type="dxa"/>
        <w:tblLayout w:type="fixed"/>
        <w:tblLook w:val="01E0" w:firstRow="1" w:lastRow="1" w:firstColumn="1" w:lastColumn="1" w:noHBand="0" w:noVBand="0"/>
      </w:tblPr>
      <w:tblGrid>
        <w:gridCol w:w="4641"/>
        <w:gridCol w:w="1404"/>
        <w:gridCol w:w="1622"/>
        <w:gridCol w:w="1598"/>
      </w:tblGrid>
      <w:tr w:rsidR="00DC045D">
        <w:trPr>
          <w:trHeight w:val="839"/>
        </w:trPr>
        <w:tc>
          <w:tcPr>
            <w:tcW w:w="9265" w:type="dxa"/>
            <w:gridSpan w:val="4"/>
            <w:tcBorders>
              <w:top w:val="single" w:sz="4" w:space="0" w:color="000000"/>
              <w:left w:val="single" w:sz="4" w:space="0" w:color="000000"/>
              <w:bottom w:val="single" w:sz="4" w:space="0" w:color="000000"/>
              <w:right w:val="single" w:sz="4" w:space="0" w:color="000000"/>
            </w:tcBorders>
            <w:shd w:val="clear" w:color="auto" w:fill="D9D9D9"/>
          </w:tcPr>
          <w:p w:rsidR="00DC045D" w:rsidRDefault="00F67DE3">
            <w:pPr>
              <w:pStyle w:val="TableParagraph"/>
              <w:spacing w:before="36" w:line="292" w:lineRule="auto"/>
              <w:ind w:left="3570" w:right="3259" w:firstLine="823"/>
              <w:rPr>
                <w:b/>
                <w:sz w:val="20"/>
              </w:rPr>
            </w:pPr>
            <w:r>
              <w:rPr>
                <w:b/>
                <w:sz w:val="20"/>
              </w:rPr>
              <w:t>Zacatlán Resultados de Ingresos LDF</w:t>
            </w:r>
          </w:p>
          <w:p w:rsidR="00DC045D" w:rsidRDefault="00F67DE3">
            <w:pPr>
              <w:pStyle w:val="TableParagraph"/>
              <w:spacing w:line="222" w:lineRule="exact"/>
              <w:ind w:left="4368" w:right="4080"/>
              <w:jc w:val="center"/>
              <w:rPr>
                <w:b/>
                <w:sz w:val="20"/>
              </w:rPr>
            </w:pPr>
            <w:r>
              <w:rPr>
                <w:b/>
                <w:sz w:val="20"/>
              </w:rPr>
              <w:t>(PESOS)</w:t>
            </w:r>
          </w:p>
        </w:tc>
      </w:tr>
      <w:tr w:rsidR="00DC045D">
        <w:trPr>
          <w:trHeight w:val="280"/>
        </w:trPr>
        <w:tc>
          <w:tcPr>
            <w:tcW w:w="6045" w:type="dxa"/>
            <w:gridSpan w:val="2"/>
            <w:tcBorders>
              <w:top w:val="single" w:sz="4" w:space="0" w:color="000000"/>
              <w:left w:val="single" w:sz="4" w:space="0" w:color="000000"/>
              <w:bottom w:val="single" w:sz="4" w:space="0" w:color="000000"/>
              <w:right w:val="single" w:sz="4" w:space="0" w:color="000000"/>
            </w:tcBorders>
            <w:shd w:val="clear" w:color="auto" w:fill="D9D9D9"/>
          </w:tcPr>
          <w:p w:rsidR="00DC045D" w:rsidRDefault="00F67DE3">
            <w:pPr>
              <w:pStyle w:val="TableParagraph"/>
              <w:spacing w:before="36" w:line="224" w:lineRule="exact"/>
              <w:ind w:left="2736" w:right="2447"/>
              <w:jc w:val="center"/>
              <w:rPr>
                <w:b/>
                <w:sz w:val="20"/>
              </w:rPr>
            </w:pPr>
            <w:r>
              <w:rPr>
                <w:b/>
                <w:sz w:val="20"/>
              </w:rPr>
              <w:t>Concepto</w:t>
            </w:r>
          </w:p>
        </w:tc>
        <w:tc>
          <w:tcPr>
            <w:tcW w:w="1622" w:type="dxa"/>
            <w:tcBorders>
              <w:top w:val="single" w:sz="4" w:space="0" w:color="000000"/>
              <w:left w:val="single" w:sz="4" w:space="0" w:color="000000"/>
              <w:bottom w:val="single" w:sz="4" w:space="0" w:color="000000"/>
              <w:right w:val="single" w:sz="4" w:space="0" w:color="000000"/>
            </w:tcBorders>
            <w:shd w:val="clear" w:color="auto" w:fill="D9D9D9"/>
          </w:tcPr>
          <w:p w:rsidR="00DC045D" w:rsidRDefault="00F67DE3">
            <w:pPr>
              <w:pStyle w:val="TableParagraph"/>
              <w:spacing w:before="36" w:line="224" w:lineRule="exact"/>
              <w:ind w:left="751"/>
              <w:rPr>
                <w:b/>
                <w:sz w:val="20"/>
              </w:rPr>
            </w:pPr>
            <w:r>
              <w:rPr>
                <w:b/>
                <w:sz w:val="20"/>
              </w:rPr>
              <w:t>2016</w:t>
            </w:r>
          </w:p>
        </w:tc>
        <w:tc>
          <w:tcPr>
            <w:tcW w:w="1598" w:type="dxa"/>
            <w:tcBorders>
              <w:top w:val="single" w:sz="4" w:space="0" w:color="000000"/>
              <w:left w:val="single" w:sz="4" w:space="0" w:color="000000"/>
              <w:bottom w:val="single" w:sz="4" w:space="0" w:color="000000"/>
              <w:right w:val="single" w:sz="4" w:space="0" w:color="000000"/>
            </w:tcBorders>
            <w:shd w:val="clear" w:color="auto" w:fill="D9D9D9"/>
          </w:tcPr>
          <w:p w:rsidR="00DC045D" w:rsidRDefault="00F67DE3">
            <w:pPr>
              <w:pStyle w:val="TableParagraph"/>
              <w:spacing w:before="36" w:line="224" w:lineRule="exact"/>
              <w:ind w:left="742"/>
              <w:rPr>
                <w:b/>
                <w:sz w:val="20"/>
              </w:rPr>
            </w:pPr>
            <w:r>
              <w:rPr>
                <w:b/>
                <w:sz w:val="20"/>
              </w:rPr>
              <w:t>2017</w:t>
            </w:r>
          </w:p>
        </w:tc>
      </w:tr>
      <w:tr w:rsidR="00DC045D">
        <w:trPr>
          <w:trHeight w:val="576"/>
        </w:trPr>
        <w:tc>
          <w:tcPr>
            <w:tcW w:w="4641" w:type="dxa"/>
            <w:tcBorders>
              <w:top w:val="single" w:sz="4" w:space="0" w:color="000000"/>
              <w:left w:val="single" w:sz="4" w:space="0" w:color="000000"/>
            </w:tcBorders>
          </w:tcPr>
          <w:p w:rsidR="00DC045D" w:rsidRDefault="00DC045D">
            <w:pPr>
              <w:pStyle w:val="TableParagraph"/>
              <w:spacing w:before="6"/>
              <w:rPr>
                <w:sz w:val="27"/>
              </w:rPr>
            </w:pPr>
          </w:p>
          <w:p w:rsidR="00DC045D" w:rsidRDefault="00F67DE3">
            <w:pPr>
              <w:pStyle w:val="TableParagraph"/>
              <w:tabs>
                <w:tab w:val="left" w:pos="1254"/>
                <w:tab w:val="left" w:pos="2771"/>
                <w:tab w:val="left" w:pos="3765"/>
              </w:tabs>
              <w:ind w:left="309"/>
              <w:rPr>
                <w:b/>
                <w:sz w:val="20"/>
              </w:rPr>
            </w:pPr>
            <w:r>
              <w:rPr>
                <w:b/>
                <w:sz w:val="20"/>
              </w:rPr>
              <w:t>1.</w:t>
            </w:r>
            <w:r>
              <w:rPr>
                <w:b/>
                <w:sz w:val="20"/>
              </w:rPr>
              <w:tab/>
              <w:t>Ingresos</w:t>
            </w:r>
            <w:r>
              <w:rPr>
                <w:b/>
                <w:sz w:val="20"/>
              </w:rPr>
              <w:tab/>
              <w:t>de</w:t>
            </w:r>
            <w:r>
              <w:rPr>
                <w:b/>
                <w:sz w:val="20"/>
              </w:rPr>
              <w:tab/>
              <w:t>Libre</w:t>
            </w:r>
          </w:p>
        </w:tc>
        <w:tc>
          <w:tcPr>
            <w:tcW w:w="1404" w:type="dxa"/>
            <w:tcBorders>
              <w:top w:val="single" w:sz="4" w:space="0" w:color="000000"/>
              <w:right w:val="single" w:sz="4" w:space="0" w:color="000000"/>
            </w:tcBorders>
          </w:tcPr>
          <w:p w:rsidR="00DC045D" w:rsidRDefault="00DC045D">
            <w:pPr>
              <w:pStyle w:val="TableParagraph"/>
              <w:spacing w:before="6"/>
              <w:rPr>
                <w:sz w:val="27"/>
              </w:rPr>
            </w:pPr>
          </w:p>
          <w:p w:rsidR="00DC045D" w:rsidRDefault="00F67DE3">
            <w:pPr>
              <w:pStyle w:val="TableParagraph"/>
              <w:ind w:left="403"/>
              <w:rPr>
                <w:b/>
                <w:sz w:val="20"/>
              </w:rPr>
            </w:pPr>
            <w:r>
              <w:rPr>
                <w:b/>
                <w:sz w:val="20"/>
              </w:rPr>
              <w:t>Disposición</w:t>
            </w:r>
          </w:p>
        </w:tc>
        <w:tc>
          <w:tcPr>
            <w:tcW w:w="1622" w:type="dxa"/>
            <w:tcBorders>
              <w:top w:val="single" w:sz="4" w:space="0" w:color="000000"/>
              <w:left w:val="single" w:sz="4" w:space="0" w:color="000000"/>
              <w:right w:val="single" w:sz="4" w:space="0" w:color="000000"/>
            </w:tcBorders>
          </w:tcPr>
          <w:p w:rsidR="00DC045D" w:rsidRDefault="00DC045D">
            <w:pPr>
              <w:pStyle w:val="TableParagraph"/>
              <w:rPr>
                <w:sz w:val="18"/>
              </w:rPr>
            </w:pPr>
          </w:p>
        </w:tc>
        <w:tc>
          <w:tcPr>
            <w:tcW w:w="1598" w:type="dxa"/>
            <w:tcBorders>
              <w:top w:val="single" w:sz="4" w:space="0" w:color="000000"/>
              <w:left w:val="single" w:sz="4" w:space="0" w:color="000000"/>
              <w:right w:val="single" w:sz="4" w:space="0" w:color="000000"/>
            </w:tcBorders>
          </w:tcPr>
          <w:p w:rsidR="00DC045D" w:rsidRDefault="00DC045D">
            <w:pPr>
              <w:pStyle w:val="TableParagraph"/>
              <w:rPr>
                <w:sz w:val="18"/>
              </w:rPr>
            </w:pPr>
          </w:p>
        </w:tc>
      </w:tr>
      <w:tr w:rsidR="00DC045D">
        <w:trPr>
          <w:trHeight w:val="279"/>
        </w:trPr>
        <w:tc>
          <w:tcPr>
            <w:tcW w:w="4641" w:type="dxa"/>
            <w:tcBorders>
              <w:left w:val="single" w:sz="4" w:space="0" w:color="000000"/>
            </w:tcBorders>
          </w:tcPr>
          <w:p w:rsidR="00DC045D" w:rsidRDefault="00F67DE3">
            <w:pPr>
              <w:pStyle w:val="TableParagraph"/>
              <w:spacing w:before="21"/>
              <w:ind w:left="26"/>
              <w:rPr>
                <w:b/>
                <w:sz w:val="20"/>
              </w:rPr>
            </w:pPr>
            <w:r>
              <w:rPr>
                <w:b/>
                <w:sz w:val="20"/>
              </w:rPr>
              <w:t>(1=A+B+C+D+E+F+G+H+I+J+K+L)</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21"/>
              <w:ind w:right="16"/>
              <w:jc w:val="right"/>
              <w:rPr>
                <w:b/>
                <w:sz w:val="20"/>
              </w:rPr>
            </w:pPr>
            <w:r>
              <w:rPr>
                <w:b/>
                <w:w w:val="95"/>
                <w:sz w:val="20"/>
              </w:rPr>
              <w:t>114,748,594.55</w:t>
            </w:r>
          </w:p>
        </w:tc>
        <w:tc>
          <w:tcPr>
            <w:tcW w:w="1598" w:type="dxa"/>
            <w:tcBorders>
              <w:left w:val="single" w:sz="4" w:space="0" w:color="000000"/>
              <w:right w:val="single" w:sz="4" w:space="0" w:color="000000"/>
            </w:tcBorders>
          </w:tcPr>
          <w:p w:rsidR="00DC045D" w:rsidRDefault="00F67DE3">
            <w:pPr>
              <w:pStyle w:val="TableParagraph"/>
              <w:spacing w:before="21"/>
              <w:ind w:right="12"/>
              <w:jc w:val="right"/>
              <w:rPr>
                <w:b/>
                <w:sz w:val="20"/>
              </w:rPr>
            </w:pPr>
            <w:r>
              <w:rPr>
                <w:b/>
                <w:w w:val="95"/>
                <w:sz w:val="20"/>
              </w:rPr>
              <w:t>176,860,602.00</w:t>
            </w:r>
          </w:p>
        </w:tc>
      </w:tr>
      <w:tr w:rsidR="00DC045D">
        <w:trPr>
          <w:trHeight w:val="279"/>
        </w:trPr>
        <w:tc>
          <w:tcPr>
            <w:tcW w:w="4641" w:type="dxa"/>
            <w:tcBorders>
              <w:left w:val="single" w:sz="4" w:space="0" w:color="000000"/>
            </w:tcBorders>
          </w:tcPr>
          <w:p w:rsidR="00DC045D" w:rsidRDefault="00F67DE3">
            <w:pPr>
              <w:pStyle w:val="TableParagraph"/>
              <w:spacing w:before="19"/>
              <w:ind w:left="309"/>
              <w:rPr>
                <w:sz w:val="20"/>
              </w:rPr>
            </w:pPr>
            <w:r>
              <w:rPr>
                <w:sz w:val="20"/>
              </w:rPr>
              <w:t>A. Impuestos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19"/>
              <w:ind w:right="15"/>
              <w:jc w:val="right"/>
              <w:rPr>
                <w:sz w:val="20"/>
              </w:rPr>
            </w:pPr>
            <w:r>
              <w:rPr>
                <w:w w:val="95"/>
                <w:sz w:val="20"/>
              </w:rPr>
              <w:t>8,871,408.50</w:t>
            </w:r>
          </w:p>
        </w:tc>
        <w:tc>
          <w:tcPr>
            <w:tcW w:w="1598" w:type="dxa"/>
            <w:tcBorders>
              <w:left w:val="single" w:sz="4" w:space="0" w:color="000000"/>
              <w:right w:val="single" w:sz="4" w:space="0" w:color="000000"/>
            </w:tcBorders>
          </w:tcPr>
          <w:p w:rsidR="00DC045D" w:rsidRDefault="00F67DE3">
            <w:pPr>
              <w:pStyle w:val="TableParagraph"/>
              <w:spacing w:before="19"/>
              <w:ind w:right="12"/>
              <w:jc w:val="right"/>
              <w:rPr>
                <w:sz w:val="20"/>
              </w:rPr>
            </w:pPr>
            <w:r>
              <w:rPr>
                <w:w w:val="95"/>
                <w:sz w:val="20"/>
              </w:rPr>
              <w:t>8,871,400.00</w:t>
            </w:r>
          </w:p>
        </w:tc>
      </w:tr>
      <w:tr w:rsidR="00DC045D">
        <w:trPr>
          <w:trHeight w:val="280"/>
        </w:trPr>
        <w:tc>
          <w:tcPr>
            <w:tcW w:w="4641" w:type="dxa"/>
            <w:tcBorders>
              <w:left w:val="single" w:sz="4" w:space="0" w:color="000000"/>
            </w:tcBorders>
          </w:tcPr>
          <w:p w:rsidR="00DC045D" w:rsidRDefault="00F67DE3">
            <w:pPr>
              <w:pStyle w:val="TableParagraph"/>
              <w:spacing w:before="21"/>
              <w:ind w:left="309"/>
              <w:rPr>
                <w:sz w:val="20"/>
              </w:rPr>
            </w:pPr>
            <w:r>
              <w:rPr>
                <w:sz w:val="20"/>
              </w:rPr>
              <w:t>B. Cuotas y Aportaciones de Seguridad Social</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21"/>
              <w:ind w:right="15"/>
              <w:jc w:val="right"/>
              <w:rPr>
                <w:sz w:val="20"/>
              </w:rPr>
            </w:pPr>
            <w:r>
              <w:rPr>
                <w:w w:val="95"/>
                <w:sz w:val="20"/>
              </w:rPr>
              <w:t>0.00</w:t>
            </w:r>
          </w:p>
        </w:tc>
        <w:tc>
          <w:tcPr>
            <w:tcW w:w="1598" w:type="dxa"/>
            <w:tcBorders>
              <w:left w:val="single" w:sz="4" w:space="0" w:color="000000"/>
              <w:right w:val="single" w:sz="4" w:space="0" w:color="000000"/>
            </w:tcBorders>
          </w:tcPr>
          <w:p w:rsidR="00DC045D" w:rsidRDefault="00F67DE3">
            <w:pPr>
              <w:pStyle w:val="TableParagraph"/>
              <w:spacing w:before="21"/>
              <w:ind w:right="12"/>
              <w:jc w:val="right"/>
              <w:rPr>
                <w:sz w:val="20"/>
              </w:rPr>
            </w:pPr>
            <w:r>
              <w:rPr>
                <w:w w:val="95"/>
                <w:sz w:val="20"/>
              </w:rPr>
              <w:t>0.00</w:t>
            </w:r>
          </w:p>
        </w:tc>
      </w:tr>
      <w:tr w:rsidR="00DC045D">
        <w:trPr>
          <w:trHeight w:val="279"/>
        </w:trPr>
        <w:tc>
          <w:tcPr>
            <w:tcW w:w="4641" w:type="dxa"/>
            <w:tcBorders>
              <w:left w:val="single" w:sz="4" w:space="0" w:color="000000"/>
            </w:tcBorders>
          </w:tcPr>
          <w:p w:rsidR="00DC045D" w:rsidRDefault="00F67DE3">
            <w:pPr>
              <w:pStyle w:val="TableParagraph"/>
              <w:spacing w:before="21"/>
              <w:ind w:left="309"/>
              <w:rPr>
                <w:sz w:val="20"/>
              </w:rPr>
            </w:pPr>
            <w:r>
              <w:rPr>
                <w:sz w:val="20"/>
              </w:rPr>
              <w:t>C. Contribuciones de Mejoras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21"/>
              <w:ind w:right="16"/>
              <w:jc w:val="right"/>
              <w:rPr>
                <w:sz w:val="20"/>
              </w:rPr>
            </w:pPr>
            <w:r>
              <w:rPr>
                <w:w w:val="95"/>
                <w:sz w:val="20"/>
              </w:rPr>
              <w:t>0.00</w:t>
            </w:r>
          </w:p>
        </w:tc>
        <w:tc>
          <w:tcPr>
            <w:tcW w:w="1598" w:type="dxa"/>
            <w:tcBorders>
              <w:left w:val="single" w:sz="4" w:space="0" w:color="000000"/>
              <w:right w:val="single" w:sz="4" w:space="0" w:color="000000"/>
            </w:tcBorders>
          </w:tcPr>
          <w:p w:rsidR="00DC045D" w:rsidRDefault="00F67DE3">
            <w:pPr>
              <w:pStyle w:val="TableParagraph"/>
              <w:spacing w:before="21"/>
              <w:ind w:right="12"/>
              <w:jc w:val="right"/>
              <w:rPr>
                <w:sz w:val="20"/>
              </w:rPr>
            </w:pPr>
            <w:r>
              <w:rPr>
                <w:w w:val="95"/>
                <w:sz w:val="20"/>
              </w:rPr>
              <w:t>0.00</w:t>
            </w:r>
          </w:p>
        </w:tc>
      </w:tr>
      <w:tr w:rsidR="00DC045D">
        <w:trPr>
          <w:trHeight w:val="279"/>
        </w:trPr>
        <w:tc>
          <w:tcPr>
            <w:tcW w:w="4641" w:type="dxa"/>
            <w:tcBorders>
              <w:left w:val="single" w:sz="4" w:space="0" w:color="000000"/>
            </w:tcBorders>
          </w:tcPr>
          <w:p w:rsidR="00DC045D" w:rsidRDefault="00F67DE3">
            <w:pPr>
              <w:pStyle w:val="TableParagraph"/>
              <w:spacing w:before="19"/>
              <w:ind w:left="309"/>
              <w:rPr>
                <w:sz w:val="20"/>
              </w:rPr>
            </w:pPr>
            <w:r>
              <w:rPr>
                <w:sz w:val="20"/>
              </w:rPr>
              <w:t>D. Derechos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19"/>
              <w:ind w:right="16"/>
              <w:jc w:val="right"/>
              <w:rPr>
                <w:sz w:val="20"/>
              </w:rPr>
            </w:pPr>
            <w:r>
              <w:rPr>
                <w:w w:val="95"/>
                <w:sz w:val="20"/>
              </w:rPr>
              <w:t>14,534,813.87</w:t>
            </w:r>
          </w:p>
        </w:tc>
        <w:tc>
          <w:tcPr>
            <w:tcW w:w="1598" w:type="dxa"/>
            <w:tcBorders>
              <w:left w:val="single" w:sz="4" w:space="0" w:color="000000"/>
              <w:right w:val="single" w:sz="4" w:space="0" w:color="000000"/>
            </w:tcBorders>
          </w:tcPr>
          <w:p w:rsidR="00DC045D" w:rsidRDefault="00F67DE3">
            <w:pPr>
              <w:pStyle w:val="TableParagraph"/>
              <w:spacing w:before="19"/>
              <w:ind w:right="12"/>
              <w:jc w:val="right"/>
              <w:rPr>
                <w:sz w:val="20"/>
              </w:rPr>
            </w:pPr>
            <w:r>
              <w:rPr>
                <w:w w:val="95"/>
                <w:sz w:val="20"/>
              </w:rPr>
              <w:t>11,583,000.00</w:t>
            </w:r>
          </w:p>
        </w:tc>
      </w:tr>
      <w:tr w:rsidR="00DC045D">
        <w:trPr>
          <w:trHeight w:val="280"/>
        </w:trPr>
        <w:tc>
          <w:tcPr>
            <w:tcW w:w="4641" w:type="dxa"/>
            <w:tcBorders>
              <w:left w:val="single" w:sz="4" w:space="0" w:color="000000"/>
            </w:tcBorders>
          </w:tcPr>
          <w:p w:rsidR="00DC045D" w:rsidRDefault="00F67DE3">
            <w:pPr>
              <w:pStyle w:val="TableParagraph"/>
              <w:spacing w:before="21"/>
              <w:ind w:left="309"/>
              <w:rPr>
                <w:sz w:val="20"/>
              </w:rPr>
            </w:pPr>
            <w:r>
              <w:rPr>
                <w:sz w:val="20"/>
              </w:rPr>
              <w:t>E. Productos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21"/>
              <w:ind w:right="15"/>
              <w:jc w:val="right"/>
              <w:rPr>
                <w:sz w:val="20"/>
              </w:rPr>
            </w:pPr>
            <w:r>
              <w:rPr>
                <w:w w:val="95"/>
                <w:sz w:val="20"/>
              </w:rPr>
              <w:t>1,810,054.15</w:t>
            </w:r>
          </w:p>
        </w:tc>
        <w:tc>
          <w:tcPr>
            <w:tcW w:w="1598" w:type="dxa"/>
            <w:tcBorders>
              <w:left w:val="single" w:sz="4" w:space="0" w:color="000000"/>
              <w:right w:val="single" w:sz="4" w:space="0" w:color="000000"/>
            </w:tcBorders>
          </w:tcPr>
          <w:p w:rsidR="00DC045D" w:rsidRDefault="00F67DE3">
            <w:pPr>
              <w:pStyle w:val="TableParagraph"/>
              <w:spacing w:before="21"/>
              <w:ind w:right="12"/>
              <w:jc w:val="right"/>
              <w:rPr>
                <w:sz w:val="20"/>
              </w:rPr>
            </w:pPr>
            <w:r>
              <w:rPr>
                <w:w w:val="95"/>
                <w:sz w:val="20"/>
              </w:rPr>
              <w:t>1,655,000.00</w:t>
            </w:r>
          </w:p>
        </w:tc>
      </w:tr>
      <w:tr w:rsidR="00DC045D">
        <w:trPr>
          <w:trHeight w:val="279"/>
        </w:trPr>
        <w:tc>
          <w:tcPr>
            <w:tcW w:w="4641" w:type="dxa"/>
            <w:tcBorders>
              <w:left w:val="single" w:sz="4" w:space="0" w:color="000000"/>
            </w:tcBorders>
          </w:tcPr>
          <w:p w:rsidR="00DC045D" w:rsidRDefault="00F67DE3">
            <w:pPr>
              <w:pStyle w:val="TableParagraph"/>
              <w:spacing w:before="21"/>
              <w:ind w:left="309"/>
              <w:rPr>
                <w:sz w:val="20"/>
              </w:rPr>
            </w:pPr>
            <w:r>
              <w:rPr>
                <w:sz w:val="20"/>
              </w:rPr>
              <w:t>F. Aprovechamientos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21"/>
              <w:ind w:right="16"/>
              <w:jc w:val="right"/>
              <w:rPr>
                <w:sz w:val="20"/>
              </w:rPr>
            </w:pPr>
            <w:r>
              <w:rPr>
                <w:w w:val="95"/>
                <w:sz w:val="20"/>
              </w:rPr>
              <w:t>566,105.50</w:t>
            </w:r>
          </w:p>
        </w:tc>
        <w:tc>
          <w:tcPr>
            <w:tcW w:w="1598" w:type="dxa"/>
            <w:tcBorders>
              <w:left w:val="single" w:sz="4" w:space="0" w:color="000000"/>
              <w:right w:val="single" w:sz="4" w:space="0" w:color="000000"/>
            </w:tcBorders>
          </w:tcPr>
          <w:p w:rsidR="00DC045D" w:rsidRDefault="00F67DE3">
            <w:pPr>
              <w:pStyle w:val="TableParagraph"/>
              <w:spacing w:before="21"/>
              <w:ind w:right="12"/>
              <w:jc w:val="right"/>
              <w:rPr>
                <w:sz w:val="20"/>
              </w:rPr>
            </w:pPr>
            <w:r>
              <w:rPr>
                <w:w w:val="95"/>
                <w:sz w:val="20"/>
              </w:rPr>
              <w:t>612,000.00</w:t>
            </w:r>
          </w:p>
        </w:tc>
      </w:tr>
      <w:tr w:rsidR="00DC045D">
        <w:trPr>
          <w:trHeight w:val="279"/>
        </w:trPr>
        <w:tc>
          <w:tcPr>
            <w:tcW w:w="4641" w:type="dxa"/>
            <w:tcBorders>
              <w:left w:val="single" w:sz="4" w:space="0" w:color="000000"/>
            </w:tcBorders>
          </w:tcPr>
          <w:p w:rsidR="00DC045D" w:rsidRDefault="00F67DE3">
            <w:pPr>
              <w:pStyle w:val="TableParagraph"/>
              <w:spacing w:before="19"/>
              <w:ind w:left="309"/>
              <w:rPr>
                <w:sz w:val="20"/>
              </w:rPr>
            </w:pPr>
            <w:r>
              <w:rPr>
                <w:sz w:val="20"/>
              </w:rPr>
              <w:t>G. Ingresos por Ventas de Bienes y Servicios</w:t>
            </w:r>
          </w:p>
        </w:tc>
        <w:tc>
          <w:tcPr>
            <w:tcW w:w="1404" w:type="dxa"/>
            <w:tcBorders>
              <w:right w:val="single" w:sz="4" w:space="0" w:color="000000"/>
            </w:tcBorders>
          </w:tcPr>
          <w:p w:rsidR="00DC045D" w:rsidRDefault="00DC045D">
            <w:pPr>
              <w:pStyle w:val="TableParagraph"/>
              <w:rPr>
                <w:sz w:val="18"/>
              </w:rPr>
            </w:pPr>
          </w:p>
        </w:tc>
        <w:tc>
          <w:tcPr>
            <w:tcW w:w="1622" w:type="dxa"/>
            <w:tcBorders>
              <w:left w:val="single" w:sz="4" w:space="0" w:color="000000"/>
              <w:right w:val="single" w:sz="4" w:space="0" w:color="000000"/>
            </w:tcBorders>
          </w:tcPr>
          <w:p w:rsidR="00DC045D" w:rsidRDefault="00F67DE3">
            <w:pPr>
              <w:pStyle w:val="TableParagraph"/>
              <w:spacing w:before="19"/>
              <w:ind w:right="16"/>
              <w:jc w:val="right"/>
              <w:rPr>
                <w:sz w:val="20"/>
              </w:rPr>
            </w:pPr>
            <w:r>
              <w:rPr>
                <w:w w:val="95"/>
                <w:sz w:val="20"/>
              </w:rPr>
              <w:t>0.00</w:t>
            </w:r>
          </w:p>
        </w:tc>
        <w:tc>
          <w:tcPr>
            <w:tcW w:w="1598" w:type="dxa"/>
            <w:tcBorders>
              <w:left w:val="single" w:sz="4" w:space="0" w:color="000000"/>
              <w:right w:val="single" w:sz="4" w:space="0" w:color="000000"/>
            </w:tcBorders>
          </w:tcPr>
          <w:p w:rsidR="00DC045D" w:rsidRDefault="00F67DE3">
            <w:pPr>
              <w:pStyle w:val="TableParagraph"/>
              <w:spacing w:before="19"/>
              <w:ind w:right="12"/>
              <w:jc w:val="right"/>
              <w:rPr>
                <w:sz w:val="20"/>
              </w:rPr>
            </w:pPr>
            <w:r>
              <w:rPr>
                <w:w w:val="95"/>
                <w:sz w:val="20"/>
              </w:rPr>
              <w:t>0.00</w:t>
            </w:r>
          </w:p>
        </w:tc>
      </w:tr>
      <w:tr w:rsidR="00DC045D">
        <w:trPr>
          <w:trHeight w:val="265"/>
        </w:trPr>
        <w:tc>
          <w:tcPr>
            <w:tcW w:w="4641" w:type="dxa"/>
            <w:tcBorders>
              <w:left w:val="single" w:sz="4" w:space="0" w:color="000000"/>
              <w:bottom w:val="single" w:sz="4" w:space="0" w:color="000000"/>
            </w:tcBorders>
          </w:tcPr>
          <w:p w:rsidR="00DC045D" w:rsidRDefault="00F67DE3">
            <w:pPr>
              <w:pStyle w:val="TableParagraph"/>
              <w:spacing w:before="21" w:line="224" w:lineRule="exact"/>
              <w:ind w:left="309"/>
              <w:rPr>
                <w:sz w:val="20"/>
              </w:rPr>
            </w:pPr>
            <w:r>
              <w:rPr>
                <w:sz w:val="20"/>
              </w:rPr>
              <w:t>H. Participaciones</w:t>
            </w:r>
          </w:p>
        </w:tc>
        <w:tc>
          <w:tcPr>
            <w:tcW w:w="1404" w:type="dxa"/>
            <w:tcBorders>
              <w:bottom w:val="single" w:sz="4" w:space="0" w:color="000000"/>
              <w:right w:val="single" w:sz="4" w:space="0" w:color="000000"/>
            </w:tcBorders>
          </w:tcPr>
          <w:p w:rsidR="00DC045D" w:rsidRDefault="00DC045D">
            <w:pPr>
              <w:pStyle w:val="TableParagraph"/>
              <w:rPr>
                <w:sz w:val="18"/>
              </w:rPr>
            </w:pPr>
          </w:p>
        </w:tc>
        <w:tc>
          <w:tcPr>
            <w:tcW w:w="1622" w:type="dxa"/>
            <w:tcBorders>
              <w:left w:val="single" w:sz="4" w:space="0" w:color="000000"/>
              <w:bottom w:val="single" w:sz="4" w:space="0" w:color="000000"/>
              <w:right w:val="single" w:sz="4" w:space="0" w:color="000000"/>
            </w:tcBorders>
          </w:tcPr>
          <w:p w:rsidR="00DC045D" w:rsidRDefault="00F67DE3">
            <w:pPr>
              <w:pStyle w:val="TableParagraph"/>
              <w:spacing w:before="21" w:line="224" w:lineRule="exact"/>
              <w:ind w:right="16"/>
              <w:jc w:val="right"/>
              <w:rPr>
                <w:sz w:val="20"/>
              </w:rPr>
            </w:pPr>
            <w:r>
              <w:rPr>
                <w:w w:val="95"/>
                <w:sz w:val="20"/>
              </w:rPr>
              <w:t>80,026,158.07</w:t>
            </w:r>
          </w:p>
        </w:tc>
        <w:tc>
          <w:tcPr>
            <w:tcW w:w="1598" w:type="dxa"/>
            <w:tcBorders>
              <w:left w:val="single" w:sz="4" w:space="0" w:color="000000"/>
              <w:bottom w:val="single" w:sz="4" w:space="0" w:color="000000"/>
              <w:right w:val="single" w:sz="4" w:space="0" w:color="000000"/>
            </w:tcBorders>
          </w:tcPr>
          <w:p w:rsidR="00DC045D" w:rsidRDefault="00F67DE3">
            <w:pPr>
              <w:pStyle w:val="TableParagraph"/>
              <w:spacing w:before="21" w:line="224" w:lineRule="exact"/>
              <w:ind w:right="12"/>
              <w:jc w:val="right"/>
              <w:rPr>
                <w:sz w:val="20"/>
              </w:rPr>
            </w:pPr>
            <w:r>
              <w:rPr>
                <w:w w:val="95"/>
                <w:sz w:val="20"/>
              </w:rPr>
              <w:t>84,115,202.00</w:t>
            </w:r>
          </w:p>
        </w:tc>
      </w:tr>
    </w:tbl>
    <w:p w:rsidR="00DC045D" w:rsidRDefault="00DC045D">
      <w:pPr>
        <w:spacing w:line="224" w:lineRule="exact"/>
        <w:jc w:val="right"/>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3"/>
        </w:rPr>
      </w:pPr>
    </w:p>
    <w:tbl>
      <w:tblPr>
        <w:tblStyle w:val="TableNormal"/>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6"/>
        <w:gridCol w:w="1623"/>
        <w:gridCol w:w="1599"/>
      </w:tblGrid>
      <w:tr w:rsidR="00DC045D">
        <w:trPr>
          <w:trHeight w:val="299"/>
        </w:trPr>
        <w:tc>
          <w:tcPr>
            <w:tcW w:w="6046" w:type="dxa"/>
            <w:tcBorders>
              <w:bottom w:val="nil"/>
            </w:tcBorders>
          </w:tcPr>
          <w:p w:rsidR="00DC045D" w:rsidRDefault="00F67DE3">
            <w:pPr>
              <w:pStyle w:val="TableParagraph"/>
              <w:spacing w:before="38"/>
              <w:ind w:left="309"/>
              <w:rPr>
                <w:sz w:val="20"/>
              </w:rPr>
            </w:pPr>
            <w:r>
              <w:rPr>
                <w:sz w:val="20"/>
              </w:rPr>
              <w:t>I. Incentivos Derivados de la Colaboración Fiscal</w:t>
            </w:r>
          </w:p>
        </w:tc>
        <w:tc>
          <w:tcPr>
            <w:tcW w:w="1623" w:type="dxa"/>
            <w:tcBorders>
              <w:bottom w:val="nil"/>
            </w:tcBorders>
          </w:tcPr>
          <w:p w:rsidR="00DC045D" w:rsidRDefault="00F67DE3">
            <w:pPr>
              <w:pStyle w:val="TableParagraph"/>
              <w:spacing w:before="38"/>
              <w:ind w:right="18"/>
              <w:jc w:val="right"/>
              <w:rPr>
                <w:sz w:val="20"/>
              </w:rPr>
            </w:pPr>
            <w:r>
              <w:rPr>
                <w:w w:val="95"/>
                <w:sz w:val="20"/>
              </w:rPr>
              <w:t>0.00</w:t>
            </w:r>
          </w:p>
        </w:tc>
        <w:tc>
          <w:tcPr>
            <w:tcW w:w="1599" w:type="dxa"/>
            <w:tcBorders>
              <w:bottom w:val="nil"/>
            </w:tcBorders>
          </w:tcPr>
          <w:p w:rsidR="00DC045D" w:rsidRDefault="00F67DE3">
            <w:pPr>
              <w:pStyle w:val="TableParagraph"/>
              <w:spacing w:before="38"/>
              <w:ind w:right="15"/>
              <w:jc w:val="right"/>
              <w:rPr>
                <w:sz w:val="20"/>
              </w:rPr>
            </w:pPr>
            <w:r>
              <w:rPr>
                <w:w w:val="95"/>
                <w:sz w:val="20"/>
              </w:rPr>
              <w:t>0.00</w:t>
            </w:r>
          </w:p>
        </w:tc>
      </w:tr>
      <w:tr w:rsidR="00DC045D">
        <w:trPr>
          <w:trHeight w:val="285"/>
        </w:trPr>
        <w:tc>
          <w:tcPr>
            <w:tcW w:w="6046" w:type="dxa"/>
            <w:tcBorders>
              <w:top w:val="nil"/>
              <w:bottom w:val="nil"/>
            </w:tcBorders>
          </w:tcPr>
          <w:p w:rsidR="00DC045D" w:rsidRDefault="00F67DE3">
            <w:pPr>
              <w:pStyle w:val="TableParagraph"/>
              <w:spacing w:before="22"/>
              <w:ind w:left="309"/>
              <w:rPr>
                <w:sz w:val="20"/>
              </w:rPr>
            </w:pPr>
            <w:r>
              <w:rPr>
                <w:sz w:val="20"/>
              </w:rPr>
              <w:t>J. Transferencias</w:t>
            </w:r>
          </w:p>
        </w:tc>
        <w:tc>
          <w:tcPr>
            <w:tcW w:w="1623" w:type="dxa"/>
            <w:tcBorders>
              <w:top w:val="nil"/>
              <w:bottom w:val="nil"/>
            </w:tcBorders>
          </w:tcPr>
          <w:p w:rsidR="00DC045D" w:rsidRDefault="00F67DE3">
            <w:pPr>
              <w:pStyle w:val="TableParagraph"/>
              <w:spacing w:before="22"/>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2"/>
              <w:ind w:right="15"/>
              <w:jc w:val="right"/>
              <w:rPr>
                <w:sz w:val="20"/>
              </w:rPr>
            </w:pPr>
            <w:r>
              <w:rPr>
                <w:w w:val="95"/>
                <w:sz w:val="20"/>
              </w:rPr>
              <w:t>0.00</w:t>
            </w:r>
          </w:p>
        </w:tc>
      </w:tr>
      <w:tr w:rsidR="00DC045D">
        <w:trPr>
          <w:trHeight w:val="287"/>
        </w:trPr>
        <w:tc>
          <w:tcPr>
            <w:tcW w:w="6046" w:type="dxa"/>
            <w:tcBorders>
              <w:top w:val="nil"/>
              <w:bottom w:val="nil"/>
            </w:tcBorders>
          </w:tcPr>
          <w:p w:rsidR="00DC045D" w:rsidRDefault="00F67DE3">
            <w:pPr>
              <w:pStyle w:val="TableParagraph"/>
              <w:spacing w:before="24"/>
              <w:ind w:left="309"/>
              <w:rPr>
                <w:sz w:val="20"/>
              </w:rPr>
            </w:pPr>
            <w:r>
              <w:rPr>
                <w:sz w:val="20"/>
              </w:rPr>
              <w:t>K. Convenios</w:t>
            </w:r>
          </w:p>
        </w:tc>
        <w:tc>
          <w:tcPr>
            <w:tcW w:w="1623" w:type="dxa"/>
            <w:tcBorders>
              <w:top w:val="nil"/>
              <w:bottom w:val="nil"/>
            </w:tcBorders>
          </w:tcPr>
          <w:p w:rsidR="00DC045D" w:rsidRDefault="00F67DE3">
            <w:pPr>
              <w:pStyle w:val="TableParagraph"/>
              <w:spacing w:before="24"/>
              <w:ind w:right="17"/>
              <w:jc w:val="right"/>
              <w:rPr>
                <w:sz w:val="20"/>
              </w:rPr>
            </w:pPr>
            <w:r>
              <w:rPr>
                <w:w w:val="95"/>
                <w:sz w:val="20"/>
              </w:rPr>
              <w:t>8,940,054.46</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5,024,000.00</w:t>
            </w:r>
          </w:p>
        </w:tc>
      </w:tr>
      <w:tr w:rsidR="00DC045D">
        <w:trPr>
          <w:trHeight w:val="431"/>
        </w:trPr>
        <w:tc>
          <w:tcPr>
            <w:tcW w:w="6046" w:type="dxa"/>
            <w:tcBorders>
              <w:top w:val="nil"/>
              <w:bottom w:val="nil"/>
            </w:tcBorders>
          </w:tcPr>
          <w:p w:rsidR="00DC045D" w:rsidRDefault="00F67DE3">
            <w:pPr>
              <w:pStyle w:val="TableParagraph"/>
              <w:spacing w:before="24"/>
              <w:ind w:left="309"/>
              <w:rPr>
                <w:sz w:val="20"/>
              </w:rPr>
            </w:pPr>
            <w:r>
              <w:rPr>
                <w:sz w:val="20"/>
              </w:rPr>
              <w:t>L. Otros Ingresos de Libre Disposición</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65,000,000.00</w:t>
            </w:r>
          </w:p>
        </w:tc>
      </w:tr>
      <w:tr w:rsidR="00DC045D">
        <w:trPr>
          <w:trHeight w:val="431"/>
        </w:trPr>
        <w:tc>
          <w:tcPr>
            <w:tcW w:w="6046" w:type="dxa"/>
            <w:tcBorders>
              <w:top w:val="nil"/>
              <w:bottom w:val="nil"/>
            </w:tcBorders>
          </w:tcPr>
          <w:p w:rsidR="00DC045D" w:rsidRDefault="00F67DE3">
            <w:pPr>
              <w:pStyle w:val="TableParagraph"/>
              <w:spacing w:before="168"/>
              <w:ind w:left="309"/>
              <w:rPr>
                <w:b/>
                <w:sz w:val="20"/>
              </w:rPr>
            </w:pPr>
            <w:r>
              <w:rPr>
                <w:b/>
                <w:sz w:val="20"/>
              </w:rPr>
              <w:t>2. Transferencias Federales Etiquetadas (2=A+B+C+D+E)</w:t>
            </w:r>
          </w:p>
        </w:tc>
        <w:tc>
          <w:tcPr>
            <w:tcW w:w="1623" w:type="dxa"/>
            <w:tcBorders>
              <w:top w:val="nil"/>
              <w:bottom w:val="nil"/>
            </w:tcBorders>
          </w:tcPr>
          <w:p w:rsidR="00DC045D" w:rsidRDefault="00F67DE3">
            <w:pPr>
              <w:pStyle w:val="TableParagraph"/>
              <w:spacing w:before="168"/>
              <w:ind w:right="16"/>
              <w:jc w:val="right"/>
              <w:rPr>
                <w:sz w:val="20"/>
              </w:rPr>
            </w:pPr>
            <w:r>
              <w:rPr>
                <w:w w:val="95"/>
                <w:sz w:val="20"/>
              </w:rPr>
              <w:t>179,840,097.66</w:t>
            </w:r>
          </w:p>
        </w:tc>
        <w:tc>
          <w:tcPr>
            <w:tcW w:w="1599" w:type="dxa"/>
            <w:tcBorders>
              <w:top w:val="nil"/>
              <w:bottom w:val="nil"/>
            </w:tcBorders>
          </w:tcPr>
          <w:p w:rsidR="00DC045D" w:rsidRDefault="00F67DE3">
            <w:pPr>
              <w:pStyle w:val="TableParagraph"/>
              <w:spacing w:before="168"/>
              <w:ind w:right="15"/>
              <w:jc w:val="right"/>
              <w:rPr>
                <w:sz w:val="20"/>
              </w:rPr>
            </w:pPr>
            <w:r>
              <w:rPr>
                <w:w w:val="95"/>
                <w:sz w:val="20"/>
              </w:rPr>
              <w:t>132,911,478.78</w:t>
            </w:r>
          </w:p>
        </w:tc>
      </w:tr>
      <w:tr w:rsidR="00DC045D">
        <w:trPr>
          <w:trHeight w:val="287"/>
        </w:trPr>
        <w:tc>
          <w:tcPr>
            <w:tcW w:w="6046" w:type="dxa"/>
            <w:tcBorders>
              <w:top w:val="nil"/>
              <w:bottom w:val="nil"/>
            </w:tcBorders>
          </w:tcPr>
          <w:p w:rsidR="00DC045D" w:rsidRDefault="00F67DE3">
            <w:pPr>
              <w:pStyle w:val="TableParagraph"/>
              <w:spacing w:before="24"/>
              <w:ind w:left="309"/>
              <w:rPr>
                <w:sz w:val="20"/>
              </w:rPr>
            </w:pPr>
            <w:r>
              <w:rPr>
                <w:sz w:val="20"/>
              </w:rPr>
              <w:t>A. Aportaciones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107,631,749.40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116,132,297.00</w:t>
            </w:r>
          </w:p>
        </w:tc>
      </w:tr>
      <w:tr w:rsidR="00DC045D">
        <w:trPr>
          <w:trHeight w:val="287"/>
        </w:trPr>
        <w:tc>
          <w:tcPr>
            <w:tcW w:w="6046" w:type="dxa"/>
            <w:tcBorders>
              <w:top w:val="nil"/>
              <w:bottom w:val="nil"/>
            </w:tcBorders>
          </w:tcPr>
          <w:p w:rsidR="00DC045D" w:rsidRDefault="00F67DE3">
            <w:pPr>
              <w:pStyle w:val="TableParagraph"/>
              <w:spacing w:before="24"/>
              <w:ind w:left="309"/>
              <w:rPr>
                <w:sz w:val="20"/>
              </w:rPr>
            </w:pPr>
            <w:r>
              <w:rPr>
                <w:sz w:val="20"/>
              </w:rPr>
              <w:t>B. Convenios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287"/>
        </w:trPr>
        <w:tc>
          <w:tcPr>
            <w:tcW w:w="6046" w:type="dxa"/>
            <w:tcBorders>
              <w:top w:val="nil"/>
              <w:bottom w:val="nil"/>
            </w:tcBorders>
          </w:tcPr>
          <w:p w:rsidR="00DC045D" w:rsidRDefault="00F67DE3">
            <w:pPr>
              <w:pStyle w:val="TableParagraph"/>
              <w:spacing w:before="24"/>
              <w:ind w:left="309"/>
              <w:rPr>
                <w:sz w:val="20"/>
              </w:rPr>
            </w:pPr>
            <w:r>
              <w:rPr>
                <w:sz w:val="20"/>
              </w:rPr>
              <w:t>C. Fondos Distintos de Aportaciones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287"/>
        </w:trPr>
        <w:tc>
          <w:tcPr>
            <w:tcW w:w="6046" w:type="dxa"/>
            <w:tcBorders>
              <w:top w:val="nil"/>
              <w:bottom w:val="nil"/>
            </w:tcBorders>
          </w:tcPr>
          <w:p w:rsidR="00DC045D" w:rsidRDefault="00F67DE3">
            <w:pPr>
              <w:pStyle w:val="TableParagraph"/>
              <w:spacing w:before="24"/>
              <w:ind w:right="18"/>
              <w:jc w:val="right"/>
              <w:rPr>
                <w:sz w:val="20"/>
              </w:rPr>
            </w:pPr>
            <w:r>
              <w:rPr>
                <w:sz w:val="20"/>
              </w:rPr>
              <w:t>D. Transferencias, Subsidios y Subvenciones, y Pensiones y</w:t>
            </w:r>
          </w:p>
        </w:tc>
        <w:tc>
          <w:tcPr>
            <w:tcW w:w="1623" w:type="dxa"/>
            <w:tcBorders>
              <w:top w:val="nil"/>
              <w:bottom w:val="nil"/>
            </w:tcBorders>
          </w:tcPr>
          <w:p w:rsidR="00DC045D" w:rsidRDefault="00DC045D">
            <w:pPr>
              <w:pStyle w:val="TableParagraph"/>
              <w:rPr>
                <w:sz w:val="18"/>
              </w:rPr>
            </w:pPr>
          </w:p>
        </w:tc>
        <w:tc>
          <w:tcPr>
            <w:tcW w:w="1599" w:type="dxa"/>
            <w:tcBorders>
              <w:top w:val="nil"/>
              <w:bottom w:val="nil"/>
            </w:tcBorders>
          </w:tcPr>
          <w:p w:rsidR="00DC045D" w:rsidRDefault="00DC045D">
            <w:pPr>
              <w:pStyle w:val="TableParagraph"/>
              <w:rPr>
                <w:sz w:val="18"/>
              </w:rPr>
            </w:pPr>
          </w:p>
        </w:tc>
      </w:tr>
      <w:tr w:rsidR="00DC045D">
        <w:trPr>
          <w:trHeight w:val="287"/>
        </w:trPr>
        <w:tc>
          <w:tcPr>
            <w:tcW w:w="6046" w:type="dxa"/>
            <w:tcBorders>
              <w:top w:val="nil"/>
              <w:bottom w:val="nil"/>
            </w:tcBorders>
          </w:tcPr>
          <w:p w:rsidR="00DC045D" w:rsidRDefault="00F67DE3">
            <w:pPr>
              <w:pStyle w:val="TableParagraph"/>
              <w:spacing w:before="24"/>
              <w:ind w:left="26"/>
              <w:rPr>
                <w:sz w:val="20"/>
              </w:rPr>
            </w:pPr>
            <w:r>
              <w:rPr>
                <w:sz w:val="20"/>
              </w:rPr>
              <w:t>Jubilaciones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72,208,348.26</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16,779,181.78</w:t>
            </w:r>
          </w:p>
        </w:tc>
      </w:tr>
      <w:tr w:rsidR="00DC045D">
        <w:trPr>
          <w:trHeight w:val="431"/>
        </w:trPr>
        <w:tc>
          <w:tcPr>
            <w:tcW w:w="6046" w:type="dxa"/>
            <w:tcBorders>
              <w:top w:val="nil"/>
              <w:bottom w:val="nil"/>
            </w:tcBorders>
          </w:tcPr>
          <w:p w:rsidR="00DC045D" w:rsidRDefault="00F67DE3">
            <w:pPr>
              <w:pStyle w:val="TableParagraph"/>
              <w:spacing w:before="24"/>
              <w:ind w:left="309"/>
              <w:rPr>
                <w:sz w:val="20"/>
              </w:rPr>
            </w:pPr>
            <w:r>
              <w:rPr>
                <w:sz w:val="20"/>
              </w:rPr>
              <w:t>E. Otras Transferencias Federales Etiquetadas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431"/>
        </w:trPr>
        <w:tc>
          <w:tcPr>
            <w:tcW w:w="6046" w:type="dxa"/>
            <w:tcBorders>
              <w:top w:val="nil"/>
              <w:bottom w:val="nil"/>
            </w:tcBorders>
          </w:tcPr>
          <w:p w:rsidR="00DC045D" w:rsidRDefault="00F67DE3">
            <w:pPr>
              <w:pStyle w:val="TableParagraph"/>
              <w:spacing w:before="168"/>
              <w:ind w:left="309"/>
              <w:rPr>
                <w:b/>
                <w:sz w:val="20"/>
              </w:rPr>
            </w:pPr>
            <w:r>
              <w:rPr>
                <w:b/>
                <w:sz w:val="20"/>
              </w:rPr>
              <w:t>3. Ingresos Derivados de Financiamientos (3=A)</w:t>
            </w:r>
          </w:p>
        </w:tc>
        <w:tc>
          <w:tcPr>
            <w:tcW w:w="1623" w:type="dxa"/>
            <w:tcBorders>
              <w:top w:val="nil"/>
              <w:bottom w:val="nil"/>
            </w:tcBorders>
          </w:tcPr>
          <w:p w:rsidR="00DC045D" w:rsidRDefault="00F67DE3">
            <w:pPr>
              <w:pStyle w:val="TableParagraph"/>
              <w:spacing w:before="168"/>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168"/>
              <w:ind w:right="15"/>
              <w:jc w:val="right"/>
              <w:rPr>
                <w:sz w:val="20"/>
              </w:rPr>
            </w:pPr>
            <w:r>
              <w:rPr>
                <w:w w:val="95"/>
                <w:sz w:val="20"/>
              </w:rPr>
              <w:t>0.00</w:t>
            </w:r>
          </w:p>
        </w:tc>
      </w:tr>
      <w:tr w:rsidR="00DC045D">
        <w:trPr>
          <w:trHeight w:val="431"/>
        </w:trPr>
        <w:tc>
          <w:tcPr>
            <w:tcW w:w="6046" w:type="dxa"/>
            <w:tcBorders>
              <w:top w:val="nil"/>
              <w:bottom w:val="nil"/>
            </w:tcBorders>
          </w:tcPr>
          <w:p w:rsidR="00DC045D" w:rsidRDefault="00F67DE3">
            <w:pPr>
              <w:pStyle w:val="TableParagraph"/>
              <w:spacing w:before="24"/>
              <w:ind w:left="309"/>
              <w:rPr>
                <w:sz w:val="20"/>
              </w:rPr>
            </w:pPr>
            <w:r>
              <w:rPr>
                <w:sz w:val="20"/>
              </w:rPr>
              <w:t>A. Ingresos Derivados de Financiamientos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431"/>
        </w:trPr>
        <w:tc>
          <w:tcPr>
            <w:tcW w:w="6046" w:type="dxa"/>
            <w:tcBorders>
              <w:top w:val="nil"/>
              <w:bottom w:val="nil"/>
            </w:tcBorders>
          </w:tcPr>
          <w:p w:rsidR="00DC045D" w:rsidRDefault="00F67DE3">
            <w:pPr>
              <w:pStyle w:val="TableParagraph"/>
              <w:spacing w:before="168"/>
              <w:ind w:left="309"/>
              <w:rPr>
                <w:b/>
                <w:sz w:val="20"/>
              </w:rPr>
            </w:pPr>
            <w:r>
              <w:rPr>
                <w:b/>
                <w:sz w:val="20"/>
              </w:rPr>
              <w:t>4. Total de Resultados de Ingresos (4=1+2+3)</w:t>
            </w:r>
          </w:p>
        </w:tc>
        <w:tc>
          <w:tcPr>
            <w:tcW w:w="1623" w:type="dxa"/>
            <w:tcBorders>
              <w:top w:val="nil"/>
              <w:bottom w:val="nil"/>
            </w:tcBorders>
          </w:tcPr>
          <w:p w:rsidR="00DC045D" w:rsidRDefault="00F67DE3">
            <w:pPr>
              <w:pStyle w:val="TableParagraph"/>
              <w:spacing w:before="168"/>
              <w:ind w:right="18"/>
              <w:jc w:val="right"/>
              <w:rPr>
                <w:sz w:val="20"/>
              </w:rPr>
            </w:pPr>
            <w:r>
              <w:rPr>
                <w:w w:val="95"/>
                <w:sz w:val="20"/>
              </w:rPr>
              <w:t>294,588,692.21</w:t>
            </w:r>
          </w:p>
        </w:tc>
        <w:tc>
          <w:tcPr>
            <w:tcW w:w="1599" w:type="dxa"/>
            <w:tcBorders>
              <w:top w:val="nil"/>
              <w:bottom w:val="nil"/>
            </w:tcBorders>
          </w:tcPr>
          <w:p w:rsidR="00DC045D" w:rsidRDefault="00F67DE3">
            <w:pPr>
              <w:pStyle w:val="TableParagraph"/>
              <w:spacing w:before="168"/>
              <w:ind w:right="15"/>
              <w:jc w:val="right"/>
              <w:rPr>
                <w:sz w:val="20"/>
              </w:rPr>
            </w:pPr>
            <w:r>
              <w:rPr>
                <w:w w:val="95"/>
                <w:sz w:val="20"/>
              </w:rPr>
              <w:t>309,772,080.78</w:t>
            </w:r>
          </w:p>
        </w:tc>
      </w:tr>
      <w:tr w:rsidR="00DC045D">
        <w:trPr>
          <w:trHeight w:val="287"/>
        </w:trPr>
        <w:tc>
          <w:tcPr>
            <w:tcW w:w="6046" w:type="dxa"/>
            <w:tcBorders>
              <w:top w:val="nil"/>
              <w:bottom w:val="nil"/>
            </w:tcBorders>
          </w:tcPr>
          <w:p w:rsidR="00DC045D" w:rsidRDefault="00F67DE3">
            <w:pPr>
              <w:pStyle w:val="TableParagraph"/>
              <w:spacing w:before="24"/>
              <w:ind w:left="309"/>
              <w:rPr>
                <w:sz w:val="20"/>
              </w:rPr>
            </w:pPr>
            <w:r>
              <w:rPr>
                <w:b/>
                <w:sz w:val="20"/>
              </w:rPr>
              <w:t>Datos Informativo</w:t>
            </w:r>
            <w:r>
              <w:rPr>
                <w:sz w:val="20"/>
              </w:rPr>
              <w:t>s</w:t>
            </w:r>
          </w:p>
        </w:tc>
        <w:tc>
          <w:tcPr>
            <w:tcW w:w="1623" w:type="dxa"/>
            <w:tcBorders>
              <w:top w:val="nil"/>
              <w:bottom w:val="nil"/>
            </w:tcBorders>
          </w:tcPr>
          <w:p w:rsidR="00DC045D" w:rsidRDefault="00DC045D">
            <w:pPr>
              <w:pStyle w:val="TableParagraph"/>
              <w:rPr>
                <w:sz w:val="18"/>
              </w:rPr>
            </w:pPr>
          </w:p>
        </w:tc>
        <w:tc>
          <w:tcPr>
            <w:tcW w:w="1599" w:type="dxa"/>
            <w:tcBorders>
              <w:top w:val="nil"/>
              <w:bottom w:val="nil"/>
            </w:tcBorders>
          </w:tcPr>
          <w:p w:rsidR="00DC045D" w:rsidRDefault="00DC045D">
            <w:pPr>
              <w:pStyle w:val="TableParagraph"/>
              <w:rPr>
                <w:sz w:val="18"/>
              </w:rPr>
            </w:pPr>
          </w:p>
        </w:tc>
      </w:tr>
      <w:tr w:rsidR="00DC045D">
        <w:trPr>
          <w:trHeight w:val="287"/>
        </w:trPr>
        <w:tc>
          <w:tcPr>
            <w:tcW w:w="6046" w:type="dxa"/>
            <w:tcBorders>
              <w:top w:val="nil"/>
              <w:bottom w:val="nil"/>
            </w:tcBorders>
          </w:tcPr>
          <w:p w:rsidR="00DC045D" w:rsidRDefault="00F67DE3">
            <w:pPr>
              <w:pStyle w:val="TableParagraph"/>
              <w:spacing w:before="24"/>
              <w:ind w:right="18"/>
              <w:jc w:val="right"/>
              <w:rPr>
                <w:sz w:val="20"/>
              </w:rPr>
            </w:pPr>
            <w:r>
              <w:rPr>
                <w:b/>
                <w:sz w:val="20"/>
              </w:rPr>
              <w:t xml:space="preserve">1. </w:t>
            </w:r>
            <w:r>
              <w:rPr>
                <w:sz w:val="20"/>
              </w:rPr>
              <w:t>Ingresos Derivados de Financiamientos con Fuente de Pago de</w:t>
            </w:r>
          </w:p>
        </w:tc>
        <w:tc>
          <w:tcPr>
            <w:tcW w:w="1623" w:type="dxa"/>
            <w:tcBorders>
              <w:top w:val="nil"/>
              <w:bottom w:val="nil"/>
            </w:tcBorders>
          </w:tcPr>
          <w:p w:rsidR="00DC045D" w:rsidRDefault="00DC045D">
            <w:pPr>
              <w:pStyle w:val="TableParagraph"/>
              <w:rPr>
                <w:sz w:val="18"/>
              </w:rPr>
            </w:pPr>
          </w:p>
        </w:tc>
        <w:tc>
          <w:tcPr>
            <w:tcW w:w="1599" w:type="dxa"/>
            <w:tcBorders>
              <w:top w:val="nil"/>
              <w:bottom w:val="nil"/>
            </w:tcBorders>
          </w:tcPr>
          <w:p w:rsidR="00DC045D" w:rsidRDefault="00DC045D">
            <w:pPr>
              <w:pStyle w:val="TableParagraph"/>
              <w:rPr>
                <w:sz w:val="18"/>
              </w:rPr>
            </w:pPr>
          </w:p>
        </w:tc>
      </w:tr>
      <w:tr w:rsidR="00DC045D">
        <w:trPr>
          <w:trHeight w:val="287"/>
        </w:trPr>
        <w:tc>
          <w:tcPr>
            <w:tcW w:w="6046" w:type="dxa"/>
            <w:tcBorders>
              <w:top w:val="nil"/>
              <w:bottom w:val="nil"/>
            </w:tcBorders>
          </w:tcPr>
          <w:p w:rsidR="00DC045D" w:rsidRDefault="00F67DE3">
            <w:pPr>
              <w:pStyle w:val="TableParagraph"/>
              <w:spacing w:before="24"/>
              <w:ind w:left="26"/>
              <w:rPr>
                <w:sz w:val="20"/>
              </w:rPr>
            </w:pPr>
            <w:r>
              <w:rPr>
                <w:sz w:val="20"/>
              </w:rPr>
              <w:t>Recursos de Libre Disposición</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287"/>
        </w:trPr>
        <w:tc>
          <w:tcPr>
            <w:tcW w:w="6046" w:type="dxa"/>
            <w:tcBorders>
              <w:top w:val="nil"/>
              <w:bottom w:val="nil"/>
            </w:tcBorders>
          </w:tcPr>
          <w:p w:rsidR="00DC045D" w:rsidRDefault="00F67DE3">
            <w:pPr>
              <w:pStyle w:val="TableParagraph"/>
              <w:spacing w:before="24"/>
              <w:ind w:right="17"/>
              <w:jc w:val="right"/>
              <w:rPr>
                <w:sz w:val="20"/>
              </w:rPr>
            </w:pPr>
            <w:r>
              <w:rPr>
                <w:b/>
                <w:sz w:val="20"/>
              </w:rPr>
              <w:t xml:space="preserve">2. </w:t>
            </w:r>
            <w:r>
              <w:rPr>
                <w:sz w:val="20"/>
              </w:rPr>
              <w:t>Ingresos derivados de Financiamientos con Fuente de Pago de</w:t>
            </w:r>
          </w:p>
        </w:tc>
        <w:tc>
          <w:tcPr>
            <w:tcW w:w="1623" w:type="dxa"/>
            <w:tcBorders>
              <w:top w:val="nil"/>
              <w:bottom w:val="nil"/>
            </w:tcBorders>
          </w:tcPr>
          <w:p w:rsidR="00DC045D" w:rsidRDefault="00DC045D">
            <w:pPr>
              <w:pStyle w:val="TableParagraph"/>
              <w:rPr>
                <w:sz w:val="18"/>
              </w:rPr>
            </w:pPr>
          </w:p>
        </w:tc>
        <w:tc>
          <w:tcPr>
            <w:tcW w:w="1599" w:type="dxa"/>
            <w:tcBorders>
              <w:top w:val="nil"/>
              <w:bottom w:val="nil"/>
            </w:tcBorders>
          </w:tcPr>
          <w:p w:rsidR="00DC045D" w:rsidRDefault="00DC045D">
            <w:pPr>
              <w:pStyle w:val="TableParagraph"/>
              <w:rPr>
                <w:sz w:val="18"/>
              </w:rPr>
            </w:pPr>
          </w:p>
        </w:tc>
      </w:tr>
      <w:tr w:rsidR="00DC045D">
        <w:trPr>
          <w:trHeight w:val="287"/>
        </w:trPr>
        <w:tc>
          <w:tcPr>
            <w:tcW w:w="6046" w:type="dxa"/>
            <w:tcBorders>
              <w:top w:val="nil"/>
              <w:bottom w:val="nil"/>
            </w:tcBorders>
          </w:tcPr>
          <w:p w:rsidR="00DC045D" w:rsidRDefault="00F67DE3">
            <w:pPr>
              <w:pStyle w:val="TableParagraph"/>
              <w:spacing w:before="24"/>
              <w:ind w:left="26"/>
              <w:rPr>
                <w:sz w:val="20"/>
              </w:rPr>
            </w:pPr>
            <w:r>
              <w:rPr>
                <w:sz w:val="20"/>
              </w:rPr>
              <w:t>Transferencias Federales Etiquetadas</w:t>
            </w:r>
          </w:p>
        </w:tc>
        <w:tc>
          <w:tcPr>
            <w:tcW w:w="1623" w:type="dxa"/>
            <w:tcBorders>
              <w:top w:val="nil"/>
              <w:bottom w:val="nil"/>
            </w:tcBorders>
          </w:tcPr>
          <w:p w:rsidR="00DC045D" w:rsidRDefault="00F67DE3">
            <w:pPr>
              <w:pStyle w:val="TableParagraph"/>
              <w:spacing w:before="24"/>
              <w:ind w:right="18"/>
              <w:jc w:val="right"/>
              <w:rPr>
                <w:sz w:val="20"/>
              </w:rPr>
            </w:pPr>
            <w:r>
              <w:rPr>
                <w:w w:val="95"/>
                <w:sz w:val="20"/>
              </w:rPr>
              <w:t>0.00</w:t>
            </w:r>
          </w:p>
        </w:tc>
        <w:tc>
          <w:tcPr>
            <w:tcW w:w="1599" w:type="dxa"/>
            <w:tcBorders>
              <w:top w:val="nil"/>
              <w:bottom w:val="nil"/>
            </w:tcBorders>
          </w:tcPr>
          <w:p w:rsidR="00DC045D" w:rsidRDefault="00F67DE3">
            <w:pPr>
              <w:pStyle w:val="TableParagraph"/>
              <w:spacing w:before="24"/>
              <w:ind w:right="15"/>
              <w:jc w:val="right"/>
              <w:rPr>
                <w:sz w:val="20"/>
              </w:rPr>
            </w:pPr>
            <w:r>
              <w:rPr>
                <w:w w:val="95"/>
                <w:sz w:val="20"/>
              </w:rPr>
              <w:t>0.00</w:t>
            </w:r>
          </w:p>
        </w:tc>
      </w:tr>
      <w:tr w:rsidR="00DC045D">
        <w:trPr>
          <w:trHeight w:val="271"/>
        </w:trPr>
        <w:tc>
          <w:tcPr>
            <w:tcW w:w="6046" w:type="dxa"/>
            <w:tcBorders>
              <w:top w:val="nil"/>
            </w:tcBorders>
          </w:tcPr>
          <w:p w:rsidR="00DC045D" w:rsidRDefault="00F67DE3">
            <w:pPr>
              <w:pStyle w:val="TableParagraph"/>
              <w:spacing w:before="24" w:line="227" w:lineRule="exact"/>
              <w:ind w:left="309"/>
              <w:rPr>
                <w:b/>
                <w:sz w:val="20"/>
              </w:rPr>
            </w:pPr>
            <w:r>
              <w:rPr>
                <w:b/>
                <w:sz w:val="20"/>
              </w:rPr>
              <w:t>3. Ingresos Derivados de Financiamiento (3 = 1 + 2)</w:t>
            </w:r>
          </w:p>
        </w:tc>
        <w:tc>
          <w:tcPr>
            <w:tcW w:w="1623" w:type="dxa"/>
            <w:tcBorders>
              <w:top w:val="nil"/>
            </w:tcBorders>
          </w:tcPr>
          <w:p w:rsidR="00DC045D" w:rsidRDefault="00F67DE3">
            <w:pPr>
              <w:pStyle w:val="TableParagraph"/>
              <w:spacing w:before="24" w:line="227" w:lineRule="exact"/>
              <w:ind w:right="18"/>
              <w:jc w:val="right"/>
              <w:rPr>
                <w:sz w:val="20"/>
              </w:rPr>
            </w:pPr>
            <w:r>
              <w:rPr>
                <w:w w:val="95"/>
                <w:sz w:val="20"/>
              </w:rPr>
              <w:t>0.00</w:t>
            </w:r>
          </w:p>
        </w:tc>
        <w:tc>
          <w:tcPr>
            <w:tcW w:w="1599" w:type="dxa"/>
            <w:tcBorders>
              <w:top w:val="nil"/>
            </w:tcBorders>
          </w:tcPr>
          <w:p w:rsidR="00DC045D" w:rsidRDefault="00F67DE3">
            <w:pPr>
              <w:pStyle w:val="TableParagraph"/>
              <w:spacing w:before="24" w:line="227" w:lineRule="exact"/>
              <w:ind w:right="15"/>
              <w:jc w:val="right"/>
              <w:rPr>
                <w:sz w:val="20"/>
              </w:rPr>
            </w:pPr>
            <w:r>
              <w:rPr>
                <w:w w:val="95"/>
                <w:sz w:val="20"/>
              </w:rPr>
              <w:t>0.00</w:t>
            </w:r>
          </w:p>
        </w:tc>
      </w:tr>
    </w:tbl>
    <w:p w:rsidR="00DC045D" w:rsidRDefault="00DC045D">
      <w:pPr>
        <w:pStyle w:val="Textoindependiente"/>
        <w:spacing w:before="9"/>
      </w:pPr>
    </w:p>
    <w:p w:rsidR="00DC045D" w:rsidRDefault="00F67DE3">
      <w:pPr>
        <w:pStyle w:val="Textoindependiente"/>
        <w:spacing w:before="91" w:line="300" w:lineRule="auto"/>
        <w:ind w:left="863" w:right="246" w:firstLine="283"/>
        <w:jc w:val="both"/>
      </w:pPr>
      <w:r>
        <w:t>Asimismo, en la Ley de Ingresos del Municipio de Zacatlán, Puebla, para el Ejercicio Fiscal del año dos mil dieciocho, se contempla esencialmente lo siguiente:</w:t>
      </w:r>
    </w:p>
    <w:p w:rsidR="00DC045D" w:rsidRDefault="00DC045D">
      <w:pPr>
        <w:pStyle w:val="Textoindependiente"/>
        <w:spacing w:before="1"/>
        <w:rPr>
          <w:sz w:val="25"/>
        </w:rPr>
      </w:pPr>
    </w:p>
    <w:p w:rsidR="00DC045D" w:rsidRDefault="00F67DE3">
      <w:pPr>
        <w:pStyle w:val="Textoindependiente"/>
        <w:spacing w:line="300" w:lineRule="auto"/>
        <w:ind w:left="864" w:right="237" w:firstLine="283"/>
        <w:jc w:val="both"/>
      </w:pPr>
      <w:r>
        <w:rPr>
          <w:spacing w:val="-4"/>
        </w:rPr>
        <w:t>Con</w:t>
      </w:r>
      <w:r>
        <w:rPr>
          <w:spacing w:val="-10"/>
        </w:rPr>
        <w:t xml:space="preserve"> </w:t>
      </w:r>
      <w:r>
        <w:rPr>
          <w:spacing w:val="-5"/>
        </w:rPr>
        <w:t>fecha</w:t>
      </w:r>
      <w:r>
        <w:rPr>
          <w:spacing w:val="-13"/>
        </w:rPr>
        <w:t xml:space="preserve"> </w:t>
      </w:r>
      <w:r>
        <w:t>12</w:t>
      </w:r>
      <w:r>
        <w:rPr>
          <w:spacing w:val="-12"/>
        </w:rPr>
        <w:t xml:space="preserve"> </w:t>
      </w:r>
      <w:r>
        <w:t>de</w:t>
      </w:r>
      <w:r>
        <w:rPr>
          <w:spacing w:val="-10"/>
        </w:rPr>
        <w:t xml:space="preserve"> </w:t>
      </w:r>
      <w:r>
        <w:rPr>
          <w:spacing w:val="-6"/>
        </w:rPr>
        <w:t>noviembre</w:t>
      </w:r>
      <w:r>
        <w:rPr>
          <w:spacing w:val="-10"/>
        </w:rPr>
        <w:t xml:space="preserve"> </w:t>
      </w:r>
      <w:r>
        <w:rPr>
          <w:spacing w:val="-3"/>
        </w:rPr>
        <w:t>de</w:t>
      </w:r>
      <w:r>
        <w:rPr>
          <w:spacing w:val="-11"/>
        </w:rPr>
        <w:t xml:space="preserve"> </w:t>
      </w:r>
      <w:r>
        <w:rPr>
          <w:spacing w:val="-5"/>
        </w:rPr>
        <w:t>2012,</w:t>
      </w:r>
      <w:r>
        <w:rPr>
          <w:spacing w:val="-10"/>
        </w:rPr>
        <w:t xml:space="preserve"> </w:t>
      </w:r>
      <w:r>
        <w:rPr>
          <w:spacing w:val="-3"/>
        </w:rPr>
        <w:t>se</w:t>
      </w:r>
      <w:r>
        <w:rPr>
          <w:spacing w:val="-13"/>
        </w:rPr>
        <w:t xml:space="preserve"> </w:t>
      </w:r>
      <w:r>
        <w:rPr>
          <w:spacing w:val="-5"/>
        </w:rPr>
        <w:t>publicó</w:t>
      </w:r>
      <w:r>
        <w:rPr>
          <w:spacing w:val="-9"/>
        </w:rPr>
        <w:t xml:space="preserve"> </w:t>
      </w:r>
      <w:r>
        <w:rPr>
          <w:spacing w:val="-3"/>
        </w:rPr>
        <w:t>en</w:t>
      </w:r>
      <w:r>
        <w:rPr>
          <w:spacing w:val="-12"/>
        </w:rPr>
        <w:t xml:space="preserve"> </w:t>
      </w:r>
      <w:r>
        <w:rPr>
          <w:spacing w:val="-4"/>
        </w:rPr>
        <w:t>el</w:t>
      </w:r>
      <w:r>
        <w:rPr>
          <w:spacing w:val="-9"/>
        </w:rPr>
        <w:t xml:space="preserve"> </w:t>
      </w:r>
      <w:r>
        <w:rPr>
          <w:spacing w:val="-6"/>
        </w:rPr>
        <w:t>Diario</w:t>
      </w:r>
      <w:r>
        <w:rPr>
          <w:spacing w:val="-9"/>
        </w:rPr>
        <w:t xml:space="preserve"> </w:t>
      </w:r>
      <w:r>
        <w:rPr>
          <w:spacing w:val="-6"/>
        </w:rPr>
        <w:t>Oficial</w:t>
      </w:r>
      <w:r>
        <w:rPr>
          <w:spacing w:val="-13"/>
        </w:rPr>
        <w:t xml:space="preserve"> </w:t>
      </w:r>
      <w:r>
        <w:t>de</w:t>
      </w:r>
      <w:r>
        <w:rPr>
          <w:spacing w:val="-10"/>
        </w:rPr>
        <w:t xml:space="preserve"> </w:t>
      </w:r>
      <w:r>
        <w:rPr>
          <w:spacing w:val="-3"/>
        </w:rPr>
        <w:t>la</w:t>
      </w:r>
      <w:r>
        <w:rPr>
          <w:spacing w:val="-11"/>
        </w:rPr>
        <w:t xml:space="preserve"> </w:t>
      </w:r>
      <w:r>
        <w:rPr>
          <w:spacing w:val="-6"/>
        </w:rPr>
        <w:t>Federación</w:t>
      </w:r>
      <w:r>
        <w:rPr>
          <w:spacing w:val="-12"/>
        </w:rPr>
        <w:t xml:space="preserve"> </w:t>
      </w:r>
      <w:r>
        <w:rPr>
          <w:spacing w:val="-3"/>
        </w:rPr>
        <w:t>el</w:t>
      </w:r>
      <w:r>
        <w:rPr>
          <w:spacing w:val="-11"/>
        </w:rPr>
        <w:t xml:space="preserve"> </w:t>
      </w:r>
      <w:r>
        <w:rPr>
          <w:spacing w:val="-5"/>
        </w:rPr>
        <w:t>DECRETO</w:t>
      </w:r>
      <w:r>
        <w:rPr>
          <w:spacing w:val="-13"/>
        </w:rPr>
        <w:t xml:space="preserve"> </w:t>
      </w:r>
      <w:r>
        <w:rPr>
          <w:spacing w:val="-4"/>
        </w:rPr>
        <w:t>por</w:t>
      </w:r>
      <w:r>
        <w:rPr>
          <w:spacing w:val="-10"/>
        </w:rPr>
        <w:t xml:space="preserve"> </w:t>
      </w:r>
      <w:r>
        <w:rPr>
          <w:spacing w:val="-4"/>
        </w:rPr>
        <w:t>el</w:t>
      </w:r>
      <w:r>
        <w:rPr>
          <w:spacing w:val="-11"/>
        </w:rPr>
        <w:t xml:space="preserve"> </w:t>
      </w:r>
      <w:r>
        <w:rPr>
          <w:spacing w:val="-4"/>
        </w:rPr>
        <w:t>que</w:t>
      </w:r>
      <w:r>
        <w:rPr>
          <w:spacing w:val="-10"/>
        </w:rPr>
        <w:t xml:space="preserve"> </w:t>
      </w:r>
      <w:r>
        <w:rPr>
          <w:spacing w:val="-3"/>
        </w:rPr>
        <w:t>se</w:t>
      </w:r>
      <w:r>
        <w:rPr>
          <w:spacing w:val="-13"/>
        </w:rPr>
        <w:t xml:space="preserve"> </w:t>
      </w:r>
      <w:r>
        <w:rPr>
          <w:spacing w:val="-5"/>
        </w:rPr>
        <w:t xml:space="preserve">reforma </w:t>
      </w:r>
      <w:r>
        <w:t>y</w:t>
      </w:r>
      <w:r>
        <w:rPr>
          <w:spacing w:val="-14"/>
        </w:rPr>
        <w:t xml:space="preserve"> </w:t>
      </w:r>
      <w:r>
        <w:rPr>
          <w:spacing w:val="-6"/>
        </w:rPr>
        <w:t>adiciona</w:t>
      </w:r>
      <w:r>
        <w:rPr>
          <w:spacing w:val="-9"/>
        </w:rPr>
        <w:t xml:space="preserve"> </w:t>
      </w:r>
      <w:r>
        <w:rPr>
          <w:spacing w:val="-4"/>
        </w:rPr>
        <w:t>la</w:t>
      </w:r>
      <w:r>
        <w:rPr>
          <w:spacing w:val="-9"/>
        </w:rPr>
        <w:t xml:space="preserve"> </w:t>
      </w:r>
      <w:r>
        <w:rPr>
          <w:spacing w:val="-4"/>
        </w:rPr>
        <w:t>Ley</w:t>
      </w:r>
      <w:r>
        <w:rPr>
          <w:spacing w:val="-13"/>
        </w:rPr>
        <w:t xml:space="preserve"> </w:t>
      </w:r>
      <w:r>
        <w:rPr>
          <w:spacing w:val="-6"/>
        </w:rPr>
        <w:t>General</w:t>
      </w:r>
      <w:r>
        <w:rPr>
          <w:spacing w:val="-12"/>
        </w:rPr>
        <w:t xml:space="preserve"> </w:t>
      </w:r>
      <w:r>
        <w:rPr>
          <w:spacing w:val="-3"/>
        </w:rPr>
        <w:t>de</w:t>
      </w:r>
      <w:r>
        <w:rPr>
          <w:spacing w:val="-9"/>
        </w:rPr>
        <w:t xml:space="preserve"> </w:t>
      </w:r>
      <w:r>
        <w:rPr>
          <w:spacing w:val="-6"/>
        </w:rPr>
        <w:t>Contabilidad</w:t>
      </w:r>
      <w:r>
        <w:rPr>
          <w:spacing w:val="-8"/>
        </w:rPr>
        <w:t xml:space="preserve"> </w:t>
      </w:r>
      <w:r>
        <w:rPr>
          <w:spacing w:val="-6"/>
        </w:rPr>
        <w:t>Gubernamental,</w:t>
      </w:r>
      <w:r>
        <w:rPr>
          <w:spacing w:val="-11"/>
        </w:rPr>
        <w:t xml:space="preserve"> </w:t>
      </w:r>
      <w:r>
        <w:rPr>
          <w:spacing w:val="-5"/>
        </w:rPr>
        <w:t>para</w:t>
      </w:r>
      <w:r>
        <w:rPr>
          <w:spacing w:val="-12"/>
        </w:rPr>
        <w:t xml:space="preserve"> </w:t>
      </w:r>
      <w:r>
        <w:rPr>
          <w:spacing w:val="-6"/>
        </w:rPr>
        <w:t>transparentar</w:t>
      </w:r>
      <w:r>
        <w:rPr>
          <w:spacing w:val="-10"/>
        </w:rPr>
        <w:t xml:space="preserve"> </w:t>
      </w:r>
      <w:r>
        <w:t>y</w:t>
      </w:r>
      <w:r>
        <w:rPr>
          <w:spacing w:val="-13"/>
        </w:rPr>
        <w:t xml:space="preserve"> </w:t>
      </w:r>
      <w:r>
        <w:rPr>
          <w:spacing w:val="-6"/>
        </w:rPr>
        <w:t>armonizar</w:t>
      </w:r>
      <w:r>
        <w:rPr>
          <w:spacing w:val="-11"/>
        </w:rPr>
        <w:t xml:space="preserve"> </w:t>
      </w:r>
      <w:r>
        <w:rPr>
          <w:spacing w:val="-3"/>
        </w:rPr>
        <w:t>la</w:t>
      </w:r>
      <w:r>
        <w:rPr>
          <w:spacing w:val="-12"/>
        </w:rPr>
        <w:t xml:space="preserve"> </w:t>
      </w:r>
      <w:r>
        <w:rPr>
          <w:spacing w:val="-6"/>
        </w:rPr>
        <w:t>información</w:t>
      </w:r>
      <w:r>
        <w:rPr>
          <w:spacing w:val="-10"/>
        </w:rPr>
        <w:t xml:space="preserve"> </w:t>
      </w:r>
      <w:r>
        <w:rPr>
          <w:spacing w:val="-6"/>
        </w:rPr>
        <w:t>financiera</w:t>
      </w:r>
      <w:r>
        <w:rPr>
          <w:spacing w:val="-12"/>
        </w:rPr>
        <w:t xml:space="preserve"> </w:t>
      </w:r>
      <w:r>
        <w:rPr>
          <w:spacing w:val="-5"/>
        </w:rPr>
        <w:t>relativa</w:t>
      </w:r>
      <w:r>
        <w:rPr>
          <w:spacing w:val="-12"/>
        </w:rPr>
        <w:t xml:space="preserve"> </w:t>
      </w:r>
      <w:r>
        <w:t xml:space="preserve">a </w:t>
      </w:r>
      <w:r>
        <w:rPr>
          <w:spacing w:val="-4"/>
        </w:rPr>
        <w:t xml:space="preserve">la </w:t>
      </w:r>
      <w:r>
        <w:rPr>
          <w:spacing w:val="-6"/>
        </w:rPr>
        <w:t xml:space="preserve">aplicación </w:t>
      </w:r>
      <w:r>
        <w:t xml:space="preserve">de </w:t>
      </w:r>
      <w:r>
        <w:rPr>
          <w:spacing w:val="-5"/>
        </w:rPr>
        <w:t xml:space="preserve">recursos públicos </w:t>
      </w:r>
      <w:r>
        <w:rPr>
          <w:spacing w:val="-3"/>
        </w:rPr>
        <w:t xml:space="preserve">en </w:t>
      </w:r>
      <w:r>
        <w:rPr>
          <w:spacing w:val="-4"/>
        </w:rPr>
        <w:t xml:space="preserve">los </w:t>
      </w:r>
      <w:r>
        <w:rPr>
          <w:spacing w:val="-6"/>
        </w:rPr>
        <w:t xml:space="preserve">distintos </w:t>
      </w:r>
      <w:r>
        <w:rPr>
          <w:spacing w:val="-5"/>
        </w:rPr>
        <w:t xml:space="preserve">órdenes </w:t>
      </w:r>
      <w:r>
        <w:rPr>
          <w:spacing w:val="-3"/>
        </w:rPr>
        <w:t xml:space="preserve">de </w:t>
      </w:r>
      <w:r>
        <w:rPr>
          <w:spacing w:val="-6"/>
        </w:rPr>
        <w:t xml:space="preserve">gobierno, </w:t>
      </w:r>
      <w:r>
        <w:rPr>
          <w:spacing w:val="-3"/>
        </w:rPr>
        <w:t xml:space="preserve">en el </w:t>
      </w:r>
      <w:r>
        <w:rPr>
          <w:spacing w:val="-4"/>
        </w:rPr>
        <w:t xml:space="preserve">que </w:t>
      </w:r>
      <w:r>
        <w:rPr>
          <w:spacing w:val="-3"/>
        </w:rPr>
        <w:t xml:space="preserve">se </w:t>
      </w:r>
      <w:r>
        <w:rPr>
          <w:spacing w:val="-6"/>
        </w:rPr>
        <w:t xml:space="preserve">adiciona </w:t>
      </w:r>
      <w:r>
        <w:rPr>
          <w:spacing w:val="-3"/>
        </w:rPr>
        <w:t xml:space="preserve">el </w:t>
      </w:r>
      <w:r>
        <w:rPr>
          <w:spacing w:val="-5"/>
        </w:rPr>
        <w:t xml:space="preserve">Título </w:t>
      </w:r>
      <w:r>
        <w:rPr>
          <w:spacing w:val="-6"/>
        </w:rPr>
        <w:t xml:space="preserve">Quinto, denominado </w:t>
      </w:r>
      <w:r>
        <w:rPr>
          <w:spacing w:val="-4"/>
        </w:rPr>
        <w:t xml:space="preserve">“De la </w:t>
      </w:r>
      <w:r>
        <w:rPr>
          <w:spacing w:val="-6"/>
        </w:rPr>
        <w:t xml:space="preserve">Transparencia </w:t>
      </w:r>
      <w:r>
        <w:t xml:space="preserve">y </w:t>
      </w:r>
      <w:r>
        <w:rPr>
          <w:spacing w:val="-6"/>
        </w:rPr>
        <w:t xml:space="preserve">Difusión </w:t>
      </w:r>
      <w:r>
        <w:t xml:space="preserve">de </w:t>
      </w:r>
      <w:r>
        <w:rPr>
          <w:spacing w:val="-4"/>
        </w:rPr>
        <w:t xml:space="preserve">la </w:t>
      </w:r>
      <w:r>
        <w:rPr>
          <w:spacing w:val="-6"/>
        </w:rPr>
        <w:t xml:space="preserve">Información Financiera”, estableciéndose </w:t>
      </w:r>
      <w:r>
        <w:rPr>
          <w:spacing w:val="-3"/>
        </w:rPr>
        <w:t xml:space="preserve">en </w:t>
      </w:r>
      <w:r>
        <w:rPr>
          <w:spacing w:val="-4"/>
        </w:rPr>
        <w:t xml:space="preserve">el </w:t>
      </w:r>
      <w:r>
        <w:rPr>
          <w:spacing w:val="-6"/>
        </w:rPr>
        <w:t xml:space="preserve">artículo </w:t>
      </w:r>
      <w:r>
        <w:rPr>
          <w:spacing w:val="-4"/>
        </w:rPr>
        <w:t xml:space="preserve">61, </w:t>
      </w:r>
      <w:r>
        <w:rPr>
          <w:spacing w:val="-3"/>
        </w:rPr>
        <w:t xml:space="preserve">la </w:t>
      </w:r>
      <w:r>
        <w:rPr>
          <w:spacing w:val="-6"/>
        </w:rPr>
        <w:t xml:space="preserve">obligación </w:t>
      </w:r>
      <w:r>
        <w:rPr>
          <w:spacing w:val="-5"/>
        </w:rPr>
        <w:t xml:space="preserve">para </w:t>
      </w:r>
      <w:r>
        <w:rPr>
          <w:spacing w:val="-4"/>
        </w:rPr>
        <w:t xml:space="preserve">la </w:t>
      </w:r>
      <w:r>
        <w:rPr>
          <w:spacing w:val="-6"/>
        </w:rPr>
        <w:t xml:space="preserve">Federación, </w:t>
      </w:r>
      <w:r>
        <w:rPr>
          <w:spacing w:val="-5"/>
        </w:rPr>
        <w:t xml:space="preserve">las </w:t>
      </w:r>
      <w:r>
        <w:rPr>
          <w:spacing w:val="-6"/>
        </w:rPr>
        <w:t xml:space="preserve">entidades federativas, </w:t>
      </w:r>
      <w:r>
        <w:rPr>
          <w:spacing w:val="-4"/>
        </w:rPr>
        <w:t xml:space="preserve">los </w:t>
      </w:r>
      <w:r>
        <w:rPr>
          <w:spacing w:val="-6"/>
        </w:rPr>
        <w:t xml:space="preserve">municipios, </w:t>
      </w:r>
      <w:r>
        <w:t xml:space="preserve">y </w:t>
      </w:r>
      <w:r>
        <w:rPr>
          <w:spacing w:val="-3"/>
        </w:rPr>
        <w:t xml:space="preserve">en su </w:t>
      </w:r>
      <w:r>
        <w:rPr>
          <w:spacing w:val="-5"/>
        </w:rPr>
        <w:t xml:space="preserve">caso, las </w:t>
      </w:r>
      <w:r>
        <w:rPr>
          <w:spacing w:val="-6"/>
        </w:rPr>
        <w:t xml:space="preserve">demarcaciones territoriales </w:t>
      </w:r>
      <w:r>
        <w:rPr>
          <w:spacing w:val="-4"/>
        </w:rPr>
        <w:t xml:space="preserve">del </w:t>
      </w:r>
      <w:r>
        <w:rPr>
          <w:spacing w:val="-6"/>
        </w:rPr>
        <w:t>Distrito Fed</w:t>
      </w:r>
      <w:r>
        <w:rPr>
          <w:spacing w:val="-6"/>
        </w:rPr>
        <w:t xml:space="preserve">eral, </w:t>
      </w:r>
      <w:r>
        <w:t xml:space="preserve">de </w:t>
      </w:r>
      <w:r>
        <w:rPr>
          <w:spacing w:val="-6"/>
        </w:rPr>
        <w:t>incluir</w:t>
      </w:r>
      <w:r>
        <w:rPr>
          <w:spacing w:val="-10"/>
        </w:rPr>
        <w:t xml:space="preserve"> </w:t>
      </w:r>
      <w:r>
        <w:rPr>
          <w:spacing w:val="-3"/>
        </w:rPr>
        <w:t>en</w:t>
      </w:r>
      <w:r>
        <w:rPr>
          <w:spacing w:val="-12"/>
        </w:rPr>
        <w:t xml:space="preserve"> </w:t>
      </w:r>
      <w:r>
        <w:rPr>
          <w:spacing w:val="-3"/>
        </w:rPr>
        <w:t>su</w:t>
      </w:r>
      <w:r>
        <w:rPr>
          <w:spacing w:val="-11"/>
        </w:rPr>
        <w:t xml:space="preserve"> </w:t>
      </w:r>
      <w:r>
        <w:rPr>
          <w:spacing w:val="-5"/>
        </w:rPr>
        <w:t>ley</w:t>
      </w:r>
      <w:r>
        <w:rPr>
          <w:spacing w:val="-12"/>
        </w:rPr>
        <w:t xml:space="preserve"> </w:t>
      </w:r>
      <w:r>
        <w:rPr>
          <w:spacing w:val="-3"/>
        </w:rPr>
        <w:t>de</w:t>
      </w:r>
      <w:r>
        <w:rPr>
          <w:spacing w:val="-9"/>
        </w:rPr>
        <w:t xml:space="preserve"> </w:t>
      </w:r>
      <w:r>
        <w:rPr>
          <w:spacing w:val="-6"/>
        </w:rPr>
        <w:t>ingresos,</w:t>
      </w:r>
      <w:r>
        <w:rPr>
          <w:spacing w:val="-10"/>
        </w:rPr>
        <w:t xml:space="preserve"> </w:t>
      </w:r>
      <w:r>
        <w:rPr>
          <w:spacing w:val="-4"/>
        </w:rPr>
        <w:t>las</w:t>
      </w:r>
      <w:r>
        <w:rPr>
          <w:spacing w:val="-8"/>
        </w:rPr>
        <w:t xml:space="preserve"> </w:t>
      </w:r>
      <w:r>
        <w:rPr>
          <w:spacing w:val="-6"/>
        </w:rPr>
        <w:t>fuentes</w:t>
      </w:r>
      <w:r>
        <w:rPr>
          <w:spacing w:val="-14"/>
        </w:rPr>
        <w:t xml:space="preserve"> </w:t>
      </w:r>
      <w:r>
        <w:t>de</w:t>
      </w:r>
      <w:r>
        <w:rPr>
          <w:spacing w:val="-9"/>
        </w:rPr>
        <w:t xml:space="preserve"> </w:t>
      </w:r>
      <w:r>
        <w:rPr>
          <w:spacing w:val="-4"/>
        </w:rPr>
        <w:t>sus</w:t>
      </w:r>
      <w:r>
        <w:rPr>
          <w:spacing w:val="-11"/>
        </w:rPr>
        <w:t xml:space="preserve"> </w:t>
      </w:r>
      <w:r>
        <w:rPr>
          <w:spacing w:val="-6"/>
        </w:rPr>
        <w:t>ingresos</w:t>
      </w:r>
      <w:r>
        <w:rPr>
          <w:spacing w:val="-10"/>
        </w:rPr>
        <w:t xml:space="preserve"> </w:t>
      </w:r>
      <w:r>
        <w:rPr>
          <w:spacing w:val="-5"/>
        </w:rPr>
        <w:t>sean</w:t>
      </w:r>
      <w:r>
        <w:rPr>
          <w:spacing w:val="-14"/>
        </w:rPr>
        <w:t xml:space="preserve"> </w:t>
      </w:r>
      <w:r>
        <w:rPr>
          <w:spacing w:val="-6"/>
        </w:rPr>
        <w:t>ordinarios</w:t>
      </w:r>
      <w:r>
        <w:rPr>
          <w:spacing w:val="-13"/>
        </w:rPr>
        <w:t xml:space="preserve"> </w:t>
      </w:r>
      <w:r>
        <w:t>o</w:t>
      </w:r>
      <w:r>
        <w:rPr>
          <w:spacing w:val="-9"/>
        </w:rPr>
        <w:t xml:space="preserve"> </w:t>
      </w:r>
      <w:r>
        <w:rPr>
          <w:spacing w:val="-6"/>
        </w:rPr>
        <w:t>extraordinarios,</w:t>
      </w:r>
      <w:r>
        <w:rPr>
          <w:spacing w:val="-10"/>
        </w:rPr>
        <w:t xml:space="preserve"> </w:t>
      </w:r>
      <w:r>
        <w:rPr>
          <w:spacing w:val="-6"/>
        </w:rPr>
        <w:t>desagregando</w:t>
      </w:r>
      <w:r>
        <w:rPr>
          <w:spacing w:val="-8"/>
        </w:rPr>
        <w:t xml:space="preserve"> </w:t>
      </w:r>
      <w:r>
        <w:rPr>
          <w:spacing w:val="-4"/>
        </w:rPr>
        <w:t>el</w:t>
      </w:r>
      <w:r>
        <w:rPr>
          <w:spacing w:val="-8"/>
        </w:rPr>
        <w:t xml:space="preserve"> </w:t>
      </w:r>
      <w:r>
        <w:rPr>
          <w:spacing w:val="-6"/>
        </w:rPr>
        <w:t>monto</w:t>
      </w:r>
      <w:r>
        <w:rPr>
          <w:spacing w:val="-11"/>
        </w:rPr>
        <w:t xml:space="preserve"> </w:t>
      </w:r>
      <w:r>
        <w:t>de</w:t>
      </w:r>
      <w:r>
        <w:rPr>
          <w:spacing w:val="-13"/>
        </w:rPr>
        <w:t xml:space="preserve"> </w:t>
      </w:r>
      <w:r>
        <w:rPr>
          <w:spacing w:val="-5"/>
        </w:rPr>
        <w:t>cada</w:t>
      </w:r>
      <w:r>
        <w:rPr>
          <w:spacing w:val="-7"/>
        </w:rPr>
        <w:t xml:space="preserve"> </w:t>
      </w:r>
      <w:r>
        <w:rPr>
          <w:spacing w:val="-5"/>
        </w:rPr>
        <w:t xml:space="preserve">una y, </w:t>
      </w:r>
      <w:r>
        <w:rPr>
          <w:spacing w:val="-3"/>
        </w:rPr>
        <w:t xml:space="preserve">en </w:t>
      </w:r>
      <w:r>
        <w:rPr>
          <w:spacing w:val="-4"/>
        </w:rPr>
        <w:t xml:space="preserve">el </w:t>
      </w:r>
      <w:r>
        <w:rPr>
          <w:spacing w:val="-5"/>
        </w:rPr>
        <w:t xml:space="preserve">caso </w:t>
      </w:r>
      <w:r>
        <w:t xml:space="preserve">de </w:t>
      </w:r>
      <w:r>
        <w:rPr>
          <w:spacing w:val="-5"/>
        </w:rPr>
        <w:t xml:space="preserve">las </w:t>
      </w:r>
      <w:r>
        <w:rPr>
          <w:spacing w:val="-6"/>
        </w:rPr>
        <w:t xml:space="preserve">entidades federativas </w:t>
      </w:r>
      <w:r>
        <w:t xml:space="preserve">y </w:t>
      </w:r>
      <w:r>
        <w:rPr>
          <w:spacing w:val="-6"/>
        </w:rPr>
        <w:t xml:space="preserve">municipios, incluyendo </w:t>
      </w:r>
      <w:r>
        <w:rPr>
          <w:spacing w:val="-4"/>
        </w:rPr>
        <w:t xml:space="preserve">los </w:t>
      </w:r>
      <w:r>
        <w:rPr>
          <w:spacing w:val="-5"/>
        </w:rPr>
        <w:t xml:space="preserve">recursos </w:t>
      </w:r>
      <w:r>
        <w:rPr>
          <w:spacing w:val="-6"/>
        </w:rPr>
        <w:t xml:space="preserve">federales </w:t>
      </w:r>
      <w:r>
        <w:rPr>
          <w:spacing w:val="-4"/>
        </w:rPr>
        <w:t xml:space="preserve">que </w:t>
      </w:r>
      <w:r>
        <w:rPr>
          <w:spacing w:val="-3"/>
        </w:rPr>
        <w:t xml:space="preserve">se </w:t>
      </w:r>
      <w:r>
        <w:rPr>
          <w:spacing w:val="-6"/>
        </w:rPr>
        <w:t xml:space="preserve">estime </w:t>
      </w:r>
      <w:r>
        <w:rPr>
          <w:spacing w:val="-5"/>
        </w:rPr>
        <w:t xml:space="preserve">serán </w:t>
      </w:r>
      <w:r>
        <w:rPr>
          <w:spacing w:val="-6"/>
        </w:rPr>
        <w:t xml:space="preserve">transferidos </w:t>
      </w:r>
      <w:r>
        <w:rPr>
          <w:spacing w:val="-4"/>
        </w:rPr>
        <w:t xml:space="preserve">por la </w:t>
      </w:r>
      <w:r>
        <w:rPr>
          <w:spacing w:val="-6"/>
        </w:rPr>
        <w:t xml:space="preserve">Federación </w:t>
      </w:r>
      <w:r>
        <w:t xml:space="preserve">a </w:t>
      </w:r>
      <w:r>
        <w:rPr>
          <w:spacing w:val="-6"/>
        </w:rPr>
        <w:t xml:space="preserve">través </w:t>
      </w:r>
      <w:r>
        <w:t xml:space="preserve">de </w:t>
      </w:r>
      <w:r>
        <w:rPr>
          <w:spacing w:val="-4"/>
        </w:rPr>
        <w:t xml:space="preserve">los </w:t>
      </w:r>
      <w:r>
        <w:rPr>
          <w:spacing w:val="-6"/>
        </w:rPr>
        <w:t xml:space="preserve">fondos </w:t>
      </w:r>
      <w:r>
        <w:t xml:space="preserve">de </w:t>
      </w:r>
      <w:r>
        <w:rPr>
          <w:spacing w:val="-6"/>
        </w:rPr>
        <w:t xml:space="preserve">participaciones </w:t>
      </w:r>
      <w:r>
        <w:t xml:space="preserve">y </w:t>
      </w:r>
      <w:r>
        <w:rPr>
          <w:spacing w:val="-6"/>
        </w:rPr>
        <w:t xml:space="preserve">aportaciones federales, subsidios </w:t>
      </w:r>
      <w:r>
        <w:t xml:space="preserve">y </w:t>
      </w:r>
      <w:r>
        <w:rPr>
          <w:spacing w:val="-6"/>
        </w:rPr>
        <w:t xml:space="preserve">convenios </w:t>
      </w:r>
      <w:r>
        <w:rPr>
          <w:spacing w:val="-3"/>
        </w:rPr>
        <w:t xml:space="preserve">de </w:t>
      </w:r>
      <w:r>
        <w:rPr>
          <w:spacing w:val="-6"/>
        </w:rPr>
        <w:t xml:space="preserve">reasignación; </w:t>
      </w:r>
      <w:r>
        <w:rPr>
          <w:spacing w:val="-4"/>
        </w:rPr>
        <w:t xml:space="preserve">así </w:t>
      </w:r>
      <w:r>
        <w:rPr>
          <w:spacing w:val="-5"/>
        </w:rPr>
        <w:t xml:space="preserve">como </w:t>
      </w:r>
      <w:r>
        <w:rPr>
          <w:spacing w:val="-4"/>
        </w:rPr>
        <w:t xml:space="preserve">los </w:t>
      </w:r>
      <w:r>
        <w:rPr>
          <w:spacing w:val="-6"/>
        </w:rPr>
        <w:t xml:space="preserve">ingresos recaudados </w:t>
      </w:r>
      <w:r>
        <w:rPr>
          <w:spacing w:val="-4"/>
        </w:rPr>
        <w:t xml:space="preserve">con </w:t>
      </w:r>
      <w:r>
        <w:rPr>
          <w:spacing w:val="-5"/>
        </w:rPr>
        <w:t xml:space="preserve">base </w:t>
      </w:r>
      <w:r>
        <w:rPr>
          <w:spacing w:val="-3"/>
        </w:rPr>
        <w:t xml:space="preserve">en </w:t>
      </w:r>
      <w:r>
        <w:rPr>
          <w:spacing w:val="-4"/>
        </w:rPr>
        <w:t xml:space="preserve">las </w:t>
      </w:r>
      <w:r>
        <w:rPr>
          <w:spacing w:val="-6"/>
        </w:rPr>
        <w:t xml:space="preserve">disposiciones locales, </w:t>
      </w:r>
      <w:r>
        <w:rPr>
          <w:spacing w:val="-4"/>
        </w:rPr>
        <w:t xml:space="preserve">por lo que </w:t>
      </w:r>
      <w:r>
        <w:t xml:space="preserve">a </w:t>
      </w:r>
      <w:r>
        <w:rPr>
          <w:spacing w:val="-4"/>
        </w:rPr>
        <w:t xml:space="preserve">fin </w:t>
      </w:r>
      <w:r>
        <w:t xml:space="preserve">de </w:t>
      </w:r>
      <w:r>
        <w:rPr>
          <w:spacing w:val="-4"/>
        </w:rPr>
        <w:t xml:space="preserve">dar </w:t>
      </w:r>
      <w:r>
        <w:rPr>
          <w:spacing w:val="-6"/>
        </w:rPr>
        <w:t xml:space="preserve">cumplimiento </w:t>
      </w:r>
      <w:r>
        <w:t xml:space="preserve">a </w:t>
      </w:r>
      <w:r>
        <w:rPr>
          <w:spacing w:val="-5"/>
        </w:rPr>
        <w:t xml:space="preserve">tal </w:t>
      </w:r>
      <w:r>
        <w:rPr>
          <w:spacing w:val="-6"/>
        </w:rPr>
        <w:t>dis</w:t>
      </w:r>
      <w:r>
        <w:rPr>
          <w:spacing w:val="-6"/>
        </w:rPr>
        <w:t xml:space="preserve">posición </w:t>
      </w:r>
      <w:r>
        <w:t xml:space="preserve">a </w:t>
      </w:r>
      <w:r>
        <w:rPr>
          <w:spacing w:val="-6"/>
        </w:rPr>
        <w:t xml:space="preserve">partir </w:t>
      </w:r>
      <w:r>
        <w:rPr>
          <w:spacing w:val="-4"/>
        </w:rPr>
        <w:t xml:space="preserve">del </w:t>
      </w:r>
      <w:r>
        <w:rPr>
          <w:spacing w:val="-6"/>
        </w:rPr>
        <w:t xml:space="preserve">Ejercicio </w:t>
      </w:r>
      <w:r>
        <w:rPr>
          <w:spacing w:val="-5"/>
        </w:rPr>
        <w:t xml:space="preserve">Fiscal 2015, </w:t>
      </w:r>
      <w:r>
        <w:rPr>
          <w:spacing w:val="-4"/>
        </w:rPr>
        <w:t xml:space="preserve">se </w:t>
      </w:r>
      <w:r>
        <w:rPr>
          <w:spacing w:val="-6"/>
        </w:rPr>
        <w:t xml:space="preserve">incluyó </w:t>
      </w:r>
      <w:r>
        <w:rPr>
          <w:spacing w:val="-4"/>
        </w:rPr>
        <w:t xml:space="preserve">el </w:t>
      </w:r>
      <w:r>
        <w:rPr>
          <w:spacing w:val="-6"/>
        </w:rPr>
        <w:t xml:space="preserve">presupuesto </w:t>
      </w:r>
      <w:r>
        <w:t xml:space="preserve">de </w:t>
      </w:r>
      <w:r>
        <w:rPr>
          <w:spacing w:val="-5"/>
        </w:rPr>
        <w:t xml:space="preserve">Ingresos </w:t>
      </w:r>
      <w:r>
        <w:rPr>
          <w:spacing w:val="-6"/>
        </w:rPr>
        <w:t xml:space="preserve">correspondiente; </w:t>
      </w:r>
      <w:r>
        <w:rPr>
          <w:spacing w:val="-5"/>
        </w:rPr>
        <w:t xml:space="preserve">ahora bien, para </w:t>
      </w:r>
      <w:r>
        <w:rPr>
          <w:spacing w:val="-4"/>
        </w:rPr>
        <w:t xml:space="preserve">el </w:t>
      </w:r>
      <w:r>
        <w:rPr>
          <w:spacing w:val="-6"/>
        </w:rPr>
        <w:t>presente Ejercicio Fiscal</w:t>
      </w:r>
      <w:r>
        <w:rPr>
          <w:spacing w:val="-8"/>
        </w:rPr>
        <w:t xml:space="preserve"> </w:t>
      </w:r>
      <w:r>
        <w:rPr>
          <w:spacing w:val="-3"/>
        </w:rPr>
        <w:t>se</w:t>
      </w:r>
      <w:r>
        <w:rPr>
          <w:spacing w:val="-7"/>
        </w:rPr>
        <w:t xml:space="preserve"> </w:t>
      </w:r>
      <w:r>
        <w:rPr>
          <w:spacing w:val="-6"/>
        </w:rPr>
        <w:t>actualiza</w:t>
      </w:r>
      <w:r>
        <w:rPr>
          <w:spacing w:val="-7"/>
        </w:rPr>
        <w:t xml:space="preserve"> </w:t>
      </w:r>
      <w:r>
        <w:rPr>
          <w:spacing w:val="-4"/>
        </w:rPr>
        <w:t>el</w:t>
      </w:r>
      <w:r>
        <w:rPr>
          <w:spacing w:val="-7"/>
        </w:rPr>
        <w:t xml:space="preserve"> </w:t>
      </w:r>
      <w:r>
        <w:rPr>
          <w:spacing w:val="-6"/>
        </w:rPr>
        <w:t>Presupuesto</w:t>
      </w:r>
      <w:r>
        <w:rPr>
          <w:spacing w:val="-8"/>
        </w:rPr>
        <w:t xml:space="preserve"> </w:t>
      </w:r>
      <w:r>
        <w:rPr>
          <w:spacing w:val="-3"/>
        </w:rPr>
        <w:t>de</w:t>
      </w:r>
      <w:r>
        <w:rPr>
          <w:spacing w:val="-7"/>
        </w:rPr>
        <w:t xml:space="preserve"> </w:t>
      </w:r>
      <w:r>
        <w:rPr>
          <w:spacing w:val="-5"/>
        </w:rPr>
        <w:t>Ingresos</w:t>
      </w:r>
      <w:r>
        <w:rPr>
          <w:spacing w:val="-8"/>
        </w:rPr>
        <w:t xml:space="preserve"> </w:t>
      </w:r>
      <w:r>
        <w:rPr>
          <w:spacing w:val="-6"/>
        </w:rPr>
        <w:t xml:space="preserve">señalado </w:t>
      </w:r>
      <w:r>
        <w:rPr>
          <w:spacing w:val="-3"/>
        </w:rPr>
        <w:t>en</w:t>
      </w:r>
      <w:r>
        <w:rPr>
          <w:spacing w:val="-8"/>
        </w:rPr>
        <w:t xml:space="preserve"> </w:t>
      </w:r>
      <w:r>
        <w:rPr>
          <w:spacing w:val="-4"/>
        </w:rPr>
        <w:t>el</w:t>
      </w:r>
      <w:r>
        <w:rPr>
          <w:spacing w:val="-7"/>
        </w:rPr>
        <w:t xml:space="preserve"> </w:t>
      </w:r>
      <w:r>
        <w:rPr>
          <w:spacing w:val="-6"/>
        </w:rPr>
        <w:t xml:space="preserve">artículo </w:t>
      </w:r>
      <w:r>
        <w:t>1</w:t>
      </w:r>
      <w:r>
        <w:rPr>
          <w:spacing w:val="-6"/>
        </w:rPr>
        <w:t xml:space="preserve"> </w:t>
      </w:r>
      <w:r>
        <w:rPr>
          <w:spacing w:val="-3"/>
        </w:rPr>
        <w:t>de</w:t>
      </w:r>
      <w:r>
        <w:rPr>
          <w:spacing w:val="-7"/>
        </w:rPr>
        <w:t xml:space="preserve"> </w:t>
      </w:r>
      <w:r>
        <w:rPr>
          <w:spacing w:val="-5"/>
        </w:rPr>
        <w:t>esta</w:t>
      </w:r>
      <w:r>
        <w:rPr>
          <w:spacing w:val="-7"/>
        </w:rPr>
        <w:t xml:space="preserve"> </w:t>
      </w:r>
      <w:r>
        <w:rPr>
          <w:spacing w:val="-6"/>
        </w:rPr>
        <w:t>Ley,</w:t>
      </w:r>
      <w:r>
        <w:rPr>
          <w:spacing w:val="-4"/>
        </w:rPr>
        <w:t xml:space="preserve"> </w:t>
      </w:r>
      <w:r>
        <w:rPr>
          <w:spacing w:val="-6"/>
        </w:rPr>
        <w:t xml:space="preserve">mismo </w:t>
      </w:r>
      <w:r>
        <w:rPr>
          <w:spacing w:val="-4"/>
        </w:rPr>
        <w:t>que</w:t>
      </w:r>
      <w:r>
        <w:rPr>
          <w:spacing w:val="-7"/>
        </w:rPr>
        <w:t xml:space="preserve"> </w:t>
      </w:r>
      <w:r>
        <w:rPr>
          <w:spacing w:val="-5"/>
        </w:rPr>
        <w:t>contiene</w:t>
      </w:r>
      <w:r>
        <w:rPr>
          <w:spacing w:val="-7"/>
        </w:rPr>
        <w:t xml:space="preserve"> </w:t>
      </w:r>
      <w:r>
        <w:rPr>
          <w:spacing w:val="-4"/>
        </w:rPr>
        <w:t>la</w:t>
      </w:r>
      <w:r>
        <w:rPr>
          <w:spacing w:val="-7"/>
        </w:rPr>
        <w:t xml:space="preserve"> </w:t>
      </w:r>
      <w:r>
        <w:rPr>
          <w:spacing w:val="-6"/>
        </w:rPr>
        <w:t>información</w:t>
      </w:r>
      <w:r>
        <w:rPr>
          <w:spacing w:val="-8"/>
        </w:rPr>
        <w:t xml:space="preserve"> </w:t>
      </w:r>
      <w:r>
        <w:t>a</w:t>
      </w:r>
      <w:r>
        <w:rPr>
          <w:spacing w:val="-7"/>
        </w:rPr>
        <w:t xml:space="preserve"> </w:t>
      </w:r>
      <w:r>
        <w:rPr>
          <w:spacing w:val="-4"/>
        </w:rPr>
        <w:t>que se</w:t>
      </w:r>
      <w:r>
        <w:rPr>
          <w:spacing w:val="-13"/>
        </w:rPr>
        <w:t xml:space="preserve"> </w:t>
      </w:r>
      <w:r>
        <w:rPr>
          <w:spacing w:val="-5"/>
        </w:rPr>
        <w:t>refiere</w:t>
      </w:r>
      <w:r>
        <w:rPr>
          <w:spacing w:val="-14"/>
        </w:rPr>
        <w:t xml:space="preserve"> </w:t>
      </w:r>
      <w:r>
        <w:rPr>
          <w:spacing w:val="-3"/>
        </w:rPr>
        <w:t>el</w:t>
      </w:r>
      <w:r>
        <w:rPr>
          <w:spacing w:val="-12"/>
        </w:rPr>
        <w:t xml:space="preserve"> </w:t>
      </w:r>
      <w:r>
        <w:rPr>
          <w:spacing w:val="-6"/>
        </w:rPr>
        <w:t>artículo</w:t>
      </w:r>
      <w:r>
        <w:rPr>
          <w:spacing w:val="-14"/>
        </w:rPr>
        <w:t xml:space="preserve"> </w:t>
      </w:r>
      <w:r>
        <w:t>61</w:t>
      </w:r>
      <w:r>
        <w:rPr>
          <w:spacing w:val="-13"/>
        </w:rPr>
        <w:t xml:space="preserve"> </w:t>
      </w:r>
      <w:r>
        <w:t>de</w:t>
      </w:r>
      <w:r>
        <w:rPr>
          <w:spacing w:val="-12"/>
        </w:rPr>
        <w:t xml:space="preserve"> </w:t>
      </w:r>
      <w:r>
        <w:rPr>
          <w:spacing w:val="-4"/>
        </w:rPr>
        <w:t>la</w:t>
      </w:r>
      <w:r>
        <w:rPr>
          <w:spacing w:val="-12"/>
        </w:rPr>
        <w:t xml:space="preserve"> </w:t>
      </w:r>
      <w:r>
        <w:rPr>
          <w:spacing w:val="-5"/>
        </w:rPr>
        <w:t>citada</w:t>
      </w:r>
      <w:r>
        <w:rPr>
          <w:spacing w:val="-13"/>
        </w:rPr>
        <w:t xml:space="preserve"> </w:t>
      </w:r>
      <w:r>
        <w:rPr>
          <w:spacing w:val="-4"/>
        </w:rPr>
        <w:t>Ley</w:t>
      </w:r>
      <w:r>
        <w:rPr>
          <w:spacing w:val="-13"/>
        </w:rPr>
        <w:t xml:space="preserve"> </w:t>
      </w:r>
      <w:r>
        <w:rPr>
          <w:spacing w:val="-5"/>
        </w:rPr>
        <w:t>General</w:t>
      </w:r>
      <w:r>
        <w:rPr>
          <w:spacing w:val="-14"/>
        </w:rPr>
        <w:t xml:space="preserve"> </w:t>
      </w:r>
      <w:r>
        <w:t>de</w:t>
      </w:r>
      <w:r>
        <w:rPr>
          <w:spacing w:val="-12"/>
        </w:rPr>
        <w:t xml:space="preserve"> </w:t>
      </w:r>
      <w:r>
        <w:rPr>
          <w:spacing w:val="-6"/>
        </w:rPr>
        <w:t>Contabilidad</w:t>
      </w:r>
      <w:r>
        <w:rPr>
          <w:spacing w:val="-9"/>
        </w:rPr>
        <w:t xml:space="preserve"> </w:t>
      </w:r>
      <w:r>
        <w:rPr>
          <w:spacing w:val="-6"/>
        </w:rPr>
        <w:t>Gubernamental.</w:t>
      </w:r>
    </w:p>
    <w:p w:rsidR="00DC045D" w:rsidRDefault="00DC045D">
      <w:pPr>
        <w:pStyle w:val="Textoindependiente"/>
        <w:spacing w:before="7"/>
        <w:rPr>
          <w:sz w:val="25"/>
        </w:rPr>
      </w:pPr>
    </w:p>
    <w:p w:rsidR="00DC045D" w:rsidRDefault="00F67DE3">
      <w:pPr>
        <w:pStyle w:val="Textoindependiente"/>
        <w:spacing w:line="300" w:lineRule="auto"/>
        <w:ind w:left="863" w:right="245" w:firstLine="283"/>
        <w:jc w:val="both"/>
      </w:pPr>
      <w:r>
        <w:t xml:space="preserve">En materia de Impuestos, esta Ley mantiene las mismas tasas establecidas en la Ley de Ingresos de este Municipio del Ejercicio Fiscal de 2017, salvo en el </w:t>
      </w:r>
      <w:r>
        <w:t>caso del Impuesto Predial, en el que se incluye la clasificación que expresamente establece la Ley de Catastro del Estado, vigente, en congruencia con la determinación de los valores de suelo y construcción, salvaguardando los principios de proporcionalida</w:t>
      </w:r>
      <w:r>
        <w:t>d y equidad jurídica consagrados en la fracción IV del artículo 31 de la Constitución Política de los Estados Unidos Mexicanos.</w:t>
      </w:r>
    </w:p>
    <w:p w:rsidR="00DC045D" w:rsidRDefault="00DC045D">
      <w:pPr>
        <w:pStyle w:val="Textoindependiente"/>
        <w:spacing w:before="3"/>
        <w:rPr>
          <w:sz w:val="25"/>
        </w:rPr>
      </w:pPr>
    </w:p>
    <w:p w:rsidR="00DC045D" w:rsidRDefault="00F67DE3">
      <w:pPr>
        <w:pStyle w:val="Textoindependiente"/>
        <w:spacing w:line="300" w:lineRule="auto"/>
        <w:ind w:left="864" w:right="243" w:firstLine="283"/>
        <w:jc w:val="both"/>
      </w:pPr>
      <w:r>
        <w:t>Se continúa con la tasa del 0% para el pago del Impuesto Predial, tratándose de ejidos que se consideren rústicos y que sean de</w:t>
      </w:r>
      <w:r>
        <w:t>stinados directamente por sus propietarios a la producción y el cultivo, así como para los inmuebles</w:t>
      </w:r>
    </w:p>
    <w:p w:rsidR="00DC045D" w:rsidRDefault="00DC045D">
      <w:pPr>
        <w:spacing w:line="300" w:lineRule="auto"/>
        <w:jc w:val="both"/>
        <w:sectPr w:rsidR="00DC045D">
          <w:pgSz w:w="12240" w:h="15840"/>
          <w:pgMar w:top="960" w:right="1000" w:bottom="280" w:left="780" w:header="626" w:footer="0" w:gutter="0"/>
          <w:cols w:space="720"/>
        </w:sectPr>
      </w:pPr>
    </w:p>
    <w:p w:rsidR="00DC045D" w:rsidRDefault="00F67DE3">
      <w:pPr>
        <w:pStyle w:val="Textoindependiente"/>
        <w:spacing w:before="110" w:line="300" w:lineRule="auto"/>
        <w:ind w:left="467" w:right="672"/>
      </w:pPr>
      <w:r>
        <w:t>regularizados de conformidad con los programas federales, estatales o municipales, durante los doce meses siguientes a la expedición del títu</w:t>
      </w:r>
      <w:r>
        <w:t>lo de propiedad.</w:t>
      </w:r>
    </w:p>
    <w:p w:rsidR="00DC045D" w:rsidRDefault="00DC045D">
      <w:pPr>
        <w:pStyle w:val="Textoindependiente"/>
        <w:spacing w:before="1"/>
        <w:rPr>
          <w:sz w:val="24"/>
        </w:rPr>
      </w:pPr>
    </w:p>
    <w:p w:rsidR="00DC045D" w:rsidRDefault="00F67DE3">
      <w:pPr>
        <w:pStyle w:val="Textoindependiente"/>
        <w:spacing w:line="292" w:lineRule="auto"/>
        <w:ind w:left="467" w:right="641" w:firstLine="283"/>
        <w:jc w:val="both"/>
      </w:pPr>
      <w:r>
        <w:t>Asimismo, se establece como cuota mínima en materia de dicho impuesto, la cantidad de $150.00 (Ciento cincuenta pesos 00/100 M.N.).</w:t>
      </w:r>
    </w:p>
    <w:p w:rsidR="00DC045D" w:rsidRDefault="00DC045D">
      <w:pPr>
        <w:pStyle w:val="Textoindependiente"/>
        <w:spacing w:before="3"/>
        <w:rPr>
          <w:sz w:val="24"/>
        </w:rPr>
      </w:pPr>
    </w:p>
    <w:p w:rsidR="00DC045D" w:rsidRDefault="00F67DE3">
      <w:pPr>
        <w:pStyle w:val="Textoindependiente"/>
        <w:spacing w:line="292" w:lineRule="auto"/>
        <w:ind w:left="467" w:right="640" w:firstLine="283"/>
        <w:jc w:val="both"/>
      </w:pPr>
      <w:r>
        <w:t>Por lo que se refiere al Impuesto Sobre Adquisición de Bienes Inmuebles, se sostiene la tasa del 0% en ad</w:t>
      </w:r>
      <w:r>
        <w:t xml:space="preserve">quisiciones de predios con construcción destinados a casa habitación cuyo valor no sea mayor a $606,389.00; la adquisición de predios que se destinen a la agricultura, cuyo valor no sea mayor a $141,298.00; y la adquisición de bienes inmuebles así como su </w:t>
      </w:r>
      <w:r>
        <w:t xml:space="preserve">regularización, que se realice como consecuencia de la ejecución de programas federales, estatales o municipales, en materia de regularización de la tenencia de la tierra. Respecto de la primera cuantía se propone en congruencia con los que se fijan en la </w:t>
      </w:r>
      <w:r>
        <w:t>Ley de Ingresos del Estado de Puebla, en materia de estímulos fiscales para la adquisición de vivienda, destinada a casa habitación en cumplimiento a la política nacional de vivienda.</w:t>
      </w:r>
    </w:p>
    <w:p w:rsidR="00DC045D" w:rsidRDefault="00DC045D">
      <w:pPr>
        <w:pStyle w:val="Textoindependiente"/>
        <w:spacing w:before="10"/>
        <w:rPr>
          <w:sz w:val="23"/>
        </w:rPr>
      </w:pPr>
    </w:p>
    <w:p w:rsidR="00DC045D" w:rsidRDefault="00F67DE3">
      <w:pPr>
        <w:pStyle w:val="Textoindependiente"/>
        <w:spacing w:before="1" w:line="292" w:lineRule="auto"/>
        <w:ind w:left="467" w:right="641" w:firstLine="283"/>
        <w:jc w:val="both"/>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autónomo e independiente en la administración de su hacienda</w:t>
      </w:r>
      <w:r>
        <w:rPr>
          <w:spacing w:val="-16"/>
        </w:rPr>
        <w:t xml:space="preserve"> </w:t>
      </w:r>
      <w:r>
        <w:t>pública.</w:t>
      </w:r>
    </w:p>
    <w:p w:rsidR="00DC045D" w:rsidRDefault="00DC045D">
      <w:pPr>
        <w:pStyle w:val="Textoindependiente"/>
        <w:spacing w:before="3"/>
        <w:rPr>
          <w:sz w:val="24"/>
        </w:rPr>
      </w:pPr>
    </w:p>
    <w:p w:rsidR="00DC045D" w:rsidRDefault="00F67DE3">
      <w:pPr>
        <w:pStyle w:val="Textoindependiente"/>
        <w:spacing w:line="290" w:lineRule="auto"/>
        <w:ind w:left="467" w:right="639" w:firstLine="283"/>
        <w:jc w:val="both"/>
      </w:pPr>
      <w:r>
        <w:t>En general, las cuotas y tarifas se actualizan en un 6%, que corresponde al monto de la inflación estimado al cierre del Ejercicio Fiscal 2017 para la ciudad de Puebla.</w:t>
      </w:r>
    </w:p>
    <w:p w:rsidR="00DC045D" w:rsidRDefault="00DC045D">
      <w:pPr>
        <w:pStyle w:val="Textoindependiente"/>
        <w:spacing w:before="7"/>
        <w:rPr>
          <w:sz w:val="24"/>
        </w:rPr>
      </w:pPr>
    </w:p>
    <w:p w:rsidR="00DC045D" w:rsidRDefault="00F67DE3">
      <w:pPr>
        <w:pStyle w:val="Textoindependiente"/>
        <w:spacing w:line="292" w:lineRule="auto"/>
        <w:ind w:left="467" w:right="645" w:firstLine="283"/>
        <w:jc w:val="both"/>
      </w:pPr>
      <w:r>
        <w:t>Para facilita</w:t>
      </w:r>
      <w:r>
        <w:t>r el cobro de los conceptos establecidos en la Ley se propone redondear el resultado de esta actualización en las cantidades mayores a diez pesos a múltiplos de cincuenta centavos inmediato superior y las cuotas menores de diez pesos a múltiplos de cinco c</w:t>
      </w:r>
      <w:r>
        <w:t>entavos inmediato superior.</w:t>
      </w:r>
    </w:p>
    <w:p w:rsidR="00DC045D" w:rsidRDefault="00DC045D">
      <w:pPr>
        <w:pStyle w:val="Textoindependiente"/>
        <w:spacing w:before="1"/>
        <w:rPr>
          <w:sz w:val="24"/>
        </w:rPr>
      </w:pPr>
    </w:p>
    <w:p w:rsidR="00DC045D" w:rsidRDefault="00F67DE3">
      <w:pPr>
        <w:pStyle w:val="Textoindependiente"/>
        <w:spacing w:line="292" w:lineRule="auto"/>
        <w:ind w:left="467" w:right="640" w:firstLine="283"/>
        <w:jc w:val="both"/>
      </w:pPr>
      <w:r>
        <w:t xml:space="preserve">Por lo anteriormente expuesto y con fundamento en los artículos 50 fracción III, 57 fracciones I y XXVIII, 63, 64 y 67 de la Constitución Política del Estado Libre y Soberano de Puebla; 134, 135, 218 y 219 de la Ley Orgánica del Poder </w:t>
      </w:r>
      <w:r>
        <w:rPr>
          <w:spacing w:val="-3"/>
        </w:rPr>
        <w:t xml:space="preserve">Legislativo </w:t>
      </w:r>
      <w:r>
        <w:t>del Estad</w:t>
      </w:r>
      <w:r>
        <w:t xml:space="preserve">o Libre y Soberano de Puebla; 93 fracción VII y 120 fracción VII del Reglamento </w:t>
      </w:r>
      <w:r>
        <w:rPr>
          <w:spacing w:val="-3"/>
        </w:rPr>
        <w:t>Interior</w:t>
      </w:r>
      <w:r>
        <w:rPr>
          <w:spacing w:val="-7"/>
        </w:rPr>
        <w:t xml:space="preserve"> </w:t>
      </w:r>
      <w:r>
        <w:t>del</w:t>
      </w:r>
      <w:r>
        <w:rPr>
          <w:spacing w:val="-8"/>
        </w:rPr>
        <w:t xml:space="preserve"> </w:t>
      </w:r>
      <w:r>
        <w:t>Honorable</w:t>
      </w:r>
      <w:r>
        <w:rPr>
          <w:spacing w:val="-4"/>
        </w:rPr>
        <w:t xml:space="preserve"> </w:t>
      </w:r>
      <w:r>
        <w:t>Congreso</w:t>
      </w:r>
      <w:r>
        <w:rPr>
          <w:spacing w:val="-6"/>
        </w:rPr>
        <w:t xml:space="preserve"> </w:t>
      </w:r>
      <w:r>
        <w:t>del</w:t>
      </w:r>
      <w:r>
        <w:rPr>
          <w:spacing w:val="-8"/>
        </w:rPr>
        <w:t xml:space="preserve"> </w:t>
      </w:r>
      <w:r>
        <w:t>Estado</w:t>
      </w:r>
      <w:r>
        <w:rPr>
          <w:spacing w:val="-3"/>
        </w:rPr>
        <w:t xml:space="preserve"> </w:t>
      </w:r>
      <w:r>
        <w:t>Libre</w:t>
      </w:r>
      <w:r>
        <w:rPr>
          <w:spacing w:val="-5"/>
        </w:rPr>
        <w:t xml:space="preserve"> </w:t>
      </w:r>
      <w:r>
        <w:t>y</w:t>
      </w:r>
      <w:r>
        <w:rPr>
          <w:spacing w:val="-6"/>
        </w:rPr>
        <w:t xml:space="preserve"> </w:t>
      </w:r>
      <w:r>
        <w:t>Soberano</w:t>
      </w:r>
      <w:r>
        <w:rPr>
          <w:spacing w:val="-4"/>
        </w:rPr>
        <w:t xml:space="preserve"> </w:t>
      </w:r>
      <w:r>
        <w:t>de</w:t>
      </w:r>
      <w:r>
        <w:rPr>
          <w:spacing w:val="-6"/>
        </w:rPr>
        <w:t xml:space="preserve"> </w:t>
      </w:r>
      <w:r>
        <w:t>Puebla,</w:t>
      </w:r>
      <w:r>
        <w:rPr>
          <w:spacing w:val="-7"/>
        </w:rPr>
        <w:t xml:space="preserve"> </w:t>
      </w:r>
      <w:r>
        <w:t>se</w:t>
      </w:r>
      <w:r>
        <w:rPr>
          <w:spacing w:val="-6"/>
        </w:rPr>
        <w:t xml:space="preserve"> </w:t>
      </w:r>
      <w:r>
        <w:t>expide</w:t>
      </w:r>
      <w:r>
        <w:rPr>
          <w:spacing w:val="-7"/>
        </w:rPr>
        <w:t xml:space="preserve"> </w:t>
      </w:r>
      <w:r>
        <w:t>la</w:t>
      </w:r>
      <w:r>
        <w:rPr>
          <w:spacing w:val="-5"/>
        </w:rPr>
        <w:t xml:space="preserve"> </w:t>
      </w:r>
      <w:r>
        <w:t>siguiente:</w:t>
      </w:r>
    </w:p>
    <w:p w:rsidR="00DC045D" w:rsidRDefault="00DC045D">
      <w:pPr>
        <w:pStyle w:val="Textoindependiente"/>
        <w:rPr>
          <w:sz w:val="21"/>
        </w:rPr>
      </w:pPr>
    </w:p>
    <w:p w:rsidR="00DC045D" w:rsidRDefault="00F67DE3">
      <w:pPr>
        <w:pStyle w:val="Ttulo2"/>
        <w:spacing w:line="242" w:lineRule="auto"/>
        <w:ind w:left="1583" w:right="1757"/>
      </w:pPr>
      <w:r>
        <w:t>LEY DE INGRESOS DEL MUNICIPIO DE ZACATLÁN, PUEBLA, PARA EL EJERCICIO FISCAL 2018</w:t>
      </w:r>
    </w:p>
    <w:p w:rsidR="00DC045D" w:rsidRDefault="00DC045D">
      <w:pPr>
        <w:pStyle w:val="Textoindependiente"/>
        <w:spacing w:before="7"/>
        <w:rPr>
          <w:b/>
          <w:sz w:val="24"/>
        </w:rPr>
      </w:pPr>
    </w:p>
    <w:p w:rsidR="00DC045D" w:rsidRDefault="00F67DE3">
      <w:pPr>
        <w:spacing w:line="242" w:lineRule="auto"/>
        <w:ind w:left="3431" w:right="3604" w:hanging="3"/>
        <w:jc w:val="center"/>
        <w:rPr>
          <w:b/>
          <w:sz w:val="24"/>
        </w:rPr>
      </w:pPr>
      <w:r>
        <w:rPr>
          <w:b/>
          <w:sz w:val="24"/>
        </w:rPr>
        <w:t>TÍTULO PRIMERO DISPOSICIONES GENERALES</w:t>
      </w:r>
    </w:p>
    <w:p w:rsidR="00DC045D" w:rsidRDefault="00DC045D">
      <w:pPr>
        <w:pStyle w:val="Textoindependiente"/>
        <w:spacing w:before="6"/>
        <w:rPr>
          <w:b/>
          <w:sz w:val="24"/>
        </w:rPr>
      </w:pPr>
    </w:p>
    <w:p w:rsidR="00DC045D" w:rsidRDefault="00F67DE3">
      <w:pPr>
        <w:ind w:left="608" w:right="785"/>
        <w:jc w:val="center"/>
        <w:rPr>
          <w:b/>
          <w:sz w:val="24"/>
        </w:rPr>
      </w:pPr>
      <w:r>
        <w:rPr>
          <w:b/>
          <w:sz w:val="24"/>
        </w:rPr>
        <w:t>CAPÍTULO ÚNICO</w:t>
      </w:r>
    </w:p>
    <w:p w:rsidR="00DC045D" w:rsidRDefault="00DC045D">
      <w:pPr>
        <w:pStyle w:val="Textoindependiente"/>
        <w:spacing w:before="10"/>
        <w:rPr>
          <w:b/>
          <w:sz w:val="27"/>
        </w:rPr>
      </w:pPr>
    </w:p>
    <w:p w:rsidR="00DC045D" w:rsidRDefault="00F67DE3">
      <w:pPr>
        <w:pStyle w:val="Textoindependiente"/>
        <w:spacing w:before="1" w:line="292" w:lineRule="auto"/>
        <w:ind w:left="468" w:right="643" w:firstLine="283"/>
        <w:jc w:val="both"/>
      </w:pPr>
      <w:r>
        <w:rPr>
          <w:b/>
        </w:rPr>
        <w:t xml:space="preserve">ARTÍCULO 1. </w:t>
      </w:r>
      <w:r>
        <w:t>En el Ejercicio Fiscal comprendido del 1 de enero al 31 de diciembre de 2018, el Municipio de Zacatlán, Puebla, percibirá los ingresos provenientes de los siguientes conceptos y en las cantidades estimadas que a continuación se señalan:</w:t>
      </w:r>
    </w:p>
    <w:p w:rsidR="00DC045D" w:rsidRDefault="00DC045D">
      <w:pPr>
        <w:pStyle w:val="Textoindependiente"/>
        <w:spacing w:after="1"/>
        <w:rPr>
          <w:sz w:val="21"/>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9"/>
        <w:gridCol w:w="1769"/>
      </w:tblGrid>
      <w:tr w:rsidR="00DC045D">
        <w:trPr>
          <w:trHeight w:val="280"/>
        </w:trPr>
        <w:tc>
          <w:tcPr>
            <w:tcW w:w="7469" w:type="dxa"/>
          </w:tcPr>
          <w:p w:rsidR="00DC045D" w:rsidRDefault="00F67DE3">
            <w:pPr>
              <w:pStyle w:val="TableParagraph"/>
              <w:spacing w:before="36" w:line="224" w:lineRule="exact"/>
              <w:ind w:left="2623"/>
              <w:rPr>
                <w:b/>
                <w:sz w:val="20"/>
              </w:rPr>
            </w:pPr>
            <w:r>
              <w:rPr>
                <w:b/>
                <w:sz w:val="20"/>
              </w:rPr>
              <w:t>Municipio de Zacat</w:t>
            </w:r>
            <w:r>
              <w:rPr>
                <w:b/>
                <w:sz w:val="20"/>
              </w:rPr>
              <w:t>lán, Puebla</w:t>
            </w:r>
          </w:p>
        </w:tc>
        <w:tc>
          <w:tcPr>
            <w:tcW w:w="1769" w:type="dxa"/>
            <w:vMerge w:val="restart"/>
          </w:tcPr>
          <w:p w:rsidR="00DC045D" w:rsidRDefault="00F67DE3">
            <w:pPr>
              <w:pStyle w:val="TableParagraph"/>
              <w:spacing w:before="4" w:line="280" w:lineRule="exact"/>
              <w:ind w:left="494" w:firstLine="81"/>
              <w:rPr>
                <w:b/>
                <w:sz w:val="20"/>
              </w:rPr>
            </w:pPr>
            <w:r>
              <w:rPr>
                <w:b/>
                <w:sz w:val="20"/>
              </w:rPr>
              <w:t>Ingreso Estimado</w:t>
            </w:r>
          </w:p>
        </w:tc>
      </w:tr>
      <w:tr w:rsidR="00DC045D">
        <w:trPr>
          <w:trHeight w:val="278"/>
        </w:trPr>
        <w:tc>
          <w:tcPr>
            <w:tcW w:w="7469" w:type="dxa"/>
          </w:tcPr>
          <w:p w:rsidR="00DC045D" w:rsidRDefault="00F67DE3">
            <w:pPr>
              <w:pStyle w:val="TableParagraph"/>
              <w:spacing w:before="36" w:line="222" w:lineRule="exact"/>
              <w:ind w:left="2063"/>
              <w:rPr>
                <w:b/>
                <w:sz w:val="20"/>
              </w:rPr>
            </w:pPr>
            <w:r>
              <w:rPr>
                <w:b/>
                <w:sz w:val="20"/>
              </w:rPr>
              <w:t>Ley de Ingresos para el Ejercicio Fiscal 2018</w:t>
            </w:r>
          </w:p>
        </w:tc>
        <w:tc>
          <w:tcPr>
            <w:tcW w:w="1769" w:type="dxa"/>
            <w:vMerge/>
            <w:tcBorders>
              <w:top w:val="nil"/>
            </w:tcBorders>
          </w:tcPr>
          <w:p w:rsidR="00DC045D" w:rsidRDefault="00DC045D">
            <w:pPr>
              <w:rPr>
                <w:sz w:val="2"/>
                <w:szCs w:val="2"/>
              </w:rPr>
            </w:pPr>
          </w:p>
        </w:tc>
      </w:tr>
      <w:tr w:rsidR="00DC045D">
        <w:trPr>
          <w:trHeight w:val="280"/>
        </w:trPr>
        <w:tc>
          <w:tcPr>
            <w:tcW w:w="7469" w:type="dxa"/>
          </w:tcPr>
          <w:p w:rsidR="00DC045D" w:rsidRDefault="00F67DE3">
            <w:pPr>
              <w:pStyle w:val="TableParagraph"/>
              <w:spacing w:before="38" w:line="222" w:lineRule="exact"/>
              <w:ind w:left="3629" w:right="3334"/>
              <w:jc w:val="center"/>
              <w:rPr>
                <w:b/>
                <w:sz w:val="20"/>
              </w:rPr>
            </w:pPr>
            <w:r>
              <w:rPr>
                <w:b/>
                <w:sz w:val="20"/>
              </w:rPr>
              <w:t>Total</w:t>
            </w:r>
          </w:p>
        </w:tc>
        <w:tc>
          <w:tcPr>
            <w:tcW w:w="1769" w:type="dxa"/>
          </w:tcPr>
          <w:p w:rsidR="00DC045D" w:rsidRDefault="00F67DE3">
            <w:pPr>
              <w:pStyle w:val="TableParagraph"/>
              <w:spacing w:before="38" w:line="222" w:lineRule="exact"/>
              <w:ind w:right="15"/>
              <w:jc w:val="right"/>
              <w:rPr>
                <w:b/>
                <w:sz w:val="20"/>
              </w:rPr>
            </w:pPr>
            <w:r>
              <w:rPr>
                <w:b/>
                <w:w w:val="95"/>
                <w:sz w:val="20"/>
              </w:rPr>
              <w:t>$249,531,200.00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1. Impuestos</w:t>
            </w:r>
          </w:p>
        </w:tc>
        <w:tc>
          <w:tcPr>
            <w:tcW w:w="1769" w:type="dxa"/>
          </w:tcPr>
          <w:p w:rsidR="00DC045D" w:rsidRDefault="00F67DE3">
            <w:pPr>
              <w:pStyle w:val="TableParagraph"/>
              <w:spacing w:before="36" w:line="224" w:lineRule="exact"/>
              <w:ind w:right="16"/>
              <w:jc w:val="right"/>
              <w:rPr>
                <w:sz w:val="20"/>
              </w:rPr>
            </w:pPr>
            <w:r>
              <w:rPr>
                <w:w w:val="95"/>
                <w:sz w:val="20"/>
              </w:rPr>
              <w:t>$10,010,000.00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1.1. Impuestos sobre los ingresos</w:t>
            </w:r>
          </w:p>
        </w:tc>
        <w:tc>
          <w:tcPr>
            <w:tcW w:w="1769" w:type="dxa"/>
          </w:tcPr>
          <w:p w:rsidR="00DC045D" w:rsidRDefault="00F67DE3">
            <w:pPr>
              <w:pStyle w:val="TableParagraph"/>
              <w:spacing w:before="36" w:line="224" w:lineRule="exact"/>
              <w:ind w:right="14"/>
              <w:jc w:val="right"/>
              <w:rPr>
                <w:sz w:val="20"/>
              </w:rPr>
            </w:pPr>
            <w:r>
              <w:rPr>
                <w:w w:val="95"/>
                <w:sz w:val="20"/>
              </w:rPr>
              <w:t>$10,000.00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1.1.1. Sobre Diversiones y Espectáculos Públicos</w:t>
            </w:r>
          </w:p>
        </w:tc>
        <w:tc>
          <w:tcPr>
            <w:tcW w:w="1769" w:type="dxa"/>
          </w:tcPr>
          <w:p w:rsidR="00DC045D" w:rsidRDefault="00F67DE3">
            <w:pPr>
              <w:pStyle w:val="TableParagraph"/>
              <w:spacing w:before="36" w:line="224" w:lineRule="exact"/>
              <w:ind w:right="14"/>
              <w:jc w:val="right"/>
              <w:rPr>
                <w:sz w:val="20"/>
              </w:rPr>
            </w:pPr>
            <w:r>
              <w:rPr>
                <w:w w:val="95"/>
                <w:sz w:val="20"/>
              </w:rPr>
              <w:t>$10,000.00</w:t>
            </w:r>
          </w:p>
        </w:tc>
      </w:tr>
    </w:tbl>
    <w:p w:rsidR="00DC045D" w:rsidRDefault="00DC045D">
      <w:pPr>
        <w:spacing w:line="224" w:lineRule="exact"/>
        <w:jc w:val="right"/>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after="43" w:line="42" w:lineRule="exact"/>
        <w:ind w:left="846"/>
        <w:rPr>
          <w:sz w:val="4"/>
        </w:rPr>
      </w:pPr>
      <w:r>
        <w:rPr>
          <w:noProof/>
          <w:sz w:val="4"/>
        </w:rPr>
        <mc:AlternateContent>
          <mc:Choice Requires="wpg">
            <w:drawing>
              <wp:inline distT="0" distB="0" distL="0" distR="0">
                <wp:extent cx="5964555" cy="27305"/>
                <wp:effectExtent l="0" t="0" r="7620" b="1270"/>
                <wp:docPr id="14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7"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1669C"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lZca+igIAAJoFAAAOAAAAAAAAAAAAAAAAAC4CAABkcnMvZTJvRG9jLnhtbFBLAQItABQABgAI&#10;AAAAIQAaJSvC3AAAAAMBAAAPAAAAAAAAAAAAAAAAAOQEAABkcnMvZG93bnJldi54bWxQSwUGAAAA&#10;AAQABADzAAAA7QU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tbl>
      <w:tblPr>
        <w:tblStyle w:val="TableNormal"/>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9"/>
        <w:gridCol w:w="1769"/>
      </w:tblGrid>
      <w:tr w:rsidR="00DC045D">
        <w:trPr>
          <w:trHeight w:val="280"/>
        </w:trPr>
        <w:tc>
          <w:tcPr>
            <w:tcW w:w="7469" w:type="dxa"/>
          </w:tcPr>
          <w:p w:rsidR="00DC045D" w:rsidRDefault="00F67DE3">
            <w:pPr>
              <w:pStyle w:val="TableParagraph"/>
              <w:spacing w:before="38" w:line="222" w:lineRule="exact"/>
              <w:ind w:left="309"/>
              <w:rPr>
                <w:sz w:val="20"/>
              </w:rPr>
            </w:pPr>
            <w:r>
              <w:rPr>
                <w:sz w:val="20"/>
              </w:rPr>
              <w:t>1.1.2. Sobre Rifas Loterías, Sorteos, Concursos y Toda Clase de Juegos Permitidos</w:t>
            </w:r>
          </w:p>
        </w:tc>
        <w:tc>
          <w:tcPr>
            <w:tcW w:w="1769" w:type="dxa"/>
          </w:tcPr>
          <w:p w:rsidR="00DC045D" w:rsidRDefault="00F67DE3">
            <w:pPr>
              <w:pStyle w:val="TableParagraph"/>
              <w:spacing w:before="38" w:line="222"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1.2. Impuesto sobre el patrimonio</w:t>
            </w:r>
          </w:p>
        </w:tc>
        <w:tc>
          <w:tcPr>
            <w:tcW w:w="1769" w:type="dxa"/>
          </w:tcPr>
          <w:p w:rsidR="00DC045D" w:rsidRDefault="00F67DE3">
            <w:pPr>
              <w:pStyle w:val="TableParagraph"/>
              <w:spacing w:before="36" w:line="224" w:lineRule="exact"/>
              <w:ind w:right="16"/>
              <w:jc w:val="right"/>
              <w:rPr>
                <w:sz w:val="20"/>
              </w:rPr>
            </w:pPr>
            <w:r>
              <w:rPr>
                <w:w w:val="95"/>
                <w:sz w:val="20"/>
              </w:rPr>
              <w:t>$9,326,000.00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1.2.1. Predial</w:t>
            </w:r>
          </w:p>
        </w:tc>
        <w:tc>
          <w:tcPr>
            <w:tcW w:w="1769" w:type="dxa"/>
          </w:tcPr>
          <w:p w:rsidR="00DC045D" w:rsidRDefault="00F67DE3">
            <w:pPr>
              <w:pStyle w:val="TableParagraph"/>
              <w:spacing w:before="36" w:line="224" w:lineRule="exact"/>
              <w:ind w:right="16"/>
              <w:jc w:val="right"/>
              <w:rPr>
                <w:sz w:val="20"/>
              </w:rPr>
            </w:pPr>
            <w:r>
              <w:rPr>
                <w:w w:val="95"/>
                <w:sz w:val="20"/>
              </w:rPr>
              <w:t>$6,239,000.00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1.2.2. Sobre Adquisición de Bienes Inmuebles</w:t>
            </w:r>
          </w:p>
        </w:tc>
        <w:tc>
          <w:tcPr>
            <w:tcW w:w="1769" w:type="dxa"/>
          </w:tcPr>
          <w:p w:rsidR="00DC045D" w:rsidRDefault="00F67DE3">
            <w:pPr>
              <w:pStyle w:val="TableParagraph"/>
              <w:spacing w:before="36" w:line="224" w:lineRule="exact"/>
              <w:ind w:right="16"/>
              <w:jc w:val="right"/>
              <w:rPr>
                <w:sz w:val="20"/>
              </w:rPr>
            </w:pPr>
            <w:r>
              <w:rPr>
                <w:w w:val="95"/>
                <w:sz w:val="20"/>
              </w:rPr>
              <w:t>$3,087,000.00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1.3. Impuesto sobre la producción, el consumo, y las transacciones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1.4. Impuesto al comercio exterior</w:t>
            </w:r>
          </w:p>
        </w:tc>
        <w:tc>
          <w:tcPr>
            <w:tcW w:w="1769" w:type="dxa"/>
          </w:tcPr>
          <w:p w:rsidR="00DC045D" w:rsidRDefault="00F67DE3">
            <w:pPr>
              <w:pStyle w:val="TableParagraph"/>
              <w:spacing w:before="36"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1.5. Impuesto sobre Nóminas y Asimilables</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1.6. Impuestos Ecológicos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1.7. Accesorios</w:t>
            </w:r>
          </w:p>
        </w:tc>
        <w:tc>
          <w:tcPr>
            <w:tcW w:w="1769" w:type="dxa"/>
          </w:tcPr>
          <w:p w:rsidR="00DC045D" w:rsidRDefault="00F67DE3">
            <w:pPr>
              <w:pStyle w:val="TableParagraph"/>
              <w:spacing w:before="36" w:line="224" w:lineRule="exact"/>
              <w:ind w:right="14"/>
              <w:jc w:val="right"/>
              <w:rPr>
                <w:sz w:val="20"/>
              </w:rPr>
            </w:pPr>
            <w:r>
              <w:rPr>
                <w:w w:val="95"/>
                <w:sz w:val="20"/>
              </w:rPr>
              <w:t>$674,000.00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1.8. Otros Impuestos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558"/>
        </w:trPr>
        <w:tc>
          <w:tcPr>
            <w:tcW w:w="7469" w:type="dxa"/>
          </w:tcPr>
          <w:p w:rsidR="00DC045D" w:rsidRDefault="00F67DE3">
            <w:pPr>
              <w:pStyle w:val="TableParagraph"/>
              <w:spacing w:before="36"/>
              <w:ind w:left="309"/>
              <w:rPr>
                <w:sz w:val="20"/>
              </w:rPr>
            </w:pPr>
            <w:r>
              <w:rPr>
                <w:sz w:val="20"/>
              </w:rPr>
              <w:t>1.9. Impuestos no comprendidos en las fracciones de la Ley de Ingresos causados en</w:t>
            </w:r>
          </w:p>
          <w:p w:rsidR="00DC045D" w:rsidRDefault="00F67DE3">
            <w:pPr>
              <w:pStyle w:val="TableParagraph"/>
              <w:spacing w:before="51" w:line="222" w:lineRule="exact"/>
              <w:ind w:left="26"/>
              <w:rPr>
                <w:sz w:val="20"/>
              </w:rPr>
            </w:pPr>
            <w:r>
              <w:rPr>
                <w:sz w:val="20"/>
              </w:rPr>
              <w:t>ejercicios anteriores pendiente de liquidación o pago</w:t>
            </w:r>
          </w:p>
        </w:tc>
        <w:tc>
          <w:tcPr>
            <w:tcW w:w="1769" w:type="dxa"/>
          </w:tcPr>
          <w:p w:rsidR="00DC045D" w:rsidRDefault="00DC045D">
            <w:pPr>
              <w:pStyle w:val="TableParagraph"/>
              <w:spacing w:before="6"/>
              <w:rPr>
                <w:sz w:val="27"/>
              </w:rPr>
            </w:pPr>
          </w:p>
          <w:p w:rsidR="00DC045D" w:rsidRDefault="00F67DE3">
            <w:pPr>
              <w:pStyle w:val="TableParagraph"/>
              <w:spacing w:line="222" w:lineRule="exact"/>
              <w:ind w:right="13"/>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2. Cuotas y Aportaciones de seguridad social</w:t>
            </w:r>
          </w:p>
        </w:tc>
        <w:tc>
          <w:tcPr>
            <w:tcW w:w="1769" w:type="dxa"/>
          </w:tcPr>
          <w:p w:rsidR="00DC045D" w:rsidRDefault="00F67DE3">
            <w:pPr>
              <w:pStyle w:val="TableParagraph"/>
              <w:spacing w:before="36" w:line="224"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2.1. Aportaciones para Fondos de Vivienda</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2.2. Cuotas para el Seguro Social</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2.3. Cuotas de Ahorro para el Retiro</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2.4. Otras Cuotas y Aportaciones para la seguridad social</w:t>
            </w:r>
          </w:p>
        </w:tc>
        <w:tc>
          <w:tcPr>
            <w:tcW w:w="1769" w:type="dxa"/>
          </w:tcPr>
          <w:p w:rsidR="00DC045D" w:rsidRDefault="00F67DE3">
            <w:pPr>
              <w:pStyle w:val="TableParagraph"/>
              <w:spacing w:before="36"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2.5. Accesorios</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3. Contribuciones de mejoras</w:t>
            </w:r>
          </w:p>
        </w:tc>
        <w:tc>
          <w:tcPr>
            <w:tcW w:w="1769" w:type="dxa"/>
          </w:tcPr>
          <w:p w:rsidR="00DC045D" w:rsidRDefault="00F67DE3">
            <w:pPr>
              <w:pStyle w:val="TableParagraph"/>
              <w:spacing w:before="36" w:line="224"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3.1. Contribuciones de mejoras por obra pública</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558"/>
        </w:trPr>
        <w:tc>
          <w:tcPr>
            <w:tcW w:w="7469" w:type="dxa"/>
          </w:tcPr>
          <w:p w:rsidR="00DC045D" w:rsidRDefault="00F67DE3">
            <w:pPr>
              <w:pStyle w:val="TableParagraph"/>
              <w:spacing w:before="36"/>
              <w:ind w:left="309"/>
              <w:rPr>
                <w:sz w:val="20"/>
              </w:rPr>
            </w:pPr>
            <w:r>
              <w:rPr>
                <w:sz w:val="20"/>
              </w:rPr>
              <w:t>3.9. Contribuciones de Mejoras no comprendidas en las fracciones de la Ley de Ingresos</w:t>
            </w:r>
          </w:p>
          <w:p w:rsidR="00DC045D" w:rsidRDefault="00F67DE3">
            <w:pPr>
              <w:pStyle w:val="TableParagraph"/>
              <w:spacing w:before="51" w:line="222" w:lineRule="exact"/>
              <w:ind w:left="26"/>
              <w:rPr>
                <w:sz w:val="20"/>
              </w:rPr>
            </w:pPr>
            <w:r>
              <w:rPr>
                <w:sz w:val="20"/>
              </w:rPr>
              <w:t>causadas en Ejercicios Fiscales anteriores pendientes de liquidación o pago</w:t>
            </w:r>
          </w:p>
        </w:tc>
        <w:tc>
          <w:tcPr>
            <w:tcW w:w="1769" w:type="dxa"/>
          </w:tcPr>
          <w:p w:rsidR="00DC045D" w:rsidRDefault="00DC045D">
            <w:pPr>
              <w:pStyle w:val="TableParagraph"/>
              <w:spacing w:before="6"/>
              <w:rPr>
                <w:sz w:val="27"/>
              </w:rPr>
            </w:pPr>
          </w:p>
          <w:p w:rsidR="00DC045D" w:rsidRDefault="00F67DE3">
            <w:pPr>
              <w:pStyle w:val="TableParagraph"/>
              <w:spacing w:line="222"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26"/>
              <w:rPr>
                <w:sz w:val="20"/>
              </w:rPr>
            </w:pPr>
            <w:r>
              <w:rPr>
                <w:sz w:val="20"/>
              </w:rPr>
              <w:t>4. Derechos</w:t>
            </w:r>
          </w:p>
        </w:tc>
        <w:tc>
          <w:tcPr>
            <w:tcW w:w="1769" w:type="dxa"/>
          </w:tcPr>
          <w:p w:rsidR="00DC045D" w:rsidRDefault="00F67DE3">
            <w:pPr>
              <w:pStyle w:val="TableParagraph"/>
              <w:spacing w:before="38" w:line="222" w:lineRule="exact"/>
              <w:ind w:right="16"/>
              <w:jc w:val="right"/>
              <w:rPr>
                <w:sz w:val="20"/>
              </w:rPr>
            </w:pPr>
            <w:r>
              <w:rPr>
                <w:w w:val="95"/>
                <w:sz w:val="20"/>
              </w:rPr>
              <w:t>$14,356,200.00</w:t>
            </w:r>
          </w:p>
        </w:tc>
      </w:tr>
      <w:tr w:rsidR="00DC045D">
        <w:trPr>
          <w:trHeight w:val="280"/>
        </w:trPr>
        <w:tc>
          <w:tcPr>
            <w:tcW w:w="7469" w:type="dxa"/>
          </w:tcPr>
          <w:p w:rsidR="00DC045D" w:rsidRDefault="00F67DE3">
            <w:pPr>
              <w:pStyle w:val="TableParagraph"/>
              <w:spacing w:before="36" w:line="224" w:lineRule="exact"/>
              <w:ind w:left="309"/>
              <w:rPr>
                <w:sz w:val="20"/>
              </w:rPr>
            </w:pPr>
            <w:r>
              <w:rPr>
                <w:spacing w:val="-4"/>
                <w:sz w:val="20"/>
              </w:rPr>
              <w:t xml:space="preserve">4.1. Derechos </w:t>
            </w:r>
            <w:r>
              <w:rPr>
                <w:spacing w:val="-3"/>
                <w:sz w:val="20"/>
              </w:rPr>
              <w:t xml:space="preserve">por </w:t>
            </w:r>
            <w:r>
              <w:rPr>
                <w:spacing w:val="-4"/>
                <w:sz w:val="20"/>
              </w:rPr>
              <w:t xml:space="preserve">uso, goce, aprovechamiento </w:t>
            </w:r>
            <w:r>
              <w:rPr>
                <w:sz w:val="20"/>
              </w:rPr>
              <w:t xml:space="preserve">o </w:t>
            </w:r>
            <w:r>
              <w:rPr>
                <w:spacing w:val="-4"/>
                <w:sz w:val="20"/>
              </w:rPr>
              <w:t xml:space="preserve">explotación </w:t>
            </w:r>
            <w:r>
              <w:rPr>
                <w:sz w:val="20"/>
              </w:rPr>
              <w:t xml:space="preserve">de </w:t>
            </w:r>
            <w:r>
              <w:rPr>
                <w:spacing w:val="-4"/>
                <w:sz w:val="20"/>
              </w:rPr>
              <w:t xml:space="preserve">bienes </w:t>
            </w:r>
            <w:r>
              <w:rPr>
                <w:sz w:val="20"/>
              </w:rPr>
              <w:t xml:space="preserve">de </w:t>
            </w:r>
            <w:r>
              <w:rPr>
                <w:spacing w:val="-4"/>
                <w:sz w:val="20"/>
              </w:rPr>
              <w:t>dominio publico</w:t>
            </w:r>
          </w:p>
        </w:tc>
        <w:tc>
          <w:tcPr>
            <w:tcW w:w="1769" w:type="dxa"/>
          </w:tcPr>
          <w:p w:rsidR="00DC045D" w:rsidRDefault="00F67DE3">
            <w:pPr>
              <w:pStyle w:val="TableParagraph"/>
              <w:spacing w:before="36" w:line="224" w:lineRule="exact"/>
              <w:ind w:right="16"/>
              <w:jc w:val="right"/>
              <w:rPr>
                <w:sz w:val="20"/>
              </w:rPr>
            </w:pPr>
            <w:r>
              <w:rPr>
                <w:w w:val="95"/>
                <w:sz w:val="20"/>
              </w:rPr>
              <w:t>$1,688,000.00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4.2. Derechos a los hidrocarburos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4.3. Derechos por prestación de servicios</w:t>
            </w:r>
          </w:p>
        </w:tc>
        <w:tc>
          <w:tcPr>
            <w:tcW w:w="1769" w:type="dxa"/>
          </w:tcPr>
          <w:p w:rsidR="00DC045D" w:rsidRDefault="00F67DE3">
            <w:pPr>
              <w:pStyle w:val="TableParagraph"/>
              <w:spacing w:before="36" w:line="224" w:lineRule="exact"/>
              <w:ind w:right="15"/>
              <w:jc w:val="right"/>
              <w:rPr>
                <w:sz w:val="20"/>
              </w:rPr>
            </w:pPr>
            <w:r>
              <w:rPr>
                <w:w w:val="95"/>
                <w:sz w:val="20"/>
              </w:rPr>
              <w:t>$12,668,200.00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4.4. Otros derechos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4.5. Accesorios</w:t>
            </w:r>
          </w:p>
        </w:tc>
        <w:tc>
          <w:tcPr>
            <w:tcW w:w="1769" w:type="dxa"/>
          </w:tcPr>
          <w:p w:rsidR="00DC045D" w:rsidRDefault="00F67DE3">
            <w:pPr>
              <w:pStyle w:val="TableParagraph"/>
              <w:spacing w:before="36"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4.5.1. Recargos</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561"/>
        </w:trPr>
        <w:tc>
          <w:tcPr>
            <w:tcW w:w="7469" w:type="dxa"/>
          </w:tcPr>
          <w:p w:rsidR="00DC045D" w:rsidRDefault="00F67DE3">
            <w:pPr>
              <w:pStyle w:val="TableParagraph"/>
              <w:spacing w:before="36"/>
              <w:ind w:left="309"/>
              <w:rPr>
                <w:sz w:val="20"/>
              </w:rPr>
            </w:pPr>
            <w:r>
              <w:rPr>
                <w:sz w:val="20"/>
              </w:rPr>
              <w:t>4.9. Derechos no comprendidos en las fracciones de la Ley de Ingresos causadas en</w:t>
            </w:r>
          </w:p>
          <w:p w:rsidR="00DC045D" w:rsidRDefault="00F67DE3">
            <w:pPr>
              <w:pStyle w:val="TableParagraph"/>
              <w:spacing w:before="51" w:line="224" w:lineRule="exact"/>
              <w:ind w:left="26"/>
              <w:rPr>
                <w:sz w:val="20"/>
              </w:rPr>
            </w:pPr>
            <w:r>
              <w:rPr>
                <w:sz w:val="20"/>
              </w:rPr>
              <w:t>Ejercicios Fiscales anteriores pendientes de liquidación o pago</w:t>
            </w:r>
          </w:p>
        </w:tc>
        <w:tc>
          <w:tcPr>
            <w:tcW w:w="1769" w:type="dxa"/>
          </w:tcPr>
          <w:p w:rsidR="00DC045D" w:rsidRDefault="00DC045D">
            <w:pPr>
              <w:pStyle w:val="TableParagraph"/>
              <w:spacing w:before="6"/>
              <w:rPr>
                <w:sz w:val="27"/>
              </w:rPr>
            </w:pPr>
          </w:p>
          <w:p w:rsidR="00DC045D" w:rsidRDefault="00F67DE3">
            <w:pPr>
              <w:pStyle w:val="TableParagraph"/>
              <w:spacing w:line="224" w:lineRule="exact"/>
              <w:ind w:right="13"/>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5. Productos</w:t>
            </w:r>
          </w:p>
        </w:tc>
        <w:tc>
          <w:tcPr>
            <w:tcW w:w="1769" w:type="dxa"/>
          </w:tcPr>
          <w:p w:rsidR="00DC045D" w:rsidRDefault="00F67DE3">
            <w:pPr>
              <w:pStyle w:val="TableParagraph"/>
              <w:spacing w:before="36" w:line="224" w:lineRule="exact"/>
              <w:ind w:right="16"/>
              <w:jc w:val="right"/>
              <w:rPr>
                <w:sz w:val="20"/>
              </w:rPr>
            </w:pPr>
            <w:r>
              <w:rPr>
                <w:w w:val="95"/>
                <w:sz w:val="20"/>
              </w:rPr>
              <w:t>$2,455,000.00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5.1. Productos de tipo corriente</w:t>
            </w:r>
          </w:p>
        </w:tc>
        <w:tc>
          <w:tcPr>
            <w:tcW w:w="1769" w:type="dxa"/>
          </w:tcPr>
          <w:p w:rsidR="00DC045D" w:rsidRDefault="00F67DE3">
            <w:pPr>
              <w:pStyle w:val="TableParagraph"/>
              <w:spacing w:before="36" w:line="222" w:lineRule="exact"/>
              <w:ind w:right="16"/>
              <w:jc w:val="right"/>
              <w:rPr>
                <w:sz w:val="20"/>
              </w:rPr>
            </w:pPr>
            <w:r>
              <w:rPr>
                <w:w w:val="95"/>
                <w:sz w:val="20"/>
              </w:rPr>
              <w:t>$2,455,000.00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5.2. Productos de capital</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561"/>
        </w:trPr>
        <w:tc>
          <w:tcPr>
            <w:tcW w:w="7469" w:type="dxa"/>
          </w:tcPr>
          <w:p w:rsidR="00DC045D" w:rsidRDefault="00F67DE3">
            <w:pPr>
              <w:pStyle w:val="TableParagraph"/>
              <w:spacing w:before="36"/>
              <w:ind w:left="309"/>
              <w:rPr>
                <w:sz w:val="20"/>
              </w:rPr>
            </w:pPr>
            <w:r>
              <w:rPr>
                <w:sz w:val="20"/>
              </w:rPr>
              <w:t>5.9. Productos no comprendidos en las fracciones de la Ley de Ingresos causadas en</w:t>
            </w:r>
          </w:p>
          <w:p w:rsidR="00DC045D" w:rsidRDefault="00F67DE3">
            <w:pPr>
              <w:pStyle w:val="TableParagraph"/>
              <w:spacing w:before="51" w:line="224" w:lineRule="exact"/>
              <w:ind w:left="26"/>
              <w:rPr>
                <w:sz w:val="20"/>
              </w:rPr>
            </w:pPr>
            <w:r>
              <w:rPr>
                <w:sz w:val="20"/>
              </w:rPr>
              <w:t>Ejercicios Fiscales anteriores pendientes de liquidación o pago</w:t>
            </w:r>
          </w:p>
        </w:tc>
        <w:tc>
          <w:tcPr>
            <w:tcW w:w="1769" w:type="dxa"/>
          </w:tcPr>
          <w:p w:rsidR="00DC045D" w:rsidRDefault="00DC045D">
            <w:pPr>
              <w:pStyle w:val="TableParagraph"/>
              <w:spacing w:before="6"/>
              <w:rPr>
                <w:sz w:val="27"/>
              </w:rPr>
            </w:pPr>
          </w:p>
          <w:p w:rsidR="00DC045D" w:rsidRDefault="00F67DE3">
            <w:pPr>
              <w:pStyle w:val="TableParagraph"/>
              <w:spacing w:line="224" w:lineRule="exact"/>
              <w:ind w:right="13"/>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6. Aprovechamientos</w:t>
            </w:r>
          </w:p>
        </w:tc>
        <w:tc>
          <w:tcPr>
            <w:tcW w:w="1769" w:type="dxa"/>
          </w:tcPr>
          <w:p w:rsidR="00DC045D" w:rsidRDefault="00F67DE3">
            <w:pPr>
              <w:pStyle w:val="TableParagraph"/>
              <w:spacing w:before="36" w:line="224" w:lineRule="exact"/>
              <w:ind w:right="13"/>
              <w:jc w:val="right"/>
              <w:rPr>
                <w:sz w:val="20"/>
              </w:rPr>
            </w:pPr>
            <w:r>
              <w:rPr>
                <w:w w:val="95"/>
                <w:sz w:val="20"/>
              </w:rPr>
              <w:t>$399,000.00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6.1. Aprovechamientos de tipo corriente</w:t>
            </w:r>
          </w:p>
        </w:tc>
        <w:tc>
          <w:tcPr>
            <w:tcW w:w="1769" w:type="dxa"/>
          </w:tcPr>
          <w:p w:rsidR="00DC045D" w:rsidRDefault="00F67DE3">
            <w:pPr>
              <w:pStyle w:val="TableParagraph"/>
              <w:spacing w:before="36" w:line="222" w:lineRule="exact"/>
              <w:ind w:right="14"/>
              <w:jc w:val="right"/>
              <w:rPr>
                <w:sz w:val="20"/>
              </w:rPr>
            </w:pPr>
            <w:r>
              <w:rPr>
                <w:w w:val="95"/>
                <w:sz w:val="20"/>
              </w:rPr>
              <w:t>$399,000.00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6.2. Aprovechamientos de capital</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6.3. Multas y Penalizaciones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561"/>
        </w:trPr>
        <w:tc>
          <w:tcPr>
            <w:tcW w:w="7469" w:type="dxa"/>
          </w:tcPr>
          <w:p w:rsidR="00DC045D" w:rsidRDefault="00F67DE3">
            <w:pPr>
              <w:pStyle w:val="TableParagraph"/>
              <w:spacing w:before="36"/>
              <w:ind w:left="309"/>
              <w:rPr>
                <w:sz w:val="20"/>
              </w:rPr>
            </w:pPr>
            <w:r>
              <w:rPr>
                <w:spacing w:val="-4"/>
                <w:sz w:val="20"/>
              </w:rPr>
              <w:t xml:space="preserve">6.9. Aprovechamientos </w:t>
            </w:r>
            <w:r>
              <w:rPr>
                <w:spacing w:val="-3"/>
                <w:sz w:val="20"/>
              </w:rPr>
              <w:t>no</w:t>
            </w:r>
            <w:r>
              <w:rPr>
                <w:spacing w:val="-5"/>
                <w:sz w:val="20"/>
              </w:rPr>
              <w:t xml:space="preserve"> </w:t>
            </w:r>
            <w:r>
              <w:rPr>
                <w:spacing w:val="-4"/>
                <w:sz w:val="20"/>
              </w:rPr>
              <w:t>comprendidos</w:t>
            </w:r>
            <w:r>
              <w:rPr>
                <w:spacing w:val="-6"/>
                <w:sz w:val="20"/>
              </w:rPr>
              <w:t xml:space="preserve"> </w:t>
            </w:r>
            <w:r>
              <w:rPr>
                <w:sz w:val="20"/>
              </w:rPr>
              <w:t>en</w:t>
            </w:r>
            <w:r>
              <w:rPr>
                <w:spacing w:val="-8"/>
                <w:sz w:val="20"/>
              </w:rPr>
              <w:t xml:space="preserve"> </w:t>
            </w:r>
            <w:r>
              <w:rPr>
                <w:spacing w:val="-3"/>
                <w:sz w:val="20"/>
              </w:rPr>
              <w:t>las</w:t>
            </w:r>
            <w:r>
              <w:rPr>
                <w:spacing w:val="-4"/>
                <w:sz w:val="20"/>
              </w:rPr>
              <w:t xml:space="preserve"> fracciones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pacing w:val="-2"/>
                <w:sz w:val="20"/>
              </w:rPr>
              <w:t>Ley</w:t>
            </w:r>
            <w:r>
              <w:rPr>
                <w:spacing w:val="-7"/>
                <w:sz w:val="20"/>
              </w:rPr>
              <w:t xml:space="preserve"> </w:t>
            </w:r>
            <w:r>
              <w:rPr>
                <w:sz w:val="20"/>
              </w:rPr>
              <w:t>de</w:t>
            </w:r>
            <w:r>
              <w:rPr>
                <w:spacing w:val="-5"/>
                <w:sz w:val="20"/>
              </w:rPr>
              <w:t xml:space="preserve"> </w:t>
            </w:r>
            <w:r>
              <w:rPr>
                <w:spacing w:val="-4"/>
                <w:sz w:val="20"/>
              </w:rPr>
              <w:t>Ingresos</w:t>
            </w:r>
            <w:r>
              <w:rPr>
                <w:spacing w:val="-7"/>
                <w:sz w:val="20"/>
              </w:rPr>
              <w:t xml:space="preserve"> </w:t>
            </w:r>
            <w:r>
              <w:rPr>
                <w:spacing w:val="-4"/>
                <w:sz w:val="20"/>
              </w:rPr>
              <w:t xml:space="preserve">causadas </w:t>
            </w:r>
            <w:r>
              <w:rPr>
                <w:sz w:val="20"/>
              </w:rPr>
              <w:t>en</w:t>
            </w:r>
          </w:p>
          <w:p w:rsidR="00DC045D" w:rsidRDefault="00F67DE3">
            <w:pPr>
              <w:pStyle w:val="TableParagraph"/>
              <w:spacing w:before="51" w:line="224" w:lineRule="exact"/>
              <w:ind w:left="26"/>
              <w:rPr>
                <w:sz w:val="20"/>
              </w:rPr>
            </w:pPr>
            <w:r>
              <w:rPr>
                <w:sz w:val="20"/>
              </w:rPr>
              <w:t>Ejercicios Fiscales anteriores pendientes de liquidación de pago</w:t>
            </w:r>
          </w:p>
        </w:tc>
        <w:tc>
          <w:tcPr>
            <w:tcW w:w="1769" w:type="dxa"/>
          </w:tcPr>
          <w:p w:rsidR="00DC045D" w:rsidRDefault="00DC045D">
            <w:pPr>
              <w:pStyle w:val="TableParagraph"/>
              <w:spacing w:before="6"/>
              <w:rPr>
                <w:sz w:val="27"/>
              </w:rPr>
            </w:pPr>
          </w:p>
          <w:p w:rsidR="00DC045D" w:rsidRDefault="00F67DE3">
            <w:pPr>
              <w:pStyle w:val="TableParagraph"/>
              <w:spacing w:line="224" w:lineRule="exact"/>
              <w:ind w:right="13"/>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26"/>
              <w:rPr>
                <w:sz w:val="20"/>
              </w:rPr>
            </w:pPr>
            <w:r>
              <w:rPr>
                <w:sz w:val="20"/>
              </w:rPr>
              <w:t>7. Ingresos por ventas de bienes y servicios</w:t>
            </w:r>
          </w:p>
        </w:tc>
        <w:tc>
          <w:tcPr>
            <w:tcW w:w="1769" w:type="dxa"/>
          </w:tcPr>
          <w:p w:rsidR="00DC045D" w:rsidRDefault="00F67DE3">
            <w:pPr>
              <w:pStyle w:val="TableParagraph"/>
              <w:spacing w:before="36" w:line="222"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7.1. Ingresos por ventas de bienes de organismos descentralizados</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7.2. Ingresos de operación de entidades paraestatales empresariales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561"/>
        </w:trPr>
        <w:tc>
          <w:tcPr>
            <w:tcW w:w="7469" w:type="dxa"/>
          </w:tcPr>
          <w:p w:rsidR="00DC045D" w:rsidRDefault="00F67DE3">
            <w:pPr>
              <w:pStyle w:val="TableParagraph"/>
              <w:spacing w:before="36"/>
              <w:ind w:left="309"/>
              <w:rPr>
                <w:sz w:val="20"/>
              </w:rPr>
            </w:pPr>
            <w:r>
              <w:rPr>
                <w:sz w:val="20"/>
              </w:rPr>
              <w:t>7.3. Ingresos por venta de bienes y servicios producidos en establecimientos del</w:t>
            </w:r>
          </w:p>
          <w:p w:rsidR="00DC045D" w:rsidRDefault="00F67DE3">
            <w:pPr>
              <w:pStyle w:val="TableParagraph"/>
              <w:spacing w:before="51" w:line="224" w:lineRule="exact"/>
              <w:ind w:left="26"/>
              <w:rPr>
                <w:sz w:val="20"/>
              </w:rPr>
            </w:pPr>
            <w:r>
              <w:rPr>
                <w:sz w:val="20"/>
              </w:rPr>
              <w:t>Gobierno Central</w:t>
            </w:r>
          </w:p>
        </w:tc>
        <w:tc>
          <w:tcPr>
            <w:tcW w:w="1769" w:type="dxa"/>
          </w:tcPr>
          <w:p w:rsidR="00DC045D" w:rsidRDefault="00DC045D">
            <w:pPr>
              <w:pStyle w:val="TableParagraph"/>
              <w:spacing w:before="6"/>
              <w:rPr>
                <w:sz w:val="27"/>
              </w:rPr>
            </w:pPr>
          </w:p>
          <w:p w:rsidR="00DC045D" w:rsidRDefault="00F67DE3">
            <w:pPr>
              <w:pStyle w:val="TableParagraph"/>
              <w:spacing w:line="224" w:lineRule="exact"/>
              <w:ind w:right="14"/>
              <w:jc w:val="right"/>
              <w:rPr>
                <w:sz w:val="20"/>
              </w:rPr>
            </w:pPr>
            <w:r>
              <w:rPr>
                <w:sz w:val="20"/>
              </w:rPr>
              <w:t>$0.00</w:t>
            </w:r>
          </w:p>
        </w:tc>
      </w:tr>
    </w:tbl>
    <w:p w:rsidR="00DC045D" w:rsidRDefault="00DC045D">
      <w:pPr>
        <w:spacing w:line="224" w:lineRule="exact"/>
        <w:jc w:val="right"/>
        <w:rPr>
          <w:sz w:val="20"/>
        </w:rPr>
        <w:sectPr w:rsidR="00DC045D">
          <w:headerReference w:type="even" r:id="rId13"/>
          <w:headerReference w:type="default" r:id="rId14"/>
          <w:pgSz w:w="12240" w:h="15840"/>
          <w:pgMar w:top="840" w:right="1000" w:bottom="280" w:left="780" w:header="626" w:footer="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9"/>
        <w:gridCol w:w="1769"/>
      </w:tblGrid>
      <w:tr w:rsidR="00DC045D">
        <w:trPr>
          <w:trHeight w:val="280"/>
        </w:trPr>
        <w:tc>
          <w:tcPr>
            <w:tcW w:w="7469" w:type="dxa"/>
          </w:tcPr>
          <w:p w:rsidR="00DC045D" w:rsidRDefault="00F67DE3">
            <w:pPr>
              <w:pStyle w:val="TableParagraph"/>
              <w:spacing w:before="38" w:line="222" w:lineRule="exact"/>
              <w:ind w:left="26"/>
              <w:rPr>
                <w:sz w:val="20"/>
              </w:rPr>
            </w:pPr>
            <w:r>
              <w:rPr>
                <w:sz w:val="20"/>
              </w:rPr>
              <w:t>8. Participaciones y Aportaciones</w:t>
            </w:r>
          </w:p>
        </w:tc>
        <w:tc>
          <w:tcPr>
            <w:tcW w:w="1769" w:type="dxa"/>
          </w:tcPr>
          <w:p w:rsidR="00DC045D" w:rsidRDefault="00F67DE3">
            <w:pPr>
              <w:pStyle w:val="TableParagraph"/>
              <w:spacing w:before="38" w:line="222" w:lineRule="exact"/>
              <w:ind w:right="16"/>
              <w:jc w:val="right"/>
              <w:rPr>
                <w:sz w:val="20"/>
              </w:rPr>
            </w:pPr>
            <w:r>
              <w:rPr>
                <w:w w:val="95"/>
                <w:sz w:val="20"/>
              </w:rPr>
              <w:t>$211,896,000.00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 Participaciones</w:t>
            </w:r>
          </w:p>
        </w:tc>
        <w:tc>
          <w:tcPr>
            <w:tcW w:w="1769" w:type="dxa"/>
          </w:tcPr>
          <w:p w:rsidR="00DC045D" w:rsidRDefault="00F67DE3">
            <w:pPr>
              <w:pStyle w:val="TableParagraph"/>
              <w:spacing w:before="36" w:line="224" w:lineRule="exact"/>
              <w:ind w:right="16"/>
              <w:jc w:val="right"/>
              <w:rPr>
                <w:sz w:val="20"/>
              </w:rPr>
            </w:pPr>
            <w:r>
              <w:rPr>
                <w:w w:val="95"/>
                <w:sz w:val="20"/>
              </w:rPr>
              <w:t>$85,255,000.00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8.1.1. Fondo General de Participaciones</w:t>
            </w:r>
          </w:p>
        </w:tc>
        <w:tc>
          <w:tcPr>
            <w:tcW w:w="1769" w:type="dxa"/>
          </w:tcPr>
          <w:p w:rsidR="00DC045D" w:rsidRDefault="00F67DE3">
            <w:pPr>
              <w:pStyle w:val="TableParagraph"/>
              <w:spacing w:before="36" w:line="224" w:lineRule="exact"/>
              <w:ind w:right="16"/>
              <w:jc w:val="right"/>
              <w:rPr>
                <w:sz w:val="20"/>
              </w:rPr>
            </w:pPr>
            <w:r>
              <w:rPr>
                <w:w w:val="95"/>
                <w:sz w:val="20"/>
              </w:rPr>
              <w:t>$62,509,000.00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8.1.2. Fondo de Fomento Municipal</w:t>
            </w:r>
          </w:p>
        </w:tc>
        <w:tc>
          <w:tcPr>
            <w:tcW w:w="1769" w:type="dxa"/>
          </w:tcPr>
          <w:p w:rsidR="00DC045D" w:rsidRDefault="00F67DE3">
            <w:pPr>
              <w:pStyle w:val="TableParagraph"/>
              <w:spacing w:before="36" w:line="224" w:lineRule="exact"/>
              <w:ind w:right="16"/>
              <w:jc w:val="right"/>
              <w:rPr>
                <w:sz w:val="20"/>
              </w:rPr>
            </w:pPr>
            <w:r>
              <w:rPr>
                <w:w w:val="95"/>
                <w:sz w:val="20"/>
              </w:rPr>
              <w:t>$16,854,000.00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8.1.3. 20% IEPS cerveza, refresco y alcohol</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8.1.4. 8% IEPS Tabaco</w:t>
            </w:r>
          </w:p>
        </w:tc>
        <w:tc>
          <w:tcPr>
            <w:tcW w:w="1769" w:type="dxa"/>
          </w:tcPr>
          <w:p w:rsidR="00DC045D" w:rsidRDefault="00F67DE3">
            <w:pPr>
              <w:pStyle w:val="TableParagraph"/>
              <w:spacing w:before="36"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8.1.5. IEPS Gasolina</w:t>
            </w:r>
          </w:p>
        </w:tc>
        <w:tc>
          <w:tcPr>
            <w:tcW w:w="1769" w:type="dxa"/>
          </w:tcPr>
          <w:p w:rsidR="00DC045D" w:rsidRDefault="00F67DE3">
            <w:pPr>
              <w:pStyle w:val="TableParagraph"/>
              <w:spacing w:before="38" w:line="222" w:lineRule="exact"/>
              <w:ind w:right="16"/>
              <w:jc w:val="right"/>
              <w:rPr>
                <w:sz w:val="20"/>
              </w:rPr>
            </w:pPr>
            <w:r>
              <w:rPr>
                <w:w w:val="95"/>
                <w:sz w:val="20"/>
              </w:rPr>
              <w:t>$1,600,000.00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8.1.6. Impuesto Sobre Automóviles Nuevos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8.1.7. Impuesto Sobre Tenencia o Uso de Vehículos (federal), rezago</w:t>
            </w:r>
          </w:p>
        </w:tc>
        <w:tc>
          <w:tcPr>
            <w:tcW w:w="1769" w:type="dxa"/>
          </w:tcPr>
          <w:p w:rsidR="00DC045D" w:rsidRDefault="00F67DE3">
            <w:pPr>
              <w:pStyle w:val="TableParagraph"/>
              <w:spacing w:before="36" w:line="224"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8.1.8. Fondo de Fiscalización y Recaudación</w:t>
            </w:r>
          </w:p>
        </w:tc>
        <w:tc>
          <w:tcPr>
            <w:tcW w:w="1769" w:type="dxa"/>
          </w:tcPr>
          <w:p w:rsidR="00DC045D" w:rsidRDefault="00F67DE3">
            <w:pPr>
              <w:pStyle w:val="TableParagraph"/>
              <w:spacing w:before="36" w:line="224" w:lineRule="exact"/>
              <w:ind w:right="16"/>
              <w:jc w:val="right"/>
              <w:rPr>
                <w:sz w:val="20"/>
              </w:rPr>
            </w:pPr>
            <w:r>
              <w:rPr>
                <w:w w:val="95"/>
                <w:sz w:val="20"/>
              </w:rPr>
              <w:t>$2,885,000.00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8.1.9. Fondo de Compensación (FOCO)</w:t>
            </w:r>
          </w:p>
        </w:tc>
        <w:tc>
          <w:tcPr>
            <w:tcW w:w="1769" w:type="dxa"/>
          </w:tcPr>
          <w:p w:rsidR="00DC045D" w:rsidRDefault="00F67DE3">
            <w:pPr>
              <w:pStyle w:val="TableParagraph"/>
              <w:spacing w:before="36" w:line="224" w:lineRule="exact"/>
              <w:ind w:right="14"/>
              <w:jc w:val="right"/>
              <w:rPr>
                <w:sz w:val="20"/>
              </w:rPr>
            </w:pPr>
            <w:r>
              <w:rPr>
                <w:w w:val="95"/>
                <w:sz w:val="20"/>
              </w:rPr>
              <w:t>$866,000.00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8.1.10. Fondo de Extracción de Hidrocarburos (FEXHI)</w:t>
            </w:r>
          </w:p>
        </w:tc>
        <w:tc>
          <w:tcPr>
            <w:tcW w:w="1769" w:type="dxa"/>
          </w:tcPr>
          <w:p w:rsidR="00DC045D" w:rsidRDefault="00F67DE3">
            <w:pPr>
              <w:pStyle w:val="TableParagraph"/>
              <w:spacing w:before="36" w:line="222" w:lineRule="exact"/>
              <w:ind w:right="13"/>
              <w:jc w:val="right"/>
              <w:rPr>
                <w:sz w:val="20"/>
              </w:rPr>
            </w:pPr>
            <w:r>
              <w:rPr>
                <w:w w:val="95"/>
                <w:sz w:val="20"/>
              </w:rPr>
              <w:t>$41,000.00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8.1.11. 100% ISR de Sueldos y Salarios del Personal del Municipio (Fondo ISR)</w:t>
            </w:r>
          </w:p>
        </w:tc>
        <w:tc>
          <w:tcPr>
            <w:tcW w:w="1769" w:type="dxa"/>
          </w:tcPr>
          <w:p w:rsidR="00DC045D" w:rsidRDefault="00F67DE3">
            <w:pPr>
              <w:pStyle w:val="TableParagraph"/>
              <w:spacing w:before="38" w:line="222" w:lineRule="exact"/>
              <w:ind w:right="14"/>
              <w:jc w:val="right"/>
              <w:rPr>
                <w:sz w:val="20"/>
              </w:rPr>
            </w:pPr>
            <w:r>
              <w:rPr>
                <w:w w:val="95"/>
                <w:sz w:val="20"/>
              </w:rPr>
              <w:t>$500,000.00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8.2. Aportaciones</w:t>
            </w:r>
          </w:p>
        </w:tc>
        <w:tc>
          <w:tcPr>
            <w:tcW w:w="1769" w:type="dxa"/>
          </w:tcPr>
          <w:p w:rsidR="00DC045D" w:rsidRDefault="00F67DE3">
            <w:pPr>
              <w:pStyle w:val="TableParagraph"/>
              <w:spacing w:before="36" w:line="224" w:lineRule="exact"/>
              <w:ind w:right="16"/>
              <w:jc w:val="right"/>
              <w:rPr>
                <w:sz w:val="20"/>
              </w:rPr>
            </w:pPr>
            <w:r>
              <w:rPr>
                <w:w w:val="95"/>
                <w:sz w:val="20"/>
              </w:rPr>
              <w:t>$120,861,000.00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8.2.1. Fondo de Aportaciones para la Infraestructura Social</w:t>
            </w:r>
          </w:p>
        </w:tc>
        <w:tc>
          <w:tcPr>
            <w:tcW w:w="1769" w:type="dxa"/>
          </w:tcPr>
          <w:p w:rsidR="00DC045D" w:rsidRDefault="00F67DE3">
            <w:pPr>
              <w:pStyle w:val="TableParagraph"/>
              <w:spacing w:before="36" w:line="224" w:lineRule="exact"/>
              <w:ind w:right="16"/>
              <w:jc w:val="right"/>
              <w:rPr>
                <w:sz w:val="20"/>
              </w:rPr>
            </w:pPr>
            <w:r>
              <w:rPr>
                <w:w w:val="95"/>
                <w:sz w:val="20"/>
              </w:rPr>
              <w:t>$72,901,000.00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8.2.1.1. Infraestructura Social Municipal</w:t>
            </w:r>
          </w:p>
        </w:tc>
        <w:tc>
          <w:tcPr>
            <w:tcW w:w="1769" w:type="dxa"/>
          </w:tcPr>
          <w:p w:rsidR="00DC045D" w:rsidRDefault="00F67DE3">
            <w:pPr>
              <w:pStyle w:val="TableParagraph"/>
              <w:spacing w:before="36" w:line="224" w:lineRule="exact"/>
              <w:ind w:right="16"/>
              <w:jc w:val="right"/>
              <w:rPr>
                <w:sz w:val="20"/>
              </w:rPr>
            </w:pPr>
            <w:r>
              <w:rPr>
                <w:w w:val="95"/>
                <w:sz w:val="20"/>
              </w:rPr>
              <w:t>$72,901,000.00</w:t>
            </w:r>
          </w:p>
        </w:tc>
      </w:tr>
      <w:tr w:rsidR="00DC045D">
        <w:trPr>
          <w:trHeight w:val="558"/>
        </w:trPr>
        <w:tc>
          <w:tcPr>
            <w:tcW w:w="7469" w:type="dxa"/>
          </w:tcPr>
          <w:p w:rsidR="00DC045D" w:rsidRDefault="00F67DE3">
            <w:pPr>
              <w:pStyle w:val="TableParagraph"/>
              <w:spacing w:before="36"/>
              <w:ind w:left="309"/>
              <w:rPr>
                <w:sz w:val="20"/>
              </w:rPr>
            </w:pPr>
            <w:r>
              <w:rPr>
                <w:spacing w:val="-4"/>
                <w:sz w:val="20"/>
              </w:rPr>
              <w:t>8.2.2.</w:t>
            </w:r>
            <w:r>
              <w:rPr>
                <w:spacing w:val="-6"/>
                <w:sz w:val="20"/>
              </w:rPr>
              <w:t xml:space="preserve"> </w:t>
            </w:r>
            <w:r>
              <w:rPr>
                <w:spacing w:val="-4"/>
                <w:sz w:val="20"/>
              </w:rPr>
              <w:t>Fondo</w:t>
            </w:r>
            <w:r>
              <w:rPr>
                <w:spacing w:val="-8"/>
                <w:sz w:val="20"/>
              </w:rPr>
              <w:t xml:space="preserve"> </w:t>
            </w:r>
            <w:r>
              <w:rPr>
                <w:sz w:val="20"/>
              </w:rPr>
              <w:t>de</w:t>
            </w:r>
            <w:r>
              <w:rPr>
                <w:spacing w:val="-6"/>
                <w:sz w:val="20"/>
              </w:rPr>
              <w:t xml:space="preserve"> </w:t>
            </w:r>
            <w:r>
              <w:rPr>
                <w:spacing w:val="-4"/>
                <w:sz w:val="20"/>
              </w:rPr>
              <w:t>Aportaciones</w:t>
            </w:r>
            <w:r>
              <w:rPr>
                <w:spacing w:val="-9"/>
                <w:sz w:val="20"/>
              </w:rPr>
              <w:t xml:space="preserve"> </w:t>
            </w:r>
            <w:r>
              <w:rPr>
                <w:spacing w:val="-3"/>
                <w:sz w:val="20"/>
              </w:rPr>
              <w:t>para</w:t>
            </w:r>
            <w:r>
              <w:rPr>
                <w:spacing w:val="-9"/>
                <w:sz w:val="20"/>
              </w:rPr>
              <w:t xml:space="preserve"> </w:t>
            </w:r>
            <w:r>
              <w:rPr>
                <w:sz w:val="20"/>
              </w:rPr>
              <w:t>el</w:t>
            </w:r>
            <w:r>
              <w:rPr>
                <w:spacing w:val="-7"/>
                <w:sz w:val="20"/>
              </w:rPr>
              <w:t xml:space="preserve"> </w:t>
            </w:r>
            <w:r>
              <w:rPr>
                <w:spacing w:val="-4"/>
                <w:sz w:val="20"/>
              </w:rPr>
              <w:t>Fortalecimiento</w:t>
            </w:r>
            <w:r>
              <w:rPr>
                <w:spacing w:val="-8"/>
                <w:sz w:val="20"/>
              </w:rPr>
              <w:t xml:space="preserve"> </w:t>
            </w:r>
            <w:r>
              <w:rPr>
                <w:sz w:val="20"/>
              </w:rPr>
              <w:t>de</w:t>
            </w:r>
            <w:r>
              <w:rPr>
                <w:spacing w:val="-5"/>
                <w:sz w:val="20"/>
              </w:rPr>
              <w:t xml:space="preserve"> </w:t>
            </w:r>
            <w:r>
              <w:rPr>
                <w:sz w:val="20"/>
              </w:rPr>
              <w:t>los</w:t>
            </w:r>
            <w:r>
              <w:rPr>
                <w:spacing w:val="-7"/>
                <w:sz w:val="20"/>
              </w:rPr>
              <w:t xml:space="preserve"> </w:t>
            </w:r>
            <w:r>
              <w:rPr>
                <w:spacing w:val="-4"/>
                <w:sz w:val="20"/>
              </w:rPr>
              <w:t>Municipios</w:t>
            </w:r>
            <w:r>
              <w:rPr>
                <w:spacing w:val="-7"/>
                <w:sz w:val="20"/>
              </w:rPr>
              <w:t xml:space="preserve"> </w:t>
            </w:r>
            <w:r>
              <w:rPr>
                <w:sz w:val="20"/>
              </w:rPr>
              <w:t>y</w:t>
            </w:r>
            <w:r>
              <w:rPr>
                <w:spacing w:val="-8"/>
                <w:sz w:val="20"/>
              </w:rPr>
              <w:t xml:space="preserve"> </w:t>
            </w:r>
            <w:r>
              <w:rPr>
                <w:spacing w:val="-3"/>
                <w:sz w:val="20"/>
              </w:rPr>
              <w:t>las</w:t>
            </w:r>
            <w:r>
              <w:rPr>
                <w:spacing w:val="-6"/>
                <w:sz w:val="20"/>
              </w:rPr>
              <w:t xml:space="preserve"> </w:t>
            </w:r>
            <w:r>
              <w:rPr>
                <w:spacing w:val="-4"/>
                <w:sz w:val="20"/>
              </w:rPr>
              <w:t>Demarcaciones</w:t>
            </w:r>
          </w:p>
          <w:p w:rsidR="00DC045D" w:rsidRDefault="00F67DE3">
            <w:pPr>
              <w:pStyle w:val="TableParagraph"/>
              <w:spacing w:before="51" w:line="222" w:lineRule="exact"/>
              <w:ind w:left="26"/>
              <w:rPr>
                <w:sz w:val="20"/>
              </w:rPr>
            </w:pPr>
            <w:r>
              <w:rPr>
                <w:sz w:val="20"/>
              </w:rPr>
              <w:t>Territoriales del D.F.</w:t>
            </w:r>
          </w:p>
        </w:tc>
        <w:tc>
          <w:tcPr>
            <w:tcW w:w="1769" w:type="dxa"/>
          </w:tcPr>
          <w:p w:rsidR="00DC045D" w:rsidRDefault="00F67DE3">
            <w:pPr>
              <w:pStyle w:val="TableParagraph"/>
              <w:spacing w:before="36"/>
              <w:ind w:right="16"/>
              <w:jc w:val="right"/>
              <w:rPr>
                <w:sz w:val="20"/>
              </w:rPr>
            </w:pPr>
            <w:r>
              <w:rPr>
                <w:w w:val="95"/>
                <w:sz w:val="20"/>
              </w:rPr>
              <w:t>$47,960,000.00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8.3. Convenios</w:t>
            </w:r>
          </w:p>
        </w:tc>
        <w:tc>
          <w:tcPr>
            <w:tcW w:w="1769" w:type="dxa"/>
          </w:tcPr>
          <w:p w:rsidR="00DC045D" w:rsidRDefault="00F67DE3">
            <w:pPr>
              <w:pStyle w:val="TableParagraph"/>
              <w:spacing w:before="36" w:line="224" w:lineRule="exact"/>
              <w:ind w:right="16"/>
              <w:jc w:val="right"/>
              <w:rPr>
                <w:sz w:val="20"/>
              </w:rPr>
            </w:pPr>
            <w:r>
              <w:rPr>
                <w:w w:val="95"/>
                <w:sz w:val="20"/>
              </w:rPr>
              <w:t>$5,780,000.00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9. Transferencias, Asignaciones, Subsidios y otras Ayudas</w:t>
            </w:r>
          </w:p>
        </w:tc>
        <w:tc>
          <w:tcPr>
            <w:tcW w:w="1769" w:type="dxa"/>
          </w:tcPr>
          <w:p w:rsidR="00DC045D" w:rsidRDefault="00F67DE3">
            <w:pPr>
              <w:pStyle w:val="TableParagraph"/>
              <w:spacing w:before="36" w:line="224" w:lineRule="exact"/>
              <w:ind w:right="16"/>
              <w:jc w:val="right"/>
              <w:rPr>
                <w:sz w:val="20"/>
              </w:rPr>
            </w:pPr>
            <w:r>
              <w:rPr>
                <w:w w:val="95"/>
                <w:sz w:val="20"/>
              </w:rPr>
              <w:t>$10,415,000.00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9.1. Transferencias internas y Asignaciones del Sector Público</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9.2. Transferencias al Resto del Sector Público</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78"/>
        </w:trPr>
        <w:tc>
          <w:tcPr>
            <w:tcW w:w="7469" w:type="dxa"/>
          </w:tcPr>
          <w:p w:rsidR="00DC045D" w:rsidRDefault="00F67DE3">
            <w:pPr>
              <w:pStyle w:val="TableParagraph"/>
              <w:spacing w:before="36" w:line="222" w:lineRule="exact"/>
              <w:ind w:left="309"/>
              <w:rPr>
                <w:sz w:val="20"/>
              </w:rPr>
            </w:pPr>
            <w:r>
              <w:rPr>
                <w:sz w:val="20"/>
              </w:rPr>
              <w:t>9.3. Subsidios y Subvenciones</w:t>
            </w:r>
          </w:p>
        </w:tc>
        <w:tc>
          <w:tcPr>
            <w:tcW w:w="1769" w:type="dxa"/>
          </w:tcPr>
          <w:p w:rsidR="00DC045D" w:rsidRDefault="00F67DE3">
            <w:pPr>
              <w:pStyle w:val="TableParagraph"/>
              <w:spacing w:before="36" w:line="222" w:lineRule="exact"/>
              <w:ind w:right="16"/>
              <w:jc w:val="right"/>
              <w:rPr>
                <w:sz w:val="20"/>
              </w:rPr>
            </w:pPr>
            <w:r>
              <w:rPr>
                <w:w w:val="95"/>
                <w:sz w:val="20"/>
              </w:rPr>
              <w:t>$10,415,000.00</w:t>
            </w:r>
          </w:p>
        </w:tc>
      </w:tr>
      <w:tr w:rsidR="00DC045D">
        <w:trPr>
          <w:trHeight w:val="280"/>
        </w:trPr>
        <w:tc>
          <w:tcPr>
            <w:tcW w:w="7469" w:type="dxa"/>
          </w:tcPr>
          <w:p w:rsidR="00DC045D" w:rsidRDefault="00F67DE3">
            <w:pPr>
              <w:pStyle w:val="TableParagraph"/>
              <w:spacing w:before="38" w:line="222" w:lineRule="exact"/>
              <w:ind w:left="309"/>
              <w:rPr>
                <w:sz w:val="20"/>
              </w:rPr>
            </w:pPr>
            <w:r>
              <w:rPr>
                <w:sz w:val="20"/>
              </w:rPr>
              <w:t>9.4. Ayudas Sociales</w:t>
            </w:r>
          </w:p>
        </w:tc>
        <w:tc>
          <w:tcPr>
            <w:tcW w:w="1769" w:type="dxa"/>
          </w:tcPr>
          <w:p w:rsidR="00DC045D" w:rsidRDefault="00F67DE3">
            <w:pPr>
              <w:pStyle w:val="TableParagraph"/>
              <w:spacing w:before="38" w:line="222"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9.5. Pensiones y Jubilaciones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9.6. Transferencias a Fideicomisos, mandatos y análogos</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26"/>
              <w:rPr>
                <w:sz w:val="20"/>
              </w:rPr>
            </w:pPr>
            <w:r>
              <w:rPr>
                <w:sz w:val="20"/>
              </w:rPr>
              <w:t>0. Ingresos derivados de Financiamientos</w:t>
            </w:r>
          </w:p>
        </w:tc>
        <w:tc>
          <w:tcPr>
            <w:tcW w:w="1769" w:type="dxa"/>
          </w:tcPr>
          <w:p w:rsidR="00DC045D" w:rsidRDefault="00F67DE3">
            <w:pPr>
              <w:pStyle w:val="TableParagraph"/>
              <w:spacing w:before="36" w:line="224" w:lineRule="exact"/>
              <w:ind w:right="14"/>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0.1. Endeudamiento interno</w:t>
            </w:r>
          </w:p>
        </w:tc>
        <w:tc>
          <w:tcPr>
            <w:tcW w:w="1769" w:type="dxa"/>
          </w:tcPr>
          <w:p w:rsidR="00DC045D" w:rsidRDefault="00F67DE3">
            <w:pPr>
              <w:pStyle w:val="TableParagraph"/>
              <w:spacing w:before="36" w:line="224" w:lineRule="exact"/>
              <w:ind w:right="15"/>
              <w:jc w:val="right"/>
              <w:rPr>
                <w:sz w:val="20"/>
              </w:rPr>
            </w:pPr>
            <w:r>
              <w:rPr>
                <w:sz w:val="20"/>
              </w:rPr>
              <w:t>$0.00</w:t>
            </w:r>
          </w:p>
        </w:tc>
      </w:tr>
      <w:tr w:rsidR="00DC045D">
        <w:trPr>
          <w:trHeight w:val="280"/>
        </w:trPr>
        <w:tc>
          <w:tcPr>
            <w:tcW w:w="7469" w:type="dxa"/>
          </w:tcPr>
          <w:p w:rsidR="00DC045D" w:rsidRDefault="00F67DE3">
            <w:pPr>
              <w:pStyle w:val="TableParagraph"/>
              <w:spacing w:before="36" w:line="224" w:lineRule="exact"/>
              <w:ind w:left="309"/>
              <w:rPr>
                <w:sz w:val="20"/>
              </w:rPr>
            </w:pPr>
            <w:r>
              <w:rPr>
                <w:sz w:val="20"/>
              </w:rPr>
              <w:t>0.2. Endeudamiento externo</w:t>
            </w:r>
          </w:p>
        </w:tc>
        <w:tc>
          <w:tcPr>
            <w:tcW w:w="1769" w:type="dxa"/>
          </w:tcPr>
          <w:p w:rsidR="00DC045D" w:rsidRDefault="00F67DE3">
            <w:pPr>
              <w:pStyle w:val="TableParagraph"/>
              <w:spacing w:before="36" w:line="224" w:lineRule="exact"/>
              <w:ind w:right="15"/>
              <w:jc w:val="right"/>
              <w:rPr>
                <w:sz w:val="20"/>
              </w:rPr>
            </w:pPr>
            <w:r>
              <w:rPr>
                <w:sz w:val="20"/>
              </w:rPr>
              <w:t>$0.00</w:t>
            </w:r>
          </w:p>
        </w:tc>
      </w:tr>
    </w:tbl>
    <w:p w:rsidR="00DC045D" w:rsidRDefault="00DC045D">
      <w:pPr>
        <w:pStyle w:val="Textoindependiente"/>
        <w:spacing w:before="5"/>
        <w:rPr>
          <w:sz w:val="19"/>
        </w:rPr>
      </w:pPr>
    </w:p>
    <w:p w:rsidR="00DC045D" w:rsidRDefault="00F67DE3">
      <w:pPr>
        <w:pStyle w:val="Textoindependiente"/>
        <w:spacing w:before="91" w:line="292" w:lineRule="auto"/>
        <w:ind w:left="467" w:right="641" w:firstLine="283"/>
        <w:jc w:val="both"/>
      </w:pPr>
      <w:r>
        <w:rPr>
          <w:b/>
        </w:rPr>
        <w:t xml:space="preserve">ARTÍCULO 2. </w:t>
      </w:r>
      <w:r>
        <w:t>Los ingresos de la Hacienda Pública del Municipio de Zacatlán, Puebla, durante el Ejercicio Fiscal comprendido del día primero de enero al treinta y uno de diciembre del año dos mil dieciocho, serán los que se obtengan por concepto de:</w:t>
      </w:r>
    </w:p>
    <w:p w:rsidR="00DC045D" w:rsidRDefault="00DC045D">
      <w:pPr>
        <w:pStyle w:val="Textoindependiente"/>
        <w:spacing w:before="3"/>
        <w:rPr>
          <w:sz w:val="24"/>
        </w:rPr>
      </w:pPr>
    </w:p>
    <w:p w:rsidR="00DC045D" w:rsidRDefault="00F67DE3">
      <w:pPr>
        <w:pStyle w:val="Ttulo3"/>
        <w:numPr>
          <w:ilvl w:val="0"/>
          <w:numId w:val="60"/>
        </w:numPr>
        <w:tabs>
          <w:tab w:val="left" w:pos="929"/>
        </w:tabs>
        <w:spacing w:before="0"/>
        <w:ind w:hanging="177"/>
        <w:jc w:val="left"/>
      </w:pPr>
      <w:r>
        <w:t>IMPUESTOS:</w:t>
      </w:r>
    </w:p>
    <w:p w:rsidR="00DC045D" w:rsidRDefault="00DC045D">
      <w:pPr>
        <w:pStyle w:val="Textoindependiente"/>
        <w:spacing w:before="7"/>
        <w:rPr>
          <w:b/>
          <w:sz w:val="28"/>
        </w:rPr>
      </w:pPr>
    </w:p>
    <w:p w:rsidR="00DC045D" w:rsidRDefault="00F67DE3">
      <w:pPr>
        <w:pStyle w:val="Prrafodelista"/>
        <w:numPr>
          <w:ilvl w:val="1"/>
          <w:numId w:val="60"/>
        </w:numPr>
        <w:tabs>
          <w:tab w:val="left" w:pos="953"/>
        </w:tabs>
        <w:ind w:hanging="201"/>
        <w:rPr>
          <w:sz w:val="20"/>
        </w:rPr>
      </w:pPr>
      <w:r>
        <w:rPr>
          <w:sz w:val="20"/>
        </w:rPr>
        <w:t>Predial.</w:t>
      </w:r>
    </w:p>
    <w:p w:rsidR="00DC045D" w:rsidRDefault="00DC045D">
      <w:pPr>
        <w:pStyle w:val="Textoindependiente"/>
        <w:spacing w:before="5"/>
        <w:rPr>
          <w:sz w:val="24"/>
        </w:rPr>
      </w:pPr>
    </w:p>
    <w:p w:rsidR="00DC045D" w:rsidRDefault="00F67DE3">
      <w:pPr>
        <w:pStyle w:val="Prrafodelista"/>
        <w:numPr>
          <w:ilvl w:val="1"/>
          <w:numId w:val="60"/>
        </w:numPr>
        <w:tabs>
          <w:tab w:val="left" w:pos="953"/>
        </w:tabs>
        <w:spacing w:before="1"/>
        <w:ind w:hanging="201"/>
        <w:rPr>
          <w:sz w:val="20"/>
        </w:rPr>
      </w:pPr>
      <w:r>
        <w:rPr>
          <w:sz w:val="20"/>
        </w:rPr>
        <w:t>Sobre Adquisición de Bienes</w:t>
      </w:r>
      <w:r>
        <w:rPr>
          <w:spacing w:val="-3"/>
          <w:sz w:val="20"/>
        </w:rPr>
        <w:t xml:space="preserve"> </w:t>
      </w:r>
      <w:r>
        <w:rPr>
          <w:sz w:val="20"/>
        </w:rPr>
        <w:t>Inmuebles.</w:t>
      </w:r>
    </w:p>
    <w:p w:rsidR="00DC045D" w:rsidRDefault="00DC045D">
      <w:pPr>
        <w:pStyle w:val="Textoindependiente"/>
        <w:spacing w:before="2"/>
        <w:rPr>
          <w:sz w:val="24"/>
        </w:rPr>
      </w:pPr>
    </w:p>
    <w:p w:rsidR="00DC045D" w:rsidRDefault="00F67DE3">
      <w:pPr>
        <w:pStyle w:val="Prrafodelista"/>
        <w:numPr>
          <w:ilvl w:val="1"/>
          <w:numId w:val="60"/>
        </w:numPr>
        <w:tabs>
          <w:tab w:val="left" w:pos="953"/>
        </w:tabs>
        <w:spacing w:before="1"/>
        <w:ind w:hanging="201"/>
        <w:rPr>
          <w:sz w:val="20"/>
        </w:rPr>
      </w:pPr>
      <w:r>
        <w:rPr>
          <w:sz w:val="20"/>
        </w:rPr>
        <w:t>Sobre Diversiones y Espectáculos</w:t>
      </w:r>
      <w:r>
        <w:rPr>
          <w:spacing w:val="-3"/>
          <w:sz w:val="20"/>
        </w:rPr>
        <w:t xml:space="preserve"> </w:t>
      </w:r>
      <w:r>
        <w:rPr>
          <w:sz w:val="20"/>
        </w:rPr>
        <w:t>Públicos.</w:t>
      </w:r>
    </w:p>
    <w:p w:rsidR="00DC045D" w:rsidRDefault="00DC045D">
      <w:pPr>
        <w:pStyle w:val="Textoindependiente"/>
        <w:spacing w:before="5"/>
        <w:rPr>
          <w:sz w:val="24"/>
        </w:rPr>
      </w:pPr>
    </w:p>
    <w:p w:rsidR="00DC045D" w:rsidRDefault="00F67DE3">
      <w:pPr>
        <w:pStyle w:val="Prrafodelista"/>
        <w:numPr>
          <w:ilvl w:val="1"/>
          <w:numId w:val="60"/>
        </w:numPr>
        <w:tabs>
          <w:tab w:val="left" w:pos="953"/>
        </w:tabs>
        <w:ind w:hanging="201"/>
        <w:rPr>
          <w:sz w:val="20"/>
        </w:rPr>
      </w:pPr>
      <w:r>
        <w:rPr>
          <w:sz w:val="20"/>
        </w:rPr>
        <w:t>Sobre Rifas, Loterías, Sorteos y Toda Clase de Juegos</w:t>
      </w:r>
      <w:r>
        <w:rPr>
          <w:spacing w:val="-5"/>
          <w:sz w:val="20"/>
        </w:rPr>
        <w:t xml:space="preserve"> </w:t>
      </w:r>
      <w:r>
        <w:rPr>
          <w:sz w:val="20"/>
        </w:rPr>
        <w:t>Permitidos</w:t>
      </w:r>
    </w:p>
    <w:p w:rsidR="00DC045D" w:rsidRDefault="00DC045D">
      <w:pPr>
        <w:pStyle w:val="Textoindependiente"/>
        <w:spacing w:before="2"/>
        <w:rPr>
          <w:sz w:val="24"/>
        </w:rPr>
      </w:pPr>
    </w:p>
    <w:p w:rsidR="00DC045D" w:rsidRDefault="00F67DE3">
      <w:pPr>
        <w:pStyle w:val="Ttulo3"/>
        <w:numPr>
          <w:ilvl w:val="0"/>
          <w:numId w:val="60"/>
        </w:numPr>
        <w:tabs>
          <w:tab w:val="left" w:pos="1006"/>
        </w:tabs>
        <w:spacing w:before="1"/>
        <w:ind w:left="1005" w:hanging="254"/>
        <w:jc w:val="left"/>
      </w:pPr>
      <w:r>
        <w:t>DERECHOS:</w:t>
      </w:r>
    </w:p>
    <w:p w:rsidR="00DC045D" w:rsidRDefault="00DC045D">
      <w:pPr>
        <w:pStyle w:val="Textoindependiente"/>
        <w:spacing w:before="5"/>
        <w:rPr>
          <w:b/>
          <w:sz w:val="24"/>
        </w:rPr>
      </w:pPr>
    </w:p>
    <w:p w:rsidR="00DC045D" w:rsidRDefault="00F67DE3">
      <w:pPr>
        <w:pStyle w:val="Prrafodelista"/>
        <w:numPr>
          <w:ilvl w:val="0"/>
          <w:numId w:val="59"/>
        </w:numPr>
        <w:tabs>
          <w:tab w:val="left" w:pos="965"/>
        </w:tabs>
        <w:spacing w:line="292" w:lineRule="auto"/>
        <w:ind w:right="642"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DC045D" w:rsidRDefault="00DC045D">
      <w:pPr>
        <w:spacing w:line="292" w:lineRule="auto"/>
        <w:jc w:val="both"/>
        <w:rPr>
          <w:sz w:val="20"/>
        </w:rPr>
        <w:sectPr w:rsidR="00DC045D">
          <w:pgSz w:w="12240" w:h="15840"/>
          <w:pgMar w:top="102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5" name="Line 7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56EEC" id="Group 7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NasH4sCAACaBQAADgAAAAAAAAAAAAAAAAAuAgAAZHJzL2Uyb0RvYy54bWxQSwECLQAUAAYA&#10;CAAAACEAGiUrwtwAAAADAQAADwAAAAAAAAAAAAAAAADlBAAAZHJzL2Rvd25yZXYueG1sUEsFBgAA&#10;AAAEAAQA8wAAAO4FAAAAAA==&#10;">
                <v:line id="Line 7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DC045D" w:rsidRDefault="00F67DE3">
      <w:pPr>
        <w:pStyle w:val="Prrafodelista"/>
        <w:numPr>
          <w:ilvl w:val="0"/>
          <w:numId w:val="59"/>
        </w:numPr>
        <w:tabs>
          <w:tab w:val="left" w:pos="1349"/>
        </w:tabs>
        <w:spacing w:before="79"/>
        <w:ind w:left="1348" w:hanging="201"/>
        <w:jc w:val="left"/>
        <w:rPr>
          <w:sz w:val="20"/>
        </w:rPr>
      </w:pPr>
      <w:r>
        <w:rPr>
          <w:sz w:val="20"/>
        </w:rPr>
        <w:t>Por obras</w:t>
      </w:r>
      <w:r>
        <w:rPr>
          <w:spacing w:val="-1"/>
          <w:sz w:val="20"/>
        </w:rPr>
        <w:t xml:space="preserve"> </w:t>
      </w:r>
      <w:r>
        <w:rPr>
          <w:sz w:val="20"/>
        </w:rPr>
        <w:t>materiales.</w:t>
      </w:r>
    </w:p>
    <w:p w:rsidR="00DC045D" w:rsidRDefault="00DC045D">
      <w:pPr>
        <w:pStyle w:val="Textoindependiente"/>
        <w:spacing w:before="6"/>
        <w:rPr>
          <w:sz w:val="26"/>
        </w:rPr>
      </w:pPr>
    </w:p>
    <w:p w:rsidR="00DC045D" w:rsidRDefault="00F67DE3">
      <w:pPr>
        <w:pStyle w:val="Prrafodelista"/>
        <w:numPr>
          <w:ilvl w:val="0"/>
          <w:numId w:val="59"/>
        </w:numPr>
        <w:tabs>
          <w:tab w:val="left" w:pos="1349"/>
        </w:tabs>
        <w:ind w:left="1348" w:hanging="201"/>
        <w:jc w:val="left"/>
        <w:rPr>
          <w:sz w:val="20"/>
        </w:rPr>
      </w:pPr>
      <w:r>
        <w:rPr>
          <w:sz w:val="20"/>
        </w:rPr>
        <w:t>Por ejecución de obras</w:t>
      </w:r>
      <w:r>
        <w:rPr>
          <w:spacing w:val="-2"/>
          <w:sz w:val="20"/>
        </w:rPr>
        <w:t xml:space="preserve"> </w:t>
      </w:r>
      <w:r>
        <w:rPr>
          <w:sz w:val="20"/>
        </w:rPr>
        <w:t>públicas.</w:t>
      </w:r>
    </w:p>
    <w:p w:rsidR="00DC045D" w:rsidRDefault="00DC045D">
      <w:pPr>
        <w:pStyle w:val="Textoindependiente"/>
        <w:spacing w:before="4"/>
        <w:rPr>
          <w:sz w:val="26"/>
        </w:rPr>
      </w:pPr>
    </w:p>
    <w:p w:rsidR="00DC045D" w:rsidRDefault="00F67DE3">
      <w:pPr>
        <w:pStyle w:val="Prrafodelista"/>
        <w:numPr>
          <w:ilvl w:val="0"/>
          <w:numId w:val="59"/>
        </w:numPr>
        <w:tabs>
          <w:tab w:val="left" w:pos="1349"/>
        </w:tabs>
        <w:ind w:left="1348" w:hanging="201"/>
        <w:jc w:val="left"/>
        <w:rPr>
          <w:sz w:val="20"/>
        </w:rPr>
      </w:pPr>
      <w:r>
        <w:rPr>
          <w:sz w:val="20"/>
        </w:rPr>
        <w:t>Por los servicios de agua y drenaje.</w:t>
      </w:r>
    </w:p>
    <w:p w:rsidR="00DC045D" w:rsidRDefault="00DC045D">
      <w:pPr>
        <w:pStyle w:val="Textoindependiente"/>
        <w:spacing w:before="1"/>
        <w:rPr>
          <w:sz w:val="26"/>
        </w:rPr>
      </w:pPr>
    </w:p>
    <w:p w:rsidR="00DC045D" w:rsidRDefault="00F67DE3">
      <w:pPr>
        <w:pStyle w:val="Prrafodelista"/>
        <w:numPr>
          <w:ilvl w:val="0"/>
          <w:numId w:val="59"/>
        </w:numPr>
        <w:tabs>
          <w:tab w:val="left" w:pos="1349"/>
        </w:tabs>
        <w:spacing w:before="1"/>
        <w:ind w:left="1348" w:hanging="201"/>
        <w:jc w:val="left"/>
        <w:rPr>
          <w:sz w:val="20"/>
        </w:rPr>
      </w:pPr>
      <w:r>
        <w:rPr>
          <w:sz w:val="20"/>
        </w:rPr>
        <w:t>Por los servicios de alumbrado</w:t>
      </w:r>
      <w:r>
        <w:rPr>
          <w:spacing w:val="-1"/>
          <w:sz w:val="20"/>
        </w:rPr>
        <w:t xml:space="preserve"> </w:t>
      </w:r>
      <w:r>
        <w:rPr>
          <w:sz w:val="20"/>
        </w:rPr>
        <w:t>público.</w:t>
      </w:r>
    </w:p>
    <w:p w:rsidR="00DC045D" w:rsidRDefault="00DC045D">
      <w:pPr>
        <w:pStyle w:val="Textoindependiente"/>
        <w:spacing w:before="3"/>
        <w:rPr>
          <w:sz w:val="26"/>
        </w:rPr>
      </w:pPr>
    </w:p>
    <w:p w:rsidR="00DC045D" w:rsidRDefault="00F67DE3">
      <w:pPr>
        <w:pStyle w:val="Prrafodelista"/>
        <w:numPr>
          <w:ilvl w:val="0"/>
          <w:numId w:val="59"/>
        </w:numPr>
        <w:tabs>
          <w:tab w:val="left" w:pos="1349"/>
        </w:tabs>
        <w:ind w:left="1348" w:hanging="201"/>
        <w:jc w:val="left"/>
        <w:rPr>
          <w:sz w:val="20"/>
        </w:rPr>
      </w:pPr>
      <w:r>
        <w:rPr>
          <w:sz w:val="20"/>
        </w:rPr>
        <w:t>Por expedición de certificaciones y otros</w:t>
      </w:r>
      <w:r>
        <w:rPr>
          <w:spacing w:val="-4"/>
          <w:sz w:val="20"/>
        </w:rPr>
        <w:t xml:space="preserve"> </w:t>
      </w:r>
      <w:r>
        <w:rPr>
          <w:sz w:val="20"/>
        </w:rPr>
        <w:t>servicios.</w:t>
      </w:r>
    </w:p>
    <w:p w:rsidR="00DC045D" w:rsidRDefault="00DC045D">
      <w:pPr>
        <w:pStyle w:val="Textoindependiente"/>
        <w:spacing w:before="4"/>
        <w:rPr>
          <w:sz w:val="26"/>
        </w:rPr>
      </w:pPr>
    </w:p>
    <w:p w:rsidR="00DC045D" w:rsidRDefault="00F67DE3">
      <w:pPr>
        <w:pStyle w:val="Prrafodelista"/>
        <w:numPr>
          <w:ilvl w:val="0"/>
          <w:numId w:val="59"/>
        </w:numPr>
        <w:tabs>
          <w:tab w:val="left" w:pos="1349"/>
        </w:tabs>
        <w:ind w:left="1348" w:hanging="201"/>
        <w:jc w:val="left"/>
        <w:rPr>
          <w:sz w:val="20"/>
        </w:rPr>
      </w:pPr>
      <w:r>
        <w:rPr>
          <w:sz w:val="20"/>
        </w:rPr>
        <w:t>Por servicios de rastro o lugares</w:t>
      </w:r>
      <w:r>
        <w:rPr>
          <w:spacing w:val="-1"/>
          <w:sz w:val="20"/>
        </w:rPr>
        <w:t xml:space="preserve"> </w:t>
      </w:r>
      <w:r>
        <w:rPr>
          <w:sz w:val="20"/>
        </w:rPr>
        <w:t>autorizados.</w:t>
      </w:r>
    </w:p>
    <w:p w:rsidR="00DC045D" w:rsidRDefault="00DC045D">
      <w:pPr>
        <w:pStyle w:val="Textoindependiente"/>
        <w:spacing w:before="2"/>
        <w:rPr>
          <w:sz w:val="26"/>
        </w:rPr>
      </w:pPr>
    </w:p>
    <w:p w:rsidR="00DC045D" w:rsidRDefault="00F67DE3">
      <w:pPr>
        <w:pStyle w:val="Prrafodelista"/>
        <w:numPr>
          <w:ilvl w:val="0"/>
          <w:numId w:val="59"/>
        </w:numPr>
        <w:tabs>
          <w:tab w:val="left" w:pos="1349"/>
        </w:tabs>
        <w:ind w:left="1348" w:hanging="201"/>
        <w:jc w:val="left"/>
        <w:rPr>
          <w:sz w:val="20"/>
        </w:rPr>
      </w:pPr>
      <w:r>
        <w:rPr>
          <w:sz w:val="20"/>
        </w:rPr>
        <w:t>Por servicios de</w:t>
      </w:r>
      <w:r>
        <w:rPr>
          <w:spacing w:val="-1"/>
          <w:sz w:val="20"/>
        </w:rPr>
        <w:t xml:space="preserve"> </w:t>
      </w:r>
      <w:r>
        <w:rPr>
          <w:sz w:val="20"/>
        </w:rPr>
        <w:t>panteones.</w:t>
      </w:r>
    </w:p>
    <w:p w:rsidR="00DC045D" w:rsidRDefault="00DC045D">
      <w:pPr>
        <w:pStyle w:val="Textoindependiente"/>
        <w:spacing w:before="3"/>
        <w:rPr>
          <w:sz w:val="26"/>
        </w:rPr>
      </w:pPr>
    </w:p>
    <w:p w:rsidR="00DC045D" w:rsidRDefault="00F67DE3">
      <w:pPr>
        <w:pStyle w:val="Prrafodelista"/>
        <w:numPr>
          <w:ilvl w:val="0"/>
          <w:numId w:val="59"/>
        </w:numPr>
        <w:tabs>
          <w:tab w:val="left" w:pos="1349"/>
        </w:tabs>
        <w:spacing w:before="1"/>
        <w:ind w:left="1348" w:hanging="201"/>
        <w:jc w:val="left"/>
        <w:rPr>
          <w:sz w:val="20"/>
        </w:rPr>
      </w:pPr>
      <w:r>
        <w:rPr>
          <w:sz w:val="20"/>
        </w:rPr>
        <w:t>Por servicios del Departamento de Bomberos y Protección</w:t>
      </w:r>
      <w:r>
        <w:rPr>
          <w:spacing w:val="-4"/>
          <w:sz w:val="20"/>
        </w:rPr>
        <w:t xml:space="preserve"> </w:t>
      </w:r>
      <w:r>
        <w:rPr>
          <w:sz w:val="20"/>
        </w:rPr>
        <w:t>Civil.</w:t>
      </w:r>
    </w:p>
    <w:p w:rsidR="00DC045D" w:rsidRDefault="00DC045D">
      <w:pPr>
        <w:pStyle w:val="Textoindependiente"/>
        <w:spacing w:before="3"/>
        <w:rPr>
          <w:sz w:val="26"/>
        </w:rPr>
      </w:pPr>
    </w:p>
    <w:p w:rsidR="00DC045D" w:rsidRDefault="00F67DE3">
      <w:pPr>
        <w:pStyle w:val="Prrafodelista"/>
        <w:numPr>
          <w:ilvl w:val="0"/>
          <w:numId w:val="59"/>
        </w:numPr>
        <w:tabs>
          <w:tab w:val="left" w:pos="1448"/>
        </w:tabs>
        <w:ind w:left="1447" w:hanging="300"/>
        <w:jc w:val="left"/>
        <w:rPr>
          <w:sz w:val="20"/>
        </w:rPr>
      </w:pPr>
      <w:r>
        <w:rPr>
          <w:sz w:val="20"/>
        </w:rPr>
        <w:t>Por servicios de recolección, transporte y disposición final de desechos sólidos urbanos y manejo</w:t>
      </w:r>
      <w:r>
        <w:rPr>
          <w:spacing w:val="-24"/>
          <w:sz w:val="20"/>
        </w:rPr>
        <w:t xml:space="preserve"> </w:t>
      </w:r>
      <w:r>
        <w:rPr>
          <w:sz w:val="20"/>
        </w:rPr>
        <w:t>especial.</w:t>
      </w:r>
    </w:p>
    <w:p w:rsidR="00DC045D" w:rsidRDefault="00DC045D">
      <w:pPr>
        <w:pStyle w:val="Textoindependiente"/>
        <w:spacing w:before="2"/>
        <w:rPr>
          <w:sz w:val="26"/>
        </w:rPr>
      </w:pPr>
    </w:p>
    <w:p w:rsidR="00DC045D" w:rsidRDefault="00F67DE3">
      <w:pPr>
        <w:pStyle w:val="Prrafodelista"/>
        <w:numPr>
          <w:ilvl w:val="0"/>
          <w:numId w:val="59"/>
        </w:numPr>
        <w:tabs>
          <w:tab w:val="left" w:pos="1448"/>
        </w:tabs>
        <w:ind w:left="1447" w:hanging="300"/>
        <w:jc w:val="left"/>
        <w:rPr>
          <w:sz w:val="20"/>
        </w:rPr>
      </w:pPr>
      <w:r>
        <w:rPr>
          <w:sz w:val="20"/>
        </w:rPr>
        <w:t>Por li</w:t>
      </w:r>
      <w:r>
        <w:rPr>
          <w:sz w:val="20"/>
        </w:rPr>
        <w:t>mpieza de predios no</w:t>
      </w:r>
      <w:r>
        <w:rPr>
          <w:spacing w:val="-2"/>
          <w:sz w:val="20"/>
        </w:rPr>
        <w:t xml:space="preserve"> </w:t>
      </w:r>
      <w:r>
        <w:rPr>
          <w:sz w:val="20"/>
        </w:rPr>
        <w:t>edificados.</w:t>
      </w:r>
    </w:p>
    <w:p w:rsidR="00DC045D" w:rsidRDefault="00DC045D">
      <w:pPr>
        <w:pStyle w:val="Textoindependiente"/>
        <w:spacing w:before="4"/>
        <w:rPr>
          <w:sz w:val="26"/>
        </w:rPr>
      </w:pPr>
    </w:p>
    <w:p w:rsidR="00DC045D" w:rsidRDefault="00F67DE3">
      <w:pPr>
        <w:pStyle w:val="Prrafodelista"/>
        <w:numPr>
          <w:ilvl w:val="0"/>
          <w:numId w:val="59"/>
        </w:numPr>
        <w:tabs>
          <w:tab w:val="left" w:pos="1448"/>
        </w:tabs>
        <w:ind w:left="1447" w:hanging="300"/>
        <w:jc w:val="left"/>
        <w:rPr>
          <w:sz w:val="20"/>
        </w:rPr>
      </w:pPr>
      <w:r>
        <w:rPr>
          <w:sz w:val="20"/>
        </w:rPr>
        <w:t>Por la prestación de servicios de la supervisión sobre la explotación de material de canteras y</w:t>
      </w:r>
      <w:r>
        <w:rPr>
          <w:spacing w:val="-23"/>
          <w:sz w:val="20"/>
        </w:rPr>
        <w:t xml:space="preserve"> </w:t>
      </w:r>
      <w:r>
        <w:rPr>
          <w:sz w:val="20"/>
        </w:rPr>
        <w:t>bancos.</w:t>
      </w:r>
    </w:p>
    <w:p w:rsidR="00DC045D" w:rsidRDefault="00DC045D">
      <w:pPr>
        <w:pStyle w:val="Textoindependiente"/>
        <w:spacing w:before="3"/>
        <w:rPr>
          <w:sz w:val="26"/>
        </w:rPr>
      </w:pPr>
    </w:p>
    <w:p w:rsidR="00DC045D" w:rsidRDefault="00F67DE3">
      <w:pPr>
        <w:pStyle w:val="Prrafodelista"/>
        <w:numPr>
          <w:ilvl w:val="0"/>
          <w:numId w:val="59"/>
        </w:numPr>
        <w:tabs>
          <w:tab w:val="left" w:pos="1448"/>
        </w:tabs>
        <w:spacing w:before="1"/>
        <w:ind w:left="1447" w:hanging="300"/>
        <w:jc w:val="left"/>
        <w:rPr>
          <w:sz w:val="20"/>
        </w:rPr>
      </w:pPr>
      <w:r>
        <w:rPr>
          <w:sz w:val="20"/>
        </w:rPr>
        <w:t>Por servicios prestados por la Tesorería</w:t>
      </w:r>
      <w:r>
        <w:rPr>
          <w:spacing w:val="-4"/>
          <w:sz w:val="20"/>
        </w:rPr>
        <w:t xml:space="preserve"> </w:t>
      </w:r>
      <w:r>
        <w:rPr>
          <w:sz w:val="20"/>
        </w:rPr>
        <w:t>Municipal.</w:t>
      </w:r>
    </w:p>
    <w:p w:rsidR="00DC045D" w:rsidRDefault="00DC045D">
      <w:pPr>
        <w:pStyle w:val="Textoindependiente"/>
        <w:spacing w:before="1"/>
        <w:rPr>
          <w:sz w:val="26"/>
        </w:rPr>
      </w:pPr>
    </w:p>
    <w:p w:rsidR="00DC045D" w:rsidRDefault="00F67DE3">
      <w:pPr>
        <w:pStyle w:val="Prrafodelista"/>
        <w:numPr>
          <w:ilvl w:val="0"/>
          <w:numId w:val="59"/>
        </w:numPr>
        <w:tabs>
          <w:tab w:val="left" w:pos="1493"/>
        </w:tabs>
        <w:spacing w:line="278" w:lineRule="auto"/>
        <w:ind w:left="864" w:right="247"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DC045D" w:rsidRDefault="00DC045D">
      <w:pPr>
        <w:pStyle w:val="Textoindependiente"/>
        <w:spacing w:before="1"/>
        <w:rPr>
          <w:sz w:val="23"/>
        </w:rPr>
      </w:pPr>
    </w:p>
    <w:p w:rsidR="00DC045D" w:rsidRDefault="00F67DE3">
      <w:pPr>
        <w:pStyle w:val="Prrafodelista"/>
        <w:numPr>
          <w:ilvl w:val="0"/>
          <w:numId w:val="59"/>
        </w:numPr>
        <w:tabs>
          <w:tab w:val="left" w:pos="1448"/>
        </w:tabs>
        <w:ind w:left="1447" w:hanging="300"/>
        <w:jc w:val="left"/>
        <w:rPr>
          <w:sz w:val="20"/>
        </w:rPr>
      </w:pPr>
      <w:r>
        <w:rPr>
          <w:sz w:val="20"/>
        </w:rPr>
        <w:t>Por los servicios prestados por el Centro</w:t>
      </w:r>
      <w:r>
        <w:rPr>
          <w:spacing w:val="-19"/>
          <w:sz w:val="20"/>
        </w:rPr>
        <w:t xml:space="preserve"> </w:t>
      </w:r>
      <w:r>
        <w:rPr>
          <w:sz w:val="20"/>
        </w:rPr>
        <w:t>Antirrábico.</w:t>
      </w:r>
    </w:p>
    <w:p w:rsidR="00DC045D" w:rsidRDefault="00DC045D">
      <w:pPr>
        <w:pStyle w:val="Textoindependiente"/>
        <w:spacing w:before="1"/>
        <w:rPr>
          <w:sz w:val="26"/>
        </w:rPr>
      </w:pPr>
    </w:p>
    <w:p w:rsidR="00DC045D" w:rsidRDefault="00F67DE3">
      <w:pPr>
        <w:pStyle w:val="Prrafodelista"/>
        <w:numPr>
          <w:ilvl w:val="0"/>
          <w:numId w:val="59"/>
        </w:numPr>
        <w:tabs>
          <w:tab w:val="left" w:pos="1448"/>
        </w:tabs>
        <w:spacing w:before="1"/>
        <w:ind w:left="1447" w:hanging="300"/>
        <w:jc w:val="left"/>
        <w:rPr>
          <w:sz w:val="20"/>
        </w:rPr>
      </w:pPr>
      <w:r>
        <w:rPr>
          <w:sz w:val="20"/>
        </w:rPr>
        <w:t>Por los servicios prestados por el Catastro</w:t>
      </w:r>
      <w:r>
        <w:rPr>
          <w:spacing w:val="-24"/>
          <w:sz w:val="20"/>
        </w:rPr>
        <w:t xml:space="preserve"> </w:t>
      </w:r>
      <w:r>
        <w:rPr>
          <w:sz w:val="20"/>
        </w:rPr>
        <w:t>Municipal.</w:t>
      </w:r>
    </w:p>
    <w:p w:rsidR="00DC045D" w:rsidRDefault="00DC045D">
      <w:pPr>
        <w:pStyle w:val="Textoindependiente"/>
        <w:spacing w:before="3"/>
        <w:rPr>
          <w:sz w:val="26"/>
        </w:rPr>
      </w:pPr>
    </w:p>
    <w:p w:rsidR="00DC045D" w:rsidRDefault="00F67DE3">
      <w:pPr>
        <w:pStyle w:val="Prrafodelista"/>
        <w:numPr>
          <w:ilvl w:val="0"/>
          <w:numId w:val="59"/>
        </w:numPr>
        <w:tabs>
          <w:tab w:val="left" w:pos="1448"/>
        </w:tabs>
        <w:ind w:left="1447" w:hanging="300"/>
        <w:jc w:val="left"/>
        <w:rPr>
          <w:sz w:val="20"/>
        </w:rPr>
      </w:pPr>
      <w:r>
        <w:rPr>
          <w:sz w:val="20"/>
        </w:rPr>
        <w:t xml:space="preserve">Por ocupación </w:t>
      </w:r>
      <w:r>
        <w:rPr>
          <w:sz w:val="20"/>
        </w:rPr>
        <w:t>de espacios del Patrimonio Público del</w:t>
      </w:r>
      <w:r>
        <w:rPr>
          <w:spacing w:val="-4"/>
          <w:sz w:val="20"/>
        </w:rPr>
        <w:t xml:space="preserve"> </w:t>
      </w:r>
      <w:r>
        <w:rPr>
          <w:sz w:val="20"/>
        </w:rPr>
        <w:t>Municipio.</w:t>
      </w:r>
    </w:p>
    <w:p w:rsidR="00DC045D" w:rsidRDefault="00DC045D">
      <w:pPr>
        <w:pStyle w:val="Textoindependiente"/>
        <w:spacing w:before="4"/>
        <w:rPr>
          <w:sz w:val="26"/>
        </w:rPr>
      </w:pPr>
    </w:p>
    <w:p w:rsidR="00DC045D" w:rsidRDefault="00F67DE3">
      <w:pPr>
        <w:pStyle w:val="Ttulo3"/>
        <w:numPr>
          <w:ilvl w:val="0"/>
          <w:numId w:val="60"/>
        </w:numPr>
        <w:tabs>
          <w:tab w:val="left" w:pos="1479"/>
        </w:tabs>
        <w:spacing w:before="0"/>
        <w:ind w:left="1478" w:hanging="331"/>
        <w:jc w:val="left"/>
      </w:pPr>
      <w:r>
        <w:t>PRODUCTOS.</w:t>
      </w:r>
    </w:p>
    <w:p w:rsidR="00DC045D" w:rsidRDefault="00DC045D">
      <w:pPr>
        <w:pStyle w:val="Textoindependiente"/>
        <w:spacing w:before="2"/>
        <w:rPr>
          <w:b/>
          <w:sz w:val="26"/>
        </w:rPr>
      </w:pPr>
    </w:p>
    <w:p w:rsidR="00DC045D" w:rsidRDefault="00F67DE3">
      <w:pPr>
        <w:pStyle w:val="Prrafodelista"/>
        <w:numPr>
          <w:ilvl w:val="0"/>
          <w:numId w:val="60"/>
        </w:numPr>
        <w:tabs>
          <w:tab w:val="left" w:pos="1469"/>
        </w:tabs>
        <w:ind w:left="1468" w:hanging="321"/>
        <w:jc w:val="left"/>
        <w:rPr>
          <w:b/>
          <w:sz w:val="20"/>
        </w:rPr>
      </w:pPr>
      <w:r>
        <w:rPr>
          <w:b/>
          <w:sz w:val="20"/>
        </w:rPr>
        <w:t>APROVECHAMIENTOS:</w:t>
      </w:r>
    </w:p>
    <w:p w:rsidR="00DC045D" w:rsidRDefault="00DC045D">
      <w:pPr>
        <w:pStyle w:val="Textoindependiente"/>
        <w:spacing w:before="3"/>
        <w:rPr>
          <w:b/>
          <w:sz w:val="26"/>
        </w:rPr>
      </w:pPr>
    </w:p>
    <w:p w:rsidR="00DC045D" w:rsidRDefault="00F67DE3">
      <w:pPr>
        <w:pStyle w:val="Prrafodelista"/>
        <w:numPr>
          <w:ilvl w:val="0"/>
          <w:numId w:val="58"/>
        </w:numPr>
        <w:tabs>
          <w:tab w:val="left" w:pos="1349"/>
        </w:tabs>
        <w:spacing w:before="1"/>
        <w:ind w:hanging="201"/>
        <w:rPr>
          <w:sz w:val="20"/>
        </w:rPr>
      </w:pPr>
      <w:r>
        <w:rPr>
          <w:sz w:val="20"/>
        </w:rPr>
        <w:t>Recargos.</w:t>
      </w:r>
    </w:p>
    <w:p w:rsidR="00DC045D" w:rsidRDefault="00DC045D">
      <w:pPr>
        <w:pStyle w:val="Textoindependiente"/>
        <w:spacing w:before="3"/>
        <w:rPr>
          <w:sz w:val="26"/>
        </w:rPr>
      </w:pPr>
    </w:p>
    <w:p w:rsidR="00DC045D" w:rsidRDefault="00F67DE3">
      <w:pPr>
        <w:pStyle w:val="Prrafodelista"/>
        <w:numPr>
          <w:ilvl w:val="0"/>
          <w:numId w:val="58"/>
        </w:numPr>
        <w:tabs>
          <w:tab w:val="left" w:pos="1349"/>
        </w:tabs>
        <w:ind w:hanging="201"/>
        <w:rPr>
          <w:sz w:val="20"/>
        </w:rPr>
      </w:pPr>
      <w:r>
        <w:rPr>
          <w:sz w:val="20"/>
        </w:rPr>
        <w:t>Sanciones.</w:t>
      </w:r>
    </w:p>
    <w:p w:rsidR="00DC045D" w:rsidRDefault="00DC045D">
      <w:pPr>
        <w:pStyle w:val="Textoindependiente"/>
        <w:spacing w:before="2"/>
        <w:rPr>
          <w:sz w:val="26"/>
        </w:rPr>
      </w:pPr>
    </w:p>
    <w:p w:rsidR="00DC045D" w:rsidRDefault="00F67DE3">
      <w:pPr>
        <w:pStyle w:val="Prrafodelista"/>
        <w:numPr>
          <w:ilvl w:val="0"/>
          <w:numId w:val="58"/>
        </w:numPr>
        <w:tabs>
          <w:tab w:val="left" w:pos="1349"/>
        </w:tabs>
        <w:ind w:hanging="201"/>
        <w:rPr>
          <w:sz w:val="20"/>
        </w:rPr>
      </w:pPr>
      <w:r>
        <w:rPr>
          <w:sz w:val="20"/>
        </w:rPr>
        <w:t>Gastos de</w:t>
      </w:r>
      <w:r>
        <w:rPr>
          <w:spacing w:val="-2"/>
          <w:sz w:val="20"/>
        </w:rPr>
        <w:t xml:space="preserve"> </w:t>
      </w:r>
      <w:r>
        <w:rPr>
          <w:sz w:val="20"/>
        </w:rPr>
        <w:t>ejecución.</w:t>
      </w:r>
    </w:p>
    <w:p w:rsidR="00DC045D" w:rsidRDefault="00DC045D">
      <w:pPr>
        <w:pStyle w:val="Textoindependiente"/>
        <w:spacing w:before="4"/>
        <w:rPr>
          <w:sz w:val="26"/>
        </w:rPr>
      </w:pPr>
    </w:p>
    <w:p w:rsidR="00DC045D" w:rsidRDefault="00F67DE3">
      <w:pPr>
        <w:pStyle w:val="Prrafodelista"/>
        <w:numPr>
          <w:ilvl w:val="0"/>
          <w:numId w:val="58"/>
        </w:numPr>
        <w:tabs>
          <w:tab w:val="left" w:pos="1349"/>
        </w:tabs>
        <w:ind w:hanging="201"/>
        <w:rPr>
          <w:sz w:val="20"/>
        </w:rPr>
      </w:pPr>
      <w:r>
        <w:rPr>
          <w:sz w:val="20"/>
        </w:rPr>
        <w:t>Reintegros e</w:t>
      </w:r>
      <w:r>
        <w:rPr>
          <w:spacing w:val="-2"/>
          <w:sz w:val="20"/>
        </w:rPr>
        <w:t xml:space="preserve"> </w:t>
      </w:r>
      <w:r>
        <w:rPr>
          <w:sz w:val="20"/>
        </w:rPr>
        <w:t>indemnizaciones.</w:t>
      </w:r>
    </w:p>
    <w:p w:rsidR="00DC045D" w:rsidRDefault="00DC045D">
      <w:pPr>
        <w:pStyle w:val="Textoindependiente"/>
        <w:spacing w:before="3"/>
        <w:rPr>
          <w:sz w:val="26"/>
        </w:rPr>
      </w:pPr>
    </w:p>
    <w:p w:rsidR="00DC045D" w:rsidRDefault="00F67DE3">
      <w:pPr>
        <w:pStyle w:val="Ttulo3"/>
        <w:numPr>
          <w:ilvl w:val="0"/>
          <w:numId w:val="60"/>
        </w:numPr>
        <w:tabs>
          <w:tab w:val="left" w:pos="1393"/>
        </w:tabs>
        <w:spacing w:before="1"/>
        <w:ind w:left="1392" w:hanging="245"/>
        <w:jc w:val="left"/>
      </w:pPr>
      <w:r>
        <w:t>CONTRIBUCIÓN DE</w:t>
      </w:r>
      <w:r>
        <w:rPr>
          <w:spacing w:val="-2"/>
        </w:rPr>
        <w:t xml:space="preserve"> </w:t>
      </w:r>
      <w:r>
        <w:t>MEJORAS.</w:t>
      </w:r>
    </w:p>
    <w:p w:rsidR="00DC045D" w:rsidRDefault="00DC045D">
      <w:pPr>
        <w:pStyle w:val="Textoindependiente"/>
        <w:spacing w:before="1"/>
        <w:rPr>
          <w:b/>
          <w:sz w:val="26"/>
        </w:rPr>
      </w:pPr>
    </w:p>
    <w:p w:rsidR="00DC045D" w:rsidRDefault="00F67DE3">
      <w:pPr>
        <w:pStyle w:val="Prrafodelista"/>
        <w:numPr>
          <w:ilvl w:val="0"/>
          <w:numId w:val="60"/>
        </w:numPr>
        <w:tabs>
          <w:tab w:val="left" w:pos="1527"/>
        </w:tabs>
        <w:spacing w:line="278" w:lineRule="auto"/>
        <w:ind w:left="863" w:right="244"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DC045D" w:rsidRDefault="00DC045D">
      <w:pPr>
        <w:pStyle w:val="Textoindependiente"/>
        <w:spacing w:before="1"/>
        <w:rPr>
          <w:b/>
          <w:sz w:val="23"/>
        </w:rPr>
      </w:pPr>
    </w:p>
    <w:p w:rsidR="00DC045D" w:rsidRDefault="00F67DE3">
      <w:pPr>
        <w:pStyle w:val="Prrafodelista"/>
        <w:numPr>
          <w:ilvl w:val="0"/>
          <w:numId w:val="60"/>
        </w:numPr>
        <w:tabs>
          <w:tab w:val="left" w:pos="1546"/>
        </w:tabs>
        <w:ind w:left="1545" w:hanging="398"/>
        <w:jc w:val="left"/>
        <w:rPr>
          <w:b/>
          <w:sz w:val="20"/>
        </w:rPr>
      </w:pPr>
      <w:r>
        <w:rPr>
          <w:b/>
          <w:sz w:val="20"/>
        </w:rPr>
        <w:t>INGRESOS</w:t>
      </w:r>
      <w:r>
        <w:rPr>
          <w:b/>
          <w:spacing w:val="1"/>
          <w:sz w:val="20"/>
        </w:rPr>
        <w:t xml:space="preserve"> </w:t>
      </w:r>
      <w:r>
        <w:rPr>
          <w:b/>
          <w:sz w:val="20"/>
        </w:rPr>
        <w:t>EXTRAORDINARIOS.</w:t>
      </w:r>
    </w:p>
    <w:p w:rsidR="00DC045D" w:rsidRDefault="00DC045D">
      <w:pPr>
        <w:rPr>
          <w:sz w:val="20"/>
        </w:rPr>
        <w:sectPr w:rsidR="00DC045D">
          <w:headerReference w:type="even" r:id="rId15"/>
          <w:headerReference w:type="default" r:id="rId16"/>
          <w:pgSz w:w="12240" w:h="15840"/>
          <w:pgMar w:top="840" w:right="1000" w:bottom="280" w:left="780" w:header="626" w:footer="0" w:gutter="0"/>
          <w:pgNumType w:start="10"/>
          <w:cols w:space="720"/>
        </w:sectPr>
      </w:pPr>
    </w:p>
    <w:p w:rsidR="00DC045D" w:rsidRDefault="00F67DE3">
      <w:pPr>
        <w:pStyle w:val="Textoindependiente"/>
        <w:spacing w:before="107" w:line="295" w:lineRule="auto"/>
        <w:ind w:left="467" w:right="645" w:firstLine="283"/>
        <w:jc w:val="both"/>
      </w:pPr>
      <w:r>
        <w:rPr>
          <w:b/>
          <w:spacing w:val="4"/>
        </w:rPr>
        <w:t xml:space="preserve">ARTÍCULO </w:t>
      </w:r>
      <w:r>
        <w:rPr>
          <w:b/>
          <w:spacing w:val="3"/>
        </w:rPr>
        <w:t xml:space="preserve">3. </w:t>
      </w:r>
      <w:r>
        <w:rPr>
          <w:spacing w:val="3"/>
        </w:rPr>
        <w:t xml:space="preserve">Los ingresos </w:t>
      </w:r>
      <w:r>
        <w:t xml:space="preserve">no </w:t>
      </w:r>
      <w:r>
        <w:rPr>
          <w:spacing w:val="3"/>
        </w:rPr>
        <w:t xml:space="preserve">comprendidos </w:t>
      </w:r>
      <w:r>
        <w:rPr>
          <w:spacing w:val="2"/>
        </w:rPr>
        <w:t xml:space="preserve">en </w:t>
      </w:r>
      <w:r>
        <w:t xml:space="preserve">la </w:t>
      </w:r>
      <w:r>
        <w:rPr>
          <w:spacing w:val="3"/>
        </w:rPr>
        <w:t xml:space="preserve">presente </w:t>
      </w:r>
      <w:r>
        <w:rPr>
          <w:spacing w:val="2"/>
        </w:rPr>
        <w:t xml:space="preserve">Ley,  </w:t>
      </w:r>
      <w:r>
        <w:rPr>
          <w:spacing w:val="3"/>
        </w:rPr>
        <w:t xml:space="preserve">que recaude </w:t>
      </w:r>
      <w:r>
        <w:rPr>
          <w:spacing w:val="2"/>
        </w:rPr>
        <w:t xml:space="preserve">el </w:t>
      </w:r>
      <w:r>
        <w:rPr>
          <w:spacing w:val="3"/>
        </w:rPr>
        <w:t>Municipio de</w:t>
      </w:r>
      <w:r>
        <w:rPr>
          <w:spacing w:val="56"/>
        </w:rPr>
        <w:t xml:space="preserve"> </w:t>
      </w:r>
      <w:r>
        <w:rPr>
          <w:spacing w:val="3"/>
        </w:rPr>
        <w:t xml:space="preserve">Zacatlán, </w:t>
      </w:r>
      <w:r>
        <w:rPr>
          <w:spacing w:val="2"/>
        </w:rPr>
        <w:t xml:space="preserve">en el </w:t>
      </w:r>
      <w:r>
        <w:rPr>
          <w:spacing w:val="3"/>
        </w:rPr>
        <w:t xml:space="preserve">ejercicio de </w:t>
      </w:r>
      <w:r>
        <w:rPr>
          <w:spacing w:val="2"/>
        </w:rPr>
        <w:t xml:space="preserve">sus </w:t>
      </w:r>
      <w:r>
        <w:rPr>
          <w:spacing w:val="3"/>
        </w:rPr>
        <w:t xml:space="preserve">funciones </w:t>
      </w:r>
      <w:r>
        <w:t xml:space="preserve">de </w:t>
      </w:r>
      <w:r>
        <w:rPr>
          <w:spacing w:val="3"/>
        </w:rPr>
        <w:t xml:space="preserve">derecho público </w:t>
      </w:r>
      <w:r>
        <w:t xml:space="preserve">o </w:t>
      </w:r>
      <w:r>
        <w:rPr>
          <w:spacing w:val="3"/>
        </w:rPr>
        <w:t xml:space="preserve">privado, deberán concentrarse invariablemente </w:t>
      </w:r>
      <w:r>
        <w:rPr>
          <w:spacing w:val="2"/>
        </w:rPr>
        <w:t xml:space="preserve">en </w:t>
      </w:r>
      <w:r>
        <w:t xml:space="preserve">la </w:t>
      </w:r>
      <w:r>
        <w:rPr>
          <w:spacing w:val="3"/>
        </w:rPr>
        <w:t>Tesorería</w:t>
      </w:r>
      <w:r>
        <w:rPr>
          <w:spacing w:val="8"/>
        </w:rPr>
        <w:t xml:space="preserve"> </w:t>
      </w:r>
      <w:r>
        <w:rPr>
          <w:spacing w:val="3"/>
        </w:rPr>
        <w:t>Municipal.</w:t>
      </w:r>
    </w:p>
    <w:p w:rsidR="00DC045D" w:rsidRDefault="00DC045D">
      <w:pPr>
        <w:pStyle w:val="Textoindependiente"/>
        <w:spacing w:before="4"/>
        <w:rPr>
          <w:sz w:val="24"/>
        </w:rPr>
      </w:pPr>
    </w:p>
    <w:p w:rsidR="00DC045D" w:rsidRDefault="00F67DE3">
      <w:pPr>
        <w:pStyle w:val="Textoindependiente"/>
        <w:spacing w:line="295" w:lineRule="auto"/>
        <w:ind w:left="467" w:right="640"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municipales, el cobro de los ingresos respectivos se hará</w:t>
      </w:r>
      <w:r>
        <w:t xml:space="preserve"> de acuerdo a los decretos, ordenamientos, programas, convenios y sus anexos que le resulten aplicables, correspondiendo la función de recaudación a la Dependencia o Entidad que preste los servicios que en los mismos establezca.</w:t>
      </w:r>
    </w:p>
    <w:p w:rsidR="00DC045D" w:rsidRDefault="00DC045D">
      <w:pPr>
        <w:pStyle w:val="Textoindependiente"/>
        <w:spacing w:before="1"/>
        <w:rPr>
          <w:sz w:val="24"/>
        </w:rPr>
      </w:pPr>
    </w:p>
    <w:p w:rsidR="00DC045D" w:rsidRDefault="00F67DE3">
      <w:pPr>
        <w:pStyle w:val="Textoindependiente"/>
        <w:spacing w:line="295" w:lineRule="auto"/>
        <w:ind w:left="467" w:right="639" w:firstLine="283"/>
        <w:jc w:val="both"/>
      </w:pPr>
      <w:r>
        <w:rPr>
          <w:b/>
        </w:rPr>
        <w:t xml:space="preserve">ARTÍCULO 5. </w:t>
      </w:r>
      <w:r>
        <w:t>En virtud de q</w:t>
      </w:r>
      <w:r>
        <w:t>ue el Estado se encuentra adherido al Sistema Nacional de Coordinación Fiscal y en términos del Convenio de Colaboración Administrativa en Materia Fiscal Federal y sus anexos suscritos con la Federación, los Municipios ejercerán facultades operativas de ve</w:t>
      </w:r>
      <w:r>
        <w:t>rificación al momento de expedir las licencias a que se refiere esta Ley y deberán solicitar de los contribuyentes que tramiten la citada expedición, la presentación de su cédula de inscripción al Registro Federal de Contribuyentes, así como el comprobante</w:t>
      </w:r>
      <w:r>
        <w:t xml:space="preserve"> de pago del Impuesto Predial y de los derechos por servicios de agua y drenaje del ejercicio fiscal en curso, así como una identificación.</w:t>
      </w:r>
    </w:p>
    <w:p w:rsidR="00DC045D" w:rsidRDefault="00DC045D">
      <w:pPr>
        <w:pStyle w:val="Textoindependiente"/>
        <w:spacing w:before="2"/>
        <w:rPr>
          <w:sz w:val="24"/>
        </w:rPr>
      </w:pPr>
    </w:p>
    <w:p w:rsidR="00DC045D" w:rsidRDefault="00F67DE3">
      <w:pPr>
        <w:pStyle w:val="Textoindependiente"/>
        <w:spacing w:line="292" w:lineRule="auto"/>
        <w:ind w:left="468" w:right="638" w:firstLine="283"/>
        <w:jc w:val="both"/>
      </w:pPr>
      <w:r>
        <w:rPr>
          <w:b/>
        </w:rPr>
        <w:t xml:space="preserve">ARTÍCULO 6. </w:t>
      </w:r>
      <w:r>
        <w:t>A los Impuestos, Derechos, Productos, Aprovechamientos y Contribuciones de Mejoras a que se refiere est</w:t>
      </w:r>
      <w:r>
        <w:t>a Ley y la Ley de Hacienda Municipal del Estado Libre y Soberano de Puebla, se les aplicarán las tasas, tarifas y cuotas que dispone la presente, el Código Fiscal Municipal del Estado Libre y Soberano de Puebla, la Ley de Catastro del Estado de Puebla y lo</w:t>
      </w:r>
      <w:r>
        <w:t>s demás ordenamientos de carácter hacendario y administrativo aplicables.</w:t>
      </w:r>
    </w:p>
    <w:p w:rsidR="00DC045D" w:rsidRDefault="00DC045D">
      <w:pPr>
        <w:pStyle w:val="Textoindependiente"/>
        <w:spacing w:before="11"/>
        <w:rPr>
          <w:sz w:val="24"/>
        </w:rPr>
      </w:pPr>
    </w:p>
    <w:p w:rsidR="00DC045D" w:rsidRDefault="00F67DE3">
      <w:pPr>
        <w:pStyle w:val="Textoindependiente"/>
        <w:spacing w:line="295" w:lineRule="auto"/>
        <w:ind w:left="468" w:right="641" w:firstLine="283"/>
        <w:jc w:val="both"/>
      </w:pPr>
      <w:r>
        <w:t>Las autoridades fiscales municipales deberán fijar en lugar visible de las oficinas en que se presten los servicios o se cobren las contribuciones establecidas en la presente Ley, l</w:t>
      </w:r>
      <w:r>
        <w:t>as cuotas, tasas y tarifas</w:t>
      </w:r>
      <w:r>
        <w:rPr>
          <w:spacing w:val="-22"/>
        </w:rPr>
        <w:t xml:space="preserve"> </w:t>
      </w:r>
      <w:r>
        <w:t>correspondientes.</w:t>
      </w:r>
    </w:p>
    <w:p w:rsidR="00DC045D" w:rsidRDefault="00DC045D">
      <w:pPr>
        <w:pStyle w:val="Textoindependiente"/>
        <w:spacing w:before="5"/>
        <w:rPr>
          <w:sz w:val="24"/>
        </w:rPr>
      </w:pPr>
    </w:p>
    <w:p w:rsidR="00DC045D" w:rsidRDefault="00F67DE3">
      <w:pPr>
        <w:pStyle w:val="Textoindependiente"/>
        <w:spacing w:line="292" w:lineRule="auto"/>
        <w:ind w:left="467" w:right="641" w:firstLine="283"/>
        <w:jc w:val="both"/>
      </w:pPr>
      <w:r>
        <w:rPr>
          <w:b/>
        </w:rPr>
        <w:t xml:space="preserve">ARTÍCULO 7. </w:t>
      </w:r>
      <w:r>
        <w:t>Para determinar las contribuciones se considerarán, inclusive, las fracciones de peso, no obstante, lo anterior, para efectuar su pago, el monto se ajustará para que las que contengan cantidades que</w:t>
      </w:r>
      <w:r>
        <w:t xml:space="preserve"> incluyan de 1 hasta 50 centavos se ajusten a la unidad de peso inmediata inferior y las que contengan cantidades de 51 a 99 centavos, se ajustarán a la unidad de peso inmediata superior.</w:t>
      </w:r>
    </w:p>
    <w:p w:rsidR="00DC045D" w:rsidRDefault="00DC045D">
      <w:pPr>
        <w:pStyle w:val="Textoindependiente"/>
        <w:spacing w:before="11"/>
        <w:rPr>
          <w:sz w:val="24"/>
        </w:rPr>
      </w:pPr>
    </w:p>
    <w:p w:rsidR="00DC045D" w:rsidRDefault="00F67DE3">
      <w:pPr>
        <w:pStyle w:val="Textoindependiente"/>
        <w:spacing w:line="295" w:lineRule="auto"/>
        <w:ind w:left="468" w:right="639" w:firstLine="283"/>
        <w:jc w:val="both"/>
      </w:pPr>
      <w:r>
        <w:rPr>
          <w:b/>
        </w:rPr>
        <w:t xml:space="preserve">ARTÍCULO 8.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 Cabildo, de la</w:t>
      </w:r>
      <w:r>
        <w:t>s autoridades fiscales y demás ordenamientos fiscales municipales.</w:t>
      </w:r>
    </w:p>
    <w:p w:rsidR="00DC045D" w:rsidRDefault="00DC045D">
      <w:pPr>
        <w:pStyle w:val="Textoindependiente"/>
        <w:spacing w:before="10"/>
      </w:pPr>
    </w:p>
    <w:p w:rsidR="00DC045D" w:rsidRDefault="00F67DE3">
      <w:pPr>
        <w:pStyle w:val="Ttulo2"/>
        <w:spacing w:before="1" w:line="244" w:lineRule="auto"/>
        <w:ind w:left="3967" w:right="4142" w:hanging="2"/>
      </w:pPr>
      <w:r>
        <w:t>TÍTULO SEGUNDO DE LOS IMPUESTOS</w:t>
      </w:r>
    </w:p>
    <w:p w:rsidR="00DC045D" w:rsidRDefault="00DC045D">
      <w:pPr>
        <w:pStyle w:val="Textoindependiente"/>
        <w:spacing w:before="5"/>
        <w:rPr>
          <w:b/>
          <w:sz w:val="24"/>
        </w:rPr>
      </w:pPr>
    </w:p>
    <w:p w:rsidR="00DC045D" w:rsidRDefault="00F67DE3">
      <w:pPr>
        <w:ind w:left="609" w:right="785"/>
        <w:jc w:val="center"/>
        <w:rPr>
          <w:b/>
          <w:sz w:val="24"/>
        </w:rPr>
      </w:pPr>
      <w:r>
        <w:rPr>
          <w:b/>
          <w:sz w:val="24"/>
        </w:rPr>
        <w:t>CAPÍTULO I</w:t>
      </w:r>
    </w:p>
    <w:p w:rsidR="00DC045D" w:rsidRDefault="00F67DE3">
      <w:pPr>
        <w:spacing w:before="8"/>
        <w:ind w:left="611" w:right="785"/>
        <w:jc w:val="center"/>
        <w:rPr>
          <w:b/>
          <w:sz w:val="24"/>
        </w:rPr>
      </w:pPr>
      <w:r>
        <w:rPr>
          <w:b/>
          <w:sz w:val="24"/>
        </w:rPr>
        <w:t>DEL IMPUESTO PREDIAL</w:t>
      </w:r>
    </w:p>
    <w:p w:rsidR="00DC045D" w:rsidRDefault="00DC045D">
      <w:pPr>
        <w:pStyle w:val="Textoindependiente"/>
        <w:spacing w:before="3"/>
        <w:rPr>
          <w:b/>
          <w:sz w:val="28"/>
        </w:rPr>
      </w:pPr>
    </w:p>
    <w:p w:rsidR="00DC045D" w:rsidRDefault="00F67DE3">
      <w:pPr>
        <w:pStyle w:val="Textoindependiente"/>
        <w:spacing w:line="292" w:lineRule="auto"/>
        <w:ind w:left="467" w:right="643" w:firstLine="283"/>
        <w:jc w:val="both"/>
      </w:pPr>
      <w:r>
        <w:rPr>
          <w:b/>
        </w:rPr>
        <w:t xml:space="preserve">ARTÍCULO 9. </w:t>
      </w:r>
      <w:r>
        <w:t>El Impuesto Predial se causará anualmente y se pagará en el plazo que establece la Ley de Hacienda Municipal d</w:t>
      </w:r>
      <w:r>
        <w:t>el Estado Libre y Soberano de Puebla, conforme a las tasas y cuotas siguientes:</w:t>
      </w:r>
    </w:p>
    <w:p w:rsidR="00DC045D" w:rsidRDefault="00DC045D">
      <w:pPr>
        <w:pStyle w:val="Textoindependiente"/>
        <w:spacing w:before="7"/>
        <w:rPr>
          <w:sz w:val="24"/>
        </w:rPr>
      </w:pPr>
    </w:p>
    <w:p w:rsidR="00DC045D" w:rsidRDefault="00F67DE3">
      <w:pPr>
        <w:pStyle w:val="Prrafodelista"/>
        <w:numPr>
          <w:ilvl w:val="0"/>
          <w:numId w:val="57"/>
        </w:numPr>
        <w:tabs>
          <w:tab w:val="left" w:pos="944"/>
          <w:tab w:val="left" w:pos="8803"/>
        </w:tabs>
        <w:spacing w:before="1" w:line="295" w:lineRule="auto"/>
        <w:ind w:right="638" w:firstLine="284"/>
        <w:jc w:val="both"/>
        <w:rPr>
          <w:sz w:val="20"/>
        </w:rPr>
      </w:pPr>
      <w:r>
        <w:rPr>
          <w:spacing w:val="3"/>
          <w:sz w:val="20"/>
        </w:rPr>
        <w:t xml:space="preserve">Para predios urbanos, suburbanos </w:t>
      </w:r>
      <w:r>
        <w:rPr>
          <w:sz w:val="20"/>
        </w:rPr>
        <w:t xml:space="preserve">y </w:t>
      </w:r>
      <w:r>
        <w:rPr>
          <w:spacing w:val="3"/>
          <w:sz w:val="20"/>
        </w:rPr>
        <w:t xml:space="preserve">rústicos </w:t>
      </w:r>
      <w:r>
        <w:rPr>
          <w:spacing w:val="2"/>
          <w:sz w:val="20"/>
        </w:rPr>
        <w:t xml:space="preserve">para </w:t>
      </w:r>
      <w:r>
        <w:rPr>
          <w:sz w:val="20"/>
        </w:rPr>
        <w:t xml:space="preserve">el </w:t>
      </w:r>
      <w:r>
        <w:rPr>
          <w:spacing w:val="3"/>
          <w:sz w:val="20"/>
        </w:rPr>
        <w:t xml:space="preserve">Ejercicio Fiscal 2018, </w:t>
      </w:r>
      <w:r>
        <w:rPr>
          <w:sz w:val="20"/>
        </w:rPr>
        <w:t xml:space="preserve">a la </w:t>
      </w:r>
      <w:r>
        <w:rPr>
          <w:spacing w:val="3"/>
          <w:sz w:val="20"/>
        </w:rPr>
        <w:t xml:space="preserve">base gravable determinada conforme </w:t>
      </w:r>
      <w:r>
        <w:rPr>
          <w:sz w:val="20"/>
        </w:rPr>
        <w:t xml:space="preserve">a </w:t>
      </w:r>
      <w:r>
        <w:rPr>
          <w:spacing w:val="2"/>
          <w:sz w:val="20"/>
        </w:rPr>
        <w:t xml:space="preserve">las </w:t>
      </w:r>
      <w:r>
        <w:rPr>
          <w:spacing w:val="3"/>
          <w:sz w:val="20"/>
        </w:rPr>
        <w:t xml:space="preserve">tablas de valores unitarios de suelo </w:t>
      </w:r>
      <w:r>
        <w:rPr>
          <w:sz w:val="20"/>
        </w:rPr>
        <w:t xml:space="preserve">y </w:t>
      </w:r>
      <w:r>
        <w:rPr>
          <w:spacing w:val="3"/>
          <w:sz w:val="20"/>
        </w:rPr>
        <w:t>construcción ap</w:t>
      </w:r>
      <w:r>
        <w:rPr>
          <w:spacing w:val="3"/>
          <w:sz w:val="20"/>
        </w:rPr>
        <w:t xml:space="preserve">robadas por </w:t>
      </w:r>
      <w:r>
        <w:rPr>
          <w:sz w:val="20"/>
        </w:rPr>
        <w:t xml:space="preserve">el </w:t>
      </w:r>
      <w:r>
        <w:rPr>
          <w:spacing w:val="3"/>
          <w:sz w:val="20"/>
        </w:rPr>
        <w:t xml:space="preserve">Congreso </w:t>
      </w:r>
      <w:r>
        <w:rPr>
          <w:spacing w:val="2"/>
          <w:sz w:val="20"/>
        </w:rPr>
        <w:t xml:space="preserve">del </w:t>
      </w:r>
      <w:r>
        <w:rPr>
          <w:spacing w:val="3"/>
          <w:sz w:val="20"/>
        </w:rPr>
        <w:t xml:space="preserve">Estado, </w:t>
      </w:r>
      <w:r>
        <w:rPr>
          <w:sz w:val="20"/>
        </w:rPr>
        <w:t xml:space="preserve">se </w:t>
      </w:r>
      <w:r>
        <w:rPr>
          <w:spacing w:val="3"/>
          <w:sz w:val="20"/>
        </w:rPr>
        <w:t>aplicará</w:t>
      </w:r>
      <w:r>
        <w:rPr>
          <w:spacing w:val="7"/>
          <w:sz w:val="20"/>
        </w:rPr>
        <w:t xml:space="preserve"> </w:t>
      </w:r>
      <w:r>
        <w:rPr>
          <w:spacing w:val="3"/>
          <w:sz w:val="20"/>
        </w:rPr>
        <w:t>anualmente</w:t>
      </w:r>
      <w:r>
        <w:rPr>
          <w:spacing w:val="3"/>
          <w:sz w:val="20"/>
        </w:rPr>
        <w:tab/>
        <w:t xml:space="preserve">1.0 </w:t>
      </w:r>
      <w:r>
        <w:rPr>
          <w:sz w:val="20"/>
        </w:rPr>
        <w:t>al</w:t>
      </w:r>
      <w:r>
        <w:rPr>
          <w:spacing w:val="13"/>
          <w:sz w:val="20"/>
        </w:rPr>
        <w:t xml:space="preserve"> </w:t>
      </w:r>
      <w:r>
        <w:rPr>
          <w:sz w:val="20"/>
        </w:rPr>
        <w:t>millar</w:t>
      </w:r>
    </w:p>
    <w:p w:rsidR="00DC045D" w:rsidRDefault="00DC045D">
      <w:pPr>
        <w:spacing w:line="295" w:lineRule="auto"/>
        <w:jc w:val="both"/>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3"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ADDB5"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Apxbu4sCAACaBQAADgAAAAAAAAAAAAAAAAAuAgAAZHJzL2Uyb0RvYy54bWxQSwECLQAUAAYA&#10;CAAAACEAGiUrwtwAAAADAQAADwAAAAAAAAAAAAAAAADlBAAAZHJzL2Rvd25yZXYueG1sUEsFBgAA&#10;AAAEAAQA8wAAAO4FA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DC045D" w:rsidRDefault="00F67DE3">
      <w:pPr>
        <w:pStyle w:val="Textoindependiente"/>
        <w:spacing w:before="86" w:line="300" w:lineRule="auto"/>
        <w:ind w:left="864" w:right="249" w:firstLine="283"/>
        <w:jc w:val="both"/>
      </w:pPr>
      <w:r>
        <w:t>Tratándose de predios urbanos que no tengan construcciones, el impuesto determinado conforme a esta fracción, se incrementará en un 80% sobre cada lote.</w:t>
      </w:r>
    </w:p>
    <w:p w:rsidR="00DC045D" w:rsidRDefault="00DC045D">
      <w:pPr>
        <w:pStyle w:val="Textoindependiente"/>
        <w:spacing w:before="8"/>
        <w:rPr>
          <w:sz w:val="24"/>
        </w:rPr>
      </w:pPr>
    </w:p>
    <w:p w:rsidR="00DC045D" w:rsidRDefault="00F67DE3">
      <w:pPr>
        <w:pStyle w:val="Textoindependiente"/>
        <w:spacing w:before="1" w:line="297" w:lineRule="auto"/>
        <w:ind w:left="864" w:right="244" w:firstLine="283"/>
        <w:jc w:val="both"/>
      </w:pPr>
      <w:r>
        <w:t>Los terrenos ejidales con o sin construcción, que se encuentren ub</w:t>
      </w:r>
      <w:r>
        <w:t xml:space="preserve">icados dentro de la zona urbana de las  ciudades o poblaciones delimitadas en términos de la Ley de Catastro del Estado de Puebla, serán objeto de </w:t>
      </w:r>
      <w:r>
        <w:rPr>
          <w:spacing w:val="3"/>
        </w:rPr>
        <w:t xml:space="preserve">valuación </w:t>
      </w:r>
      <w:r>
        <w:t xml:space="preserve">y </w:t>
      </w:r>
      <w:r>
        <w:rPr>
          <w:spacing w:val="4"/>
        </w:rPr>
        <w:t xml:space="preserve">deberán </w:t>
      </w:r>
      <w:r>
        <w:rPr>
          <w:spacing w:val="3"/>
        </w:rPr>
        <w:t xml:space="preserve">pagar </w:t>
      </w:r>
      <w:r>
        <w:rPr>
          <w:spacing w:val="2"/>
        </w:rPr>
        <w:t xml:space="preserve">el </w:t>
      </w:r>
      <w:r>
        <w:rPr>
          <w:spacing w:val="3"/>
        </w:rPr>
        <w:t xml:space="preserve">Impuesto Predial, </w:t>
      </w:r>
      <w:r>
        <w:rPr>
          <w:spacing w:val="2"/>
        </w:rPr>
        <w:t xml:space="preserve">mismo </w:t>
      </w:r>
      <w:r>
        <w:rPr>
          <w:spacing w:val="3"/>
        </w:rPr>
        <w:t xml:space="preserve">que </w:t>
      </w:r>
      <w:r>
        <w:t xml:space="preserve">se </w:t>
      </w:r>
      <w:r>
        <w:rPr>
          <w:spacing w:val="3"/>
        </w:rPr>
        <w:t xml:space="preserve">causará </w:t>
      </w:r>
      <w:r>
        <w:t xml:space="preserve">y </w:t>
      </w:r>
      <w:r>
        <w:rPr>
          <w:spacing w:val="4"/>
        </w:rPr>
        <w:t xml:space="preserve">pagará </w:t>
      </w:r>
      <w:r>
        <w:rPr>
          <w:spacing w:val="3"/>
        </w:rPr>
        <w:t xml:space="preserve">aplicando </w:t>
      </w:r>
      <w:r>
        <w:t xml:space="preserve">la </w:t>
      </w:r>
      <w:r>
        <w:rPr>
          <w:spacing w:val="3"/>
        </w:rPr>
        <w:t xml:space="preserve">tasa que establece </w:t>
      </w:r>
      <w:r>
        <w:rPr>
          <w:spacing w:val="3"/>
        </w:rPr>
        <w:t>esta</w:t>
      </w:r>
      <w:r>
        <w:rPr>
          <w:spacing w:val="10"/>
        </w:rPr>
        <w:t xml:space="preserve"> </w:t>
      </w:r>
      <w:r>
        <w:rPr>
          <w:spacing w:val="3"/>
        </w:rPr>
        <w:t>fracción.</w:t>
      </w:r>
    </w:p>
    <w:p w:rsidR="00DC045D" w:rsidRDefault="00DC045D">
      <w:pPr>
        <w:pStyle w:val="Textoindependiente"/>
        <w:spacing w:before="2"/>
        <w:rPr>
          <w:sz w:val="25"/>
        </w:rPr>
      </w:pPr>
    </w:p>
    <w:p w:rsidR="00DC045D" w:rsidRDefault="00F67DE3">
      <w:pPr>
        <w:pStyle w:val="Prrafodelista"/>
        <w:numPr>
          <w:ilvl w:val="0"/>
          <w:numId w:val="57"/>
        </w:numPr>
        <w:tabs>
          <w:tab w:val="left" w:pos="1445"/>
        </w:tabs>
        <w:spacing w:line="297" w:lineRule="auto"/>
        <w:ind w:left="864" w:right="244" w:firstLine="283"/>
        <w:jc w:val="both"/>
        <w:rPr>
          <w:sz w:val="20"/>
        </w:rPr>
      </w:pPr>
      <w:r>
        <w:rPr>
          <w:sz w:val="20"/>
        </w:rPr>
        <w:t>Se incrementará en un 250%, el impuesto de predios cuyo avalúo hubiese vencido con anterioridad al ejercicio 2012 y en un 150% los vencidos en los ejercicios 2012 y</w:t>
      </w:r>
      <w:r>
        <w:rPr>
          <w:spacing w:val="-13"/>
          <w:sz w:val="20"/>
        </w:rPr>
        <w:t xml:space="preserve"> </w:t>
      </w:r>
      <w:r>
        <w:rPr>
          <w:sz w:val="20"/>
        </w:rPr>
        <w:t>2013.</w:t>
      </w:r>
    </w:p>
    <w:p w:rsidR="00DC045D" w:rsidRDefault="00DC045D">
      <w:pPr>
        <w:pStyle w:val="Textoindependiente"/>
        <w:spacing w:before="10"/>
        <w:rPr>
          <w:sz w:val="24"/>
        </w:rPr>
      </w:pPr>
    </w:p>
    <w:p w:rsidR="00DC045D" w:rsidRDefault="00F67DE3">
      <w:pPr>
        <w:pStyle w:val="Prrafodelista"/>
        <w:numPr>
          <w:ilvl w:val="0"/>
          <w:numId w:val="57"/>
        </w:numPr>
        <w:tabs>
          <w:tab w:val="left" w:pos="1450"/>
          <w:tab w:val="left" w:pos="9611"/>
        </w:tabs>
        <w:ind w:left="1449" w:hanging="302"/>
        <w:jc w:val="left"/>
        <w:rPr>
          <w:sz w:val="20"/>
        </w:rPr>
      </w:pPr>
      <w:r>
        <w:rPr>
          <w:sz w:val="20"/>
        </w:rPr>
        <w:t>El</w:t>
      </w:r>
      <w:r>
        <w:rPr>
          <w:spacing w:val="-16"/>
          <w:sz w:val="20"/>
        </w:rPr>
        <w:t xml:space="preserve"> </w:t>
      </w:r>
      <w:r>
        <w:rPr>
          <w:spacing w:val="-6"/>
          <w:sz w:val="20"/>
        </w:rPr>
        <w:t>Impuesto</w:t>
      </w:r>
      <w:r>
        <w:rPr>
          <w:spacing w:val="-13"/>
          <w:sz w:val="20"/>
        </w:rPr>
        <w:t xml:space="preserve"> </w:t>
      </w:r>
      <w:r>
        <w:rPr>
          <w:spacing w:val="-5"/>
          <w:sz w:val="20"/>
        </w:rPr>
        <w:t>Predial</w:t>
      </w:r>
      <w:r>
        <w:rPr>
          <w:spacing w:val="-13"/>
          <w:sz w:val="20"/>
        </w:rPr>
        <w:t xml:space="preserve"> </w:t>
      </w:r>
      <w:r>
        <w:rPr>
          <w:spacing w:val="-3"/>
          <w:sz w:val="20"/>
        </w:rPr>
        <w:t>en</w:t>
      </w:r>
      <w:r>
        <w:rPr>
          <w:spacing w:val="-13"/>
          <w:sz w:val="20"/>
        </w:rPr>
        <w:t xml:space="preserve"> </w:t>
      </w:r>
      <w:r>
        <w:rPr>
          <w:spacing w:val="-6"/>
          <w:sz w:val="20"/>
        </w:rPr>
        <w:t>cualquiera</w:t>
      </w:r>
      <w:r>
        <w:rPr>
          <w:spacing w:val="-13"/>
          <w:sz w:val="20"/>
        </w:rPr>
        <w:t xml:space="preserve"> </w:t>
      </w:r>
      <w:r>
        <w:rPr>
          <w:spacing w:val="-3"/>
          <w:sz w:val="20"/>
        </w:rPr>
        <w:t>de</w:t>
      </w:r>
      <w:r>
        <w:rPr>
          <w:spacing w:val="-12"/>
          <w:sz w:val="20"/>
        </w:rPr>
        <w:t xml:space="preserve"> </w:t>
      </w:r>
      <w:r>
        <w:rPr>
          <w:spacing w:val="-4"/>
          <w:sz w:val="20"/>
        </w:rPr>
        <w:t>los</w:t>
      </w:r>
      <w:r>
        <w:rPr>
          <w:spacing w:val="-14"/>
          <w:sz w:val="20"/>
        </w:rPr>
        <w:t xml:space="preserve"> </w:t>
      </w:r>
      <w:r>
        <w:rPr>
          <w:spacing w:val="-5"/>
          <w:sz w:val="20"/>
        </w:rPr>
        <w:t>casos</w:t>
      </w:r>
      <w:r>
        <w:rPr>
          <w:spacing w:val="-13"/>
          <w:sz w:val="20"/>
        </w:rPr>
        <w:t xml:space="preserve"> </w:t>
      </w:r>
      <w:r>
        <w:rPr>
          <w:spacing w:val="-6"/>
          <w:sz w:val="20"/>
        </w:rPr>
        <w:t>comprendidos</w:t>
      </w:r>
      <w:r>
        <w:rPr>
          <w:spacing w:val="-14"/>
          <w:sz w:val="20"/>
        </w:rPr>
        <w:t xml:space="preserve"> </w:t>
      </w:r>
      <w:r>
        <w:rPr>
          <w:spacing w:val="-3"/>
          <w:sz w:val="20"/>
        </w:rPr>
        <w:t>en</w:t>
      </w:r>
      <w:r>
        <w:rPr>
          <w:spacing w:val="-15"/>
          <w:sz w:val="20"/>
        </w:rPr>
        <w:t xml:space="preserve"> </w:t>
      </w:r>
      <w:r>
        <w:rPr>
          <w:spacing w:val="-4"/>
          <w:sz w:val="20"/>
        </w:rPr>
        <w:t>este</w:t>
      </w:r>
      <w:r>
        <w:rPr>
          <w:spacing w:val="-15"/>
          <w:sz w:val="20"/>
        </w:rPr>
        <w:t xml:space="preserve"> </w:t>
      </w:r>
      <w:r>
        <w:rPr>
          <w:spacing w:val="-6"/>
          <w:sz w:val="20"/>
        </w:rPr>
        <w:t>artículo,</w:t>
      </w:r>
      <w:r>
        <w:rPr>
          <w:spacing w:val="-11"/>
          <w:sz w:val="20"/>
        </w:rPr>
        <w:t xml:space="preserve"> </w:t>
      </w:r>
      <w:r>
        <w:rPr>
          <w:spacing w:val="-5"/>
          <w:sz w:val="20"/>
        </w:rPr>
        <w:t>no</w:t>
      </w:r>
      <w:r>
        <w:rPr>
          <w:spacing w:val="-9"/>
          <w:sz w:val="20"/>
        </w:rPr>
        <w:t xml:space="preserve"> </w:t>
      </w:r>
      <w:r>
        <w:rPr>
          <w:spacing w:val="-5"/>
          <w:sz w:val="20"/>
        </w:rPr>
        <w:t>será</w:t>
      </w:r>
      <w:r>
        <w:rPr>
          <w:spacing w:val="-10"/>
          <w:sz w:val="20"/>
        </w:rPr>
        <w:t xml:space="preserve"> </w:t>
      </w:r>
      <w:r>
        <w:rPr>
          <w:spacing w:val="-6"/>
          <w:sz w:val="20"/>
        </w:rPr>
        <w:t>menor</w:t>
      </w:r>
      <w:r>
        <w:rPr>
          <w:spacing w:val="-13"/>
          <w:sz w:val="20"/>
        </w:rPr>
        <w:t xml:space="preserve"> </w:t>
      </w:r>
      <w:r>
        <w:rPr>
          <w:spacing w:val="-4"/>
          <w:sz w:val="20"/>
        </w:rPr>
        <w:t>de:</w:t>
      </w:r>
      <w:r>
        <w:rPr>
          <w:spacing w:val="-4"/>
          <w:sz w:val="20"/>
        </w:rPr>
        <w:tab/>
      </w:r>
      <w:r>
        <w:rPr>
          <w:spacing w:val="-6"/>
          <w:sz w:val="20"/>
        </w:rPr>
        <w:t>$150.00</w:t>
      </w:r>
    </w:p>
    <w:p w:rsidR="00DC045D" w:rsidRDefault="00DC045D">
      <w:pPr>
        <w:pStyle w:val="Textoindependiente"/>
        <w:spacing w:before="10"/>
        <w:rPr>
          <w:sz w:val="29"/>
        </w:rPr>
      </w:pPr>
    </w:p>
    <w:p w:rsidR="00DC045D" w:rsidRDefault="00F67DE3">
      <w:pPr>
        <w:pStyle w:val="Textoindependiente"/>
        <w:spacing w:line="297" w:lineRule="auto"/>
        <w:ind w:left="864" w:right="245" w:firstLine="283"/>
        <w:jc w:val="both"/>
      </w:pPr>
      <w:r>
        <w:t>Causará el 50% del Impuesto Predial durante el Ejercicio Fiscal 2018, la propiedad o posesión de un solo predio destinado a casa habitación que se encuentre a nombre del contribuyente, cuando se trate de pensionados, vi</w:t>
      </w:r>
      <w:r>
        <w:t>udos, jubilados, personas con capacidad diferenciada y ciudadanos mayores de 60 años de edad, siempre y cuando el valor catastral del predio no sea mayor a $500,000.00 (Quinientos mil pesos). El monto resultante no será menor a la cuota mínima a que se ref</w:t>
      </w:r>
      <w:r>
        <w:t>iere esta</w:t>
      </w:r>
      <w:r>
        <w:rPr>
          <w:spacing w:val="1"/>
        </w:rPr>
        <w:t xml:space="preserve"> </w:t>
      </w:r>
      <w:r>
        <w:t>fracción.</w:t>
      </w:r>
    </w:p>
    <w:p w:rsidR="00DC045D" w:rsidRDefault="00DC045D">
      <w:pPr>
        <w:pStyle w:val="Textoindependiente"/>
        <w:spacing w:before="3"/>
        <w:rPr>
          <w:sz w:val="25"/>
        </w:rPr>
      </w:pPr>
    </w:p>
    <w:p w:rsidR="00DC045D" w:rsidRDefault="00F67DE3">
      <w:pPr>
        <w:pStyle w:val="Textoindependiente"/>
        <w:spacing w:line="297" w:lineRule="auto"/>
        <w:ind w:left="864" w:right="248" w:firstLine="283"/>
        <w:jc w:val="both"/>
      </w:pPr>
      <w:r>
        <w:t>Para hacer efectiva la mencionada reducción, el contribuyente deberá demostrar ante la Autoridad Municipal mediante la documentación idónea, que se encuentra dentro de los citados supuestos jurídicos.</w:t>
      </w:r>
    </w:p>
    <w:p w:rsidR="00DC045D" w:rsidRDefault="00DC045D">
      <w:pPr>
        <w:pStyle w:val="Textoindependiente"/>
        <w:spacing w:before="10"/>
        <w:rPr>
          <w:sz w:val="24"/>
        </w:rPr>
      </w:pPr>
    </w:p>
    <w:p w:rsidR="00DC045D" w:rsidRDefault="00F67DE3">
      <w:pPr>
        <w:pStyle w:val="Prrafodelista"/>
        <w:numPr>
          <w:ilvl w:val="0"/>
          <w:numId w:val="57"/>
        </w:numPr>
        <w:tabs>
          <w:tab w:val="left" w:pos="1472"/>
        </w:tabs>
        <w:spacing w:before="1" w:line="297" w:lineRule="auto"/>
        <w:ind w:left="864" w:right="245" w:firstLine="283"/>
        <w:jc w:val="both"/>
        <w:rPr>
          <w:sz w:val="20"/>
        </w:rPr>
      </w:pPr>
      <w:r>
        <w:rPr>
          <w:sz w:val="20"/>
        </w:rPr>
        <w:t>Cuando se trate de adjudicación de bienes inmuebles, de una fracción, causará alta en el padrón del impuesto predial generando el pago</w:t>
      </w:r>
      <w:r>
        <w:rPr>
          <w:spacing w:val="1"/>
          <w:sz w:val="20"/>
        </w:rPr>
        <w:t xml:space="preserve"> </w:t>
      </w:r>
      <w:r>
        <w:rPr>
          <w:sz w:val="20"/>
        </w:rPr>
        <w:t>correspondiente.</w:t>
      </w:r>
    </w:p>
    <w:p w:rsidR="00DC045D" w:rsidRDefault="00DC045D">
      <w:pPr>
        <w:pStyle w:val="Textoindependiente"/>
        <w:spacing w:before="1"/>
        <w:rPr>
          <w:sz w:val="25"/>
        </w:rPr>
      </w:pPr>
    </w:p>
    <w:p w:rsidR="00DC045D" w:rsidRDefault="00F67DE3">
      <w:pPr>
        <w:tabs>
          <w:tab w:val="left" w:pos="9952"/>
        </w:tabs>
        <w:ind w:left="1147"/>
        <w:rPr>
          <w:sz w:val="20"/>
        </w:rPr>
      </w:pPr>
      <w:r>
        <w:rPr>
          <w:b/>
          <w:sz w:val="20"/>
        </w:rPr>
        <w:t xml:space="preserve">ARTÍCULO 10.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DC045D" w:rsidRDefault="00DC045D">
      <w:pPr>
        <w:pStyle w:val="Textoindependiente"/>
        <w:spacing w:before="7"/>
        <w:rPr>
          <w:sz w:val="29"/>
        </w:rPr>
      </w:pPr>
    </w:p>
    <w:p w:rsidR="00DC045D" w:rsidRDefault="00F67DE3">
      <w:pPr>
        <w:pStyle w:val="Prrafodelista"/>
        <w:numPr>
          <w:ilvl w:val="0"/>
          <w:numId w:val="56"/>
        </w:numPr>
        <w:tabs>
          <w:tab w:val="left" w:pos="1393"/>
        </w:tabs>
        <w:spacing w:before="1" w:line="297" w:lineRule="auto"/>
        <w:ind w:right="246" w:firstLine="283"/>
        <w:jc w:val="both"/>
        <w:rPr>
          <w:sz w:val="20"/>
        </w:rPr>
      </w:pPr>
      <w:r>
        <w:rPr>
          <w:sz w:val="20"/>
        </w:rPr>
        <w:t xml:space="preserve">Los </w:t>
      </w:r>
      <w:r>
        <w:rPr>
          <w:spacing w:val="2"/>
          <w:sz w:val="20"/>
        </w:rPr>
        <w:t xml:space="preserve">ejidos </w:t>
      </w:r>
      <w:r>
        <w:rPr>
          <w:sz w:val="20"/>
        </w:rPr>
        <w:t xml:space="preserve">que se </w:t>
      </w:r>
      <w:r>
        <w:rPr>
          <w:spacing w:val="2"/>
          <w:sz w:val="20"/>
        </w:rPr>
        <w:t xml:space="preserve">consideran </w:t>
      </w:r>
      <w:r>
        <w:rPr>
          <w:sz w:val="20"/>
        </w:rPr>
        <w:t>rústicos conforme a la Ley de Catas</w:t>
      </w:r>
      <w:r>
        <w:rPr>
          <w:sz w:val="20"/>
        </w:rPr>
        <w:t>tro del Estado de Puebla y  las  disposiciones reglamentarias que le resulten aplicables, que sean destinados directamente por sus titulares a la producción y</w:t>
      </w:r>
      <w:r>
        <w:rPr>
          <w:spacing w:val="5"/>
          <w:sz w:val="20"/>
        </w:rPr>
        <w:t xml:space="preserve"> </w:t>
      </w:r>
      <w:r>
        <w:rPr>
          <w:sz w:val="20"/>
        </w:rPr>
        <w:t>cultivo.</w:t>
      </w:r>
    </w:p>
    <w:p w:rsidR="00DC045D" w:rsidRDefault="00DC045D">
      <w:pPr>
        <w:pStyle w:val="Textoindependiente"/>
        <w:spacing w:before="1"/>
        <w:rPr>
          <w:sz w:val="25"/>
        </w:rPr>
      </w:pPr>
    </w:p>
    <w:p w:rsidR="00DC045D" w:rsidRDefault="00F67DE3">
      <w:pPr>
        <w:pStyle w:val="Textoindependiente"/>
        <w:spacing w:line="297" w:lineRule="auto"/>
        <w:ind w:left="864" w:right="246" w:firstLine="283"/>
        <w:jc w:val="both"/>
      </w:pPr>
      <w:r>
        <w:t>En el caso de que los ejidos sean explotados por terceros o asociados al ejidatario, el Impuesto Predial se pagará conforme a la cuota que señala el artículo 9 de esta Ley.</w:t>
      </w:r>
    </w:p>
    <w:p w:rsidR="00DC045D" w:rsidRDefault="00DC045D">
      <w:pPr>
        <w:pStyle w:val="Textoindependiente"/>
        <w:spacing w:before="11"/>
        <w:rPr>
          <w:sz w:val="24"/>
        </w:rPr>
      </w:pPr>
    </w:p>
    <w:p w:rsidR="00DC045D" w:rsidRDefault="00F67DE3">
      <w:pPr>
        <w:pStyle w:val="Prrafodelista"/>
        <w:numPr>
          <w:ilvl w:val="0"/>
          <w:numId w:val="56"/>
        </w:numPr>
        <w:tabs>
          <w:tab w:val="left" w:pos="1460"/>
        </w:tabs>
        <w:spacing w:line="297" w:lineRule="auto"/>
        <w:ind w:right="243" w:firstLine="283"/>
        <w:jc w:val="both"/>
        <w:rPr>
          <w:sz w:val="20"/>
        </w:rPr>
      </w:pPr>
      <w:r>
        <w:rPr>
          <w:sz w:val="20"/>
        </w:rPr>
        <w:t>Los bienes inmuebles que sean regularizados de conformidad con los programas feder</w:t>
      </w:r>
      <w:r>
        <w:rPr>
          <w:sz w:val="20"/>
        </w:rPr>
        <w:t>ales, estatales y municipales,</w:t>
      </w:r>
      <w:r>
        <w:rPr>
          <w:spacing w:val="-13"/>
          <w:sz w:val="20"/>
        </w:rPr>
        <w:t xml:space="preserve"> </w:t>
      </w:r>
      <w:r>
        <w:rPr>
          <w:sz w:val="20"/>
        </w:rPr>
        <w:t>causarán</w:t>
      </w:r>
      <w:r>
        <w:rPr>
          <w:spacing w:val="-15"/>
          <w:sz w:val="20"/>
        </w:rPr>
        <w:t xml:space="preserve"> </w:t>
      </w:r>
      <w:r>
        <w:rPr>
          <w:sz w:val="20"/>
        </w:rPr>
        <w:t>durante</w:t>
      </w:r>
      <w:r>
        <w:rPr>
          <w:spacing w:val="-11"/>
          <w:sz w:val="20"/>
        </w:rPr>
        <w:t xml:space="preserve"> </w:t>
      </w:r>
      <w:r>
        <w:rPr>
          <w:sz w:val="20"/>
        </w:rPr>
        <w:t>los</w:t>
      </w:r>
      <w:r>
        <w:rPr>
          <w:spacing w:val="-14"/>
          <w:sz w:val="20"/>
        </w:rPr>
        <w:t xml:space="preserve"> </w:t>
      </w:r>
      <w:r>
        <w:rPr>
          <w:sz w:val="20"/>
        </w:rPr>
        <w:t>doce</w:t>
      </w:r>
      <w:r>
        <w:rPr>
          <w:spacing w:val="-12"/>
          <w:sz w:val="20"/>
        </w:rPr>
        <w:t xml:space="preserve"> </w:t>
      </w:r>
      <w:r>
        <w:rPr>
          <w:sz w:val="20"/>
        </w:rPr>
        <w:t>meses</w:t>
      </w:r>
      <w:r>
        <w:rPr>
          <w:spacing w:val="-12"/>
          <w:sz w:val="20"/>
        </w:rPr>
        <w:t xml:space="preserve"> </w:t>
      </w:r>
      <w:r>
        <w:rPr>
          <w:sz w:val="20"/>
        </w:rPr>
        <w:t>siguientes</w:t>
      </w:r>
      <w:r>
        <w:rPr>
          <w:spacing w:val="-14"/>
          <w:sz w:val="20"/>
        </w:rPr>
        <w:t xml:space="preserve"> </w:t>
      </w:r>
      <w:r>
        <w:rPr>
          <w:sz w:val="20"/>
        </w:rPr>
        <w:t>al</w:t>
      </w:r>
      <w:r>
        <w:rPr>
          <w:spacing w:val="-14"/>
          <w:sz w:val="20"/>
        </w:rPr>
        <w:t xml:space="preserve"> </w:t>
      </w:r>
      <w:r>
        <w:rPr>
          <w:sz w:val="20"/>
        </w:rPr>
        <w:t>que</w:t>
      </w:r>
      <w:r>
        <w:rPr>
          <w:spacing w:val="-13"/>
          <w:sz w:val="20"/>
        </w:rPr>
        <w:t xml:space="preserve"> </w:t>
      </w:r>
      <w:r>
        <w:rPr>
          <w:sz w:val="20"/>
        </w:rPr>
        <w:t>se</w:t>
      </w:r>
      <w:r>
        <w:rPr>
          <w:spacing w:val="-11"/>
          <w:sz w:val="20"/>
        </w:rPr>
        <w:t xml:space="preserve"> </w:t>
      </w:r>
      <w:r>
        <w:rPr>
          <w:sz w:val="20"/>
        </w:rPr>
        <w:t>hubiere</w:t>
      </w:r>
      <w:r>
        <w:rPr>
          <w:spacing w:val="-13"/>
          <w:sz w:val="20"/>
        </w:rPr>
        <w:t xml:space="preserve"> </w:t>
      </w:r>
      <w:r>
        <w:rPr>
          <w:sz w:val="20"/>
        </w:rPr>
        <w:t>expedido</w:t>
      </w:r>
      <w:r>
        <w:rPr>
          <w:spacing w:val="-12"/>
          <w:sz w:val="20"/>
        </w:rPr>
        <w:t xml:space="preserve"> </w:t>
      </w:r>
      <w:r>
        <w:rPr>
          <w:sz w:val="20"/>
        </w:rPr>
        <w:t>el</w:t>
      </w:r>
      <w:r>
        <w:rPr>
          <w:spacing w:val="-12"/>
          <w:sz w:val="20"/>
        </w:rPr>
        <w:t xml:space="preserve"> </w:t>
      </w:r>
      <w:r>
        <w:rPr>
          <w:spacing w:val="-3"/>
          <w:sz w:val="20"/>
        </w:rPr>
        <w:t>título</w:t>
      </w:r>
      <w:r>
        <w:rPr>
          <w:spacing w:val="-11"/>
          <w:sz w:val="20"/>
        </w:rPr>
        <w:t xml:space="preserve"> </w:t>
      </w:r>
      <w:r>
        <w:rPr>
          <w:sz w:val="20"/>
        </w:rPr>
        <w:t>de</w:t>
      </w:r>
      <w:r>
        <w:rPr>
          <w:spacing w:val="-13"/>
          <w:sz w:val="20"/>
        </w:rPr>
        <w:t xml:space="preserve"> </w:t>
      </w:r>
      <w:r>
        <w:rPr>
          <w:sz w:val="20"/>
        </w:rPr>
        <w:t>propiedad</w:t>
      </w:r>
      <w:r>
        <w:rPr>
          <w:spacing w:val="-12"/>
          <w:sz w:val="20"/>
        </w:rPr>
        <w:t xml:space="preserve"> </w:t>
      </w:r>
      <w:r>
        <w:rPr>
          <w:sz w:val="20"/>
        </w:rPr>
        <w:t>respectivo.</w:t>
      </w:r>
    </w:p>
    <w:p w:rsidR="00DC045D" w:rsidRDefault="00DC045D">
      <w:pPr>
        <w:pStyle w:val="Textoindependiente"/>
        <w:spacing w:before="1"/>
        <w:rPr>
          <w:sz w:val="25"/>
        </w:rPr>
      </w:pPr>
    </w:p>
    <w:p w:rsidR="00DC045D" w:rsidRDefault="00F67DE3">
      <w:pPr>
        <w:pStyle w:val="Textoindependiente"/>
        <w:spacing w:line="297" w:lineRule="auto"/>
        <w:ind w:left="864" w:right="2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DC045D" w:rsidRDefault="00DC045D">
      <w:pPr>
        <w:pStyle w:val="Textoindependiente"/>
        <w:spacing w:before="8"/>
        <w:rPr>
          <w:sz w:val="21"/>
        </w:rPr>
      </w:pPr>
    </w:p>
    <w:p w:rsidR="00DC045D" w:rsidRDefault="00F67DE3">
      <w:pPr>
        <w:pStyle w:val="Ttulo2"/>
        <w:ind w:right="297"/>
      </w:pPr>
      <w:r>
        <w:t>CAPÍTULO II</w:t>
      </w:r>
    </w:p>
    <w:p w:rsidR="00DC045D" w:rsidRDefault="00F67DE3">
      <w:pPr>
        <w:spacing w:before="10"/>
        <w:ind w:left="1910"/>
        <w:rPr>
          <w:b/>
          <w:sz w:val="24"/>
        </w:rPr>
      </w:pPr>
      <w:r>
        <w:rPr>
          <w:b/>
          <w:sz w:val="24"/>
        </w:rPr>
        <w:t>DEL IMPUESTO SOBRE ADQUISICIÓN DE BIENES INMUEBLES</w:t>
      </w:r>
    </w:p>
    <w:p w:rsidR="00DC045D" w:rsidRDefault="00DC045D">
      <w:pPr>
        <w:pStyle w:val="Textoindependiente"/>
        <w:spacing w:before="1"/>
        <w:rPr>
          <w:b/>
          <w:sz w:val="29"/>
        </w:rPr>
      </w:pPr>
    </w:p>
    <w:p w:rsidR="00DC045D" w:rsidRDefault="00F67DE3">
      <w:pPr>
        <w:pStyle w:val="Textoindependiente"/>
        <w:spacing w:line="297" w:lineRule="auto"/>
        <w:ind w:left="864" w:right="244" w:firstLine="283"/>
        <w:jc w:val="both"/>
      </w:pPr>
      <w:r>
        <w:rPr>
          <w:b/>
        </w:rPr>
        <w:t xml:space="preserve">ARTÍCULO 11.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DC045D" w:rsidRDefault="00DC045D">
      <w:pPr>
        <w:pStyle w:val="Textoindependiente"/>
        <w:spacing w:before="11"/>
        <w:rPr>
          <w:sz w:val="24"/>
        </w:rPr>
      </w:pPr>
    </w:p>
    <w:p w:rsidR="00DC045D" w:rsidRDefault="00F67DE3">
      <w:pPr>
        <w:tabs>
          <w:tab w:val="left" w:pos="9952"/>
        </w:tabs>
        <w:ind w:left="1147"/>
        <w:rPr>
          <w:sz w:val="20"/>
        </w:rPr>
      </w:pPr>
      <w:r>
        <w:rPr>
          <w:b/>
          <w:sz w:val="20"/>
        </w:rPr>
        <w:t xml:space="preserve">ARTÍCULO 12.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DC045D" w:rsidRDefault="00DC045D">
      <w:pPr>
        <w:rPr>
          <w:sz w:val="20"/>
        </w:rPr>
        <w:sectPr w:rsidR="00DC045D">
          <w:pgSz w:w="12240" w:h="15840"/>
          <w:pgMar w:top="840" w:right="1000" w:bottom="280" w:left="780" w:header="626" w:footer="0" w:gutter="0"/>
          <w:cols w:space="720"/>
        </w:sectPr>
      </w:pPr>
    </w:p>
    <w:p w:rsidR="00DC045D" w:rsidRDefault="00F67DE3">
      <w:pPr>
        <w:pStyle w:val="Prrafodelista"/>
        <w:numPr>
          <w:ilvl w:val="0"/>
          <w:numId w:val="55"/>
        </w:numPr>
        <w:tabs>
          <w:tab w:val="left" w:pos="934"/>
        </w:tabs>
        <w:spacing w:before="110" w:line="300" w:lineRule="auto"/>
        <w:ind w:right="639" w:firstLine="283"/>
        <w:jc w:val="both"/>
        <w:rPr>
          <w:sz w:val="20"/>
        </w:rPr>
      </w:pPr>
      <w:r>
        <w:rPr>
          <w:sz w:val="20"/>
        </w:rPr>
        <w:t xml:space="preserve">La adquisición o construcción de viviendas destinadas a casa habitación que se realicen derivadas de acuerdos o convenios que, en materia de vivienda, autorice el Ejecutivo del Estado, cuyo valor </w:t>
      </w:r>
      <w:r>
        <w:rPr>
          <w:sz w:val="20"/>
        </w:rPr>
        <w:t>no sea mayor a $606,389.00 siempre y cuando el adquirente no tenga otros predios registrados a su nombre en el</w:t>
      </w:r>
      <w:r>
        <w:rPr>
          <w:spacing w:val="-12"/>
          <w:sz w:val="20"/>
        </w:rPr>
        <w:t xml:space="preserve"> </w:t>
      </w:r>
      <w:r>
        <w:rPr>
          <w:sz w:val="20"/>
        </w:rPr>
        <w:t>Estado.</w:t>
      </w:r>
    </w:p>
    <w:p w:rsidR="00DC045D" w:rsidRDefault="00DC045D">
      <w:pPr>
        <w:pStyle w:val="Textoindependiente"/>
        <w:spacing w:before="2"/>
        <w:rPr>
          <w:sz w:val="25"/>
        </w:rPr>
      </w:pPr>
    </w:p>
    <w:p w:rsidR="00DC045D" w:rsidRDefault="00F67DE3">
      <w:pPr>
        <w:pStyle w:val="Prrafodelista"/>
        <w:numPr>
          <w:ilvl w:val="0"/>
          <w:numId w:val="55"/>
        </w:numPr>
        <w:tabs>
          <w:tab w:val="left" w:pos="1016"/>
        </w:tabs>
        <w:spacing w:line="300" w:lineRule="auto"/>
        <w:ind w:right="641"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p>
    <w:p w:rsidR="00DC045D" w:rsidRDefault="00DC045D">
      <w:pPr>
        <w:pStyle w:val="Textoindependiente"/>
        <w:spacing w:before="1"/>
        <w:rPr>
          <w:sz w:val="25"/>
        </w:rPr>
      </w:pPr>
    </w:p>
    <w:p w:rsidR="00DC045D" w:rsidRDefault="00F67DE3">
      <w:pPr>
        <w:pStyle w:val="Prrafodelista"/>
        <w:numPr>
          <w:ilvl w:val="0"/>
          <w:numId w:val="55"/>
        </w:numPr>
        <w:tabs>
          <w:tab w:val="left" w:pos="1112"/>
        </w:tabs>
        <w:spacing w:line="300" w:lineRule="auto"/>
        <w:ind w:right="640"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DC045D" w:rsidRDefault="00DC045D">
      <w:pPr>
        <w:pStyle w:val="Textoindependiente"/>
        <w:spacing w:before="2"/>
        <w:rPr>
          <w:sz w:val="25"/>
        </w:rPr>
      </w:pPr>
    </w:p>
    <w:p w:rsidR="00DC045D" w:rsidRDefault="00F67DE3">
      <w:pPr>
        <w:pStyle w:val="Textoindependiente"/>
        <w:spacing w:line="300" w:lineRule="auto"/>
        <w:ind w:left="467" w:right="638" w:firstLine="283"/>
        <w:jc w:val="both"/>
      </w:pPr>
      <w:r>
        <w:t xml:space="preserve">Las autoridades que intervengan en </w:t>
      </w:r>
      <w:r>
        <w:t>los procesos de regularización a que se refiere este artículo, deberán coordinarse con las autoridades fiscales competentes, a fin de que los registros fiscales correspondientes queden debidamente integrados.</w:t>
      </w:r>
    </w:p>
    <w:p w:rsidR="00DC045D" w:rsidRDefault="00DC045D">
      <w:pPr>
        <w:pStyle w:val="Textoindependiente"/>
        <w:spacing w:before="11"/>
        <w:rPr>
          <w:sz w:val="21"/>
        </w:rPr>
      </w:pPr>
    </w:p>
    <w:p w:rsidR="00DC045D" w:rsidRDefault="00F67DE3">
      <w:pPr>
        <w:pStyle w:val="Ttulo2"/>
        <w:ind w:left="609"/>
      </w:pPr>
      <w:r>
        <w:t>CAPÍTULO III</w:t>
      </w:r>
    </w:p>
    <w:p w:rsidR="00DC045D" w:rsidRDefault="00F67DE3">
      <w:pPr>
        <w:spacing w:before="12"/>
        <w:ind w:left="610" w:right="785"/>
        <w:jc w:val="center"/>
        <w:rPr>
          <w:b/>
          <w:sz w:val="24"/>
        </w:rPr>
      </w:pPr>
      <w:r>
        <w:rPr>
          <w:b/>
          <w:sz w:val="24"/>
        </w:rPr>
        <w:t xml:space="preserve">DEL IMPUESTO SOBRE DIVERSIONES Y </w:t>
      </w:r>
      <w:r>
        <w:rPr>
          <w:b/>
          <w:sz w:val="24"/>
        </w:rPr>
        <w:t>ESPECTÁCULOS PÚBLICOS</w:t>
      </w:r>
    </w:p>
    <w:p w:rsidR="00DC045D" w:rsidRDefault="00DC045D">
      <w:pPr>
        <w:pStyle w:val="Textoindependiente"/>
        <w:spacing w:before="4"/>
        <w:rPr>
          <w:b/>
          <w:sz w:val="29"/>
        </w:rPr>
      </w:pPr>
    </w:p>
    <w:p w:rsidR="00DC045D" w:rsidRDefault="00F67DE3">
      <w:pPr>
        <w:pStyle w:val="Textoindependiente"/>
        <w:spacing w:line="300" w:lineRule="auto"/>
        <w:ind w:left="467" w:right="641" w:firstLine="283"/>
        <w:jc w:val="both"/>
      </w:pPr>
      <w:r>
        <w:rPr>
          <w:b/>
        </w:rPr>
        <w:t xml:space="preserve">ARTÍCULO 13. </w:t>
      </w:r>
      <w:r>
        <w:t>El Impuesto Sobre Diversiones y Espectáculos Públicos, se causará y pagará aplicando la tasa del 15% sobre el importe de cada boleto vendido, a excepción de los de teatros y circos, en cuyo caso se causará y pagará la ta</w:t>
      </w:r>
      <w:r>
        <w:t>sa del 8%.</w:t>
      </w:r>
    </w:p>
    <w:p w:rsidR="00DC045D" w:rsidRDefault="00DC045D">
      <w:pPr>
        <w:pStyle w:val="Textoindependiente"/>
        <w:spacing w:before="2"/>
        <w:rPr>
          <w:sz w:val="25"/>
        </w:rPr>
      </w:pPr>
    </w:p>
    <w:p w:rsidR="00DC045D" w:rsidRDefault="00F67DE3">
      <w:pPr>
        <w:pStyle w:val="Textoindependiente"/>
        <w:spacing w:line="300" w:lineRule="auto"/>
        <w:ind w:left="467" w:right="641" w:firstLine="283"/>
        <w:jc w:val="both"/>
      </w:pPr>
      <w:r>
        <w:t>Son responsables solidarios en el pago de este impuesto, los propietarios o poseedores de los inmuebles en los que se realicen las funciones o espectáculos públicos.</w:t>
      </w:r>
    </w:p>
    <w:p w:rsidR="00DC045D" w:rsidRDefault="00DC045D">
      <w:pPr>
        <w:pStyle w:val="Textoindependiente"/>
        <w:spacing w:before="10"/>
        <w:rPr>
          <w:sz w:val="21"/>
        </w:rPr>
      </w:pPr>
    </w:p>
    <w:p w:rsidR="00DC045D" w:rsidRDefault="00F67DE3">
      <w:pPr>
        <w:pStyle w:val="Ttulo2"/>
        <w:ind w:left="609"/>
      </w:pPr>
      <w:r>
        <w:t>CAPÍTULO IV</w:t>
      </w:r>
    </w:p>
    <w:p w:rsidR="00DC045D" w:rsidRDefault="00F67DE3">
      <w:pPr>
        <w:spacing w:before="12" w:line="249" w:lineRule="auto"/>
        <w:ind w:left="2090" w:right="2265"/>
        <w:jc w:val="center"/>
        <w:rPr>
          <w:b/>
          <w:sz w:val="24"/>
        </w:rPr>
      </w:pPr>
      <w:r>
        <w:rPr>
          <w:b/>
          <w:sz w:val="24"/>
        </w:rPr>
        <w:t>DEL IMPUESTO SOBRE RIFAS, LOTERÍAS, SORTEOS Y TODA CLASE DE JUEGO</w:t>
      </w:r>
      <w:r>
        <w:rPr>
          <w:b/>
          <w:sz w:val="24"/>
        </w:rPr>
        <w:t>S PERMITIDOS</w:t>
      </w:r>
    </w:p>
    <w:p w:rsidR="00DC045D" w:rsidRDefault="00DC045D">
      <w:pPr>
        <w:pStyle w:val="Textoindependiente"/>
        <w:spacing w:before="5"/>
        <w:rPr>
          <w:b/>
          <w:sz w:val="28"/>
        </w:rPr>
      </w:pPr>
    </w:p>
    <w:p w:rsidR="00DC045D" w:rsidRDefault="00F67DE3">
      <w:pPr>
        <w:pStyle w:val="Textoindependiente"/>
        <w:spacing w:line="300" w:lineRule="auto"/>
        <w:ind w:left="467" w:right="640" w:firstLine="283"/>
        <w:jc w:val="both"/>
      </w:pPr>
      <w:r>
        <w:rPr>
          <w:b/>
        </w:rPr>
        <w:t xml:space="preserve">ARTÍCULO 14. </w:t>
      </w:r>
      <w:r>
        <w:t>El Impuesto Sobre Rifas, Loterías, Sorteos y Toda Clase de Juegos Permitidos, se causará y pagará aplicando la tasa del 6% sobre el monto del premio la base que prevé el artículo 35 de la Ley de Hacienda Municipal del Estado de Libre y Soberano de Puebla.</w:t>
      </w:r>
    </w:p>
    <w:p w:rsidR="00DC045D" w:rsidRDefault="00DC045D">
      <w:pPr>
        <w:pStyle w:val="Textoindependiente"/>
        <w:spacing w:before="11"/>
        <w:rPr>
          <w:sz w:val="21"/>
        </w:rPr>
      </w:pPr>
    </w:p>
    <w:p w:rsidR="00DC045D" w:rsidRDefault="00F67DE3">
      <w:pPr>
        <w:pStyle w:val="Ttulo2"/>
        <w:spacing w:line="249" w:lineRule="auto"/>
        <w:ind w:left="4000" w:right="4175"/>
      </w:pPr>
      <w:r>
        <w:t>TÍTULO TERCERO DE LOS DERECHOS</w:t>
      </w:r>
    </w:p>
    <w:p w:rsidR="00DC045D" w:rsidRDefault="00DC045D">
      <w:pPr>
        <w:pStyle w:val="Textoindependiente"/>
        <w:spacing w:before="2"/>
        <w:rPr>
          <w:b/>
          <w:sz w:val="25"/>
        </w:rPr>
      </w:pPr>
    </w:p>
    <w:p w:rsidR="00DC045D" w:rsidRDefault="00F67DE3">
      <w:pPr>
        <w:spacing w:before="1"/>
        <w:ind w:left="609" w:right="785"/>
        <w:jc w:val="center"/>
        <w:rPr>
          <w:b/>
          <w:sz w:val="24"/>
        </w:rPr>
      </w:pPr>
      <w:r>
        <w:rPr>
          <w:b/>
          <w:sz w:val="24"/>
        </w:rPr>
        <w:t>CAPÍTULO I</w:t>
      </w:r>
    </w:p>
    <w:p w:rsidR="00DC045D" w:rsidRDefault="00F67DE3">
      <w:pPr>
        <w:spacing w:before="12" w:line="249" w:lineRule="auto"/>
        <w:ind w:left="1523" w:right="1703" w:firstLine="3"/>
        <w:jc w:val="center"/>
        <w:rPr>
          <w:b/>
          <w:sz w:val="24"/>
        </w:rPr>
      </w:pPr>
      <w:r>
        <w:rPr>
          <w:b/>
          <w:sz w:val="24"/>
        </w:rPr>
        <w:t>DE LOS DERECHOS POR EXPEDICIÓN DE LICENCIAS, PERMISOS O AUTORIZACIONES PARA EL</w:t>
      </w:r>
      <w:r>
        <w:rPr>
          <w:b/>
          <w:spacing w:val="-26"/>
          <w:sz w:val="24"/>
        </w:rPr>
        <w:t xml:space="preserve"> </w:t>
      </w:r>
      <w:r>
        <w:rPr>
          <w:b/>
          <w:sz w:val="24"/>
        </w:rPr>
        <w:t>FUNCIONAMIENTO</w:t>
      </w:r>
    </w:p>
    <w:p w:rsidR="00DC045D" w:rsidRDefault="00F67DE3">
      <w:pPr>
        <w:spacing w:before="2" w:line="249" w:lineRule="auto"/>
        <w:ind w:left="506" w:right="682"/>
        <w:jc w:val="center"/>
        <w:rPr>
          <w:b/>
          <w:sz w:val="24"/>
        </w:rPr>
      </w:pPr>
      <w:r>
        <w:rPr>
          <w:b/>
          <w:sz w:val="24"/>
        </w:rPr>
        <w:t>DE ESTABLECIMIENTOS O LOCALES, CUYOS GIROS SEAN LA ENAJENACIÓN DE BEBIDAS ALCOHÓLICAS O LA PRESTACIÓN DE SERVICIOS</w:t>
      </w:r>
    </w:p>
    <w:p w:rsidR="00DC045D" w:rsidRDefault="00F67DE3">
      <w:pPr>
        <w:spacing w:before="2"/>
        <w:ind w:left="2100"/>
        <w:rPr>
          <w:b/>
          <w:sz w:val="24"/>
        </w:rPr>
      </w:pPr>
      <w:r>
        <w:rPr>
          <w:b/>
          <w:sz w:val="24"/>
        </w:rPr>
        <w:t>QUE</w:t>
      </w:r>
      <w:r>
        <w:rPr>
          <w:b/>
          <w:sz w:val="24"/>
        </w:rPr>
        <w:t xml:space="preserve"> INCLUYAN EL EXPENDIO DE DICHAS BEBIDAS</w:t>
      </w:r>
    </w:p>
    <w:p w:rsidR="00DC045D" w:rsidRDefault="00DC045D">
      <w:pPr>
        <w:pStyle w:val="Textoindependiente"/>
        <w:spacing w:before="3"/>
        <w:rPr>
          <w:b/>
          <w:sz w:val="29"/>
        </w:rPr>
      </w:pPr>
    </w:p>
    <w:p w:rsidR="00DC045D" w:rsidRDefault="00F67DE3">
      <w:pPr>
        <w:pStyle w:val="Textoindependiente"/>
        <w:spacing w:line="300" w:lineRule="auto"/>
        <w:ind w:left="468" w:right="640" w:firstLine="283"/>
        <w:jc w:val="both"/>
      </w:pPr>
      <w:r>
        <w:rPr>
          <w:b/>
        </w:rPr>
        <w:t xml:space="preserve">ARTÍCULO 15. </w:t>
      </w:r>
      <w:r>
        <w:t xml:space="preserve">Las personas físicas o morales propietarias de establecimientos o locales cuyos giros sean la enajenación de bebidas alcohólicas o la prestación de servicios que incluyan el expendio de dichas bebidas, </w:t>
      </w:r>
      <w:r>
        <w:t>siempre que se efectúen total o parcialmente al público en general, deberán solicitar al Ayuntamiento la expedición anual de licencias, permisos o autorizaciones para su funcionamiento. Para estos efectos, previamente a la expedición de cada licencia, perm</w:t>
      </w:r>
      <w:r>
        <w:t>iso o autorización pagarán ante la Tesorería Municipal, los derechos que se causen conforme a la siguiente clasificación de zonas:</w:t>
      </w:r>
    </w:p>
    <w:p w:rsidR="00DC045D" w:rsidRDefault="00DC045D">
      <w:pPr>
        <w:spacing w:line="300" w:lineRule="auto"/>
        <w:jc w:val="both"/>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1" name="Line 6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4A229" id="Group 6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AarP+GMAgAAmgUAAA4AAAAAAAAAAAAAAAAALgIAAGRycy9lMm9Eb2MueG1sUEsBAi0AFAAG&#10;AAgAAAAhABolK8LcAAAAAwEAAA8AAAAAAAAAAAAAAAAA5gQAAGRycy9kb3ducmV2LnhtbFBLBQYA&#10;AAAABAAEAPMAAADvBQAAAAA=&#10;">
                <v:line id="Line 6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DC045D" w:rsidRDefault="00F67DE3">
      <w:pPr>
        <w:pStyle w:val="Textoindependiente"/>
        <w:spacing w:before="79"/>
        <w:ind w:left="1147"/>
      </w:pPr>
      <w:r>
        <w:t>Por otorgamiento de licencias de funcionamiento.</w:t>
      </w:r>
    </w:p>
    <w:p w:rsidR="00DC045D" w:rsidRDefault="00DC045D">
      <w:pPr>
        <w:pStyle w:val="Textoindependiente"/>
        <w:spacing w:before="10"/>
        <w:rPr>
          <w:sz w:val="28"/>
        </w:rPr>
      </w:pPr>
    </w:p>
    <w:p w:rsidR="00DC045D" w:rsidRDefault="00F67DE3">
      <w:pPr>
        <w:pStyle w:val="Ttulo3"/>
        <w:spacing w:before="0"/>
        <w:ind w:left="912" w:right="2018"/>
        <w:jc w:val="center"/>
      </w:pPr>
      <w:r>
        <w:t>GIRO</w:t>
      </w:r>
    </w:p>
    <w:p w:rsidR="00DC045D" w:rsidRDefault="00DC045D">
      <w:pPr>
        <w:pStyle w:val="Textoindependiente"/>
        <w:spacing w:before="7"/>
        <w:rPr>
          <w:b/>
          <w:sz w:val="28"/>
        </w:rPr>
      </w:pPr>
    </w:p>
    <w:p w:rsidR="00DC045D" w:rsidRDefault="00F67DE3">
      <w:pPr>
        <w:pStyle w:val="Prrafodelista"/>
        <w:numPr>
          <w:ilvl w:val="1"/>
          <w:numId w:val="55"/>
        </w:numPr>
        <w:tabs>
          <w:tab w:val="left" w:pos="1366"/>
          <w:tab w:val="left" w:pos="9412"/>
        </w:tabs>
        <w:ind w:hanging="218"/>
        <w:rPr>
          <w:sz w:val="20"/>
        </w:rPr>
      </w:pPr>
      <w:r>
        <w:rPr>
          <w:sz w:val="20"/>
        </w:rPr>
        <w:t>Misceláneas o ultramarinos con venta de cerveza en</w:t>
      </w:r>
      <w:r>
        <w:rPr>
          <w:spacing w:val="-20"/>
          <w:sz w:val="20"/>
        </w:rPr>
        <w:t xml:space="preserve"> </w:t>
      </w:r>
      <w:r>
        <w:rPr>
          <w:sz w:val="20"/>
        </w:rPr>
        <w:t>botella</w:t>
      </w:r>
      <w:r>
        <w:rPr>
          <w:spacing w:val="-3"/>
          <w:sz w:val="20"/>
        </w:rPr>
        <w:t xml:space="preserve"> </w:t>
      </w:r>
      <w:r>
        <w:rPr>
          <w:sz w:val="20"/>
        </w:rPr>
        <w:t>cerrada.</w:t>
      </w:r>
      <w:r>
        <w:rPr>
          <w:sz w:val="20"/>
        </w:rPr>
        <w:tab/>
        <w:t>$1,973.00</w:t>
      </w:r>
    </w:p>
    <w:p w:rsidR="00DC045D" w:rsidRDefault="00DC045D">
      <w:pPr>
        <w:pStyle w:val="Textoindependiente"/>
        <w:spacing w:before="8"/>
      </w:pPr>
    </w:p>
    <w:p w:rsidR="00DC045D" w:rsidRDefault="00DC045D">
      <w:pPr>
        <w:sectPr w:rsidR="00DC045D">
          <w:pgSz w:w="12240" w:h="15840"/>
          <w:pgMar w:top="840" w:right="1000" w:bottom="280" w:left="780" w:header="626" w:footer="0" w:gutter="0"/>
          <w:cols w:space="720"/>
        </w:sectPr>
      </w:pPr>
    </w:p>
    <w:p w:rsidR="00DC045D" w:rsidRDefault="00F67DE3">
      <w:pPr>
        <w:pStyle w:val="Prrafodelista"/>
        <w:numPr>
          <w:ilvl w:val="1"/>
          <w:numId w:val="55"/>
        </w:numPr>
        <w:tabs>
          <w:tab w:val="left" w:pos="1431"/>
        </w:tabs>
        <w:spacing w:before="91" w:line="292" w:lineRule="auto"/>
        <w:ind w:left="864" w:right="38" w:firstLine="283"/>
        <w:rPr>
          <w:sz w:val="20"/>
        </w:rPr>
      </w:pPr>
      <w:r>
        <w:rPr>
          <w:sz w:val="20"/>
        </w:rPr>
        <w:t>Abarrotes, misceláneas o ultramarinos con venta de vinos y licores en b</w:t>
      </w:r>
      <w:r>
        <w:rPr>
          <w:sz w:val="20"/>
        </w:rPr>
        <w:t>otella cerrada.</w:t>
      </w:r>
    </w:p>
    <w:p w:rsidR="00DC045D" w:rsidRDefault="00F67DE3">
      <w:pPr>
        <w:pStyle w:val="Textoindependiente"/>
        <w:spacing w:before="3"/>
      </w:pPr>
      <w:r>
        <w:br w:type="column"/>
      </w:r>
    </w:p>
    <w:p w:rsidR="00DC045D" w:rsidRDefault="00F67DE3">
      <w:pPr>
        <w:pStyle w:val="Textoindependiente"/>
        <w:ind w:left="863"/>
      </w:pPr>
      <w:r>
        <w:t>$3,945.00</w:t>
      </w:r>
    </w:p>
    <w:p w:rsidR="00DC045D" w:rsidRDefault="00DC045D">
      <w:pPr>
        <w:sectPr w:rsidR="00DC045D">
          <w:type w:val="continuous"/>
          <w:pgSz w:w="12240" w:h="15840"/>
          <w:pgMar w:top="1020" w:right="1000" w:bottom="280" w:left="780" w:header="720" w:footer="720" w:gutter="0"/>
          <w:cols w:num="2" w:space="720" w:equalWidth="0">
            <w:col w:w="8248" w:space="301"/>
            <w:col w:w="1911"/>
          </w:cols>
        </w:sectPr>
      </w:pPr>
    </w:p>
    <w:p w:rsidR="00DC045D" w:rsidRDefault="00DC045D">
      <w:pPr>
        <w:pStyle w:val="Textoindependiente"/>
        <w:spacing w:before="4"/>
        <w:rPr>
          <w:sz w:val="16"/>
        </w:rPr>
      </w:pPr>
    </w:p>
    <w:p w:rsidR="00DC045D" w:rsidRDefault="00F67DE3">
      <w:pPr>
        <w:pStyle w:val="Prrafodelista"/>
        <w:numPr>
          <w:ilvl w:val="1"/>
          <w:numId w:val="55"/>
        </w:numPr>
        <w:tabs>
          <w:tab w:val="left" w:pos="1354"/>
          <w:tab w:val="left" w:pos="9412"/>
        </w:tabs>
        <w:spacing w:before="91"/>
        <w:ind w:left="1353" w:hanging="206"/>
        <w:rPr>
          <w:sz w:val="20"/>
        </w:rPr>
      </w:pPr>
      <w:r>
        <w:rPr>
          <w:sz w:val="20"/>
        </w:rPr>
        <w:t>Pulquerías</w:t>
      </w:r>
      <w:r>
        <w:rPr>
          <w:spacing w:val="-5"/>
          <w:sz w:val="20"/>
        </w:rPr>
        <w:t xml:space="preserve"> </w:t>
      </w:r>
      <w:r>
        <w:rPr>
          <w:sz w:val="20"/>
        </w:rPr>
        <w:t>excepto</w:t>
      </w:r>
      <w:r>
        <w:rPr>
          <w:spacing w:val="-2"/>
          <w:sz w:val="20"/>
        </w:rPr>
        <w:t xml:space="preserve"> </w:t>
      </w:r>
      <w:r>
        <w:rPr>
          <w:sz w:val="20"/>
        </w:rPr>
        <w:t>distribuidores.</w:t>
      </w:r>
      <w:r>
        <w:rPr>
          <w:sz w:val="20"/>
        </w:rPr>
        <w:tab/>
        <w:t>$7,889.50</w:t>
      </w:r>
    </w:p>
    <w:p w:rsidR="00DC045D" w:rsidRDefault="00DC045D">
      <w:pPr>
        <w:pStyle w:val="Textoindependiente"/>
        <w:spacing w:before="10"/>
        <w:rPr>
          <w:sz w:val="28"/>
        </w:rPr>
      </w:pPr>
    </w:p>
    <w:p w:rsidR="00DC045D" w:rsidRDefault="00F67DE3">
      <w:pPr>
        <w:pStyle w:val="Prrafodelista"/>
        <w:numPr>
          <w:ilvl w:val="1"/>
          <w:numId w:val="55"/>
        </w:numPr>
        <w:tabs>
          <w:tab w:val="left" w:pos="1376"/>
          <w:tab w:val="left" w:pos="9412"/>
        </w:tabs>
        <w:ind w:left="1375" w:hanging="228"/>
        <w:rPr>
          <w:sz w:val="20"/>
        </w:rPr>
      </w:pPr>
      <w:r>
        <w:rPr>
          <w:sz w:val="20"/>
        </w:rPr>
        <w:t>Cervecería, alimentos con venta</w:t>
      </w:r>
      <w:r>
        <w:rPr>
          <w:spacing w:val="-11"/>
          <w:sz w:val="20"/>
        </w:rPr>
        <w:t xml:space="preserve"> </w:t>
      </w:r>
      <w:r>
        <w:rPr>
          <w:sz w:val="20"/>
        </w:rPr>
        <w:t>de</w:t>
      </w:r>
      <w:r>
        <w:rPr>
          <w:spacing w:val="-3"/>
          <w:sz w:val="20"/>
        </w:rPr>
        <w:t xml:space="preserve"> </w:t>
      </w:r>
      <w:r>
        <w:rPr>
          <w:sz w:val="20"/>
        </w:rPr>
        <w:t>cerveza.</w:t>
      </w:r>
      <w:r>
        <w:rPr>
          <w:sz w:val="20"/>
        </w:rPr>
        <w:tab/>
        <w:t>$7,889.50</w:t>
      </w:r>
    </w:p>
    <w:p w:rsidR="00DC045D" w:rsidRDefault="00DC045D">
      <w:pPr>
        <w:pStyle w:val="Textoindependiente"/>
        <w:spacing w:before="7"/>
        <w:rPr>
          <w:sz w:val="28"/>
        </w:rPr>
      </w:pPr>
    </w:p>
    <w:p w:rsidR="00DC045D" w:rsidRDefault="00F67DE3">
      <w:pPr>
        <w:pStyle w:val="Prrafodelista"/>
        <w:numPr>
          <w:ilvl w:val="1"/>
          <w:numId w:val="55"/>
        </w:numPr>
        <w:tabs>
          <w:tab w:val="left" w:pos="1354"/>
          <w:tab w:val="left" w:pos="9311"/>
        </w:tabs>
        <w:ind w:left="1353" w:hanging="206"/>
        <w:rPr>
          <w:sz w:val="20"/>
        </w:rPr>
      </w:pPr>
      <w:r>
        <w:rPr>
          <w:sz w:val="20"/>
        </w:rPr>
        <w:t>Restaurante con venta de</w:t>
      </w:r>
      <w:r>
        <w:rPr>
          <w:spacing w:val="-13"/>
          <w:sz w:val="20"/>
        </w:rPr>
        <w:t xml:space="preserve"> </w:t>
      </w:r>
      <w:r>
        <w:rPr>
          <w:sz w:val="20"/>
        </w:rPr>
        <w:t>bebidas</w:t>
      </w:r>
      <w:r>
        <w:rPr>
          <w:spacing w:val="-5"/>
          <w:sz w:val="20"/>
        </w:rPr>
        <w:t xml:space="preserve"> </w:t>
      </w:r>
      <w:r>
        <w:rPr>
          <w:sz w:val="20"/>
        </w:rPr>
        <w:t>alcohólicas.</w:t>
      </w:r>
      <w:r>
        <w:rPr>
          <w:sz w:val="20"/>
        </w:rPr>
        <w:tab/>
        <w:t>$15,778.50</w:t>
      </w:r>
    </w:p>
    <w:p w:rsidR="00DC045D" w:rsidRDefault="00DC045D">
      <w:pPr>
        <w:pStyle w:val="Textoindependiente"/>
        <w:spacing w:before="7"/>
        <w:rPr>
          <w:sz w:val="28"/>
        </w:rPr>
      </w:pPr>
    </w:p>
    <w:p w:rsidR="00DC045D" w:rsidRDefault="00F67DE3">
      <w:pPr>
        <w:pStyle w:val="Prrafodelista"/>
        <w:numPr>
          <w:ilvl w:val="1"/>
          <w:numId w:val="55"/>
        </w:numPr>
        <w:tabs>
          <w:tab w:val="left" w:pos="1332"/>
          <w:tab w:val="left" w:pos="9311"/>
        </w:tabs>
        <w:ind w:left="1332" w:hanging="185"/>
        <w:rPr>
          <w:sz w:val="20"/>
        </w:rPr>
      </w:pPr>
      <w:r>
        <w:rPr>
          <w:sz w:val="20"/>
        </w:rPr>
        <w:t>Bar,</w:t>
      </w:r>
      <w:r>
        <w:rPr>
          <w:spacing w:val="-5"/>
          <w:sz w:val="20"/>
        </w:rPr>
        <w:t xml:space="preserve"> </w:t>
      </w:r>
      <w:r>
        <w:rPr>
          <w:sz w:val="20"/>
        </w:rPr>
        <w:t>restaurant-bar,</w:t>
      </w:r>
      <w:r>
        <w:rPr>
          <w:spacing w:val="-2"/>
          <w:sz w:val="20"/>
        </w:rPr>
        <w:t xml:space="preserve"> </w:t>
      </w:r>
      <w:r>
        <w:rPr>
          <w:sz w:val="20"/>
        </w:rPr>
        <w:t>video-bar.</w:t>
      </w:r>
      <w:r>
        <w:rPr>
          <w:sz w:val="20"/>
        </w:rPr>
        <w:tab/>
        <w:t>$19,722.50</w:t>
      </w:r>
    </w:p>
    <w:p w:rsidR="00DC045D" w:rsidRDefault="00DC045D">
      <w:pPr>
        <w:pStyle w:val="Textoindependiente"/>
        <w:spacing w:before="10"/>
        <w:rPr>
          <w:sz w:val="28"/>
        </w:rPr>
      </w:pPr>
    </w:p>
    <w:p w:rsidR="00DC045D" w:rsidRDefault="00F67DE3">
      <w:pPr>
        <w:pStyle w:val="Prrafodelista"/>
        <w:numPr>
          <w:ilvl w:val="1"/>
          <w:numId w:val="55"/>
        </w:numPr>
        <w:tabs>
          <w:tab w:val="left" w:pos="1366"/>
          <w:tab w:val="left" w:pos="9311"/>
        </w:tabs>
        <w:ind w:hanging="218"/>
        <w:rPr>
          <w:sz w:val="20"/>
        </w:rPr>
      </w:pPr>
      <w:r>
        <w:rPr>
          <w:sz w:val="20"/>
        </w:rPr>
        <w:t>Depósito</w:t>
      </w:r>
      <w:r>
        <w:rPr>
          <w:spacing w:val="-2"/>
          <w:sz w:val="20"/>
        </w:rPr>
        <w:t xml:space="preserve"> </w:t>
      </w:r>
      <w:r>
        <w:rPr>
          <w:sz w:val="20"/>
        </w:rPr>
        <w:t>de</w:t>
      </w:r>
      <w:r>
        <w:rPr>
          <w:spacing w:val="-3"/>
          <w:sz w:val="20"/>
        </w:rPr>
        <w:t xml:space="preserve"> </w:t>
      </w:r>
      <w:r>
        <w:rPr>
          <w:sz w:val="20"/>
        </w:rPr>
        <w:t>cerveza.</w:t>
      </w:r>
      <w:r>
        <w:rPr>
          <w:sz w:val="20"/>
        </w:rPr>
        <w:tab/>
        <w:t>$11,834.00</w:t>
      </w:r>
    </w:p>
    <w:p w:rsidR="00DC045D" w:rsidRDefault="00DC045D">
      <w:pPr>
        <w:pStyle w:val="Textoindependiente"/>
        <w:spacing w:before="7"/>
        <w:rPr>
          <w:sz w:val="28"/>
        </w:rPr>
      </w:pPr>
    </w:p>
    <w:p w:rsidR="00DC045D" w:rsidRDefault="00F67DE3">
      <w:pPr>
        <w:pStyle w:val="Prrafodelista"/>
        <w:numPr>
          <w:ilvl w:val="1"/>
          <w:numId w:val="55"/>
        </w:numPr>
        <w:tabs>
          <w:tab w:val="left" w:pos="1376"/>
          <w:tab w:val="left" w:pos="9311"/>
        </w:tabs>
        <w:ind w:left="1375" w:hanging="228"/>
        <w:rPr>
          <w:sz w:val="20"/>
        </w:rPr>
      </w:pPr>
      <w:r>
        <w:rPr>
          <w:sz w:val="20"/>
        </w:rPr>
        <w:t>Vinaterías.</w:t>
      </w:r>
      <w:r>
        <w:rPr>
          <w:sz w:val="20"/>
        </w:rPr>
        <w:tab/>
        <w:t>$15,778.50</w:t>
      </w:r>
    </w:p>
    <w:p w:rsidR="00DC045D" w:rsidRDefault="00DC045D">
      <w:pPr>
        <w:pStyle w:val="Textoindependiente"/>
        <w:spacing w:before="7"/>
        <w:rPr>
          <w:sz w:val="28"/>
        </w:rPr>
      </w:pPr>
    </w:p>
    <w:p w:rsidR="00DC045D" w:rsidRDefault="00F67DE3">
      <w:pPr>
        <w:pStyle w:val="Textoindependiente"/>
        <w:tabs>
          <w:tab w:val="left" w:pos="9311"/>
        </w:tabs>
        <w:ind w:left="1147"/>
      </w:pPr>
      <w:r>
        <w:rPr>
          <w:b/>
        </w:rPr>
        <w:t>i)</w:t>
      </w:r>
      <w:r>
        <w:rPr>
          <w:b/>
          <w:spacing w:val="-2"/>
        </w:rPr>
        <w:t xml:space="preserve"> </w:t>
      </w:r>
      <w:r>
        <w:t>Cantinas.</w:t>
      </w:r>
      <w:r>
        <w:tab/>
        <w:t>$15,778.50</w:t>
      </w:r>
    </w:p>
    <w:p w:rsidR="00DC045D" w:rsidRDefault="00DC045D">
      <w:pPr>
        <w:pStyle w:val="Textoindependiente"/>
        <w:spacing w:before="10"/>
        <w:rPr>
          <w:sz w:val="28"/>
        </w:rPr>
      </w:pPr>
    </w:p>
    <w:p w:rsidR="00DC045D" w:rsidRDefault="00F67DE3">
      <w:pPr>
        <w:pStyle w:val="Prrafodelista"/>
        <w:numPr>
          <w:ilvl w:val="0"/>
          <w:numId w:val="54"/>
        </w:numPr>
        <w:tabs>
          <w:tab w:val="left" w:pos="1308"/>
          <w:tab w:val="left" w:pos="9311"/>
        </w:tabs>
        <w:rPr>
          <w:sz w:val="20"/>
        </w:rPr>
      </w:pPr>
      <w:r>
        <w:rPr>
          <w:spacing w:val="-7"/>
          <w:sz w:val="20"/>
        </w:rPr>
        <w:t>Hotel</w:t>
      </w:r>
      <w:r>
        <w:rPr>
          <w:spacing w:val="-17"/>
          <w:sz w:val="20"/>
        </w:rPr>
        <w:t xml:space="preserve"> </w:t>
      </w:r>
      <w:r>
        <w:rPr>
          <w:sz w:val="20"/>
        </w:rPr>
        <w:t>y</w:t>
      </w:r>
      <w:r>
        <w:rPr>
          <w:spacing w:val="-15"/>
          <w:sz w:val="20"/>
        </w:rPr>
        <w:t xml:space="preserve"> </w:t>
      </w:r>
      <w:r>
        <w:rPr>
          <w:spacing w:val="-7"/>
          <w:sz w:val="20"/>
        </w:rPr>
        <w:t>motel</w:t>
      </w:r>
      <w:r>
        <w:rPr>
          <w:spacing w:val="-17"/>
          <w:sz w:val="20"/>
        </w:rPr>
        <w:t xml:space="preserve"> </w:t>
      </w:r>
      <w:r>
        <w:rPr>
          <w:spacing w:val="-5"/>
          <w:sz w:val="20"/>
        </w:rPr>
        <w:t>con</w:t>
      </w:r>
      <w:r>
        <w:rPr>
          <w:spacing w:val="-15"/>
          <w:sz w:val="20"/>
        </w:rPr>
        <w:t xml:space="preserve"> </w:t>
      </w:r>
      <w:r>
        <w:rPr>
          <w:spacing w:val="-8"/>
          <w:sz w:val="20"/>
        </w:rPr>
        <w:t>servicio</w:t>
      </w:r>
      <w:r>
        <w:rPr>
          <w:spacing w:val="-14"/>
          <w:sz w:val="20"/>
        </w:rPr>
        <w:t xml:space="preserve"> </w:t>
      </w:r>
      <w:r>
        <w:rPr>
          <w:spacing w:val="-5"/>
          <w:sz w:val="20"/>
        </w:rPr>
        <w:t>de</w:t>
      </w:r>
      <w:r>
        <w:rPr>
          <w:spacing w:val="-16"/>
          <w:sz w:val="20"/>
        </w:rPr>
        <w:t xml:space="preserve"> </w:t>
      </w:r>
      <w:r>
        <w:rPr>
          <w:spacing w:val="-6"/>
          <w:sz w:val="20"/>
        </w:rPr>
        <w:t>bar</w:t>
      </w:r>
      <w:r>
        <w:rPr>
          <w:spacing w:val="-16"/>
          <w:sz w:val="20"/>
        </w:rPr>
        <w:t xml:space="preserve"> </w:t>
      </w:r>
      <w:r>
        <w:rPr>
          <w:sz w:val="20"/>
        </w:rPr>
        <w:t>o</w:t>
      </w:r>
      <w:r>
        <w:rPr>
          <w:spacing w:val="-15"/>
          <w:sz w:val="20"/>
        </w:rPr>
        <w:t xml:space="preserve"> </w:t>
      </w:r>
      <w:r>
        <w:rPr>
          <w:spacing w:val="-8"/>
          <w:sz w:val="20"/>
        </w:rPr>
        <w:t>restaurante-bar</w:t>
      </w:r>
      <w:r>
        <w:rPr>
          <w:spacing w:val="-8"/>
          <w:sz w:val="20"/>
        </w:rPr>
        <w:tab/>
      </w:r>
      <w:r>
        <w:rPr>
          <w:sz w:val="20"/>
        </w:rPr>
        <w:t>$31,556.50</w:t>
      </w:r>
    </w:p>
    <w:p w:rsidR="00DC045D" w:rsidRDefault="00DC045D">
      <w:pPr>
        <w:pStyle w:val="Textoindependiente"/>
        <w:spacing w:before="7"/>
        <w:rPr>
          <w:sz w:val="28"/>
        </w:rPr>
      </w:pPr>
    </w:p>
    <w:p w:rsidR="00DC045D" w:rsidRDefault="00F67DE3">
      <w:pPr>
        <w:pStyle w:val="Prrafodelista"/>
        <w:numPr>
          <w:ilvl w:val="0"/>
          <w:numId w:val="54"/>
        </w:numPr>
        <w:tabs>
          <w:tab w:val="left" w:pos="1380"/>
          <w:tab w:val="left" w:pos="9311"/>
        </w:tabs>
        <w:ind w:left="1380" w:hanging="233"/>
        <w:rPr>
          <w:sz w:val="20"/>
        </w:rPr>
      </w:pPr>
      <w:r>
        <w:rPr>
          <w:sz w:val="20"/>
        </w:rPr>
        <w:t xml:space="preserve">Baños públicos con venta de cerveza </w:t>
      </w:r>
      <w:r>
        <w:rPr>
          <w:spacing w:val="12"/>
          <w:sz w:val="20"/>
        </w:rPr>
        <w:t xml:space="preserve"> </w:t>
      </w:r>
      <w:r>
        <w:rPr>
          <w:sz w:val="20"/>
        </w:rPr>
        <w:t>en botella</w:t>
      </w:r>
      <w:r>
        <w:rPr>
          <w:spacing w:val="8"/>
          <w:sz w:val="20"/>
        </w:rPr>
        <w:t xml:space="preserve"> </w:t>
      </w:r>
      <w:r>
        <w:rPr>
          <w:sz w:val="20"/>
        </w:rPr>
        <w:t>abierta.</w:t>
      </w:r>
      <w:r>
        <w:rPr>
          <w:sz w:val="20"/>
        </w:rPr>
        <w:tab/>
        <w:t>$15,778.50</w:t>
      </w:r>
    </w:p>
    <w:p w:rsidR="00DC045D" w:rsidRDefault="00DC045D">
      <w:pPr>
        <w:pStyle w:val="Textoindependiente"/>
        <w:spacing w:before="7"/>
        <w:rPr>
          <w:sz w:val="28"/>
        </w:rPr>
      </w:pPr>
    </w:p>
    <w:p w:rsidR="00DC045D" w:rsidRDefault="00F67DE3">
      <w:pPr>
        <w:pStyle w:val="Prrafodelista"/>
        <w:numPr>
          <w:ilvl w:val="0"/>
          <w:numId w:val="54"/>
        </w:numPr>
        <w:tabs>
          <w:tab w:val="left" w:pos="1301"/>
          <w:tab w:val="left" w:pos="9311"/>
        </w:tabs>
        <w:spacing w:before="1"/>
        <w:ind w:left="1300" w:hanging="153"/>
        <w:rPr>
          <w:sz w:val="20"/>
        </w:rPr>
      </w:pPr>
      <w:r>
        <w:rPr>
          <w:spacing w:val="-5"/>
          <w:sz w:val="20"/>
        </w:rPr>
        <w:t>Salón</w:t>
      </w:r>
      <w:r>
        <w:rPr>
          <w:spacing w:val="-15"/>
          <w:sz w:val="20"/>
        </w:rPr>
        <w:t xml:space="preserve"> </w:t>
      </w:r>
      <w:r>
        <w:rPr>
          <w:sz w:val="20"/>
        </w:rPr>
        <w:t>de</w:t>
      </w:r>
      <w:r>
        <w:rPr>
          <w:spacing w:val="-14"/>
          <w:sz w:val="20"/>
        </w:rPr>
        <w:t xml:space="preserve"> </w:t>
      </w:r>
      <w:r>
        <w:rPr>
          <w:spacing w:val="-6"/>
          <w:sz w:val="20"/>
        </w:rPr>
        <w:t>fiestas</w:t>
      </w:r>
      <w:r>
        <w:rPr>
          <w:spacing w:val="-15"/>
          <w:sz w:val="20"/>
        </w:rPr>
        <w:t xml:space="preserve"> </w:t>
      </w:r>
      <w:r>
        <w:rPr>
          <w:spacing w:val="-4"/>
          <w:sz w:val="20"/>
        </w:rPr>
        <w:t>con</w:t>
      </w:r>
      <w:r>
        <w:rPr>
          <w:spacing w:val="-13"/>
          <w:sz w:val="20"/>
        </w:rPr>
        <w:t xml:space="preserve"> </w:t>
      </w:r>
      <w:r>
        <w:rPr>
          <w:spacing w:val="-5"/>
          <w:sz w:val="20"/>
        </w:rPr>
        <w:t>venta</w:t>
      </w:r>
      <w:r>
        <w:rPr>
          <w:spacing w:val="-16"/>
          <w:sz w:val="20"/>
        </w:rPr>
        <w:t xml:space="preserve"> </w:t>
      </w:r>
      <w:r>
        <w:rPr>
          <w:sz w:val="20"/>
        </w:rPr>
        <w:t>de</w:t>
      </w:r>
      <w:r>
        <w:rPr>
          <w:spacing w:val="-15"/>
          <w:sz w:val="20"/>
        </w:rPr>
        <w:t xml:space="preserve"> </w:t>
      </w:r>
      <w:r>
        <w:rPr>
          <w:spacing w:val="-5"/>
          <w:sz w:val="20"/>
        </w:rPr>
        <w:t>bebidas</w:t>
      </w:r>
      <w:r>
        <w:rPr>
          <w:spacing w:val="-15"/>
          <w:sz w:val="20"/>
        </w:rPr>
        <w:t xml:space="preserve"> </w:t>
      </w:r>
      <w:r>
        <w:rPr>
          <w:spacing w:val="-6"/>
          <w:sz w:val="20"/>
        </w:rPr>
        <w:t>alcohólicas.</w:t>
      </w:r>
      <w:r>
        <w:rPr>
          <w:spacing w:val="-6"/>
          <w:sz w:val="20"/>
        </w:rPr>
        <w:tab/>
      </w:r>
      <w:r>
        <w:rPr>
          <w:sz w:val="20"/>
        </w:rPr>
        <w:t>$19,722.50</w:t>
      </w:r>
    </w:p>
    <w:p w:rsidR="00DC045D" w:rsidRDefault="00DC045D">
      <w:pPr>
        <w:pStyle w:val="Textoindependiente"/>
        <w:spacing w:before="9"/>
        <w:rPr>
          <w:sz w:val="28"/>
        </w:rPr>
      </w:pPr>
    </w:p>
    <w:p w:rsidR="00DC045D" w:rsidRDefault="00F67DE3">
      <w:pPr>
        <w:pStyle w:val="Prrafodelista"/>
        <w:numPr>
          <w:ilvl w:val="0"/>
          <w:numId w:val="54"/>
        </w:numPr>
        <w:tabs>
          <w:tab w:val="left" w:pos="1428"/>
          <w:tab w:val="left" w:pos="9311"/>
        </w:tabs>
        <w:ind w:left="1428" w:hanging="281"/>
        <w:rPr>
          <w:sz w:val="20"/>
        </w:rPr>
      </w:pPr>
      <w:r>
        <w:rPr>
          <w:sz w:val="20"/>
        </w:rPr>
        <w:t>Discotecas con venta de</w:t>
      </w:r>
      <w:r>
        <w:rPr>
          <w:spacing w:val="-12"/>
          <w:sz w:val="20"/>
        </w:rPr>
        <w:t xml:space="preserve"> </w:t>
      </w:r>
      <w:r>
        <w:rPr>
          <w:sz w:val="20"/>
        </w:rPr>
        <w:t>bebidas</w:t>
      </w:r>
      <w:r>
        <w:rPr>
          <w:spacing w:val="-4"/>
          <w:sz w:val="20"/>
        </w:rPr>
        <w:t xml:space="preserve"> </w:t>
      </w:r>
      <w:r>
        <w:rPr>
          <w:sz w:val="20"/>
        </w:rPr>
        <w:t>alcohólicas.</w:t>
      </w:r>
      <w:r>
        <w:rPr>
          <w:sz w:val="20"/>
        </w:rPr>
        <w:tab/>
        <w:t>$39,445.00</w:t>
      </w:r>
    </w:p>
    <w:p w:rsidR="00DC045D" w:rsidRDefault="00DC045D">
      <w:pPr>
        <w:pStyle w:val="Textoindependiente"/>
        <w:spacing w:before="7"/>
        <w:rPr>
          <w:sz w:val="28"/>
        </w:rPr>
      </w:pPr>
    </w:p>
    <w:p w:rsidR="00DC045D" w:rsidRDefault="00F67DE3">
      <w:pPr>
        <w:pStyle w:val="Prrafodelista"/>
        <w:numPr>
          <w:ilvl w:val="0"/>
          <w:numId w:val="54"/>
        </w:numPr>
        <w:tabs>
          <w:tab w:val="left" w:pos="1376"/>
          <w:tab w:val="left" w:pos="9311"/>
        </w:tabs>
        <w:ind w:left="1375" w:hanging="228"/>
        <w:rPr>
          <w:sz w:val="20"/>
        </w:rPr>
      </w:pPr>
      <w:r>
        <w:rPr>
          <w:sz w:val="20"/>
        </w:rPr>
        <w:t>Peñas con venta de</w:t>
      </w:r>
      <w:r>
        <w:rPr>
          <w:spacing w:val="-11"/>
          <w:sz w:val="20"/>
        </w:rPr>
        <w:t xml:space="preserve"> </w:t>
      </w:r>
      <w:r>
        <w:rPr>
          <w:sz w:val="20"/>
        </w:rPr>
        <w:t>bebidas</w:t>
      </w:r>
      <w:r>
        <w:rPr>
          <w:spacing w:val="-4"/>
          <w:sz w:val="20"/>
        </w:rPr>
        <w:t xml:space="preserve"> </w:t>
      </w:r>
      <w:r>
        <w:rPr>
          <w:sz w:val="20"/>
        </w:rPr>
        <w:t>alcohólicas.</w:t>
      </w:r>
      <w:r>
        <w:rPr>
          <w:sz w:val="20"/>
        </w:rPr>
        <w:tab/>
        <w:t>$19,722.50</w:t>
      </w:r>
    </w:p>
    <w:p w:rsidR="00DC045D" w:rsidRDefault="00DC045D">
      <w:pPr>
        <w:pStyle w:val="Textoindependiente"/>
        <w:spacing w:before="7"/>
        <w:rPr>
          <w:sz w:val="28"/>
        </w:rPr>
      </w:pPr>
    </w:p>
    <w:p w:rsidR="00DC045D" w:rsidRDefault="00F67DE3">
      <w:pPr>
        <w:pStyle w:val="Prrafodelista"/>
        <w:numPr>
          <w:ilvl w:val="0"/>
          <w:numId w:val="54"/>
        </w:numPr>
        <w:tabs>
          <w:tab w:val="left" w:pos="1366"/>
          <w:tab w:val="left" w:pos="9311"/>
        </w:tabs>
        <w:spacing w:before="1"/>
        <w:ind w:left="1365" w:hanging="218"/>
        <w:rPr>
          <w:sz w:val="20"/>
        </w:rPr>
      </w:pPr>
      <w:r>
        <w:rPr>
          <w:sz w:val="20"/>
        </w:rPr>
        <w:t>Cabarets y</w:t>
      </w:r>
      <w:r>
        <w:rPr>
          <w:spacing w:val="-7"/>
          <w:sz w:val="20"/>
        </w:rPr>
        <w:t xml:space="preserve"> </w:t>
      </w:r>
      <w:r>
        <w:rPr>
          <w:sz w:val="20"/>
        </w:rPr>
        <w:t>centros</w:t>
      </w:r>
      <w:r>
        <w:rPr>
          <w:spacing w:val="-3"/>
          <w:sz w:val="20"/>
        </w:rPr>
        <w:t xml:space="preserve"> </w:t>
      </w:r>
      <w:r>
        <w:rPr>
          <w:sz w:val="20"/>
        </w:rPr>
        <w:t>nocturnos.</w:t>
      </w:r>
      <w:r>
        <w:rPr>
          <w:sz w:val="20"/>
        </w:rPr>
        <w:tab/>
        <w:t>$59,167.50</w:t>
      </w:r>
    </w:p>
    <w:p w:rsidR="00DC045D" w:rsidRDefault="00DC045D">
      <w:pPr>
        <w:pStyle w:val="Textoindependiente"/>
        <w:spacing w:before="9"/>
        <w:rPr>
          <w:sz w:val="28"/>
        </w:rPr>
      </w:pPr>
    </w:p>
    <w:p w:rsidR="00DC045D" w:rsidRDefault="00F67DE3">
      <w:pPr>
        <w:pStyle w:val="Prrafodelista"/>
        <w:numPr>
          <w:ilvl w:val="0"/>
          <w:numId w:val="54"/>
        </w:numPr>
        <w:tabs>
          <w:tab w:val="left" w:pos="1376"/>
          <w:tab w:val="left" w:pos="9311"/>
        </w:tabs>
        <w:ind w:left="1375" w:hanging="228"/>
        <w:rPr>
          <w:sz w:val="20"/>
        </w:rPr>
      </w:pPr>
      <w:r>
        <w:rPr>
          <w:sz w:val="20"/>
        </w:rPr>
        <w:t>Cualquier establecimiento no señalado en el que se enajenen</w:t>
      </w:r>
      <w:r>
        <w:rPr>
          <w:spacing w:val="-28"/>
          <w:sz w:val="20"/>
        </w:rPr>
        <w:t xml:space="preserve"> </w:t>
      </w:r>
      <w:r>
        <w:rPr>
          <w:sz w:val="20"/>
        </w:rPr>
        <w:t>bebidas</w:t>
      </w:r>
      <w:r>
        <w:rPr>
          <w:spacing w:val="-5"/>
          <w:sz w:val="20"/>
        </w:rPr>
        <w:t xml:space="preserve"> </w:t>
      </w:r>
      <w:r>
        <w:rPr>
          <w:sz w:val="20"/>
        </w:rPr>
        <w:t>alcohólicas.</w:t>
      </w:r>
      <w:r>
        <w:rPr>
          <w:sz w:val="20"/>
        </w:rPr>
        <w:tab/>
        <w:t>$39,445.00</w:t>
      </w:r>
    </w:p>
    <w:p w:rsidR="00DC045D" w:rsidRDefault="00DC045D">
      <w:pPr>
        <w:pStyle w:val="Textoindependiente"/>
        <w:spacing w:before="3"/>
        <w:rPr>
          <w:sz w:val="24"/>
        </w:rPr>
      </w:pPr>
    </w:p>
    <w:p w:rsidR="00DC045D" w:rsidRDefault="00F67DE3">
      <w:pPr>
        <w:pStyle w:val="Prrafodelista"/>
        <w:numPr>
          <w:ilvl w:val="0"/>
          <w:numId w:val="53"/>
        </w:numPr>
        <w:tabs>
          <w:tab w:val="left" w:pos="1421"/>
        </w:tabs>
        <w:spacing w:line="292" w:lineRule="auto"/>
        <w:ind w:right="246" w:firstLine="284"/>
        <w:jc w:val="left"/>
        <w:rPr>
          <w:sz w:val="20"/>
        </w:rPr>
      </w:pPr>
      <w:r>
        <w:rPr>
          <w:sz w:val="20"/>
        </w:rPr>
        <w:t>El costo de la expedición de las licencias a que se refiere este Capítulo, para años subsecuentes al que fue otorgada por primera vez, se calcula con el 30% sobre los montos establecidos en la fracción</w:t>
      </w:r>
      <w:r>
        <w:rPr>
          <w:spacing w:val="-15"/>
          <w:sz w:val="20"/>
        </w:rPr>
        <w:t xml:space="preserve"> </w:t>
      </w:r>
      <w:r>
        <w:rPr>
          <w:sz w:val="20"/>
        </w:rPr>
        <w:t>anterior.</w:t>
      </w:r>
    </w:p>
    <w:p w:rsidR="00DC045D" w:rsidRDefault="00DC045D">
      <w:pPr>
        <w:pStyle w:val="Textoindependiente"/>
        <w:rPr>
          <w:sz w:val="18"/>
        </w:rPr>
      </w:pPr>
    </w:p>
    <w:p w:rsidR="00DC045D" w:rsidRDefault="00F67DE3">
      <w:pPr>
        <w:pStyle w:val="Textoindependiente"/>
        <w:spacing w:line="292" w:lineRule="auto"/>
        <w:ind w:left="863" w:right="243" w:firstLine="283"/>
        <w:jc w:val="both"/>
      </w:pPr>
      <w:r>
        <w:t>La expedición de licencias a que se refiere el párrafo anterior, deberá solicitarse al Ayuntamiento dentro los primeros tres meses del año vigente o dentro de los plazos que establezca la autoridad municipal, anexando la documentación que la autoridad soli</w:t>
      </w:r>
      <w:r>
        <w:t>cite para el refrendo correspondiente.</w:t>
      </w:r>
    </w:p>
    <w:p w:rsidR="00DC045D" w:rsidRDefault="00DC045D">
      <w:pPr>
        <w:pStyle w:val="Textoindependiente"/>
        <w:spacing w:before="9"/>
        <w:rPr>
          <w:sz w:val="17"/>
        </w:rPr>
      </w:pPr>
    </w:p>
    <w:p w:rsidR="00DC045D" w:rsidRDefault="00F67DE3">
      <w:pPr>
        <w:pStyle w:val="Prrafodelista"/>
        <w:numPr>
          <w:ilvl w:val="0"/>
          <w:numId w:val="53"/>
        </w:numPr>
        <w:tabs>
          <w:tab w:val="left" w:pos="1481"/>
        </w:tabs>
        <w:spacing w:line="292" w:lineRule="auto"/>
        <w:ind w:left="864" w:right="243" w:firstLine="283"/>
        <w:jc w:val="both"/>
        <w:rPr>
          <w:sz w:val="20"/>
        </w:rPr>
      </w:pPr>
      <w:r>
        <w:rPr>
          <w:sz w:val="20"/>
        </w:rPr>
        <w:t xml:space="preserve">Por transferencia o cambio de domicilio, por aplicación o cambio de giro o cambio de nombre o razón social de licencia de funcionamiento, se pagará el 10% de los montos establecidos en la fracción I de este artículo </w:t>
      </w:r>
      <w:r>
        <w:rPr>
          <w:sz w:val="20"/>
        </w:rPr>
        <w:t>anexando la documentación que solicita la autoridad municipal para tal</w:t>
      </w:r>
      <w:r>
        <w:rPr>
          <w:spacing w:val="-4"/>
          <w:sz w:val="20"/>
        </w:rPr>
        <w:t xml:space="preserve"> </w:t>
      </w:r>
      <w:r>
        <w:rPr>
          <w:sz w:val="20"/>
        </w:rPr>
        <w:t>efecto.</w:t>
      </w:r>
    </w:p>
    <w:p w:rsidR="00DC045D" w:rsidRDefault="00DC045D">
      <w:pPr>
        <w:pStyle w:val="Textoindependiente"/>
        <w:spacing w:before="9"/>
        <w:rPr>
          <w:sz w:val="17"/>
        </w:rPr>
      </w:pPr>
    </w:p>
    <w:p w:rsidR="00DC045D" w:rsidRDefault="00F67DE3">
      <w:pPr>
        <w:pStyle w:val="Prrafodelista"/>
        <w:numPr>
          <w:ilvl w:val="0"/>
          <w:numId w:val="53"/>
        </w:numPr>
        <w:tabs>
          <w:tab w:val="left" w:pos="1508"/>
        </w:tabs>
        <w:spacing w:line="292" w:lineRule="auto"/>
        <w:ind w:left="864" w:right="246" w:firstLine="283"/>
        <w:jc w:val="left"/>
        <w:rPr>
          <w:sz w:val="20"/>
        </w:rPr>
      </w:pPr>
      <w:r>
        <w:rPr>
          <w:sz w:val="20"/>
        </w:rPr>
        <w:t>Las licencias que para eventos esporádicos se expidan con el carácter de temporales, tendrán un costo proporcional</w:t>
      </w:r>
      <w:r>
        <w:rPr>
          <w:spacing w:val="33"/>
          <w:sz w:val="20"/>
        </w:rPr>
        <w:t xml:space="preserve"> </w:t>
      </w:r>
      <w:r>
        <w:rPr>
          <w:sz w:val="20"/>
        </w:rPr>
        <w:t>al</w:t>
      </w:r>
      <w:r>
        <w:rPr>
          <w:spacing w:val="34"/>
          <w:sz w:val="20"/>
        </w:rPr>
        <w:t xml:space="preserve"> </w:t>
      </w:r>
      <w:r>
        <w:rPr>
          <w:sz w:val="20"/>
        </w:rPr>
        <w:t>número</w:t>
      </w:r>
      <w:r>
        <w:rPr>
          <w:spacing w:val="34"/>
          <w:sz w:val="20"/>
        </w:rPr>
        <w:t xml:space="preserve"> </w:t>
      </w:r>
      <w:r>
        <w:rPr>
          <w:sz w:val="20"/>
        </w:rPr>
        <w:t>de</w:t>
      </w:r>
      <w:r>
        <w:rPr>
          <w:spacing w:val="34"/>
          <w:sz w:val="20"/>
        </w:rPr>
        <w:t xml:space="preserve"> </w:t>
      </w:r>
      <w:r>
        <w:rPr>
          <w:sz w:val="20"/>
        </w:rPr>
        <w:t>días</w:t>
      </w:r>
      <w:r>
        <w:rPr>
          <w:spacing w:val="33"/>
          <w:sz w:val="20"/>
        </w:rPr>
        <w:t xml:space="preserve"> </w:t>
      </w:r>
      <w:r>
        <w:rPr>
          <w:sz w:val="20"/>
        </w:rPr>
        <w:t>en</w:t>
      </w:r>
      <w:r>
        <w:rPr>
          <w:spacing w:val="33"/>
          <w:sz w:val="20"/>
        </w:rPr>
        <w:t xml:space="preserve"> </w:t>
      </w:r>
      <w:r>
        <w:rPr>
          <w:sz w:val="20"/>
        </w:rPr>
        <w:t>que</w:t>
      </w:r>
      <w:r>
        <w:rPr>
          <w:spacing w:val="36"/>
          <w:sz w:val="20"/>
        </w:rPr>
        <w:t xml:space="preserve"> </w:t>
      </w:r>
      <w:r>
        <w:rPr>
          <w:sz w:val="20"/>
        </w:rPr>
        <w:t>se</w:t>
      </w:r>
      <w:r>
        <w:rPr>
          <w:spacing w:val="34"/>
          <w:sz w:val="20"/>
        </w:rPr>
        <w:t xml:space="preserve"> </w:t>
      </w:r>
      <w:r>
        <w:rPr>
          <w:sz w:val="20"/>
        </w:rPr>
        <w:t>ejerza</w:t>
      </w:r>
      <w:r>
        <w:rPr>
          <w:spacing w:val="33"/>
          <w:sz w:val="20"/>
        </w:rPr>
        <w:t xml:space="preserve"> </w:t>
      </w:r>
      <w:r>
        <w:rPr>
          <w:sz w:val="20"/>
        </w:rPr>
        <w:t>la</w:t>
      </w:r>
      <w:r>
        <w:rPr>
          <w:spacing w:val="35"/>
          <w:sz w:val="20"/>
        </w:rPr>
        <w:t xml:space="preserve"> </w:t>
      </w:r>
      <w:r>
        <w:rPr>
          <w:sz w:val="20"/>
        </w:rPr>
        <w:t>venta</w:t>
      </w:r>
      <w:r>
        <w:rPr>
          <w:spacing w:val="37"/>
          <w:sz w:val="20"/>
        </w:rPr>
        <w:t xml:space="preserve"> </w:t>
      </w:r>
      <w:r>
        <w:rPr>
          <w:sz w:val="20"/>
        </w:rPr>
        <w:t>de</w:t>
      </w:r>
      <w:r>
        <w:rPr>
          <w:spacing w:val="33"/>
          <w:sz w:val="20"/>
        </w:rPr>
        <w:t xml:space="preserve"> </w:t>
      </w:r>
      <w:r>
        <w:rPr>
          <w:sz w:val="20"/>
        </w:rPr>
        <w:t>bebidas</w:t>
      </w:r>
      <w:r>
        <w:rPr>
          <w:spacing w:val="33"/>
          <w:sz w:val="20"/>
        </w:rPr>
        <w:t xml:space="preserve"> </w:t>
      </w:r>
      <w:r>
        <w:rPr>
          <w:sz w:val="20"/>
        </w:rPr>
        <w:t>alcohó</w:t>
      </w:r>
      <w:r>
        <w:rPr>
          <w:sz w:val="20"/>
        </w:rPr>
        <w:t>licas,</w:t>
      </w:r>
      <w:r>
        <w:rPr>
          <w:spacing w:val="35"/>
          <w:sz w:val="20"/>
        </w:rPr>
        <w:t xml:space="preserve"> </w:t>
      </w:r>
      <w:r>
        <w:rPr>
          <w:sz w:val="20"/>
        </w:rPr>
        <w:t>en</w:t>
      </w:r>
      <w:r>
        <w:rPr>
          <w:spacing w:val="32"/>
          <w:sz w:val="20"/>
        </w:rPr>
        <w:t xml:space="preserve"> </w:t>
      </w:r>
      <w:r>
        <w:rPr>
          <w:sz w:val="20"/>
        </w:rPr>
        <w:t>relación</w:t>
      </w:r>
      <w:r>
        <w:rPr>
          <w:spacing w:val="33"/>
          <w:sz w:val="20"/>
        </w:rPr>
        <w:t xml:space="preserve"> </w:t>
      </w:r>
      <w:r>
        <w:rPr>
          <w:sz w:val="20"/>
        </w:rPr>
        <w:t>con</w:t>
      </w:r>
      <w:r>
        <w:rPr>
          <w:spacing w:val="33"/>
          <w:sz w:val="20"/>
        </w:rPr>
        <w:t xml:space="preserve"> </w:t>
      </w:r>
      <w:r>
        <w:rPr>
          <w:sz w:val="20"/>
        </w:rPr>
        <w:t>la</w:t>
      </w:r>
      <w:r>
        <w:rPr>
          <w:spacing w:val="33"/>
          <w:sz w:val="20"/>
        </w:rPr>
        <w:t xml:space="preserve"> </w:t>
      </w:r>
      <w:r>
        <w:rPr>
          <w:sz w:val="20"/>
        </w:rPr>
        <w:t>tarifa</w:t>
      </w:r>
      <w:r>
        <w:rPr>
          <w:spacing w:val="34"/>
          <w:sz w:val="20"/>
        </w:rPr>
        <w:t xml:space="preserve"> </w:t>
      </w:r>
      <w:r>
        <w:rPr>
          <w:sz w:val="20"/>
        </w:rPr>
        <w:t>que</w:t>
      </w:r>
    </w:p>
    <w:p w:rsidR="00DC045D" w:rsidRDefault="00DC045D">
      <w:pPr>
        <w:spacing w:line="292" w:lineRule="auto"/>
        <w:rPr>
          <w:sz w:val="20"/>
        </w:rPr>
        <w:sectPr w:rsidR="00DC045D">
          <w:type w:val="continuous"/>
          <w:pgSz w:w="12240" w:h="15840"/>
          <w:pgMar w:top="1020" w:right="1000" w:bottom="280" w:left="780" w:header="720" w:footer="720" w:gutter="0"/>
          <w:cols w:space="720"/>
        </w:sectPr>
      </w:pPr>
    </w:p>
    <w:p w:rsidR="00DC045D" w:rsidRDefault="00F67DE3">
      <w:pPr>
        <w:pStyle w:val="Textoindependiente"/>
        <w:spacing w:before="105" w:line="292" w:lineRule="auto"/>
        <w:ind w:left="467" w:right="672"/>
      </w:pPr>
      <w:r>
        <w:t>corresponda en la clasificación de giros contenida en este artículo. En ningún caso el costo será menor al que corresponda a treinta días del inciso p).</w:t>
      </w:r>
    </w:p>
    <w:p w:rsidR="00DC045D" w:rsidRDefault="00DC045D">
      <w:pPr>
        <w:pStyle w:val="Textoindependiente"/>
        <w:spacing w:before="3"/>
        <w:rPr>
          <w:sz w:val="24"/>
        </w:rPr>
      </w:pPr>
    </w:p>
    <w:p w:rsidR="00DC045D" w:rsidRDefault="00F67DE3">
      <w:pPr>
        <w:pStyle w:val="Prrafodelista"/>
        <w:numPr>
          <w:ilvl w:val="0"/>
          <w:numId w:val="53"/>
        </w:numPr>
        <w:tabs>
          <w:tab w:val="left" w:pos="1004"/>
        </w:tabs>
        <w:spacing w:line="292" w:lineRule="auto"/>
        <w:ind w:left="468" w:right="642" w:firstLine="283"/>
        <w:jc w:val="left"/>
        <w:rPr>
          <w:sz w:val="20"/>
        </w:rPr>
      </w:pPr>
      <w:r>
        <w:rPr>
          <w:sz w:val="20"/>
        </w:rPr>
        <w:t>La expedición de licencias, permisos o autorizaciones para el funcionamiento de establecimientos o locales a que se refiere este artículo, estará sujeta a los requisitos que establezca el reglamento municipal</w:t>
      </w:r>
      <w:r>
        <w:rPr>
          <w:spacing w:val="-21"/>
          <w:sz w:val="20"/>
        </w:rPr>
        <w:t xml:space="preserve"> </w:t>
      </w:r>
      <w:r>
        <w:rPr>
          <w:sz w:val="20"/>
        </w:rPr>
        <w:t>respectivo.</w:t>
      </w:r>
    </w:p>
    <w:p w:rsidR="00DC045D" w:rsidRDefault="00DC045D">
      <w:pPr>
        <w:pStyle w:val="Textoindependiente"/>
        <w:rPr>
          <w:sz w:val="21"/>
        </w:rPr>
      </w:pPr>
    </w:p>
    <w:p w:rsidR="00DC045D" w:rsidRDefault="00F67DE3">
      <w:pPr>
        <w:pStyle w:val="Ttulo2"/>
        <w:ind w:left="611"/>
      </w:pPr>
      <w:r>
        <w:t>CAPÍTULO II</w:t>
      </w:r>
    </w:p>
    <w:p w:rsidR="00DC045D" w:rsidRDefault="00F67DE3">
      <w:pPr>
        <w:spacing w:before="5"/>
        <w:ind w:left="613" w:right="785"/>
        <w:jc w:val="center"/>
        <w:rPr>
          <w:b/>
          <w:sz w:val="24"/>
        </w:rPr>
      </w:pPr>
      <w:r>
        <w:rPr>
          <w:b/>
          <w:sz w:val="24"/>
        </w:rPr>
        <w:t>DE LOS DERECHOS POR OBRAS MATERIALES</w:t>
      </w:r>
    </w:p>
    <w:p w:rsidR="00DC045D" w:rsidRDefault="00DC045D">
      <w:pPr>
        <w:pStyle w:val="Textoindependiente"/>
        <w:spacing w:before="10"/>
        <w:rPr>
          <w:b/>
          <w:sz w:val="27"/>
        </w:rPr>
      </w:pPr>
    </w:p>
    <w:p w:rsidR="00DC045D" w:rsidRDefault="00F67DE3">
      <w:pPr>
        <w:pStyle w:val="Textoindependiente"/>
        <w:ind w:left="751"/>
      </w:pPr>
      <w:r>
        <w:rPr>
          <w:b/>
        </w:rPr>
        <w:t>ARTÍCULO 16</w:t>
      </w:r>
      <w:r>
        <w:t>. Los derechos por obras materiales, se causarán y pagarán conforme a las siguientes cuotas:</w:t>
      </w:r>
    </w:p>
    <w:p w:rsidR="00DC045D" w:rsidRDefault="00DC045D">
      <w:pPr>
        <w:pStyle w:val="Textoindependiente"/>
        <w:spacing w:before="9"/>
        <w:rPr>
          <w:sz w:val="28"/>
        </w:rPr>
      </w:pPr>
    </w:p>
    <w:p w:rsidR="00DC045D" w:rsidRDefault="00F67DE3">
      <w:pPr>
        <w:pStyle w:val="Prrafodelista"/>
        <w:numPr>
          <w:ilvl w:val="0"/>
          <w:numId w:val="52"/>
        </w:numPr>
        <w:tabs>
          <w:tab w:val="left" w:pos="929"/>
        </w:tabs>
        <w:ind w:hanging="177"/>
        <w:jc w:val="left"/>
        <w:rPr>
          <w:sz w:val="20"/>
        </w:rPr>
      </w:pPr>
      <w:r>
        <w:rPr>
          <w:sz w:val="20"/>
        </w:rPr>
        <w:t>Alineamiento:</w:t>
      </w:r>
    </w:p>
    <w:p w:rsidR="00DC045D" w:rsidRDefault="00DC045D">
      <w:pPr>
        <w:pStyle w:val="Textoindependiente"/>
        <w:spacing w:before="8"/>
        <w:rPr>
          <w:sz w:val="28"/>
        </w:rPr>
      </w:pPr>
    </w:p>
    <w:p w:rsidR="00DC045D" w:rsidRDefault="00F67DE3">
      <w:pPr>
        <w:pStyle w:val="Prrafodelista"/>
        <w:numPr>
          <w:ilvl w:val="0"/>
          <w:numId w:val="51"/>
        </w:numPr>
        <w:tabs>
          <w:tab w:val="left" w:pos="970"/>
          <w:tab w:val="left" w:pos="9266"/>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$97.00</w:t>
      </w:r>
    </w:p>
    <w:p w:rsidR="00DC045D" w:rsidRDefault="00DC045D">
      <w:pPr>
        <w:pStyle w:val="Textoindependiente"/>
        <w:spacing w:before="7"/>
        <w:rPr>
          <w:sz w:val="28"/>
        </w:rPr>
      </w:pPr>
    </w:p>
    <w:p w:rsidR="00DC045D" w:rsidRDefault="00F67DE3">
      <w:pPr>
        <w:pStyle w:val="Prrafodelista"/>
        <w:numPr>
          <w:ilvl w:val="0"/>
          <w:numId w:val="51"/>
        </w:numPr>
        <w:tabs>
          <w:tab w:val="left" w:pos="980"/>
          <w:tab w:val="left" w:pos="9165"/>
        </w:tabs>
        <w:ind w:left="979"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$271.50</w:t>
      </w:r>
    </w:p>
    <w:p w:rsidR="00DC045D" w:rsidRDefault="00DC045D">
      <w:pPr>
        <w:pStyle w:val="Textoindependiente"/>
        <w:spacing w:before="9"/>
        <w:rPr>
          <w:sz w:val="28"/>
        </w:rPr>
      </w:pPr>
    </w:p>
    <w:p w:rsidR="00DC045D" w:rsidRDefault="00F67DE3">
      <w:pPr>
        <w:pStyle w:val="Prrafodelista"/>
        <w:numPr>
          <w:ilvl w:val="0"/>
          <w:numId w:val="51"/>
        </w:numPr>
        <w:tabs>
          <w:tab w:val="left" w:pos="958"/>
          <w:tab w:val="left" w:pos="9165"/>
        </w:tabs>
        <w:spacing w:before="1"/>
        <w:ind w:left="957"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$407.00</w:t>
      </w:r>
    </w:p>
    <w:p w:rsidR="00DC045D" w:rsidRDefault="00DC045D">
      <w:pPr>
        <w:pStyle w:val="Textoindependiente"/>
        <w:spacing w:before="7"/>
        <w:rPr>
          <w:sz w:val="28"/>
        </w:rPr>
      </w:pPr>
    </w:p>
    <w:p w:rsidR="00DC045D" w:rsidRDefault="00F67DE3">
      <w:pPr>
        <w:pStyle w:val="Prrafodelista"/>
        <w:numPr>
          <w:ilvl w:val="0"/>
          <w:numId w:val="51"/>
        </w:numPr>
        <w:tabs>
          <w:tab w:val="left" w:pos="980"/>
          <w:tab w:val="left" w:pos="9165"/>
        </w:tabs>
        <w:ind w:left="979"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$542.50</w:t>
      </w:r>
    </w:p>
    <w:p w:rsidR="00DC045D" w:rsidRDefault="00DC045D">
      <w:pPr>
        <w:pStyle w:val="Textoindependiente"/>
        <w:spacing w:before="7"/>
        <w:rPr>
          <w:sz w:val="28"/>
        </w:rPr>
      </w:pPr>
    </w:p>
    <w:p w:rsidR="00DC045D" w:rsidRDefault="00F67DE3">
      <w:pPr>
        <w:pStyle w:val="Prrafodelista"/>
        <w:numPr>
          <w:ilvl w:val="0"/>
          <w:numId w:val="51"/>
        </w:numPr>
        <w:tabs>
          <w:tab w:val="left" w:pos="958"/>
          <w:tab w:val="left" w:pos="9165"/>
        </w:tabs>
        <w:ind w:left="957"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$677.50</w:t>
      </w:r>
    </w:p>
    <w:p w:rsidR="00DC045D" w:rsidRDefault="00DC045D">
      <w:pPr>
        <w:pStyle w:val="Textoindependiente"/>
        <w:spacing w:before="10"/>
        <w:rPr>
          <w:sz w:val="28"/>
        </w:rPr>
      </w:pPr>
    </w:p>
    <w:p w:rsidR="00DC045D" w:rsidRDefault="00F67DE3">
      <w:pPr>
        <w:pStyle w:val="Prrafodelista"/>
        <w:numPr>
          <w:ilvl w:val="0"/>
          <w:numId w:val="51"/>
        </w:numPr>
        <w:tabs>
          <w:tab w:val="left" w:pos="936"/>
          <w:tab w:val="left" w:pos="9266"/>
        </w:tabs>
        <w:ind w:left="936" w:hanging="185"/>
        <w:rPr>
          <w:sz w:val="20"/>
        </w:rPr>
      </w:pPr>
      <w:r>
        <w:rPr>
          <w:sz w:val="20"/>
        </w:rPr>
        <w:t>Con frente mayor de 50 metros por</w:t>
      </w:r>
      <w:r>
        <w:rPr>
          <w:spacing w:val="-16"/>
          <w:sz w:val="20"/>
        </w:rPr>
        <w:t xml:space="preserve"> </w:t>
      </w:r>
      <w:r>
        <w:rPr>
          <w:sz w:val="20"/>
        </w:rPr>
        <w:t>metro</w:t>
      </w:r>
      <w:r>
        <w:rPr>
          <w:spacing w:val="-2"/>
          <w:sz w:val="20"/>
        </w:rPr>
        <w:t xml:space="preserve"> </w:t>
      </w:r>
      <w:r>
        <w:rPr>
          <w:sz w:val="20"/>
        </w:rPr>
        <w:t>lineal.</w:t>
      </w:r>
      <w:r>
        <w:rPr>
          <w:sz w:val="20"/>
        </w:rPr>
        <w:tab/>
        <w:t>$14.00</w:t>
      </w:r>
    </w:p>
    <w:p w:rsidR="00DC045D" w:rsidRDefault="00DC045D">
      <w:pPr>
        <w:pStyle w:val="Textoindependiente"/>
        <w:spacing w:before="7"/>
        <w:rPr>
          <w:sz w:val="28"/>
        </w:rPr>
      </w:pPr>
    </w:p>
    <w:p w:rsidR="00DC045D" w:rsidRDefault="00F67DE3">
      <w:pPr>
        <w:pStyle w:val="Prrafodelista"/>
        <w:numPr>
          <w:ilvl w:val="0"/>
          <w:numId w:val="52"/>
        </w:numPr>
        <w:tabs>
          <w:tab w:val="left" w:pos="1006"/>
          <w:tab w:val="left" w:pos="9266"/>
        </w:tabs>
        <w:ind w:left="1005" w:hanging="254"/>
        <w:jc w:val="left"/>
        <w:rPr>
          <w:sz w:val="20"/>
        </w:rPr>
      </w:pPr>
      <w:r>
        <w:rPr>
          <w:sz w:val="20"/>
        </w:rPr>
        <w:t>Por asignación de número oficial e inspección de predios por</w:t>
      </w:r>
      <w:r>
        <w:rPr>
          <w:spacing w:val="-22"/>
          <w:sz w:val="20"/>
        </w:rPr>
        <w:t xml:space="preserve"> </w:t>
      </w:r>
      <w:r>
        <w:rPr>
          <w:sz w:val="20"/>
        </w:rPr>
        <w:t>cada</w:t>
      </w:r>
      <w:r>
        <w:rPr>
          <w:spacing w:val="-2"/>
          <w:sz w:val="20"/>
        </w:rPr>
        <w:t xml:space="preserve"> </w:t>
      </w:r>
      <w:r>
        <w:rPr>
          <w:sz w:val="20"/>
        </w:rPr>
        <w:t>uno.</w:t>
      </w:r>
      <w:r>
        <w:rPr>
          <w:sz w:val="20"/>
        </w:rPr>
        <w:tab/>
        <w:t>$58.50</w:t>
      </w:r>
    </w:p>
    <w:p w:rsidR="00DC045D" w:rsidRDefault="00DC045D">
      <w:pPr>
        <w:pStyle w:val="Textoindependiente"/>
        <w:spacing w:before="7"/>
        <w:rPr>
          <w:sz w:val="28"/>
        </w:rPr>
      </w:pPr>
    </w:p>
    <w:p w:rsidR="00DC045D" w:rsidRDefault="00F67DE3">
      <w:pPr>
        <w:pStyle w:val="Prrafodelista"/>
        <w:numPr>
          <w:ilvl w:val="0"/>
          <w:numId w:val="52"/>
        </w:numPr>
        <w:tabs>
          <w:tab w:val="left" w:pos="1097"/>
        </w:tabs>
        <w:spacing w:line="292" w:lineRule="auto"/>
        <w:ind w:left="468" w:right="639" w:firstLine="283"/>
        <w:jc w:val="both"/>
        <w:rPr>
          <w:sz w:val="20"/>
        </w:rPr>
      </w:pPr>
      <w:r>
        <w:rPr>
          <w:sz w:val="20"/>
        </w:rPr>
        <w:t>Por la autorización de permisos de construcción de nuevas edificaciones, cambio de régimen de propiedad que requiera nueva licencia independientemente del pago de derechos que exige esta Ley deberán pagar para obras de</w:t>
      </w:r>
      <w:r>
        <w:rPr>
          <w:spacing w:val="-1"/>
          <w:sz w:val="20"/>
        </w:rPr>
        <w:t xml:space="preserve"> </w:t>
      </w:r>
      <w:r>
        <w:rPr>
          <w:sz w:val="20"/>
        </w:rPr>
        <w:t>infraestructura:</w:t>
      </w:r>
    </w:p>
    <w:p w:rsidR="00DC045D" w:rsidRDefault="00DC045D">
      <w:pPr>
        <w:pStyle w:val="Textoindependiente"/>
        <w:spacing w:before="3"/>
        <w:rPr>
          <w:sz w:val="24"/>
        </w:rPr>
      </w:pPr>
    </w:p>
    <w:p w:rsidR="00DC045D" w:rsidRDefault="00F67DE3">
      <w:pPr>
        <w:pStyle w:val="Prrafodelista"/>
        <w:numPr>
          <w:ilvl w:val="0"/>
          <w:numId w:val="50"/>
        </w:numPr>
        <w:tabs>
          <w:tab w:val="left" w:pos="970"/>
          <w:tab w:val="left" w:pos="9165"/>
        </w:tabs>
        <w:ind w:hanging="218"/>
        <w:rPr>
          <w:sz w:val="20"/>
        </w:rPr>
      </w:pPr>
      <w:r>
        <w:rPr>
          <w:sz w:val="20"/>
        </w:rPr>
        <w:t>Autoconstrucción.</w:t>
      </w:r>
      <w:r>
        <w:rPr>
          <w:sz w:val="20"/>
        </w:rPr>
        <w:tab/>
        <w:t>$</w:t>
      </w:r>
      <w:r>
        <w:rPr>
          <w:sz w:val="20"/>
        </w:rPr>
        <w:t>403.00</w:t>
      </w:r>
    </w:p>
    <w:p w:rsidR="00DC045D" w:rsidRDefault="00DC045D">
      <w:pPr>
        <w:pStyle w:val="Textoindependiente"/>
        <w:spacing w:before="3"/>
        <w:rPr>
          <w:sz w:val="28"/>
        </w:rPr>
      </w:pPr>
    </w:p>
    <w:p w:rsidR="00DC045D" w:rsidRDefault="00F67DE3">
      <w:pPr>
        <w:pStyle w:val="Prrafodelista"/>
        <w:numPr>
          <w:ilvl w:val="0"/>
          <w:numId w:val="50"/>
        </w:numPr>
        <w:tabs>
          <w:tab w:val="left" w:pos="980"/>
          <w:tab w:val="left" w:pos="9165"/>
        </w:tabs>
        <w:ind w:left="979" w:hanging="228"/>
        <w:rPr>
          <w:sz w:val="20"/>
        </w:rPr>
      </w:pPr>
      <w:r>
        <w:rPr>
          <w:sz w:val="20"/>
        </w:rPr>
        <w:t>Vivienda de interés social por c/100 m</w:t>
      </w:r>
      <w:r>
        <w:rPr>
          <w:position w:val="7"/>
          <w:sz w:val="13"/>
        </w:rPr>
        <w:t>2</w:t>
      </w:r>
      <w:r>
        <w:rPr>
          <w:spacing w:val="-1"/>
          <w:position w:val="7"/>
          <w:sz w:val="13"/>
        </w:rPr>
        <w:t xml:space="preserve"> </w:t>
      </w:r>
      <w:r>
        <w:rPr>
          <w:sz w:val="20"/>
        </w:rPr>
        <w:t>o</w:t>
      </w:r>
      <w:r>
        <w:rPr>
          <w:spacing w:val="-1"/>
          <w:sz w:val="20"/>
        </w:rPr>
        <w:t xml:space="preserve"> </w:t>
      </w:r>
      <w:r>
        <w:rPr>
          <w:sz w:val="20"/>
        </w:rPr>
        <w:t>fracción.</w:t>
      </w:r>
      <w:r>
        <w:rPr>
          <w:sz w:val="20"/>
        </w:rPr>
        <w:tab/>
        <w:t>$806.00</w:t>
      </w:r>
    </w:p>
    <w:p w:rsidR="00DC045D" w:rsidRDefault="00DC045D">
      <w:pPr>
        <w:pStyle w:val="Textoindependiente"/>
        <w:spacing w:before="9"/>
        <w:rPr>
          <w:sz w:val="28"/>
        </w:rPr>
      </w:pPr>
    </w:p>
    <w:p w:rsidR="00DC045D" w:rsidRDefault="00F67DE3">
      <w:pPr>
        <w:pStyle w:val="Prrafodelista"/>
        <w:numPr>
          <w:ilvl w:val="0"/>
          <w:numId w:val="50"/>
        </w:numPr>
        <w:tabs>
          <w:tab w:val="left" w:pos="987"/>
        </w:tabs>
        <w:spacing w:before="1"/>
        <w:ind w:left="986" w:hanging="235"/>
        <w:rPr>
          <w:sz w:val="20"/>
        </w:rPr>
      </w:pPr>
      <w:r>
        <w:rPr>
          <w:spacing w:val="3"/>
          <w:sz w:val="20"/>
        </w:rPr>
        <w:t xml:space="preserve">Por vivienda unifamiliar </w:t>
      </w:r>
      <w:r>
        <w:rPr>
          <w:spacing w:val="2"/>
          <w:sz w:val="20"/>
        </w:rPr>
        <w:t xml:space="preserve">en </w:t>
      </w:r>
      <w:r>
        <w:rPr>
          <w:spacing w:val="3"/>
          <w:sz w:val="20"/>
        </w:rPr>
        <w:t xml:space="preserve">condominio </w:t>
      </w:r>
      <w:r>
        <w:rPr>
          <w:sz w:val="20"/>
        </w:rPr>
        <w:t xml:space="preserve">y </w:t>
      </w:r>
      <w:r>
        <w:rPr>
          <w:spacing w:val="3"/>
          <w:sz w:val="20"/>
        </w:rPr>
        <w:t>edificaciones de productos por</w:t>
      </w:r>
      <w:r>
        <w:rPr>
          <w:spacing w:val="19"/>
          <w:sz w:val="20"/>
        </w:rPr>
        <w:t xml:space="preserve"> </w:t>
      </w:r>
      <w:r>
        <w:rPr>
          <w:spacing w:val="3"/>
          <w:sz w:val="20"/>
        </w:rPr>
        <w:t>c/100</w:t>
      </w:r>
    </w:p>
    <w:p w:rsidR="00DC045D" w:rsidRDefault="00F67DE3">
      <w:pPr>
        <w:pStyle w:val="Textoindependiente"/>
        <w:tabs>
          <w:tab w:val="left" w:pos="8548"/>
        </w:tabs>
        <w:spacing w:before="43"/>
        <w:ind w:right="174"/>
        <w:jc w:val="center"/>
      </w:pPr>
      <w:r>
        <w:t>m</w:t>
      </w:r>
      <w:r>
        <w:rPr>
          <w:position w:val="7"/>
          <w:sz w:val="13"/>
        </w:rPr>
        <w:t>2</w:t>
      </w:r>
      <w:r>
        <w:rPr>
          <w:spacing w:val="27"/>
          <w:position w:val="7"/>
          <w:sz w:val="13"/>
        </w:rPr>
        <w:t xml:space="preserve"> </w:t>
      </w:r>
      <w:r>
        <w:t>o</w:t>
      </w:r>
      <w:r>
        <w:rPr>
          <w:spacing w:val="10"/>
        </w:rPr>
        <w:t xml:space="preserve"> </w:t>
      </w:r>
      <w:r>
        <w:rPr>
          <w:spacing w:val="3"/>
        </w:rPr>
        <w:t>fracción.</w:t>
      </w:r>
      <w:r>
        <w:rPr>
          <w:spacing w:val="3"/>
        </w:rPr>
        <w:tab/>
      </w:r>
      <w:r>
        <w:t>$1,208.00</w:t>
      </w:r>
    </w:p>
    <w:p w:rsidR="00DC045D" w:rsidRDefault="00DC045D">
      <w:pPr>
        <w:pStyle w:val="Textoindependiente"/>
        <w:spacing w:before="5"/>
        <w:rPr>
          <w:sz w:val="28"/>
        </w:rPr>
      </w:pPr>
    </w:p>
    <w:p w:rsidR="00DC045D" w:rsidRDefault="00F67DE3">
      <w:pPr>
        <w:pStyle w:val="Prrafodelista"/>
        <w:numPr>
          <w:ilvl w:val="0"/>
          <w:numId w:val="50"/>
        </w:numPr>
        <w:tabs>
          <w:tab w:val="left" w:pos="980"/>
          <w:tab w:val="left" w:pos="9016"/>
        </w:tabs>
        <w:ind w:left="979" w:hanging="228"/>
        <w:rPr>
          <w:sz w:val="20"/>
        </w:rPr>
      </w:pPr>
      <w:r>
        <w:rPr>
          <w:sz w:val="20"/>
        </w:rPr>
        <w:t>Bodega e industrias por c/250 m</w:t>
      </w:r>
      <w:r>
        <w:rPr>
          <w:position w:val="7"/>
          <w:sz w:val="13"/>
        </w:rPr>
        <w:t>2</w:t>
      </w:r>
      <w:r>
        <w:rPr>
          <w:spacing w:val="-13"/>
          <w:position w:val="7"/>
          <w:sz w:val="13"/>
        </w:rPr>
        <w:t xml:space="preserve"> </w:t>
      </w:r>
      <w:r>
        <w:rPr>
          <w:sz w:val="20"/>
        </w:rPr>
        <w:t>o</w:t>
      </w:r>
      <w:r>
        <w:rPr>
          <w:spacing w:val="-2"/>
          <w:sz w:val="20"/>
        </w:rPr>
        <w:t xml:space="preserve"> </w:t>
      </w:r>
      <w:r>
        <w:rPr>
          <w:sz w:val="20"/>
        </w:rPr>
        <w:t>fracción.</w:t>
      </w:r>
      <w:r>
        <w:rPr>
          <w:sz w:val="20"/>
        </w:rPr>
        <w:tab/>
        <w:t>$1,611.00</w:t>
      </w:r>
    </w:p>
    <w:p w:rsidR="00DC045D" w:rsidRDefault="00DC045D">
      <w:pPr>
        <w:pStyle w:val="Textoindependiente"/>
        <w:spacing w:before="7"/>
        <w:rPr>
          <w:sz w:val="28"/>
        </w:rPr>
      </w:pPr>
    </w:p>
    <w:p w:rsidR="00DC045D" w:rsidRDefault="00F67DE3">
      <w:pPr>
        <w:pStyle w:val="Prrafodelista"/>
        <w:numPr>
          <w:ilvl w:val="0"/>
          <w:numId w:val="50"/>
        </w:numPr>
        <w:tabs>
          <w:tab w:val="left" w:pos="958"/>
          <w:tab w:val="left" w:pos="8543"/>
        </w:tabs>
        <w:spacing w:before="1"/>
        <w:ind w:left="957" w:hanging="206"/>
        <w:rPr>
          <w:sz w:val="20"/>
        </w:rPr>
      </w:pPr>
      <w:r>
        <w:rPr>
          <w:sz w:val="20"/>
        </w:rPr>
        <w:t>Apertura de accesorias</w:t>
      </w:r>
      <w:r>
        <w:rPr>
          <w:spacing w:val="-8"/>
          <w:sz w:val="20"/>
        </w:rPr>
        <w:t xml:space="preserve"> </w:t>
      </w:r>
      <w:r>
        <w:rPr>
          <w:sz w:val="20"/>
        </w:rPr>
        <w:t>(Zona A).</w:t>
      </w:r>
      <w:r>
        <w:rPr>
          <w:sz w:val="20"/>
        </w:rPr>
        <w:tab/>
        <w:t>$1,395.00</w:t>
      </w:r>
      <w:r>
        <w:rPr>
          <w:spacing w:val="-4"/>
          <w:sz w:val="20"/>
        </w:rPr>
        <w:t xml:space="preserve"> </w:t>
      </w:r>
      <w:r>
        <w:rPr>
          <w:sz w:val="20"/>
        </w:rPr>
        <w:t>pieza</w:t>
      </w:r>
    </w:p>
    <w:p w:rsidR="00DC045D" w:rsidRDefault="00DC045D">
      <w:pPr>
        <w:pStyle w:val="Textoindependiente"/>
        <w:spacing w:before="7"/>
        <w:rPr>
          <w:sz w:val="28"/>
        </w:rPr>
      </w:pPr>
    </w:p>
    <w:p w:rsidR="00DC045D" w:rsidRDefault="00F67DE3">
      <w:pPr>
        <w:pStyle w:val="Prrafodelista"/>
        <w:numPr>
          <w:ilvl w:val="0"/>
          <w:numId w:val="50"/>
        </w:numPr>
        <w:tabs>
          <w:tab w:val="left" w:pos="936"/>
          <w:tab w:val="left" w:pos="8695"/>
        </w:tabs>
        <w:ind w:left="936" w:hanging="185"/>
        <w:rPr>
          <w:sz w:val="20"/>
        </w:rPr>
      </w:pPr>
      <w:r>
        <w:rPr>
          <w:sz w:val="20"/>
        </w:rPr>
        <w:t>Apertura de accesoria</w:t>
      </w:r>
      <w:r>
        <w:rPr>
          <w:spacing w:val="-7"/>
          <w:sz w:val="20"/>
        </w:rPr>
        <w:t xml:space="preserve"> </w:t>
      </w:r>
      <w:r>
        <w:rPr>
          <w:sz w:val="20"/>
        </w:rPr>
        <w:t>(Zona</w:t>
      </w:r>
      <w:r>
        <w:rPr>
          <w:spacing w:val="1"/>
          <w:sz w:val="20"/>
        </w:rPr>
        <w:t xml:space="preserve"> </w:t>
      </w:r>
      <w:r>
        <w:rPr>
          <w:sz w:val="20"/>
        </w:rPr>
        <w:t>B).</w:t>
      </w:r>
      <w:r>
        <w:rPr>
          <w:sz w:val="20"/>
        </w:rPr>
        <w:tab/>
        <w:t>$837.50</w:t>
      </w:r>
      <w:r>
        <w:rPr>
          <w:spacing w:val="-4"/>
          <w:sz w:val="20"/>
        </w:rPr>
        <w:t xml:space="preserve"> </w:t>
      </w:r>
      <w:r>
        <w:rPr>
          <w:sz w:val="20"/>
        </w:rPr>
        <w:t>pieza</w:t>
      </w:r>
    </w:p>
    <w:p w:rsidR="00DC045D" w:rsidRDefault="00DC045D">
      <w:pPr>
        <w:pStyle w:val="Textoindependiente"/>
        <w:spacing w:before="9"/>
        <w:rPr>
          <w:sz w:val="28"/>
        </w:rPr>
      </w:pPr>
    </w:p>
    <w:p w:rsidR="00DC045D" w:rsidRDefault="00F67DE3">
      <w:pPr>
        <w:pStyle w:val="Prrafodelista"/>
        <w:numPr>
          <w:ilvl w:val="0"/>
          <w:numId w:val="50"/>
        </w:numPr>
        <w:tabs>
          <w:tab w:val="left" w:pos="970"/>
          <w:tab w:val="left" w:pos="8695"/>
        </w:tabs>
        <w:ind w:hanging="218"/>
        <w:rPr>
          <w:sz w:val="20"/>
        </w:rPr>
      </w:pPr>
      <w:r>
        <w:rPr>
          <w:sz w:val="20"/>
        </w:rPr>
        <w:t>Apertura de portón</w:t>
      </w:r>
      <w:r>
        <w:rPr>
          <w:spacing w:val="-7"/>
          <w:sz w:val="20"/>
        </w:rPr>
        <w:t xml:space="preserve"> </w:t>
      </w:r>
      <w:r>
        <w:rPr>
          <w:sz w:val="20"/>
        </w:rPr>
        <w:t>(Zona</w:t>
      </w:r>
      <w:r>
        <w:rPr>
          <w:spacing w:val="-2"/>
          <w:sz w:val="20"/>
        </w:rPr>
        <w:t xml:space="preserve"> </w:t>
      </w:r>
      <w:r>
        <w:rPr>
          <w:sz w:val="20"/>
        </w:rPr>
        <w:t>A).</w:t>
      </w:r>
      <w:r>
        <w:rPr>
          <w:sz w:val="20"/>
        </w:rPr>
        <w:tab/>
        <w:t>$837.50</w:t>
      </w:r>
      <w:r>
        <w:rPr>
          <w:spacing w:val="-4"/>
          <w:sz w:val="20"/>
        </w:rPr>
        <w:t xml:space="preserve"> </w:t>
      </w:r>
      <w:r>
        <w:rPr>
          <w:sz w:val="20"/>
        </w:rPr>
        <w:t>pieza</w:t>
      </w:r>
    </w:p>
    <w:p w:rsidR="00DC045D" w:rsidRDefault="00DC045D">
      <w:pPr>
        <w:pStyle w:val="Textoindependiente"/>
        <w:spacing w:before="8"/>
        <w:rPr>
          <w:sz w:val="28"/>
        </w:rPr>
      </w:pPr>
    </w:p>
    <w:p w:rsidR="00DC045D" w:rsidRDefault="00F67DE3">
      <w:pPr>
        <w:pStyle w:val="Prrafodelista"/>
        <w:numPr>
          <w:ilvl w:val="0"/>
          <w:numId w:val="50"/>
        </w:numPr>
        <w:tabs>
          <w:tab w:val="left" w:pos="980"/>
          <w:tab w:val="left" w:pos="8695"/>
        </w:tabs>
        <w:ind w:left="979" w:hanging="228"/>
        <w:rPr>
          <w:sz w:val="20"/>
        </w:rPr>
      </w:pPr>
      <w:r>
        <w:rPr>
          <w:sz w:val="20"/>
        </w:rPr>
        <w:t>Apertura de portón</w:t>
      </w:r>
      <w:r>
        <w:rPr>
          <w:spacing w:val="-6"/>
          <w:sz w:val="20"/>
        </w:rPr>
        <w:t xml:space="preserve"> </w:t>
      </w:r>
      <w:r>
        <w:rPr>
          <w:sz w:val="20"/>
        </w:rPr>
        <w:t>(Zona</w:t>
      </w:r>
      <w:r>
        <w:rPr>
          <w:spacing w:val="2"/>
          <w:sz w:val="20"/>
        </w:rPr>
        <w:t xml:space="preserve"> </w:t>
      </w:r>
      <w:r>
        <w:rPr>
          <w:sz w:val="20"/>
        </w:rPr>
        <w:t>B).</w:t>
      </w:r>
      <w:r>
        <w:rPr>
          <w:sz w:val="20"/>
        </w:rPr>
        <w:tab/>
        <w:t>$596.00</w:t>
      </w:r>
      <w:r>
        <w:rPr>
          <w:spacing w:val="-4"/>
          <w:sz w:val="20"/>
        </w:rPr>
        <w:t xml:space="preserve"> </w:t>
      </w:r>
      <w:r>
        <w:rPr>
          <w:sz w:val="20"/>
        </w:rPr>
        <w:t>pieza</w:t>
      </w:r>
    </w:p>
    <w:p w:rsidR="00DC045D" w:rsidRDefault="00DC045D">
      <w:pPr>
        <w:pStyle w:val="Textoindependiente"/>
        <w:spacing w:before="7"/>
        <w:rPr>
          <w:sz w:val="28"/>
        </w:rPr>
      </w:pPr>
    </w:p>
    <w:p w:rsidR="00DC045D" w:rsidRDefault="00F67DE3">
      <w:pPr>
        <w:pStyle w:val="Prrafodelista"/>
        <w:numPr>
          <w:ilvl w:val="0"/>
          <w:numId w:val="50"/>
        </w:numPr>
        <w:tabs>
          <w:tab w:val="left" w:pos="924"/>
          <w:tab w:val="left" w:pos="9165"/>
        </w:tabs>
        <w:ind w:left="924" w:hanging="173"/>
        <w:rPr>
          <w:sz w:val="20"/>
        </w:rPr>
      </w:pPr>
      <w:r>
        <w:rPr>
          <w:sz w:val="20"/>
        </w:rPr>
        <w:t>Apertura de puertas</w:t>
      </w:r>
      <w:r>
        <w:rPr>
          <w:spacing w:val="-6"/>
          <w:sz w:val="20"/>
        </w:rPr>
        <w:t xml:space="preserve"> </w:t>
      </w:r>
      <w:r>
        <w:rPr>
          <w:sz w:val="20"/>
        </w:rPr>
        <w:t>y</w:t>
      </w:r>
      <w:r>
        <w:rPr>
          <w:spacing w:val="-3"/>
          <w:sz w:val="20"/>
        </w:rPr>
        <w:t xml:space="preserve"> </w:t>
      </w:r>
      <w:r>
        <w:rPr>
          <w:sz w:val="20"/>
        </w:rPr>
        <w:t>ventanas.</w:t>
      </w:r>
      <w:r>
        <w:rPr>
          <w:sz w:val="20"/>
        </w:rPr>
        <w:tab/>
        <w:t>$335.00</w:t>
      </w:r>
    </w:p>
    <w:p w:rsidR="00DC045D" w:rsidRDefault="00DC045D">
      <w:pPr>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9"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F6C693"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WcZjKjQIAAJoFAAAOAAAAAAAAAAAAAAAAAC4CAABkcnMvZTJvRG9jLnhtbFBLAQItABQA&#10;BgAIAAAAIQAaJSvC3AAAAAMBAAAPAAAAAAAAAAAAAAAAAOcEAABkcnMvZG93bnJldi54bWxQSwUG&#10;AAAAAAQABADzAAAA8AU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DC045D" w:rsidRDefault="00F67DE3">
      <w:pPr>
        <w:pStyle w:val="Prrafodelista"/>
        <w:numPr>
          <w:ilvl w:val="0"/>
          <w:numId w:val="52"/>
        </w:numPr>
        <w:tabs>
          <w:tab w:val="left" w:pos="1469"/>
        </w:tabs>
        <w:spacing w:before="79"/>
        <w:ind w:left="1468" w:hanging="321"/>
        <w:jc w:val="left"/>
        <w:rPr>
          <w:sz w:val="20"/>
        </w:rPr>
      </w:pPr>
      <w:r>
        <w:rPr>
          <w:sz w:val="20"/>
        </w:rPr>
        <w:t>Por licencias de construcción, fraccionamiento, lotificación y relotificación de</w:t>
      </w:r>
      <w:r>
        <w:rPr>
          <w:spacing w:val="-9"/>
          <w:sz w:val="20"/>
        </w:rPr>
        <w:t xml:space="preserve"> </w:t>
      </w:r>
      <w:r>
        <w:rPr>
          <w:sz w:val="20"/>
        </w:rPr>
        <w:t>terrenos:</w:t>
      </w:r>
    </w:p>
    <w:p w:rsidR="00DC045D" w:rsidRDefault="00DC045D">
      <w:pPr>
        <w:pStyle w:val="Textoindependiente"/>
        <w:spacing w:before="11"/>
      </w:pPr>
    </w:p>
    <w:p w:rsidR="00DC045D" w:rsidRDefault="00DC045D">
      <w:pPr>
        <w:sectPr w:rsidR="00DC045D">
          <w:pgSz w:w="12240" w:h="15840"/>
          <w:pgMar w:top="840" w:right="1000" w:bottom="280" w:left="780" w:header="626" w:footer="0" w:gutter="0"/>
          <w:cols w:space="720"/>
        </w:sectPr>
      </w:pPr>
    </w:p>
    <w:p w:rsidR="00DC045D" w:rsidRDefault="00F67DE3">
      <w:pPr>
        <w:pStyle w:val="Prrafodelista"/>
        <w:numPr>
          <w:ilvl w:val="0"/>
          <w:numId w:val="49"/>
        </w:numPr>
        <w:tabs>
          <w:tab w:val="left" w:pos="1366"/>
        </w:tabs>
        <w:spacing w:before="91"/>
        <w:ind w:hanging="218"/>
        <w:jc w:val="left"/>
        <w:rPr>
          <w:sz w:val="20"/>
        </w:rPr>
      </w:pPr>
      <w:r>
        <w:rPr>
          <w:sz w:val="20"/>
        </w:rPr>
        <w:t>Por construcción de bardas hasta de 2.50 m. de altura por metro</w:t>
      </w:r>
      <w:r>
        <w:rPr>
          <w:spacing w:val="-13"/>
          <w:sz w:val="20"/>
        </w:rPr>
        <w:t xml:space="preserve"> </w:t>
      </w:r>
      <w:r>
        <w:rPr>
          <w:sz w:val="20"/>
        </w:rPr>
        <w:t>lineal.</w:t>
      </w:r>
    </w:p>
    <w:p w:rsidR="00DC045D" w:rsidRDefault="00DC045D">
      <w:pPr>
        <w:pStyle w:val="Textoindependiente"/>
        <w:spacing w:before="7"/>
        <w:rPr>
          <w:sz w:val="28"/>
        </w:rPr>
      </w:pPr>
    </w:p>
    <w:p w:rsidR="00DC045D" w:rsidRDefault="00F67DE3">
      <w:pPr>
        <w:pStyle w:val="Prrafodelista"/>
        <w:numPr>
          <w:ilvl w:val="0"/>
          <w:numId w:val="49"/>
        </w:numPr>
        <w:tabs>
          <w:tab w:val="left" w:pos="1376"/>
        </w:tabs>
        <w:ind w:left="1375" w:hanging="228"/>
        <w:jc w:val="left"/>
        <w:rPr>
          <w:sz w:val="20"/>
        </w:rPr>
      </w:pPr>
      <w:r>
        <w:rPr>
          <w:sz w:val="20"/>
        </w:rPr>
        <w:t>Por construcción de bardas de más de 2.50</w:t>
      </w:r>
      <w:r>
        <w:rPr>
          <w:sz w:val="20"/>
        </w:rPr>
        <w:t xml:space="preserve"> m. de altura por metro lineal</w:t>
      </w:r>
      <w:r>
        <w:rPr>
          <w:spacing w:val="-29"/>
          <w:sz w:val="20"/>
        </w:rPr>
        <w:t xml:space="preserve"> </w:t>
      </w:r>
      <w:r>
        <w:rPr>
          <w:sz w:val="20"/>
        </w:rPr>
        <w:t>superior.</w:t>
      </w:r>
    </w:p>
    <w:p w:rsidR="00DC045D" w:rsidRDefault="00F67DE3">
      <w:pPr>
        <w:pStyle w:val="Textoindependiente"/>
        <w:spacing w:before="91"/>
        <w:ind w:left="1147"/>
      </w:pPr>
      <w:r>
        <w:br w:type="column"/>
        <w:t>$7.80</w:t>
      </w:r>
    </w:p>
    <w:p w:rsidR="00DC045D" w:rsidRDefault="00DC045D">
      <w:pPr>
        <w:pStyle w:val="Textoindependiente"/>
        <w:spacing w:before="7"/>
        <w:rPr>
          <w:sz w:val="28"/>
        </w:rPr>
      </w:pPr>
    </w:p>
    <w:p w:rsidR="00DC045D" w:rsidRDefault="00F67DE3">
      <w:pPr>
        <w:pStyle w:val="Textoindependiente"/>
        <w:ind w:left="1147"/>
      </w:pPr>
      <w:r>
        <w:t>$7.80</w:t>
      </w:r>
    </w:p>
    <w:p w:rsidR="00DC045D" w:rsidRDefault="00DC045D">
      <w:pPr>
        <w:sectPr w:rsidR="00DC045D">
          <w:type w:val="continuous"/>
          <w:pgSz w:w="12240" w:h="15840"/>
          <w:pgMar w:top="1020" w:right="1000" w:bottom="280" w:left="780" w:header="720" w:footer="720" w:gutter="0"/>
          <w:cols w:num="2" w:space="720" w:equalWidth="0">
            <w:col w:w="7909" w:space="705"/>
            <w:col w:w="1846"/>
          </w:cols>
        </w:sectPr>
      </w:pPr>
    </w:p>
    <w:p w:rsidR="00DC045D" w:rsidRDefault="00DC045D">
      <w:pPr>
        <w:pStyle w:val="Textoindependiente"/>
        <w:spacing w:before="8"/>
      </w:pPr>
    </w:p>
    <w:p w:rsidR="00DC045D" w:rsidRDefault="00F67DE3">
      <w:pPr>
        <w:pStyle w:val="Prrafodelista"/>
        <w:numPr>
          <w:ilvl w:val="0"/>
          <w:numId w:val="49"/>
        </w:numPr>
        <w:tabs>
          <w:tab w:val="left" w:pos="1354"/>
        </w:tabs>
        <w:spacing w:before="91"/>
        <w:ind w:left="1353" w:hanging="206"/>
        <w:jc w:val="left"/>
        <w:rPr>
          <w:sz w:val="20"/>
        </w:rPr>
      </w:pPr>
      <w:r>
        <w:rPr>
          <w:sz w:val="20"/>
        </w:rPr>
        <w:t>De construcción, ampliación o remodelación por metro cuadrado para:</w:t>
      </w:r>
    </w:p>
    <w:p w:rsidR="00DC045D" w:rsidRDefault="00DC045D">
      <w:pPr>
        <w:pStyle w:val="Textoindependiente"/>
        <w:spacing w:before="10"/>
        <w:rPr>
          <w:sz w:val="28"/>
        </w:rPr>
      </w:pPr>
    </w:p>
    <w:p w:rsidR="00DC045D" w:rsidRDefault="00F67DE3">
      <w:pPr>
        <w:pStyle w:val="Prrafodelista"/>
        <w:numPr>
          <w:ilvl w:val="0"/>
          <w:numId w:val="48"/>
        </w:numPr>
        <w:tabs>
          <w:tab w:val="left" w:pos="1349"/>
          <w:tab w:val="left" w:pos="9760"/>
        </w:tabs>
        <w:ind w:hanging="201"/>
        <w:rPr>
          <w:sz w:val="20"/>
        </w:rPr>
      </w:pPr>
      <w:r>
        <w:rPr>
          <w:sz w:val="20"/>
        </w:rPr>
        <w:t>Viviendas.</w:t>
      </w:r>
      <w:r>
        <w:rPr>
          <w:sz w:val="20"/>
        </w:rPr>
        <w:tab/>
        <w:t>$7.80</w:t>
      </w:r>
    </w:p>
    <w:p w:rsidR="00DC045D" w:rsidRDefault="00DC045D">
      <w:pPr>
        <w:pStyle w:val="Textoindependiente"/>
        <w:spacing w:before="7"/>
        <w:rPr>
          <w:sz w:val="28"/>
        </w:rPr>
      </w:pPr>
    </w:p>
    <w:p w:rsidR="00DC045D" w:rsidRDefault="00F67DE3">
      <w:pPr>
        <w:pStyle w:val="Prrafodelista"/>
        <w:numPr>
          <w:ilvl w:val="0"/>
          <w:numId w:val="48"/>
        </w:numPr>
        <w:tabs>
          <w:tab w:val="left" w:pos="1349"/>
          <w:tab w:val="left" w:pos="9662"/>
        </w:tabs>
        <w:ind w:hanging="201"/>
        <w:rPr>
          <w:sz w:val="20"/>
        </w:rPr>
      </w:pPr>
      <w:r>
        <w:rPr>
          <w:sz w:val="20"/>
        </w:rPr>
        <w:t>Edificios Comerciales, industriales o</w:t>
      </w:r>
      <w:r>
        <w:rPr>
          <w:spacing w:val="-18"/>
          <w:sz w:val="20"/>
        </w:rPr>
        <w:t xml:space="preserve"> </w:t>
      </w:r>
      <w:r>
        <w:rPr>
          <w:sz w:val="20"/>
        </w:rPr>
        <w:t>para</w:t>
      </w:r>
      <w:r>
        <w:rPr>
          <w:spacing w:val="-5"/>
          <w:sz w:val="20"/>
        </w:rPr>
        <w:t xml:space="preserve"> </w:t>
      </w:r>
      <w:r>
        <w:rPr>
          <w:sz w:val="20"/>
        </w:rPr>
        <w:t>arrendamiento.</w:t>
      </w:r>
      <w:r>
        <w:rPr>
          <w:sz w:val="20"/>
        </w:rPr>
        <w:tab/>
        <w:t>$16.00</w:t>
      </w:r>
    </w:p>
    <w:p w:rsidR="00DC045D" w:rsidRDefault="00DC045D">
      <w:pPr>
        <w:pStyle w:val="Textoindependiente"/>
        <w:spacing w:before="7"/>
        <w:rPr>
          <w:sz w:val="28"/>
        </w:rPr>
      </w:pPr>
    </w:p>
    <w:p w:rsidR="00DC045D" w:rsidRDefault="00F67DE3">
      <w:pPr>
        <w:pStyle w:val="Prrafodelista"/>
        <w:numPr>
          <w:ilvl w:val="0"/>
          <w:numId w:val="49"/>
        </w:numPr>
        <w:tabs>
          <w:tab w:val="left" w:pos="1376"/>
          <w:tab w:val="left" w:pos="9662"/>
        </w:tabs>
        <w:ind w:left="1375" w:hanging="228"/>
        <w:jc w:val="left"/>
        <w:rPr>
          <w:sz w:val="20"/>
        </w:rPr>
      </w:pPr>
      <w:r>
        <w:rPr>
          <w:sz w:val="20"/>
        </w:rPr>
        <w:t>De construcción de frontones por</w:t>
      </w:r>
      <w:r>
        <w:rPr>
          <w:spacing w:val="-13"/>
          <w:sz w:val="20"/>
        </w:rPr>
        <w:t xml:space="preserve"> </w:t>
      </w:r>
      <w:r>
        <w:rPr>
          <w:sz w:val="20"/>
        </w:rPr>
        <w:t>metro</w:t>
      </w:r>
      <w:r>
        <w:rPr>
          <w:spacing w:val="-2"/>
          <w:sz w:val="20"/>
        </w:rPr>
        <w:t xml:space="preserve"> </w:t>
      </w:r>
      <w:r>
        <w:rPr>
          <w:sz w:val="20"/>
        </w:rPr>
        <w:t>cuadrado.</w:t>
      </w:r>
      <w:r>
        <w:rPr>
          <w:sz w:val="20"/>
        </w:rPr>
        <w:tab/>
        <w:t>$16.00</w:t>
      </w:r>
    </w:p>
    <w:p w:rsidR="00DC045D" w:rsidRDefault="00DC045D">
      <w:pPr>
        <w:pStyle w:val="Textoindependiente"/>
        <w:rPr>
          <w:sz w:val="21"/>
        </w:rPr>
      </w:pPr>
    </w:p>
    <w:p w:rsidR="00DC045D" w:rsidRDefault="00DC045D">
      <w:pPr>
        <w:rPr>
          <w:sz w:val="21"/>
        </w:rPr>
        <w:sectPr w:rsidR="00DC045D">
          <w:type w:val="continuous"/>
          <w:pgSz w:w="12240" w:h="15840"/>
          <w:pgMar w:top="1020" w:right="1000" w:bottom="280" w:left="780" w:header="720" w:footer="720" w:gutter="0"/>
          <w:cols w:space="720"/>
        </w:sectPr>
      </w:pPr>
    </w:p>
    <w:p w:rsidR="00DC045D" w:rsidRDefault="00F67DE3">
      <w:pPr>
        <w:pStyle w:val="Prrafodelista"/>
        <w:numPr>
          <w:ilvl w:val="0"/>
          <w:numId w:val="49"/>
        </w:numPr>
        <w:tabs>
          <w:tab w:val="left" w:pos="1448"/>
        </w:tabs>
        <w:spacing w:before="91" w:line="290" w:lineRule="auto"/>
        <w:ind w:left="864" w:right="38" w:firstLine="283"/>
        <w:jc w:val="left"/>
        <w:rPr>
          <w:sz w:val="20"/>
        </w:rPr>
      </w:pPr>
      <w:r>
        <w:rPr>
          <w:sz w:val="20"/>
        </w:rPr>
        <w:t>Para fraccionar, lotificar o relotificar terrenos y construcción de obras de urbanización:</w:t>
      </w:r>
    </w:p>
    <w:p w:rsidR="00DC045D" w:rsidRDefault="00DC045D">
      <w:pPr>
        <w:pStyle w:val="Textoindependiente"/>
        <w:spacing w:before="2"/>
      </w:pPr>
    </w:p>
    <w:p w:rsidR="00DC045D" w:rsidRDefault="00F67DE3">
      <w:pPr>
        <w:pStyle w:val="Prrafodelista"/>
        <w:numPr>
          <w:ilvl w:val="0"/>
          <w:numId w:val="47"/>
        </w:numPr>
        <w:tabs>
          <w:tab w:val="left" w:pos="1349"/>
        </w:tabs>
        <w:spacing w:before="1"/>
        <w:ind w:hanging="201"/>
        <w:rPr>
          <w:sz w:val="20"/>
        </w:rPr>
      </w:pPr>
      <w:r>
        <w:rPr>
          <w:sz w:val="20"/>
        </w:rPr>
        <w:t>Sobre el área total por fraccionar o lotificar, por metro cuadrado o</w:t>
      </w:r>
      <w:r>
        <w:rPr>
          <w:spacing w:val="-9"/>
          <w:sz w:val="20"/>
        </w:rPr>
        <w:t xml:space="preserve"> </w:t>
      </w:r>
      <w:r>
        <w:rPr>
          <w:sz w:val="20"/>
        </w:rPr>
        <w:t>fracción.</w:t>
      </w:r>
    </w:p>
    <w:p w:rsidR="00DC045D" w:rsidRDefault="00DC045D">
      <w:pPr>
        <w:pStyle w:val="Textoindependiente"/>
        <w:spacing w:before="7"/>
        <w:rPr>
          <w:sz w:val="28"/>
        </w:rPr>
      </w:pPr>
    </w:p>
    <w:p w:rsidR="00DC045D" w:rsidRDefault="00F67DE3">
      <w:pPr>
        <w:pStyle w:val="Prrafodelista"/>
        <w:numPr>
          <w:ilvl w:val="0"/>
          <w:numId w:val="47"/>
        </w:numPr>
        <w:tabs>
          <w:tab w:val="left" w:pos="1349"/>
        </w:tabs>
        <w:ind w:hanging="201"/>
        <w:rPr>
          <w:sz w:val="20"/>
        </w:rPr>
      </w:pPr>
      <w:r>
        <w:rPr>
          <w:sz w:val="20"/>
        </w:rPr>
        <w:t>Lotificación.</w:t>
      </w:r>
    </w:p>
    <w:p w:rsidR="00DC045D" w:rsidRDefault="00DC045D">
      <w:pPr>
        <w:pStyle w:val="Textoindependiente"/>
        <w:spacing w:before="9"/>
        <w:rPr>
          <w:sz w:val="28"/>
        </w:rPr>
      </w:pPr>
    </w:p>
    <w:p w:rsidR="00DC045D" w:rsidRDefault="00F67DE3">
      <w:pPr>
        <w:pStyle w:val="Prrafodelista"/>
        <w:numPr>
          <w:ilvl w:val="0"/>
          <w:numId w:val="47"/>
        </w:numPr>
        <w:tabs>
          <w:tab w:val="left" w:pos="1349"/>
        </w:tabs>
        <w:ind w:hanging="201"/>
        <w:rPr>
          <w:sz w:val="20"/>
        </w:rPr>
      </w:pPr>
      <w:r>
        <w:rPr>
          <w:sz w:val="20"/>
        </w:rPr>
        <w:t>Cambio de uso de</w:t>
      </w:r>
      <w:r>
        <w:rPr>
          <w:spacing w:val="1"/>
          <w:sz w:val="20"/>
        </w:rPr>
        <w:t xml:space="preserve"> </w:t>
      </w:r>
      <w:r>
        <w:rPr>
          <w:sz w:val="20"/>
        </w:rPr>
        <w:t>suelo:</w:t>
      </w:r>
    </w:p>
    <w:p w:rsidR="00DC045D" w:rsidRDefault="00F67DE3">
      <w:pPr>
        <w:pStyle w:val="Textoindependiente"/>
        <w:spacing w:before="1"/>
        <w:rPr>
          <w:sz w:val="32"/>
        </w:rPr>
      </w:pPr>
      <w:r>
        <w:br w:type="column"/>
      </w:r>
    </w:p>
    <w:p w:rsidR="00DC045D" w:rsidRDefault="00F67DE3">
      <w:pPr>
        <w:pStyle w:val="Textoindependiente"/>
        <w:ind w:left="863"/>
      </w:pPr>
      <w:r>
        <w:t>$5.70</w:t>
      </w:r>
    </w:p>
    <w:p w:rsidR="00DC045D" w:rsidRDefault="00DC045D">
      <w:pPr>
        <w:pStyle w:val="Textoindependiente"/>
        <w:spacing w:before="9"/>
        <w:rPr>
          <w:sz w:val="28"/>
        </w:rPr>
      </w:pPr>
    </w:p>
    <w:p w:rsidR="00DC045D" w:rsidRDefault="00F67DE3">
      <w:pPr>
        <w:pStyle w:val="Textoindependiente"/>
        <w:spacing w:before="1"/>
        <w:ind w:left="863"/>
      </w:pPr>
      <w:r>
        <w:t>$1.50</w:t>
      </w:r>
    </w:p>
    <w:p w:rsidR="00DC045D" w:rsidRDefault="00DC045D">
      <w:pPr>
        <w:sectPr w:rsidR="00DC045D">
          <w:type w:val="continuous"/>
          <w:pgSz w:w="12240" w:h="15840"/>
          <w:pgMar w:top="1020" w:right="1000" w:bottom="280" w:left="780" w:header="720" w:footer="720" w:gutter="0"/>
          <w:cols w:num="2" w:space="720" w:equalWidth="0">
            <w:col w:w="8248" w:space="649"/>
            <w:col w:w="1563"/>
          </w:cols>
        </w:sectPr>
      </w:pPr>
    </w:p>
    <w:p w:rsidR="00DC045D" w:rsidRDefault="00DC045D">
      <w:pPr>
        <w:pStyle w:val="Textoindependiente"/>
        <w:rPr>
          <w:sz w:val="17"/>
        </w:rPr>
      </w:pPr>
    </w:p>
    <w:p w:rsidR="00DC045D" w:rsidRDefault="00F67DE3">
      <w:pPr>
        <w:pStyle w:val="Textoindependiente"/>
        <w:tabs>
          <w:tab w:val="left" w:pos="9945"/>
        </w:tabs>
        <w:spacing w:before="94"/>
        <w:ind w:left="1147"/>
      </w:pPr>
      <w:r>
        <w:t>Sobre el importe total de obras</w:t>
      </w:r>
      <w:r>
        <w:rPr>
          <w:spacing w:val="-15"/>
        </w:rPr>
        <w:t xml:space="preserve"> </w:t>
      </w:r>
      <w:r>
        <w:t>de</w:t>
      </w:r>
      <w:r>
        <w:rPr>
          <w:spacing w:val="-2"/>
        </w:rPr>
        <w:t xml:space="preserve"> </w:t>
      </w:r>
      <w:r>
        <w:t>urbanización.</w:t>
      </w:r>
      <w:r>
        <w:tab/>
      </w:r>
      <w:r>
        <w:rPr>
          <w:position w:val="4"/>
        </w:rPr>
        <w:t>3%</w:t>
      </w:r>
    </w:p>
    <w:p w:rsidR="00DC045D" w:rsidRDefault="00DC045D">
      <w:pPr>
        <w:pStyle w:val="Textoindependiente"/>
        <w:spacing w:before="4"/>
        <w:rPr>
          <w:sz w:val="22"/>
        </w:rPr>
      </w:pPr>
    </w:p>
    <w:p w:rsidR="00DC045D" w:rsidRDefault="00F67DE3">
      <w:pPr>
        <w:pStyle w:val="Textoindependiente"/>
        <w:ind w:left="1147"/>
      </w:pPr>
      <w:r>
        <w:t>Sobre cada lote que resulte de la relotificación:</w:t>
      </w:r>
    </w:p>
    <w:p w:rsidR="00DC045D" w:rsidRDefault="00DC045D">
      <w:pPr>
        <w:pStyle w:val="Textoindependiente"/>
        <w:spacing w:before="4"/>
        <w:rPr>
          <w:sz w:val="22"/>
        </w:rPr>
      </w:pPr>
    </w:p>
    <w:p w:rsidR="00DC045D" w:rsidRDefault="00F67DE3">
      <w:pPr>
        <w:pStyle w:val="Prrafodelista"/>
        <w:numPr>
          <w:ilvl w:val="0"/>
          <w:numId w:val="46"/>
        </w:numPr>
        <w:tabs>
          <w:tab w:val="left" w:pos="1263"/>
          <w:tab w:val="left" w:pos="9662"/>
        </w:tabs>
        <w:spacing w:before="1"/>
        <w:ind w:hanging="115"/>
        <w:rPr>
          <w:sz w:val="20"/>
        </w:rPr>
      </w:pPr>
      <w:r>
        <w:rPr>
          <w:sz w:val="20"/>
        </w:rPr>
        <w:t>En</w:t>
      </w:r>
      <w:r>
        <w:rPr>
          <w:spacing w:val="-3"/>
          <w:sz w:val="20"/>
        </w:rPr>
        <w:t xml:space="preserve"> </w:t>
      </w:r>
      <w:r>
        <w:rPr>
          <w:sz w:val="20"/>
        </w:rPr>
        <w:t>fraccionamientos.</w:t>
      </w:r>
      <w:r>
        <w:rPr>
          <w:sz w:val="20"/>
        </w:rPr>
        <w:tab/>
        <w:t>$22.00</w:t>
      </w:r>
    </w:p>
    <w:p w:rsidR="00DC045D" w:rsidRDefault="00DC045D">
      <w:pPr>
        <w:pStyle w:val="Textoindependiente"/>
        <w:spacing w:before="7"/>
        <w:rPr>
          <w:sz w:val="28"/>
        </w:rPr>
      </w:pPr>
    </w:p>
    <w:p w:rsidR="00DC045D" w:rsidRDefault="00F67DE3">
      <w:pPr>
        <w:pStyle w:val="Prrafodelista"/>
        <w:numPr>
          <w:ilvl w:val="0"/>
          <w:numId w:val="46"/>
        </w:numPr>
        <w:tabs>
          <w:tab w:val="left" w:pos="1263"/>
          <w:tab w:val="left" w:pos="9662"/>
        </w:tabs>
        <w:ind w:hanging="115"/>
        <w:rPr>
          <w:sz w:val="20"/>
        </w:rPr>
      </w:pPr>
      <w:r>
        <w:rPr>
          <w:sz w:val="20"/>
        </w:rPr>
        <w:t>En</w:t>
      </w:r>
      <w:r>
        <w:rPr>
          <w:spacing w:val="-4"/>
          <w:sz w:val="20"/>
        </w:rPr>
        <w:t xml:space="preserve"> </w:t>
      </w:r>
      <w:r>
        <w:rPr>
          <w:sz w:val="20"/>
        </w:rPr>
        <w:t>comunidades.</w:t>
      </w:r>
      <w:r>
        <w:rPr>
          <w:sz w:val="20"/>
        </w:rPr>
        <w:tab/>
        <w:t>$10.30</w:t>
      </w:r>
    </w:p>
    <w:p w:rsidR="00DC045D" w:rsidRDefault="00DC045D">
      <w:pPr>
        <w:pStyle w:val="Textoindependiente"/>
        <w:spacing w:before="7"/>
        <w:rPr>
          <w:sz w:val="28"/>
        </w:rPr>
      </w:pPr>
    </w:p>
    <w:p w:rsidR="00DC045D" w:rsidRDefault="00F67DE3">
      <w:pPr>
        <w:pStyle w:val="Prrafodelista"/>
        <w:numPr>
          <w:ilvl w:val="0"/>
          <w:numId w:val="49"/>
        </w:numPr>
        <w:tabs>
          <w:tab w:val="left" w:pos="1337"/>
        </w:tabs>
        <w:ind w:left="1336" w:hanging="189"/>
        <w:jc w:val="left"/>
        <w:rPr>
          <w:sz w:val="20"/>
        </w:rPr>
      </w:pPr>
      <w:r>
        <w:rPr>
          <w:sz w:val="20"/>
        </w:rPr>
        <w:t>Para</w:t>
      </w:r>
      <w:r>
        <w:rPr>
          <w:spacing w:val="7"/>
          <w:sz w:val="20"/>
        </w:rPr>
        <w:t xml:space="preserve"> </w:t>
      </w:r>
      <w:r>
        <w:rPr>
          <w:sz w:val="20"/>
        </w:rPr>
        <w:t>la</w:t>
      </w:r>
      <w:r>
        <w:rPr>
          <w:spacing w:val="7"/>
          <w:sz w:val="20"/>
        </w:rPr>
        <w:t xml:space="preserve"> </w:t>
      </w:r>
      <w:r>
        <w:rPr>
          <w:sz w:val="20"/>
        </w:rPr>
        <w:t>apertura</w:t>
      </w:r>
      <w:r>
        <w:rPr>
          <w:spacing w:val="7"/>
          <w:sz w:val="20"/>
        </w:rPr>
        <w:t xml:space="preserve"> </w:t>
      </w:r>
      <w:r>
        <w:rPr>
          <w:sz w:val="20"/>
        </w:rPr>
        <w:t>de</w:t>
      </w:r>
      <w:r>
        <w:rPr>
          <w:spacing w:val="4"/>
          <w:sz w:val="20"/>
        </w:rPr>
        <w:t xml:space="preserve"> </w:t>
      </w:r>
      <w:r>
        <w:rPr>
          <w:sz w:val="20"/>
        </w:rPr>
        <w:t>calles,</w:t>
      </w:r>
      <w:r>
        <w:rPr>
          <w:spacing w:val="7"/>
          <w:sz w:val="20"/>
        </w:rPr>
        <w:t xml:space="preserve"> </w:t>
      </w:r>
      <w:r>
        <w:rPr>
          <w:sz w:val="20"/>
        </w:rPr>
        <w:t>excepto</w:t>
      </w:r>
      <w:r>
        <w:rPr>
          <w:spacing w:val="9"/>
          <w:sz w:val="20"/>
        </w:rPr>
        <w:t xml:space="preserve"> </w:t>
      </w:r>
      <w:r>
        <w:rPr>
          <w:sz w:val="20"/>
        </w:rPr>
        <w:t>en</w:t>
      </w:r>
      <w:r>
        <w:rPr>
          <w:spacing w:val="5"/>
          <w:sz w:val="20"/>
        </w:rPr>
        <w:t xml:space="preserve"> </w:t>
      </w:r>
      <w:r>
        <w:rPr>
          <w:sz w:val="20"/>
        </w:rPr>
        <w:t>fraccionamiento</w:t>
      </w:r>
      <w:r>
        <w:rPr>
          <w:spacing w:val="8"/>
          <w:sz w:val="20"/>
        </w:rPr>
        <w:t xml:space="preserve"> </w:t>
      </w:r>
      <w:r>
        <w:rPr>
          <w:sz w:val="20"/>
        </w:rPr>
        <w:t>que</w:t>
      </w:r>
      <w:r>
        <w:rPr>
          <w:spacing w:val="7"/>
          <w:sz w:val="20"/>
        </w:rPr>
        <w:t xml:space="preserve"> </w:t>
      </w:r>
      <w:r>
        <w:rPr>
          <w:sz w:val="20"/>
        </w:rPr>
        <w:t>incluye</w:t>
      </w:r>
      <w:r>
        <w:rPr>
          <w:spacing w:val="7"/>
          <w:sz w:val="20"/>
        </w:rPr>
        <w:t xml:space="preserve"> </w:t>
      </w:r>
      <w:r>
        <w:rPr>
          <w:sz w:val="20"/>
        </w:rPr>
        <w:t>revisión</w:t>
      </w:r>
      <w:r>
        <w:rPr>
          <w:spacing w:val="6"/>
          <w:sz w:val="20"/>
        </w:rPr>
        <w:t xml:space="preserve"> </w:t>
      </w:r>
      <w:r>
        <w:rPr>
          <w:sz w:val="20"/>
        </w:rPr>
        <w:t>de</w:t>
      </w:r>
      <w:r>
        <w:rPr>
          <w:spacing w:val="7"/>
          <w:sz w:val="20"/>
        </w:rPr>
        <w:t xml:space="preserve"> </w:t>
      </w:r>
      <w:r>
        <w:rPr>
          <w:sz w:val="20"/>
        </w:rPr>
        <w:t>planos</w:t>
      </w:r>
    </w:p>
    <w:p w:rsidR="00DC045D" w:rsidRDefault="00F67DE3">
      <w:pPr>
        <w:pStyle w:val="Textoindependiente"/>
        <w:tabs>
          <w:tab w:val="left" w:pos="9760"/>
        </w:tabs>
        <w:spacing w:before="51"/>
        <w:ind w:left="863"/>
      </w:pPr>
      <w:r>
        <w:t>y verificación de niveles de calles por</w:t>
      </w:r>
      <w:r>
        <w:rPr>
          <w:spacing w:val="-19"/>
        </w:rPr>
        <w:t xml:space="preserve"> </w:t>
      </w:r>
      <w:r>
        <w:t>metro</w:t>
      </w:r>
      <w:r>
        <w:rPr>
          <w:spacing w:val="-2"/>
        </w:rPr>
        <w:t xml:space="preserve"> </w:t>
      </w:r>
      <w:r>
        <w:t>cuadrado.</w:t>
      </w:r>
      <w:r>
        <w:tab/>
        <w:t>$1.10</w:t>
      </w:r>
    </w:p>
    <w:p w:rsidR="00DC045D" w:rsidRDefault="00DC045D">
      <w:pPr>
        <w:pStyle w:val="Textoindependiente"/>
        <w:spacing w:before="7"/>
        <w:rPr>
          <w:sz w:val="28"/>
        </w:rPr>
      </w:pPr>
    </w:p>
    <w:p w:rsidR="00DC045D" w:rsidRDefault="00F67DE3">
      <w:pPr>
        <w:pStyle w:val="Prrafodelista"/>
        <w:numPr>
          <w:ilvl w:val="0"/>
          <w:numId w:val="49"/>
        </w:numPr>
        <w:tabs>
          <w:tab w:val="left" w:pos="1366"/>
          <w:tab w:val="left" w:pos="9760"/>
        </w:tabs>
        <w:ind w:hanging="218"/>
        <w:jc w:val="left"/>
        <w:rPr>
          <w:sz w:val="20"/>
        </w:rPr>
      </w:pPr>
      <w:r>
        <w:rPr>
          <w:sz w:val="20"/>
        </w:rPr>
        <w:t>Por demoliciones, por</w:t>
      </w:r>
      <w:r>
        <w:rPr>
          <w:spacing w:val="-5"/>
          <w:sz w:val="20"/>
        </w:rPr>
        <w:t xml:space="preserve"> </w:t>
      </w:r>
      <w:r>
        <w:rPr>
          <w:sz w:val="20"/>
        </w:rPr>
        <w:t>metro</w:t>
      </w:r>
      <w:r>
        <w:rPr>
          <w:spacing w:val="-2"/>
          <w:sz w:val="20"/>
        </w:rPr>
        <w:t xml:space="preserve"> </w:t>
      </w:r>
      <w:r>
        <w:rPr>
          <w:sz w:val="20"/>
        </w:rPr>
        <w:t>cuadrado.</w:t>
      </w:r>
      <w:r>
        <w:rPr>
          <w:sz w:val="20"/>
        </w:rPr>
        <w:tab/>
        <w:t>$0.60</w:t>
      </w:r>
    </w:p>
    <w:p w:rsidR="00DC045D" w:rsidRDefault="00DC045D">
      <w:pPr>
        <w:pStyle w:val="Textoindependiente"/>
        <w:spacing w:before="10"/>
        <w:rPr>
          <w:sz w:val="28"/>
        </w:rPr>
      </w:pPr>
    </w:p>
    <w:p w:rsidR="00DC045D" w:rsidRDefault="00F67DE3">
      <w:pPr>
        <w:pStyle w:val="Textoindependiente"/>
        <w:spacing w:line="290" w:lineRule="auto"/>
        <w:ind w:left="863" w:right="2259" w:firstLine="283"/>
      </w:pPr>
      <w:r>
        <w:rPr>
          <w:spacing w:val="3"/>
        </w:rPr>
        <w:t xml:space="preserve">Tratándose de construcciones ruinosas que afecten </w:t>
      </w:r>
      <w:r>
        <w:t xml:space="preserve">la </w:t>
      </w:r>
      <w:r>
        <w:rPr>
          <w:spacing w:val="3"/>
        </w:rPr>
        <w:t xml:space="preserve">higiene, seguridad </w:t>
      </w:r>
      <w:r>
        <w:t xml:space="preserve">o  </w:t>
      </w:r>
      <w:r>
        <w:rPr>
          <w:spacing w:val="3"/>
        </w:rPr>
        <w:t>estética de</w:t>
      </w:r>
      <w:r>
        <w:rPr>
          <w:spacing w:val="39"/>
        </w:rPr>
        <w:t xml:space="preserve"> </w:t>
      </w:r>
      <w:r>
        <w:t>una</w:t>
      </w:r>
      <w:r>
        <w:rPr>
          <w:spacing w:val="39"/>
        </w:rPr>
        <w:t xml:space="preserve"> </w:t>
      </w:r>
      <w:r>
        <w:rPr>
          <w:spacing w:val="2"/>
        </w:rPr>
        <w:t>vía</w:t>
      </w:r>
      <w:r>
        <w:rPr>
          <w:spacing w:val="39"/>
        </w:rPr>
        <w:t xml:space="preserve"> </w:t>
      </w:r>
      <w:r>
        <w:rPr>
          <w:spacing w:val="3"/>
        </w:rPr>
        <w:t>púb</w:t>
      </w:r>
      <w:r>
        <w:rPr>
          <w:spacing w:val="3"/>
        </w:rPr>
        <w:t>lica,</w:t>
      </w:r>
      <w:r>
        <w:rPr>
          <w:spacing w:val="40"/>
        </w:rPr>
        <w:t xml:space="preserve"> </w:t>
      </w:r>
      <w:r>
        <w:rPr>
          <w:spacing w:val="3"/>
        </w:rPr>
        <w:t>independientemente</w:t>
      </w:r>
      <w:r>
        <w:rPr>
          <w:spacing w:val="39"/>
        </w:rPr>
        <w:t xml:space="preserve"> </w:t>
      </w:r>
      <w:r>
        <w:rPr>
          <w:spacing w:val="3"/>
        </w:rPr>
        <w:t>de</w:t>
      </w:r>
      <w:r>
        <w:rPr>
          <w:spacing w:val="39"/>
        </w:rPr>
        <w:t xml:space="preserve"> </w:t>
      </w:r>
      <w:r>
        <w:rPr>
          <w:spacing w:val="3"/>
        </w:rPr>
        <w:t>los</w:t>
      </w:r>
      <w:r>
        <w:rPr>
          <w:spacing w:val="38"/>
        </w:rPr>
        <w:t xml:space="preserve"> </w:t>
      </w:r>
      <w:r>
        <w:rPr>
          <w:spacing w:val="3"/>
        </w:rPr>
        <w:t>derechos</w:t>
      </w:r>
      <w:r>
        <w:rPr>
          <w:spacing w:val="39"/>
        </w:rPr>
        <w:t xml:space="preserve"> </w:t>
      </w:r>
      <w:r>
        <w:rPr>
          <w:spacing w:val="3"/>
        </w:rPr>
        <w:t>que</w:t>
      </w:r>
      <w:r>
        <w:rPr>
          <w:spacing w:val="39"/>
        </w:rPr>
        <w:t xml:space="preserve"> </w:t>
      </w:r>
      <w:r>
        <w:rPr>
          <w:spacing w:val="3"/>
        </w:rPr>
        <w:t>cause</w:t>
      </w:r>
      <w:r>
        <w:rPr>
          <w:spacing w:val="39"/>
        </w:rPr>
        <w:t xml:space="preserve"> </w:t>
      </w:r>
      <w:r>
        <w:t>la</w:t>
      </w:r>
      <w:r>
        <w:rPr>
          <w:spacing w:val="39"/>
        </w:rPr>
        <w:t xml:space="preserve"> </w:t>
      </w:r>
      <w:r>
        <w:rPr>
          <w:spacing w:val="4"/>
        </w:rPr>
        <w:t>expedición</w:t>
      </w:r>
      <w:r>
        <w:rPr>
          <w:spacing w:val="38"/>
        </w:rPr>
        <w:t xml:space="preserve"> </w:t>
      </w:r>
      <w:r>
        <w:t>de</w:t>
      </w:r>
    </w:p>
    <w:p w:rsidR="00DC045D" w:rsidRDefault="00F67DE3">
      <w:pPr>
        <w:pStyle w:val="Textoindependiente"/>
        <w:tabs>
          <w:tab w:val="left" w:pos="9760"/>
        </w:tabs>
        <w:spacing w:before="3"/>
        <w:ind w:left="863"/>
      </w:pPr>
      <w:r>
        <w:rPr>
          <w:spacing w:val="3"/>
        </w:rPr>
        <w:t>licencia de</w:t>
      </w:r>
      <w:r>
        <w:rPr>
          <w:spacing w:val="13"/>
        </w:rPr>
        <w:t xml:space="preserve"> </w:t>
      </w:r>
      <w:r>
        <w:rPr>
          <w:spacing w:val="3"/>
        </w:rPr>
        <w:t>demolición,</w:t>
      </w:r>
      <w:r>
        <w:rPr>
          <w:spacing w:val="8"/>
        </w:rPr>
        <w:t xml:space="preserve"> </w:t>
      </w:r>
      <w:r>
        <w:rPr>
          <w:spacing w:val="3"/>
        </w:rPr>
        <w:t>mensualmente.</w:t>
      </w:r>
      <w:r>
        <w:rPr>
          <w:spacing w:val="3"/>
        </w:rPr>
        <w:tab/>
      </w:r>
      <w:r>
        <w:t>$1.10</w:t>
      </w:r>
    </w:p>
    <w:p w:rsidR="00DC045D" w:rsidRDefault="00DC045D">
      <w:pPr>
        <w:pStyle w:val="Textoindependiente"/>
        <w:spacing w:before="7"/>
        <w:rPr>
          <w:sz w:val="28"/>
        </w:rPr>
      </w:pPr>
    </w:p>
    <w:p w:rsidR="00DC045D" w:rsidRDefault="00F67DE3">
      <w:pPr>
        <w:pStyle w:val="Prrafodelista"/>
        <w:numPr>
          <w:ilvl w:val="0"/>
          <w:numId w:val="49"/>
        </w:numPr>
        <w:tabs>
          <w:tab w:val="left" w:pos="1388"/>
        </w:tabs>
        <w:ind w:left="1387" w:hanging="240"/>
        <w:jc w:val="left"/>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2"/>
          <w:sz w:val="20"/>
        </w:rPr>
        <w:t xml:space="preserve"> </w:t>
      </w:r>
      <w:r>
        <w:rPr>
          <w:sz w:val="20"/>
        </w:rPr>
        <w:t>de</w:t>
      </w:r>
      <w:r>
        <w:rPr>
          <w:spacing w:val="12"/>
          <w:sz w:val="20"/>
        </w:rPr>
        <w:t xml:space="preserve"> </w:t>
      </w:r>
      <w:r>
        <w:rPr>
          <w:sz w:val="20"/>
        </w:rPr>
        <w:t>tanques</w:t>
      </w:r>
      <w:r>
        <w:rPr>
          <w:spacing w:val="13"/>
          <w:sz w:val="20"/>
        </w:rPr>
        <w:t xml:space="preserve"> </w:t>
      </w:r>
      <w:r>
        <w:rPr>
          <w:sz w:val="20"/>
        </w:rPr>
        <w:t>subterráneos</w:t>
      </w:r>
      <w:r>
        <w:rPr>
          <w:spacing w:val="13"/>
          <w:sz w:val="20"/>
        </w:rPr>
        <w:t xml:space="preserve"> </w:t>
      </w:r>
      <w:r>
        <w:rPr>
          <w:sz w:val="20"/>
        </w:rPr>
        <w:t>para</w:t>
      </w:r>
      <w:r>
        <w:rPr>
          <w:spacing w:val="15"/>
          <w:sz w:val="20"/>
        </w:rPr>
        <w:t xml:space="preserve"> </w:t>
      </w:r>
      <w:r>
        <w:rPr>
          <w:sz w:val="20"/>
        </w:rPr>
        <w:t>uso</w:t>
      </w:r>
      <w:r>
        <w:rPr>
          <w:spacing w:val="12"/>
          <w:sz w:val="20"/>
        </w:rPr>
        <w:t xml:space="preserve"> </w:t>
      </w:r>
      <w:r>
        <w:rPr>
          <w:sz w:val="20"/>
        </w:rPr>
        <w:t>distinto</w:t>
      </w:r>
      <w:r>
        <w:rPr>
          <w:spacing w:val="12"/>
          <w:sz w:val="20"/>
        </w:rPr>
        <w:t xml:space="preserve"> </w:t>
      </w:r>
      <w:r>
        <w:rPr>
          <w:sz w:val="20"/>
        </w:rPr>
        <w:t>al</w:t>
      </w:r>
      <w:r>
        <w:rPr>
          <w:spacing w:val="12"/>
          <w:sz w:val="20"/>
        </w:rPr>
        <w:t xml:space="preserve"> </w:t>
      </w:r>
      <w:r>
        <w:rPr>
          <w:sz w:val="20"/>
        </w:rPr>
        <w:t>de</w:t>
      </w:r>
      <w:r>
        <w:rPr>
          <w:spacing w:val="14"/>
          <w:sz w:val="20"/>
        </w:rPr>
        <w:t xml:space="preserve"> </w:t>
      </w:r>
      <w:r>
        <w:rPr>
          <w:sz w:val="20"/>
        </w:rPr>
        <w:t>almacenamiento</w:t>
      </w:r>
    </w:p>
    <w:p w:rsidR="00DC045D" w:rsidRDefault="00F67DE3">
      <w:pPr>
        <w:pStyle w:val="Textoindependiente"/>
        <w:tabs>
          <w:tab w:val="left" w:pos="9760"/>
        </w:tabs>
        <w:spacing w:before="51"/>
        <w:ind w:left="863"/>
      </w:pPr>
      <w:r>
        <w:t>de agua, por</w:t>
      </w:r>
      <w:r>
        <w:rPr>
          <w:spacing w:val="-5"/>
        </w:rPr>
        <w:t xml:space="preserve"> </w:t>
      </w:r>
      <w:r>
        <w:t>metro</w:t>
      </w:r>
      <w:r>
        <w:rPr>
          <w:spacing w:val="-2"/>
        </w:rPr>
        <w:t xml:space="preserve"> </w:t>
      </w:r>
      <w:r>
        <w:t>cúbico.</w:t>
      </w:r>
      <w:r>
        <w:tab/>
        <w:t>$5.85</w:t>
      </w:r>
    </w:p>
    <w:p w:rsidR="00DC045D" w:rsidRDefault="00DC045D">
      <w:pPr>
        <w:pStyle w:val="Textoindependiente"/>
        <w:spacing w:before="7"/>
        <w:rPr>
          <w:sz w:val="28"/>
        </w:rPr>
      </w:pPr>
    </w:p>
    <w:p w:rsidR="00DC045D" w:rsidRDefault="00F67DE3">
      <w:pPr>
        <w:pStyle w:val="Prrafodelista"/>
        <w:numPr>
          <w:ilvl w:val="0"/>
          <w:numId w:val="49"/>
        </w:numPr>
        <w:tabs>
          <w:tab w:val="left" w:pos="1320"/>
          <w:tab w:val="left" w:pos="9760"/>
        </w:tabs>
        <w:ind w:left="1320" w:hanging="173"/>
        <w:jc w:val="left"/>
        <w:rPr>
          <w:sz w:val="20"/>
        </w:rPr>
      </w:pPr>
      <w:r>
        <w:rPr>
          <w:sz w:val="20"/>
        </w:rPr>
        <w:t>Por las demás no especificadas en esta fracción por</w:t>
      </w:r>
      <w:r>
        <w:rPr>
          <w:spacing w:val="-21"/>
          <w:sz w:val="20"/>
        </w:rPr>
        <w:t xml:space="preserve"> </w:t>
      </w:r>
      <w:r>
        <w:rPr>
          <w:sz w:val="20"/>
        </w:rPr>
        <w:t>metro</w:t>
      </w:r>
      <w:r>
        <w:rPr>
          <w:spacing w:val="-2"/>
          <w:sz w:val="20"/>
        </w:rPr>
        <w:t xml:space="preserve"> </w:t>
      </w:r>
      <w:r>
        <w:rPr>
          <w:sz w:val="20"/>
        </w:rPr>
        <w:t>cuadrado.</w:t>
      </w:r>
      <w:r>
        <w:rPr>
          <w:sz w:val="20"/>
        </w:rPr>
        <w:tab/>
        <w:t>$0.60</w:t>
      </w:r>
    </w:p>
    <w:p w:rsidR="00DC045D" w:rsidRDefault="00DC045D">
      <w:pPr>
        <w:pStyle w:val="Textoindependiente"/>
        <w:spacing w:before="9"/>
        <w:rPr>
          <w:sz w:val="28"/>
        </w:rPr>
      </w:pPr>
    </w:p>
    <w:p w:rsidR="00DC045D" w:rsidRDefault="00F67DE3">
      <w:pPr>
        <w:pStyle w:val="Prrafodelista"/>
        <w:numPr>
          <w:ilvl w:val="0"/>
          <w:numId w:val="49"/>
        </w:numPr>
        <w:tabs>
          <w:tab w:val="left" w:pos="1354"/>
        </w:tabs>
        <w:ind w:left="1353" w:hanging="206"/>
        <w:jc w:val="left"/>
        <w:rPr>
          <w:sz w:val="20"/>
        </w:rPr>
      </w:pPr>
      <w:r>
        <w:rPr>
          <w:sz w:val="20"/>
        </w:rPr>
        <w:t>Por la construcción de cisternas, albercas y/o lo relacionado con depósitos de</w:t>
      </w:r>
      <w:r>
        <w:rPr>
          <w:spacing w:val="5"/>
          <w:sz w:val="20"/>
        </w:rPr>
        <w:t xml:space="preserve"> </w:t>
      </w:r>
      <w:r>
        <w:rPr>
          <w:sz w:val="20"/>
        </w:rPr>
        <w:t>agua</w:t>
      </w:r>
    </w:p>
    <w:p w:rsidR="00DC045D" w:rsidRDefault="00F67DE3">
      <w:pPr>
        <w:pStyle w:val="Textoindependiente"/>
        <w:tabs>
          <w:tab w:val="left" w:pos="9662"/>
        </w:tabs>
        <w:spacing w:before="49"/>
        <w:ind w:left="863"/>
      </w:pPr>
      <w:r>
        <w:t>por metro cúbico</w:t>
      </w:r>
      <w:r>
        <w:rPr>
          <w:spacing w:val="-6"/>
        </w:rPr>
        <w:t xml:space="preserve"> </w:t>
      </w:r>
      <w:r>
        <w:t>o</w:t>
      </w:r>
      <w:r>
        <w:rPr>
          <w:spacing w:val="-2"/>
        </w:rPr>
        <w:t xml:space="preserve"> </w:t>
      </w:r>
      <w:r>
        <w:t>fracción.</w:t>
      </w:r>
      <w:r>
        <w:tab/>
        <w:t>$11.00</w:t>
      </w:r>
    </w:p>
    <w:p w:rsidR="00DC045D" w:rsidRDefault="00DC045D">
      <w:pPr>
        <w:pStyle w:val="Textoindependiente"/>
        <w:spacing w:before="9"/>
        <w:rPr>
          <w:sz w:val="28"/>
        </w:rPr>
      </w:pPr>
    </w:p>
    <w:p w:rsidR="00DC045D" w:rsidRDefault="00F67DE3">
      <w:pPr>
        <w:pStyle w:val="Prrafodelista"/>
        <w:numPr>
          <w:ilvl w:val="0"/>
          <w:numId w:val="49"/>
        </w:numPr>
        <w:tabs>
          <w:tab w:val="left" w:pos="1433"/>
        </w:tabs>
        <w:spacing w:before="1"/>
        <w:ind w:left="1432" w:hanging="285"/>
        <w:jc w:val="left"/>
        <w:rPr>
          <w:sz w:val="20"/>
        </w:rPr>
      </w:pPr>
      <w:r>
        <w:rPr>
          <w:sz w:val="20"/>
        </w:rPr>
        <w:t>Por</w:t>
      </w:r>
      <w:r>
        <w:rPr>
          <w:spacing w:val="10"/>
          <w:sz w:val="20"/>
        </w:rPr>
        <w:t xml:space="preserve"> </w:t>
      </w:r>
      <w:r>
        <w:rPr>
          <w:sz w:val="20"/>
        </w:rPr>
        <w:t>la</w:t>
      </w:r>
      <w:r>
        <w:rPr>
          <w:spacing w:val="9"/>
          <w:sz w:val="20"/>
        </w:rPr>
        <w:t xml:space="preserve"> </w:t>
      </w:r>
      <w:r>
        <w:rPr>
          <w:sz w:val="20"/>
        </w:rPr>
        <w:t>construcción</w:t>
      </w:r>
      <w:r>
        <w:rPr>
          <w:spacing w:val="8"/>
          <w:sz w:val="20"/>
        </w:rPr>
        <w:t xml:space="preserve"> </w:t>
      </w:r>
      <w:r>
        <w:rPr>
          <w:sz w:val="20"/>
        </w:rPr>
        <w:t>de</w:t>
      </w:r>
      <w:r>
        <w:rPr>
          <w:spacing w:val="12"/>
          <w:sz w:val="20"/>
        </w:rPr>
        <w:t xml:space="preserve"> </w:t>
      </w:r>
      <w:r>
        <w:rPr>
          <w:sz w:val="20"/>
        </w:rPr>
        <w:t>fosas</w:t>
      </w:r>
      <w:r>
        <w:rPr>
          <w:spacing w:val="8"/>
          <w:sz w:val="20"/>
        </w:rPr>
        <w:t xml:space="preserve"> </w:t>
      </w:r>
      <w:r>
        <w:rPr>
          <w:sz w:val="20"/>
        </w:rPr>
        <w:t>sépticas,</w:t>
      </w:r>
      <w:r>
        <w:rPr>
          <w:spacing w:val="10"/>
          <w:sz w:val="20"/>
        </w:rPr>
        <w:t xml:space="preserve"> </w:t>
      </w:r>
      <w:r>
        <w:rPr>
          <w:sz w:val="20"/>
        </w:rPr>
        <w:t>plantas</w:t>
      </w:r>
      <w:r>
        <w:rPr>
          <w:spacing w:val="8"/>
          <w:sz w:val="20"/>
        </w:rPr>
        <w:t xml:space="preserve"> </w:t>
      </w:r>
      <w:r>
        <w:rPr>
          <w:sz w:val="20"/>
        </w:rPr>
        <w:t>de</w:t>
      </w:r>
      <w:r>
        <w:rPr>
          <w:spacing w:val="12"/>
          <w:sz w:val="20"/>
        </w:rPr>
        <w:t xml:space="preserve"> </w:t>
      </w:r>
      <w:r>
        <w:rPr>
          <w:sz w:val="20"/>
        </w:rPr>
        <w:t>tratamiento</w:t>
      </w:r>
      <w:r>
        <w:rPr>
          <w:spacing w:val="10"/>
          <w:sz w:val="20"/>
        </w:rPr>
        <w:t xml:space="preserve"> </w:t>
      </w:r>
      <w:r>
        <w:rPr>
          <w:sz w:val="20"/>
        </w:rPr>
        <w:t>o</w:t>
      </w:r>
      <w:r>
        <w:rPr>
          <w:spacing w:val="10"/>
          <w:sz w:val="20"/>
        </w:rPr>
        <w:t xml:space="preserve"> </w:t>
      </w:r>
      <w:r>
        <w:rPr>
          <w:sz w:val="20"/>
        </w:rPr>
        <w:t>cualquier</w:t>
      </w:r>
      <w:r>
        <w:rPr>
          <w:spacing w:val="10"/>
          <w:sz w:val="20"/>
        </w:rPr>
        <w:t xml:space="preserve"> </w:t>
      </w:r>
      <w:r>
        <w:rPr>
          <w:sz w:val="20"/>
        </w:rPr>
        <w:t>otra</w:t>
      </w:r>
    </w:p>
    <w:p w:rsidR="00DC045D" w:rsidRDefault="00F67DE3">
      <w:pPr>
        <w:pStyle w:val="Textoindependiente"/>
        <w:tabs>
          <w:tab w:val="left" w:pos="9662"/>
        </w:tabs>
        <w:spacing w:before="48"/>
        <w:ind w:left="863"/>
      </w:pPr>
      <w:r>
        <w:t>construcción similar por metro cúbico</w:t>
      </w:r>
      <w:r>
        <w:rPr>
          <w:spacing w:val="-12"/>
        </w:rPr>
        <w:t xml:space="preserve"> </w:t>
      </w:r>
      <w:r>
        <w:t>o</w:t>
      </w:r>
      <w:r>
        <w:rPr>
          <w:spacing w:val="-3"/>
        </w:rPr>
        <w:t xml:space="preserve"> </w:t>
      </w:r>
      <w:r>
        <w:t>fracción.</w:t>
      </w:r>
      <w:r>
        <w:tab/>
        <w:t>$11.00</w:t>
      </w:r>
    </w:p>
    <w:p w:rsidR="00DC045D" w:rsidRDefault="00DC045D">
      <w:pPr>
        <w:sectPr w:rsidR="00DC045D">
          <w:type w:val="continuous"/>
          <w:pgSz w:w="12240" w:h="15840"/>
          <w:pgMar w:top="1020" w:right="1000" w:bottom="280" w:left="780" w:header="720" w:footer="720" w:gutter="0"/>
          <w:cols w:space="720"/>
        </w:sectPr>
      </w:pPr>
    </w:p>
    <w:p w:rsidR="00DC045D" w:rsidRDefault="00F67DE3">
      <w:pPr>
        <w:pStyle w:val="Prrafodelista"/>
        <w:numPr>
          <w:ilvl w:val="0"/>
          <w:numId w:val="49"/>
        </w:numPr>
        <w:tabs>
          <w:tab w:val="left" w:pos="958"/>
        </w:tabs>
        <w:spacing w:before="105"/>
        <w:ind w:left="957" w:hanging="206"/>
        <w:jc w:val="left"/>
        <w:rPr>
          <w:sz w:val="20"/>
        </w:rPr>
      </w:pPr>
      <w:r>
        <w:rPr>
          <w:sz w:val="20"/>
        </w:rPr>
        <w:t>Por la construcción de incineradores para residuos infecto-biológicos, orgánicos</w:t>
      </w:r>
      <w:r>
        <w:rPr>
          <w:spacing w:val="-2"/>
          <w:sz w:val="20"/>
        </w:rPr>
        <w:t xml:space="preserve"> </w:t>
      </w:r>
      <w:r>
        <w:rPr>
          <w:sz w:val="20"/>
        </w:rPr>
        <w:t>e</w:t>
      </w:r>
    </w:p>
    <w:p w:rsidR="00DC045D" w:rsidRDefault="00F67DE3">
      <w:pPr>
        <w:pStyle w:val="Textoindependiente"/>
        <w:tabs>
          <w:tab w:val="left" w:pos="8798"/>
        </w:tabs>
        <w:spacing w:before="51"/>
        <w:ind w:right="174"/>
        <w:jc w:val="center"/>
      </w:pPr>
      <w:r>
        <w:t>inorgánicos, por metro cúbico</w:t>
      </w:r>
      <w:r>
        <w:rPr>
          <w:spacing w:val="-7"/>
        </w:rPr>
        <w:t xml:space="preserve"> </w:t>
      </w:r>
      <w:r>
        <w:t>o</w:t>
      </w:r>
      <w:r>
        <w:rPr>
          <w:spacing w:val="-2"/>
        </w:rPr>
        <w:t xml:space="preserve"> </w:t>
      </w:r>
      <w:r>
        <w:t>fracción.</w:t>
      </w:r>
      <w:r>
        <w:tab/>
        <w:t>$22.00</w:t>
      </w:r>
    </w:p>
    <w:p w:rsidR="00DC045D" w:rsidRDefault="00DC045D">
      <w:pPr>
        <w:pStyle w:val="Textoindependiente"/>
        <w:rPr>
          <w:sz w:val="29"/>
        </w:rPr>
      </w:pPr>
    </w:p>
    <w:p w:rsidR="00DC045D" w:rsidRDefault="00F67DE3">
      <w:pPr>
        <w:pStyle w:val="Prrafodelista"/>
        <w:numPr>
          <w:ilvl w:val="0"/>
          <w:numId w:val="49"/>
        </w:numPr>
        <w:tabs>
          <w:tab w:val="left" w:pos="1032"/>
          <w:tab w:val="left" w:pos="9266"/>
        </w:tabs>
        <w:ind w:left="1032" w:hanging="281"/>
        <w:jc w:val="left"/>
        <w:rPr>
          <w:sz w:val="20"/>
        </w:rPr>
      </w:pPr>
      <w:r>
        <w:rPr>
          <w:sz w:val="20"/>
        </w:rPr>
        <w:t>Por la perforación de poz</w:t>
      </w:r>
      <w:r>
        <w:rPr>
          <w:sz w:val="20"/>
        </w:rPr>
        <w:t>os por litro</w:t>
      </w:r>
      <w:r>
        <w:rPr>
          <w:spacing w:val="-13"/>
          <w:sz w:val="20"/>
        </w:rPr>
        <w:t xml:space="preserve"> </w:t>
      </w:r>
      <w:r>
        <w:rPr>
          <w:sz w:val="20"/>
        </w:rPr>
        <w:t>por segundo.</w:t>
      </w:r>
      <w:r>
        <w:rPr>
          <w:sz w:val="20"/>
        </w:rPr>
        <w:tab/>
        <w:t>$43.00</w:t>
      </w:r>
    </w:p>
    <w:p w:rsidR="00DC045D" w:rsidRDefault="00DC045D">
      <w:pPr>
        <w:pStyle w:val="Textoindependiente"/>
        <w:spacing w:before="1"/>
        <w:rPr>
          <w:sz w:val="30"/>
        </w:rPr>
      </w:pPr>
    </w:p>
    <w:p w:rsidR="00DC045D" w:rsidRDefault="00F67DE3">
      <w:pPr>
        <w:pStyle w:val="Prrafodelista"/>
        <w:numPr>
          <w:ilvl w:val="0"/>
          <w:numId w:val="49"/>
        </w:numPr>
        <w:tabs>
          <w:tab w:val="left" w:pos="984"/>
        </w:tabs>
        <w:ind w:left="984" w:hanging="233"/>
        <w:jc w:val="left"/>
        <w:rPr>
          <w:sz w:val="20"/>
        </w:rPr>
      </w:pPr>
      <w:r>
        <w:rPr>
          <w:sz w:val="20"/>
        </w:rPr>
        <w:t>En los casos de perforación a cielo abierto en localidades donde no</w:t>
      </w:r>
      <w:r>
        <w:rPr>
          <w:spacing w:val="9"/>
          <w:sz w:val="20"/>
        </w:rPr>
        <w:t xml:space="preserve"> </w:t>
      </w:r>
      <w:r>
        <w:rPr>
          <w:sz w:val="20"/>
        </w:rPr>
        <w:t>exista el servicio</w:t>
      </w:r>
    </w:p>
    <w:p w:rsidR="00DC045D" w:rsidRDefault="00F67DE3">
      <w:pPr>
        <w:pStyle w:val="Textoindependiente"/>
        <w:tabs>
          <w:tab w:val="left" w:pos="8798"/>
        </w:tabs>
        <w:spacing w:before="58"/>
        <w:ind w:right="174"/>
        <w:jc w:val="center"/>
      </w:pPr>
      <w:r>
        <w:t>municipal</w:t>
      </w:r>
      <w:r>
        <w:rPr>
          <w:spacing w:val="-3"/>
        </w:rPr>
        <w:t xml:space="preserve"> </w:t>
      </w:r>
      <w:r>
        <w:t>por</w:t>
      </w:r>
      <w:r>
        <w:rPr>
          <w:spacing w:val="-1"/>
        </w:rPr>
        <w:t xml:space="preserve"> </w:t>
      </w:r>
      <w:r>
        <w:t>unidad.</w:t>
      </w:r>
      <w:r>
        <w:tab/>
        <w:t>$41.50</w:t>
      </w:r>
    </w:p>
    <w:p w:rsidR="00DC045D" w:rsidRDefault="00DC045D">
      <w:pPr>
        <w:pStyle w:val="Textoindependiente"/>
        <w:spacing w:before="1"/>
        <w:rPr>
          <w:sz w:val="30"/>
        </w:rPr>
      </w:pPr>
    </w:p>
    <w:p w:rsidR="00DC045D" w:rsidRDefault="00F67DE3">
      <w:pPr>
        <w:pStyle w:val="Prrafodelista"/>
        <w:numPr>
          <w:ilvl w:val="0"/>
          <w:numId w:val="52"/>
        </w:numPr>
        <w:tabs>
          <w:tab w:val="left" w:pos="996"/>
          <w:tab w:val="left" w:pos="9367"/>
        </w:tabs>
        <w:ind w:left="99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$8.25</w:t>
      </w:r>
    </w:p>
    <w:p w:rsidR="00DC045D" w:rsidRDefault="00DC045D">
      <w:pPr>
        <w:pStyle w:val="Textoindependiente"/>
        <w:spacing w:before="1"/>
        <w:rPr>
          <w:sz w:val="30"/>
        </w:rPr>
      </w:pPr>
    </w:p>
    <w:p w:rsidR="00DC045D" w:rsidRDefault="00F67DE3">
      <w:pPr>
        <w:pStyle w:val="Prrafodelista"/>
        <w:numPr>
          <w:ilvl w:val="0"/>
          <w:numId w:val="52"/>
        </w:numPr>
        <w:tabs>
          <w:tab w:val="left" w:pos="1073"/>
          <w:tab w:val="left" w:pos="9265"/>
        </w:tabs>
        <w:spacing w:before="1"/>
        <w:ind w:left="1072" w:hanging="321"/>
        <w:jc w:val="left"/>
        <w:rPr>
          <w:sz w:val="20"/>
        </w:rPr>
      </w:pPr>
      <w:r>
        <w:rPr>
          <w:sz w:val="20"/>
        </w:rPr>
        <w:t>Por la acotación de predios sin deslinde por cada hectárea</w:t>
      </w:r>
      <w:r>
        <w:rPr>
          <w:spacing w:val="-23"/>
          <w:sz w:val="20"/>
        </w:rPr>
        <w:t xml:space="preserve"> </w:t>
      </w:r>
      <w:r>
        <w:rPr>
          <w:sz w:val="20"/>
        </w:rPr>
        <w:t>o</w:t>
      </w:r>
      <w:r>
        <w:rPr>
          <w:spacing w:val="-2"/>
          <w:sz w:val="20"/>
        </w:rPr>
        <w:t xml:space="preserve"> </w:t>
      </w:r>
      <w:r>
        <w:rPr>
          <w:sz w:val="20"/>
        </w:rPr>
        <w:t>fracción.</w:t>
      </w:r>
      <w:r>
        <w:rPr>
          <w:sz w:val="20"/>
        </w:rPr>
        <w:tab/>
        <w:t>$41.50</w:t>
      </w:r>
    </w:p>
    <w:p w:rsidR="00DC045D" w:rsidRDefault="00DC045D">
      <w:pPr>
        <w:pStyle w:val="Textoindependiente"/>
        <w:rPr>
          <w:sz w:val="30"/>
        </w:rPr>
      </w:pPr>
    </w:p>
    <w:p w:rsidR="00DC045D" w:rsidRDefault="00F67DE3">
      <w:pPr>
        <w:pStyle w:val="Prrafodelista"/>
        <w:numPr>
          <w:ilvl w:val="0"/>
          <w:numId w:val="52"/>
        </w:numPr>
        <w:tabs>
          <w:tab w:val="left" w:pos="1210"/>
        </w:tabs>
        <w:spacing w:before="1"/>
        <w:ind w:left="1209" w:hanging="458"/>
        <w:jc w:val="left"/>
        <w:rPr>
          <w:sz w:val="20"/>
        </w:rPr>
      </w:pPr>
      <w:r>
        <w:rPr>
          <w:sz w:val="20"/>
        </w:rPr>
        <w:t>Por</w:t>
      </w:r>
      <w:r>
        <w:rPr>
          <w:spacing w:val="10"/>
          <w:sz w:val="20"/>
        </w:rPr>
        <w:t xml:space="preserve"> </w:t>
      </w:r>
      <w:r>
        <w:rPr>
          <w:sz w:val="20"/>
        </w:rPr>
        <w:t>estudio</w:t>
      </w:r>
      <w:r>
        <w:rPr>
          <w:spacing w:val="13"/>
          <w:sz w:val="20"/>
        </w:rPr>
        <w:t xml:space="preserve"> </w:t>
      </w:r>
      <w:r>
        <w:rPr>
          <w:sz w:val="20"/>
        </w:rPr>
        <w:t>y</w:t>
      </w:r>
      <w:r>
        <w:rPr>
          <w:spacing w:val="7"/>
          <w:sz w:val="20"/>
        </w:rPr>
        <w:t xml:space="preserve"> </w:t>
      </w:r>
      <w:r>
        <w:rPr>
          <w:sz w:val="20"/>
        </w:rPr>
        <w:t>aprobación</w:t>
      </w:r>
      <w:r>
        <w:rPr>
          <w:spacing w:val="8"/>
          <w:sz w:val="20"/>
        </w:rPr>
        <w:t xml:space="preserve"> </w:t>
      </w:r>
      <w:r>
        <w:rPr>
          <w:sz w:val="20"/>
        </w:rPr>
        <w:t>de</w:t>
      </w:r>
      <w:r>
        <w:rPr>
          <w:spacing w:val="10"/>
          <w:sz w:val="20"/>
        </w:rPr>
        <w:t xml:space="preserve"> </w:t>
      </w:r>
      <w:r>
        <w:rPr>
          <w:sz w:val="20"/>
        </w:rPr>
        <w:t>planos</w:t>
      </w:r>
      <w:r>
        <w:rPr>
          <w:spacing w:val="13"/>
          <w:sz w:val="20"/>
        </w:rPr>
        <w:t xml:space="preserve"> </w:t>
      </w:r>
      <w:r>
        <w:rPr>
          <w:sz w:val="20"/>
        </w:rPr>
        <w:t>y</w:t>
      </w:r>
      <w:r>
        <w:rPr>
          <w:spacing w:val="9"/>
          <w:sz w:val="20"/>
        </w:rPr>
        <w:t xml:space="preserve"> </w:t>
      </w:r>
      <w:r>
        <w:rPr>
          <w:sz w:val="20"/>
        </w:rPr>
        <w:t>proyectos</w:t>
      </w:r>
      <w:r>
        <w:rPr>
          <w:spacing w:val="8"/>
          <w:sz w:val="20"/>
        </w:rPr>
        <w:t xml:space="preserve"> </w:t>
      </w:r>
      <w:r>
        <w:rPr>
          <w:sz w:val="20"/>
        </w:rPr>
        <w:t>de</w:t>
      </w:r>
      <w:r>
        <w:rPr>
          <w:spacing w:val="9"/>
          <w:sz w:val="20"/>
        </w:rPr>
        <w:t xml:space="preserve"> </w:t>
      </w:r>
      <w:r>
        <w:rPr>
          <w:sz w:val="20"/>
        </w:rPr>
        <w:t>construcción</w:t>
      </w:r>
      <w:r>
        <w:rPr>
          <w:spacing w:val="9"/>
          <w:sz w:val="20"/>
        </w:rPr>
        <w:t xml:space="preserve"> </w:t>
      </w:r>
      <w:r>
        <w:rPr>
          <w:sz w:val="20"/>
        </w:rPr>
        <w:t>por</w:t>
      </w:r>
      <w:r>
        <w:rPr>
          <w:spacing w:val="12"/>
          <w:sz w:val="20"/>
        </w:rPr>
        <w:t xml:space="preserve"> </w:t>
      </w:r>
      <w:r>
        <w:rPr>
          <w:sz w:val="20"/>
        </w:rPr>
        <w:t>metro</w:t>
      </w:r>
    </w:p>
    <w:p w:rsidR="00DC045D" w:rsidRDefault="00F67DE3">
      <w:pPr>
        <w:pStyle w:val="Textoindependiente"/>
        <w:tabs>
          <w:tab w:val="left" w:pos="8896"/>
        </w:tabs>
        <w:spacing w:before="58"/>
        <w:ind w:right="174"/>
        <w:jc w:val="center"/>
      </w:pPr>
      <w:r>
        <w:t>cuadrado.</w:t>
      </w:r>
      <w:r>
        <w:tab/>
        <w:t>$4.90</w:t>
      </w:r>
    </w:p>
    <w:p w:rsidR="00DC045D" w:rsidRDefault="00DC045D">
      <w:pPr>
        <w:pStyle w:val="Textoindependiente"/>
        <w:rPr>
          <w:sz w:val="30"/>
        </w:rPr>
      </w:pPr>
    </w:p>
    <w:p w:rsidR="00DC045D" w:rsidRDefault="00F67DE3">
      <w:pPr>
        <w:pStyle w:val="Prrafodelista"/>
        <w:numPr>
          <w:ilvl w:val="0"/>
          <w:numId w:val="52"/>
        </w:numPr>
        <w:tabs>
          <w:tab w:val="left" w:pos="1227"/>
        </w:tabs>
        <w:spacing w:before="1"/>
        <w:ind w:left="1226" w:hanging="475"/>
        <w:jc w:val="left"/>
        <w:rPr>
          <w:sz w:val="20"/>
        </w:rPr>
      </w:pPr>
      <w:r>
        <w:rPr>
          <w:sz w:val="20"/>
        </w:rPr>
        <w:t>Por dictamen de uso según clasificación de</w:t>
      </w:r>
      <w:r>
        <w:rPr>
          <w:spacing w:val="-3"/>
          <w:sz w:val="20"/>
        </w:rPr>
        <w:t xml:space="preserve"> </w:t>
      </w:r>
      <w:r>
        <w:rPr>
          <w:sz w:val="20"/>
        </w:rPr>
        <w:t>suelo:</w:t>
      </w:r>
    </w:p>
    <w:p w:rsidR="00DC045D" w:rsidRDefault="00DC045D">
      <w:pPr>
        <w:pStyle w:val="Textoindependiente"/>
        <w:rPr>
          <w:sz w:val="30"/>
        </w:rPr>
      </w:pPr>
    </w:p>
    <w:p w:rsidR="00DC045D" w:rsidRDefault="00F67DE3">
      <w:pPr>
        <w:pStyle w:val="Prrafodelista"/>
        <w:numPr>
          <w:ilvl w:val="0"/>
          <w:numId w:val="45"/>
        </w:numPr>
        <w:tabs>
          <w:tab w:val="left" w:pos="970"/>
          <w:tab w:val="left" w:pos="9364"/>
        </w:tabs>
        <w:spacing w:before="1"/>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$4.90</w:t>
      </w:r>
    </w:p>
    <w:p w:rsidR="00DC045D" w:rsidRDefault="00DC045D">
      <w:pPr>
        <w:pStyle w:val="Textoindependiente"/>
        <w:spacing w:before="1"/>
        <w:rPr>
          <w:sz w:val="30"/>
        </w:rPr>
      </w:pPr>
    </w:p>
    <w:p w:rsidR="00DC045D" w:rsidRDefault="00F67DE3">
      <w:pPr>
        <w:pStyle w:val="Prrafodelista"/>
        <w:numPr>
          <w:ilvl w:val="0"/>
          <w:numId w:val="45"/>
        </w:numPr>
        <w:tabs>
          <w:tab w:val="left" w:pos="980"/>
        </w:tabs>
        <w:ind w:left="979" w:hanging="228"/>
        <w:rPr>
          <w:sz w:val="20"/>
        </w:rPr>
      </w:pPr>
      <w:r>
        <w:rPr>
          <w:sz w:val="20"/>
        </w:rPr>
        <w:t>Industria por m2 de superficie de</w:t>
      </w:r>
      <w:r>
        <w:rPr>
          <w:spacing w:val="3"/>
          <w:sz w:val="20"/>
        </w:rPr>
        <w:t xml:space="preserve"> </w:t>
      </w:r>
      <w:r>
        <w:rPr>
          <w:sz w:val="20"/>
        </w:rPr>
        <w:t>terreno:</w:t>
      </w:r>
    </w:p>
    <w:p w:rsidR="00DC045D" w:rsidRDefault="00DC045D">
      <w:pPr>
        <w:pStyle w:val="Textoindependiente"/>
        <w:spacing w:before="1"/>
        <w:rPr>
          <w:sz w:val="30"/>
        </w:rPr>
      </w:pPr>
    </w:p>
    <w:p w:rsidR="00DC045D" w:rsidRDefault="00F67DE3">
      <w:pPr>
        <w:pStyle w:val="Prrafodelista"/>
        <w:numPr>
          <w:ilvl w:val="0"/>
          <w:numId w:val="44"/>
        </w:numPr>
        <w:tabs>
          <w:tab w:val="left" w:pos="953"/>
          <w:tab w:val="left" w:pos="9364"/>
        </w:tabs>
        <w:ind w:hanging="201"/>
        <w:rPr>
          <w:sz w:val="20"/>
        </w:rPr>
      </w:pPr>
      <w:r>
        <w:rPr>
          <w:sz w:val="20"/>
        </w:rPr>
        <w:t>Ligero.</w:t>
      </w:r>
      <w:r>
        <w:rPr>
          <w:sz w:val="20"/>
        </w:rPr>
        <w:tab/>
        <w:t>$7.15</w:t>
      </w:r>
    </w:p>
    <w:p w:rsidR="00DC045D" w:rsidRDefault="00DC045D">
      <w:pPr>
        <w:pStyle w:val="Textoindependiente"/>
        <w:spacing w:before="1"/>
        <w:rPr>
          <w:sz w:val="30"/>
        </w:rPr>
      </w:pPr>
    </w:p>
    <w:p w:rsidR="00DC045D" w:rsidRDefault="00F67DE3">
      <w:pPr>
        <w:pStyle w:val="Prrafodelista"/>
        <w:numPr>
          <w:ilvl w:val="0"/>
          <w:numId w:val="44"/>
        </w:numPr>
        <w:tabs>
          <w:tab w:val="left" w:pos="953"/>
          <w:tab w:val="left" w:pos="9266"/>
        </w:tabs>
        <w:ind w:hanging="201"/>
        <w:rPr>
          <w:sz w:val="20"/>
        </w:rPr>
      </w:pPr>
      <w:r>
        <w:rPr>
          <w:sz w:val="20"/>
        </w:rPr>
        <w:t>Mediano.</w:t>
      </w:r>
      <w:r>
        <w:rPr>
          <w:sz w:val="20"/>
        </w:rPr>
        <w:tab/>
        <w:t>$11.00</w:t>
      </w:r>
    </w:p>
    <w:p w:rsidR="00DC045D" w:rsidRDefault="00DC045D">
      <w:pPr>
        <w:pStyle w:val="Textoindependiente"/>
        <w:spacing w:before="1"/>
        <w:rPr>
          <w:sz w:val="30"/>
        </w:rPr>
      </w:pPr>
    </w:p>
    <w:p w:rsidR="00DC045D" w:rsidRDefault="00F67DE3">
      <w:pPr>
        <w:pStyle w:val="Textoindependiente"/>
        <w:tabs>
          <w:tab w:val="left" w:pos="9266"/>
        </w:tabs>
        <w:ind w:left="751"/>
      </w:pPr>
      <w:r>
        <w:rPr>
          <w:b/>
        </w:rPr>
        <w:t xml:space="preserve">3. </w:t>
      </w:r>
      <w:r>
        <w:t>Pesado.</w:t>
      </w:r>
      <w:r>
        <w:tab/>
        <w:t>$18.50</w:t>
      </w:r>
    </w:p>
    <w:p w:rsidR="00DC045D" w:rsidRDefault="00DC045D">
      <w:pPr>
        <w:pStyle w:val="Textoindependiente"/>
        <w:spacing w:before="1"/>
        <w:rPr>
          <w:sz w:val="30"/>
        </w:rPr>
      </w:pPr>
    </w:p>
    <w:p w:rsidR="00DC045D" w:rsidRDefault="00F67DE3">
      <w:pPr>
        <w:pStyle w:val="Prrafodelista"/>
        <w:numPr>
          <w:ilvl w:val="0"/>
          <w:numId w:val="45"/>
        </w:numPr>
        <w:tabs>
          <w:tab w:val="left" w:pos="958"/>
          <w:tab w:val="left" w:pos="9266"/>
        </w:tabs>
        <w:ind w:left="95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$30.50</w:t>
      </w:r>
    </w:p>
    <w:p w:rsidR="00DC045D" w:rsidRDefault="00DC045D">
      <w:pPr>
        <w:pStyle w:val="Textoindependiente"/>
        <w:spacing w:before="1"/>
        <w:rPr>
          <w:sz w:val="30"/>
        </w:rPr>
      </w:pPr>
    </w:p>
    <w:p w:rsidR="00DC045D" w:rsidRDefault="00F67DE3">
      <w:pPr>
        <w:pStyle w:val="Prrafodelista"/>
        <w:numPr>
          <w:ilvl w:val="0"/>
          <w:numId w:val="45"/>
        </w:numPr>
        <w:tabs>
          <w:tab w:val="left" w:pos="980"/>
          <w:tab w:val="left" w:pos="9266"/>
        </w:tabs>
        <w:ind w:left="979" w:hanging="228"/>
        <w:rPr>
          <w:sz w:val="20"/>
        </w:rPr>
      </w:pPr>
      <w:r>
        <w:rPr>
          <w:sz w:val="20"/>
        </w:rPr>
        <w:t>Servicios.</w:t>
      </w:r>
      <w:r>
        <w:rPr>
          <w:sz w:val="20"/>
        </w:rPr>
        <w:tab/>
        <w:t>$22.00</w:t>
      </w:r>
    </w:p>
    <w:p w:rsidR="00DC045D" w:rsidRDefault="00DC045D">
      <w:pPr>
        <w:pStyle w:val="Textoindependiente"/>
        <w:spacing w:before="1"/>
        <w:rPr>
          <w:sz w:val="30"/>
        </w:rPr>
      </w:pPr>
    </w:p>
    <w:p w:rsidR="00DC045D" w:rsidRDefault="00F67DE3">
      <w:pPr>
        <w:pStyle w:val="Prrafodelista"/>
        <w:numPr>
          <w:ilvl w:val="0"/>
          <w:numId w:val="45"/>
        </w:numPr>
        <w:tabs>
          <w:tab w:val="left" w:pos="958"/>
          <w:tab w:val="left" w:pos="9364"/>
        </w:tabs>
        <w:ind w:left="95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$7.15</w:t>
      </w:r>
    </w:p>
    <w:p w:rsidR="00DC045D" w:rsidRDefault="00DC045D">
      <w:pPr>
        <w:pStyle w:val="Textoindependiente"/>
        <w:spacing w:before="1"/>
        <w:rPr>
          <w:sz w:val="30"/>
        </w:rPr>
      </w:pPr>
    </w:p>
    <w:p w:rsidR="00DC045D" w:rsidRDefault="00F67DE3">
      <w:pPr>
        <w:pStyle w:val="Prrafodelista"/>
        <w:numPr>
          <w:ilvl w:val="0"/>
          <w:numId w:val="52"/>
        </w:numPr>
        <w:tabs>
          <w:tab w:val="left" w:pos="1116"/>
        </w:tabs>
        <w:ind w:left="1116" w:hanging="365"/>
        <w:jc w:val="left"/>
        <w:rPr>
          <w:sz w:val="20"/>
        </w:rPr>
      </w:pPr>
      <w:r>
        <w:rPr>
          <w:sz w:val="20"/>
        </w:rPr>
        <w:t>Por dictamen de cambio de uso del suelo, por cada 50 m2 de construcción</w:t>
      </w:r>
      <w:r>
        <w:rPr>
          <w:spacing w:val="11"/>
          <w:sz w:val="20"/>
        </w:rPr>
        <w:t xml:space="preserve"> </w:t>
      </w:r>
      <w:r>
        <w:rPr>
          <w:sz w:val="20"/>
        </w:rPr>
        <w:t>o</w:t>
      </w:r>
    </w:p>
    <w:p w:rsidR="00DC045D" w:rsidRDefault="00F67DE3">
      <w:pPr>
        <w:pStyle w:val="Textoindependiente"/>
        <w:tabs>
          <w:tab w:val="left" w:pos="8798"/>
        </w:tabs>
        <w:spacing w:before="58"/>
        <w:ind w:right="174"/>
        <w:jc w:val="center"/>
      </w:pPr>
      <w:r>
        <w:t>fracción.</w:t>
      </w:r>
      <w:r>
        <w:tab/>
        <w:t>$36.50</w:t>
      </w:r>
    </w:p>
    <w:p w:rsidR="00DC045D" w:rsidRDefault="00DC045D">
      <w:pPr>
        <w:pStyle w:val="Textoindependiente"/>
        <w:spacing w:before="1"/>
        <w:rPr>
          <w:sz w:val="30"/>
        </w:rPr>
      </w:pPr>
    </w:p>
    <w:p w:rsidR="00DC045D" w:rsidRDefault="00F67DE3">
      <w:pPr>
        <w:pStyle w:val="Prrafodelista"/>
        <w:numPr>
          <w:ilvl w:val="0"/>
          <w:numId w:val="52"/>
        </w:numPr>
        <w:tabs>
          <w:tab w:val="left" w:pos="1068"/>
        </w:tabs>
        <w:ind w:left="1068" w:hanging="317"/>
        <w:jc w:val="left"/>
        <w:rPr>
          <w:sz w:val="20"/>
        </w:rPr>
      </w:pPr>
      <w:r>
        <w:rPr>
          <w:sz w:val="20"/>
        </w:rPr>
        <w:t>Por la regularización de proyectos y planos que no se</w:t>
      </w:r>
      <w:r>
        <w:rPr>
          <w:spacing w:val="-3"/>
          <w:sz w:val="20"/>
        </w:rPr>
        <w:t xml:space="preserve"> </w:t>
      </w:r>
      <w:r>
        <w:rPr>
          <w:sz w:val="20"/>
        </w:rPr>
        <w:t>hubiesen presentado</w:t>
      </w:r>
    </w:p>
    <w:p w:rsidR="00DC045D" w:rsidRDefault="00F67DE3">
      <w:pPr>
        <w:pStyle w:val="Textoindependiente"/>
        <w:tabs>
          <w:tab w:val="left" w:pos="8697"/>
        </w:tabs>
        <w:spacing w:before="58"/>
        <w:ind w:right="174"/>
        <w:jc w:val="center"/>
      </w:pPr>
      <w:r>
        <w:t>oportunamente, para su estudio</w:t>
      </w:r>
      <w:r>
        <w:rPr>
          <w:spacing w:val="-7"/>
        </w:rPr>
        <w:t xml:space="preserve"> </w:t>
      </w:r>
      <w:r>
        <w:t>y</w:t>
      </w:r>
      <w:r>
        <w:rPr>
          <w:spacing w:val="-5"/>
        </w:rPr>
        <w:t xml:space="preserve"> </w:t>
      </w:r>
      <w:r>
        <w:t>aprobación.</w:t>
      </w:r>
      <w:r>
        <w:tab/>
        <w:t>$326.50</w:t>
      </w:r>
    </w:p>
    <w:p w:rsidR="00DC045D" w:rsidRDefault="00DC045D">
      <w:pPr>
        <w:pStyle w:val="Textoindependiente"/>
        <w:spacing w:before="1"/>
        <w:rPr>
          <w:sz w:val="30"/>
        </w:rPr>
      </w:pPr>
    </w:p>
    <w:p w:rsidR="00DC045D" w:rsidRDefault="00F67DE3">
      <w:pPr>
        <w:pStyle w:val="Prrafodelista"/>
        <w:numPr>
          <w:ilvl w:val="0"/>
          <w:numId w:val="52"/>
        </w:numPr>
        <w:tabs>
          <w:tab w:val="left" w:pos="1073"/>
          <w:tab w:val="left" w:pos="9165"/>
        </w:tabs>
        <w:ind w:left="1072" w:hanging="321"/>
        <w:jc w:val="left"/>
        <w:rPr>
          <w:sz w:val="20"/>
        </w:rPr>
      </w:pPr>
      <w:r>
        <w:rPr>
          <w:sz w:val="20"/>
        </w:rPr>
        <w:t>Por la expedición de constancia por terminación</w:t>
      </w:r>
      <w:r>
        <w:rPr>
          <w:spacing w:val="-14"/>
          <w:sz w:val="20"/>
        </w:rPr>
        <w:t xml:space="preserve"> </w:t>
      </w:r>
      <w:r>
        <w:rPr>
          <w:sz w:val="20"/>
        </w:rPr>
        <w:t>de obra</w:t>
      </w:r>
      <w:r>
        <w:rPr>
          <w:sz w:val="20"/>
        </w:rPr>
        <w:tab/>
        <w:t>$109.00</w:t>
      </w:r>
    </w:p>
    <w:p w:rsidR="00DC045D" w:rsidRDefault="00DC045D">
      <w:pPr>
        <w:pStyle w:val="Textoindependiente"/>
        <w:spacing w:before="10"/>
        <w:rPr>
          <w:sz w:val="26"/>
        </w:rPr>
      </w:pPr>
    </w:p>
    <w:p w:rsidR="00DC045D" w:rsidRDefault="00F67DE3">
      <w:pPr>
        <w:pStyle w:val="Ttulo2"/>
        <w:ind w:left="609"/>
      </w:pPr>
      <w:r>
        <w:t>CAPÍTULO III</w:t>
      </w:r>
    </w:p>
    <w:p w:rsidR="00DC045D" w:rsidRDefault="00F67DE3">
      <w:pPr>
        <w:spacing w:before="12"/>
        <w:ind w:left="608" w:right="785"/>
        <w:jc w:val="center"/>
        <w:rPr>
          <w:b/>
          <w:sz w:val="24"/>
        </w:rPr>
      </w:pPr>
      <w:r>
        <w:rPr>
          <w:b/>
          <w:sz w:val="24"/>
        </w:rPr>
        <w:t>DE LOS DERECHOS POR EJECUCIÓN DE OBRAS PÚBLICAS</w:t>
      </w:r>
    </w:p>
    <w:p w:rsidR="00DC045D" w:rsidRDefault="00DC045D">
      <w:pPr>
        <w:pStyle w:val="Textoindependiente"/>
        <w:spacing w:before="4"/>
        <w:rPr>
          <w:b/>
          <w:sz w:val="29"/>
        </w:rPr>
      </w:pPr>
    </w:p>
    <w:p w:rsidR="00DC045D" w:rsidRDefault="00F67DE3">
      <w:pPr>
        <w:pStyle w:val="Textoindependiente"/>
        <w:spacing w:line="300" w:lineRule="auto"/>
        <w:ind w:left="468" w:firstLine="283"/>
      </w:pPr>
      <w:r>
        <w:rPr>
          <w:b/>
        </w:rPr>
        <w:t xml:space="preserve">ARTÍCULO 17. </w:t>
      </w:r>
      <w:r>
        <w:t>Los derechos por la ejecución de obras públicas, se causarán y pagarán conforme a las cuotas siguientes:</w:t>
      </w:r>
    </w:p>
    <w:p w:rsidR="00DC045D" w:rsidRDefault="00DC045D">
      <w:pPr>
        <w:pStyle w:val="Textoindependiente"/>
        <w:spacing w:before="1"/>
        <w:rPr>
          <w:sz w:val="25"/>
        </w:rPr>
      </w:pPr>
    </w:p>
    <w:p w:rsidR="00DC045D" w:rsidRDefault="00F67DE3">
      <w:pPr>
        <w:pStyle w:val="Prrafodelista"/>
        <w:numPr>
          <w:ilvl w:val="0"/>
          <w:numId w:val="43"/>
        </w:numPr>
        <w:tabs>
          <w:tab w:val="left" w:pos="920"/>
        </w:tabs>
        <w:jc w:val="left"/>
        <w:rPr>
          <w:sz w:val="20"/>
        </w:rPr>
      </w:pPr>
      <w:r>
        <w:rPr>
          <w:sz w:val="20"/>
        </w:rPr>
        <w:t>Construcción de banquetas y</w:t>
      </w:r>
      <w:r>
        <w:rPr>
          <w:spacing w:val="-1"/>
          <w:sz w:val="20"/>
        </w:rPr>
        <w:t xml:space="preserve"> </w:t>
      </w:r>
      <w:r>
        <w:rPr>
          <w:sz w:val="20"/>
        </w:rPr>
        <w:t>guarniciones:</w:t>
      </w:r>
    </w:p>
    <w:p w:rsidR="00DC045D" w:rsidRDefault="00DC045D">
      <w:pPr>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7" name="Line 6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A6D03" id="Group 6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KUG35igIAAJoFAAAOAAAAAAAAAAAAAAAAAC4CAABkcnMvZTJvRG9jLnhtbFBLAQItABQABgAI&#10;AAAAIQAaJSvC3AAAAAMBAAAPAAAAAAAAAAAAAAAAAOQEAABkcnMvZG93bnJldi54bWxQSwUGAAAA&#10;AAQABADzAAAA7QUAAAAA&#10;">
                <v:line id="Line 6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DC045D" w:rsidRDefault="00F67DE3">
      <w:pPr>
        <w:pStyle w:val="Prrafodelista"/>
        <w:numPr>
          <w:ilvl w:val="1"/>
          <w:numId w:val="43"/>
        </w:numPr>
        <w:tabs>
          <w:tab w:val="left" w:pos="1366"/>
          <w:tab w:val="left" w:pos="9561"/>
        </w:tabs>
        <w:spacing w:before="79"/>
        <w:ind w:hanging="218"/>
        <w:rPr>
          <w:sz w:val="20"/>
        </w:rPr>
      </w:pPr>
      <w:r>
        <w:rPr>
          <w:sz w:val="20"/>
        </w:rPr>
        <w:t>De concreto por f’c=100 kg/cm2 de 10 centímetros de espesor, por</w:t>
      </w:r>
      <w:r>
        <w:rPr>
          <w:spacing w:val="-27"/>
          <w:sz w:val="20"/>
        </w:rPr>
        <w:t xml:space="preserve"> </w:t>
      </w:r>
      <w:r>
        <w:rPr>
          <w:sz w:val="20"/>
        </w:rPr>
        <w:t>metro</w:t>
      </w:r>
      <w:r>
        <w:rPr>
          <w:spacing w:val="-1"/>
          <w:sz w:val="20"/>
        </w:rPr>
        <w:t xml:space="preserve"> </w:t>
      </w:r>
      <w:r>
        <w:rPr>
          <w:sz w:val="20"/>
        </w:rPr>
        <w:t>cuadrado.</w:t>
      </w:r>
      <w:r>
        <w:rPr>
          <w:sz w:val="20"/>
        </w:rPr>
        <w:tab/>
        <w:t>$180.00</w:t>
      </w:r>
    </w:p>
    <w:p w:rsidR="00DC045D" w:rsidRDefault="00DC045D">
      <w:pPr>
        <w:pStyle w:val="Textoindependiente"/>
        <w:spacing w:before="10"/>
        <w:rPr>
          <w:sz w:val="28"/>
        </w:rPr>
      </w:pPr>
    </w:p>
    <w:p w:rsidR="00DC045D" w:rsidRDefault="00F67DE3">
      <w:pPr>
        <w:pStyle w:val="Prrafodelista"/>
        <w:numPr>
          <w:ilvl w:val="1"/>
          <w:numId w:val="43"/>
        </w:numPr>
        <w:tabs>
          <w:tab w:val="left" w:pos="1376"/>
          <w:tab w:val="left" w:pos="9561"/>
        </w:tabs>
        <w:ind w:left="137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$162.00</w:t>
      </w:r>
    </w:p>
    <w:p w:rsidR="00DC045D" w:rsidRDefault="00DC045D">
      <w:pPr>
        <w:pStyle w:val="Textoindependiente"/>
        <w:spacing w:before="7"/>
        <w:rPr>
          <w:sz w:val="28"/>
        </w:rPr>
      </w:pPr>
    </w:p>
    <w:p w:rsidR="00DC045D" w:rsidRDefault="00F67DE3">
      <w:pPr>
        <w:pStyle w:val="Prrafodelista"/>
        <w:numPr>
          <w:ilvl w:val="1"/>
          <w:numId w:val="43"/>
        </w:numPr>
        <w:tabs>
          <w:tab w:val="left" w:pos="1354"/>
          <w:tab w:val="left" w:pos="9561"/>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$162.00</w:t>
      </w:r>
    </w:p>
    <w:p w:rsidR="00DC045D" w:rsidRDefault="00DC045D">
      <w:pPr>
        <w:pStyle w:val="Textoindependiente"/>
        <w:spacing w:before="7"/>
        <w:rPr>
          <w:sz w:val="28"/>
        </w:rPr>
      </w:pPr>
    </w:p>
    <w:p w:rsidR="00DC045D" w:rsidRDefault="00F67DE3">
      <w:pPr>
        <w:pStyle w:val="Prrafodelista"/>
        <w:numPr>
          <w:ilvl w:val="0"/>
          <w:numId w:val="43"/>
        </w:numPr>
        <w:tabs>
          <w:tab w:val="left" w:pos="1402"/>
        </w:tabs>
        <w:ind w:left="1401" w:hanging="254"/>
        <w:jc w:val="left"/>
        <w:rPr>
          <w:sz w:val="20"/>
        </w:rPr>
      </w:pPr>
      <w:r>
        <w:rPr>
          <w:sz w:val="20"/>
        </w:rPr>
        <w:t>Construcción o rehabilitación de pavimento por metro</w:t>
      </w:r>
      <w:r>
        <w:rPr>
          <w:spacing w:val="-1"/>
          <w:sz w:val="20"/>
        </w:rPr>
        <w:t xml:space="preserve"> </w:t>
      </w:r>
      <w:r>
        <w:rPr>
          <w:sz w:val="20"/>
        </w:rPr>
        <w:t>cuadrado.</w:t>
      </w:r>
    </w:p>
    <w:p w:rsidR="00DC045D" w:rsidRDefault="00DC045D">
      <w:pPr>
        <w:pStyle w:val="Textoindependiente"/>
        <w:spacing w:before="10"/>
        <w:rPr>
          <w:sz w:val="28"/>
        </w:rPr>
      </w:pPr>
    </w:p>
    <w:p w:rsidR="00DC045D" w:rsidRDefault="00F67DE3">
      <w:pPr>
        <w:pStyle w:val="Prrafodelista"/>
        <w:numPr>
          <w:ilvl w:val="0"/>
          <w:numId w:val="42"/>
        </w:numPr>
        <w:tabs>
          <w:tab w:val="left" w:pos="1366"/>
          <w:tab w:val="left" w:pos="9561"/>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$240.50</w:t>
      </w:r>
    </w:p>
    <w:p w:rsidR="00DC045D" w:rsidRDefault="00DC045D">
      <w:pPr>
        <w:pStyle w:val="Textoindependiente"/>
        <w:spacing w:before="7"/>
        <w:rPr>
          <w:sz w:val="28"/>
        </w:rPr>
      </w:pPr>
    </w:p>
    <w:p w:rsidR="00DC045D" w:rsidRDefault="00F67DE3">
      <w:pPr>
        <w:pStyle w:val="Prrafodelista"/>
        <w:numPr>
          <w:ilvl w:val="0"/>
          <w:numId w:val="42"/>
        </w:numPr>
        <w:tabs>
          <w:tab w:val="left" w:pos="1376"/>
          <w:tab w:val="left" w:pos="9561"/>
        </w:tabs>
        <w:ind w:left="1375"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t>$240.50</w:t>
      </w:r>
    </w:p>
    <w:p w:rsidR="00DC045D" w:rsidRDefault="00DC045D">
      <w:pPr>
        <w:pStyle w:val="Textoindependiente"/>
        <w:spacing w:before="7"/>
        <w:rPr>
          <w:sz w:val="28"/>
        </w:rPr>
      </w:pPr>
    </w:p>
    <w:p w:rsidR="00DC045D" w:rsidRDefault="00F67DE3">
      <w:pPr>
        <w:pStyle w:val="Prrafodelista"/>
        <w:numPr>
          <w:ilvl w:val="0"/>
          <w:numId w:val="42"/>
        </w:numPr>
        <w:tabs>
          <w:tab w:val="left" w:pos="1354"/>
          <w:tab w:val="left" w:pos="9561"/>
        </w:tabs>
        <w:ind w:left="1353" w:hanging="206"/>
        <w:rPr>
          <w:sz w:val="20"/>
        </w:rPr>
      </w:pPr>
      <w:r>
        <w:rPr>
          <w:sz w:val="20"/>
        </w:rPr>
        <w:t>Carpeta de concreto asfáltico de 5 centímetros</w:t>
      </w:r>
      <w:r>
        <w:rPr>
          <w:spacing w:val="-21"/>
          <w:sz w:val="20"/>
        </w:rPr>
        <w:t xml:space="preserve"> </w:t>
      </w:r>
      <w:r>
        <w:rPr>
          <w:sz w:val="20"/>
        </w:rPr>
        <w:t>de</w:t>
      </w:r>
      <w:r>
        <w:rPr>
          <w:spacing w:val="-2"/>
          <w:sz w:val="20"/>
        </w:rPr>
        <w:t xml:space="preserve"> </w:t>
      </w:r>
      <w:r>
        <w:rPr>
          <w:sz w:val="20"/>
        </w:rPr>
        <w:t>espesor.</w:t>
      </w:r>
      <w:r>
        <w:rPr>
          <w:sz w:val="20"/>
        </w:rPr>
        <w:tab/>
        <w:t>$121.50</w:t>
      </w:r>
    </w:p>
    <w:p w:rsidR="00DC045D" w:rsidRDefault="00DC045D">
      <w:pPr>
        <w:pStyle w:val="Textoindependiente"/>
        <w:spacing w:before="10"/>
        <w:rPr>
          <w:sz w:val="28"/>
        </w:rPr>
      </w:pPr>
    </w:p>
    <w:p w:rsidR="00DC045D" w:rsidRDefault="00F67DE3">
      <w:pPr>
        <w:pStyle w:val="Prrafodelista"/>
        <w:numPr>
          <w:ilvl w:val="0"/>
          <w:numId w:val="42"/>
        </w:numPr>
        <w:tabs>
          <w:tab w:val="left" w:pos="1376"/>
          <w:tab w:val="left" w:pos="9561"/>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$161.</w:t>
      </w:r>
      <w:r>
        <w:rPr>
          <w:sz w:val="20"/>
        </w:rPr>
        <w:t>50</w:t>
      </w:r>
    </w:p>
    <w:p w:rsidR="00DC045D" w:rsidRDefault="00DC045D">
      <w:pPr>
        <w:pStyle w:val="Textoindependiente"/>
        <w:spacing w:before="7"/>
        <w:rPr>
          <w:sz w:val="28"/>
        </w:rPr>
      </w:pPr>
    </w:p>
    <w:p w:rsidR="00DC045D" w:rsidRDefault="00F67DE3">
      <w:pPr>
        <w:pStyle w:val="Prrafodelista"/>
        <w:numPr>
          <w:ilvl w:val="0"/>
          <w:numId w:val="42"/>
        </w:numPr>
        <w:tabs>
          <w:tab w:val="left" w:pos="1354"/>
          <w:tab w:val="left" w:pos="9561"/>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$122.50</w:t>
      </w:r>
    </w:p>
    <w:p w:rsidR="00DC045D" w:rsidRDefault="00DC045D">
      <w:pPr>
        <w:pStyle w:val="Textoindependiente"/>
        <w:spacing w:before="7"/>
        <w:rPr>
          <w:sz w:val="28"/>
        </w:rPr>
      </w:pPr>
    </w:p>
    <w:p w:rsidR="00DC045D" w:rsidRDefault="00F67DE3">
      <w:pPr>
        <w:pStyle w:val="Prrafodelista"/>
        <w:numPr>
          <w:ilvl w:val="0"/>
          <w:numId w:val="43"/>
        </w:numPr>
        <w:tabs>
          <w:tab w:val="left" w:pos="1479"/>
        </w:tabs>
        <w:spacing w:before="1"/>
        <w:ind w:left="1478" w:hanging="331"/>
        <w:jc w:val="left"/>
        <w:rPr>
          <w:sz w:val="20"/>
        </w:rPr>
      </w:pPr>
      <w:r>
        <w:rPr>
          <w:sz w:val="20"/>
        </w:rPr>
        <w:t>Por obras públicas de iluminación, cuya ejecución genere beneficios y gastos</w:t>
      </w:r>
      <w:r>
        <w:rPr>
          <w:spacing w:val="-11"/>
          <w:sz w:val="20"/>
        </w:rPr>
        <w:t xml:space="preserve"> </w:t>
      </w:r>
      <w:r>
        <w:rPr>
          <w:sz w:val="20"/>
        </w:rPr>
        <w:t>individualizables.</w:t>
      </w:r>
    </w:p>
    <w:p w:rsidR="00DC045D" w:rsidRDefault="00DC045D">
      <w:pPr>
        <w:pStyle w:val="Textoindependiente"/>
        <w:spacing w:before="9"/>
        <w:rPr>
          <w:sz w:val="28"/>
        </w:rPr>
      </w:pPr>
    </w:p>
    <w:p w:rsidR="00DC045D" w:rsidRDefault="00F67DE3">
      <w:pPr>
        <w:pStyle w:val="Textoindependiente"/>
        <w:spacing w:line="292" w:lineRule="auto"/>
        <w:ind w:left="864" w:right="246" w:firstLine="283"/>
        <w:jc w:val="both"/>
      </w:pPr>
      <w:r>
        <w:t>El cobro de los derechos a que se refiere esta fracción, se determinará en términos de la L</w:t>
      </w:r>
      <w:r>
        <w:t>ey de Hacienda Municipal del Estado Libre y Soberano de Puebla, por la Tesorería Municipal, tomando en consideración el costo de la ejecución de dichas obras.</w:t>
      </w:r>
    </w:p>
    <w:p w:rsidR="00DC045D" w:rsidRDefault="00DC045D">
      <w:pPr>
        <w:pStyle w:val="Textoindependiente"/>
        <w:spacing w:before="1"/>
        <w:rPr>
          <w:sz w:val="24"/>
        </w:rPr>
      </w:pPr>
    </w:p>
    <w:p w:rsidR="00DC045D" w:rsidRDefault="00F67DE3">
      <w:pPr>
        <w:pStyle w:val="Prrafodelista"/>
        <w:numPr>
          <w:ilvl w:val="0"/>
          <w:numId w:val="43"/>
        </w:numPr>
        <w:tabs>
          <w:tab w:val="left" w:pos="1460"/>
          <w:tab w:val="left" w:pos="9563"/>
        </w:tabs>
        <w:ind w:left="1459" w:hanging="312"/>
        <w:jc w:val="left"/>
        <w:rPr>
          <w:sz w:val="20"/>
        </w:rPr>
      </w:pPr>
      <w:r>
        <w:rPr>
          <w:sz w:val="20"/>
        </w:rPr>
        <w:t>Por</w:t>
      </w:r>
      <w:r>
        <w:rPr>
          <w:spacing w:val="-15"/>
          <w:sz w:val="20"/>
        </w:rPr>
        <w:t xml:space="preserve"> </w:t>
      </w:r>
      <w:r>
        <w:rPr>
          <w:sz w:val="20"/>
        </w:rPr>
        <w:t>ingreso</w:t>
      </w:r>
      <w:r>
        <w:rPr>
          <w:spacing w:val="-13"/>
          <w:sz w:val="20"/>
        </w:rPr>
        <w:t xml:space="preserve"> </w:t>
      </w:r>
      <w:r>
        <w:rPr>
          <w:sz w:val="20"/>
        </w:rPr>
        <w:t>al</w:t>
      </w:r>
      <w:r>
        <w:rPr>
          <w:spacing w:val="-15"/>
          <w:sz w:val="20"/>
        </w:rPr>
        <w:t xml:space="preserve"> </w:t>
      </w:r>
      <w:r>
        <w:rPr>
          <w:sz w:val="20"/>
        </w:rPr>
        <w:t>padrón</w:t>
      </w:r>
      <w:r>
        <w:rPr>
          <w:spacing w:val="-15"/>
          <w:sz w:val="20"/>
        </w:rPr>
        <w:t xml:space="preserve"> </w:t>
      </w:r>
      <w:r>
        <w:rPr>
          <w:sz w:val="20"/>
        </w:rPr>
        <w:t>de</w:t>
      </w:r>
      <w:r>
        <w:rPr>
          <w:spacing w:val="-14"/>
          <w:sz w:val="20"/>
        </w:rPr>
        <w:t xml:space="preserve"> </w:t>
      </w:r>
      <w:r>
        <w:rPr>
          <w:sz w:val="20"/>
        </w:rPr>
        <w:t>peritos</w:t>
      </w:r>
      <w:r>
        <w:rPr>
          <w:spacing w:val="-15"/>
          <w:sz w:val="20"/>
        </w:rPr>
        <w:t xml:space="preserve"> </w:t>
      </w:r>
      <w:r>
        <w:rPr>
          <w:sz w:val="20"/>
        </w:rPr>
        <w:t>directores</w:t>
      </w:r>
      <w:r>
        <w:rPr>
          <w:spacing w:val="-15"/>
          <w:sz w:val="20"/>
        </w:rPr>
        <w:t xml:space="preserve"> </w:t>
      </w:r>
      <w:r>
        <w:rPr>
          <w:sz w:val="20"/>
        </w:rPr>
        <w:t>responsables</w:t>
      </w:r>
      <w:r>
        <w:rPr>
          <w:spacing w:val="-15"/>
          <w:sz w:val="20"/>
        </w:rPr>
        <w:t xml:space="preserve"> </w:t>
      </w:r>
      <w:r>
        <w:rPr>
          <w:sz w:val="20"/>
        </w:rPr>
        <w:t>de</w:t>
      </w:r>
      <w:r>
        <w:rPr>
          <w:spacing w:val="-12"/>
          <w:sz w:val="20"/>
        </w:rPr>
        <w:t xml:space="preserve"> </w:t>
      </w:r>
      <w:r>
        <w:rPr>
          <w:sz w:val="20"/>
        </w:rPr>
        <w:t>obra</w:t>
      </w:r>
      <w:r>
        <w:rPr>
          <w:spacing w:val="-13"/>
          <w:sz w:val="20"/>
        </w:rPr>
        <w:t xml:space="preserve"> </w:t>
      </w:r>
      <w:r>
        <w:rPr>
          <w:spacing w:val="-3"/>
          <w:sz w:val="20"/>
        </w:rPr>
        <w:t>y/o</w:t>
      </w:r>
      <w:r>
        <w:rPr>
          <w:spacing w:val="-13"/>
          <w:sz w:val="20"/>
        </w:rPr>
        <w:t xml:space="preserve"> </w:t>
      </w:r>
      <w:r>
        <w:rPr>
          <w:sz w:val="20"/>
        </w:rPr>
        <w:t>corresponsables.</w:t>
      </w:r>
      <w:r>
        <w:rPr>
          <w:sz w:val="20"/>
        </w:rPr>
        <w:tab/>
        <w:t>$571.00</w:t>
      </w:r>
    </w:p>
    <w:p w:rsidR="00DC045D" w:rsidRDefault="00DC045D">
      <w:pPr>
        <w:pStyle w:val="Textoindependiente"/>
        <w:spacing w:before="6"/>
        <w:rPr>
          <w:sz w:val="25"/>
        </w:rPr>
      </w:pPr>
    </w:p>
    <w:p w:rsidR="00DC045D" w:rsidRDefault="00F67DE3">
      <w:pPr>
        <w:pStyle w:val="Ttulo2"/>
        <w:spacing w:before="1"/>
        <w:ind w:right="299"/>
      </w:pPr>
      <w:r>
        <w:t>CAPÍTULO IV</w:t>
      </w:r>
    </w:p>
    <w:p w:rsidR="00DC045D" w:rsidRDefault="00F67DE3">
      <w:pPr>
        <w:spacing w:before="2"/>
        <w:ind w:left="1859"/>
        <w:rPr>
          <w:b/>
          <w:sz w:val="24"/>
        </w:rPr>
      </w:pPr>
      <w:r>
        <w:rPr>
          <w:b/>
          <w:sz w:val="24"/>
        </w:rPr>
        <w:t>DE LOS DERECHOS POR LOS SERVICIOS DE AGUA Y DRENAJE</w:t>
      </w:r>
    </w:p>
    <w:p w:rsidR="00DC045D" w:rsidRDefault="00DC045D">
      <w:pPr>
        <w:pStyle w:val="Textoindependiente"/>
        <w:spacing w:before="1"/>
        <w:rPr>
          <w:b/>
          <w:sz w:val="28"/>
        </w:rPr>
      </w:pPr>
    </w:p>
    <w:p w:rsidR="00DC045D" w:rsidRDefault="00F67DE3">
      <w:pPr>
        <w:pStyle w:val="Textoindependiente"/>
        <w:spacing w:line="292" w:lineRule="auto"/>
        <w:ind w:left="863" w:right="244" w:firstLine="283"/>
        <w:jc w:val="both"/>
      </w:pPr>
      <w:r>
        <w:rPr>
          <w:b/>
        </w:rPr>
        <w:t xml:space="preserve">ARTÍCULO 18. </w:t>
      </w:r>
      <w:r>
        <w:t xml:space="preserve">Los derechos por los servicios a que se refiere este Capítulo, siempre y cuando no fueran prestados por el Sistema Operador de los Servicios de Agua Potable y Alcantarillado del </w:t>
      </w:r>
      <w:r>
        <w:t>Municipio de Zacatlán, se causarán y pagarán conforme a las siguientes cuotas:</w:t>
      </w:r>
    </w:p>
    <w:p w:rsidR="00DC045D" w:rsidRDefault="00DC045D">
      <w:pPr>
        <w:pStyle w:val="Textoindependiente"/>
        <w:spacing w:before="1"/>
        <w:rPr>
          <w:sz w:val="24"/>
        </w:rPr>
      </w:pPr>
    </w:p>
    <w:p w:rsidR="00DC045D" w:rsidRDefault="00F67DE3">
      <w:pPr>
        <w:pStyle w:val="Prrafodelista"/>
        <w:numPr>
          <w:ilvl w:val="0"/>
          <w:numId w:val="41"/>
        </w:numPr>
        <w:tabs>
          <w:tab w:val="left" w:pos="1325"/>
          <w:tab w:val="left" w:pos="9561"/>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$137.50</w:t>
      </w:r>
    </w:p>
    <w:p w:rsidR="00DC045D" w:rsidRDefault="00DC045D">
      <w:pPr>
        <w:pStyle w:val="Textoindependiente"/>
        <w:spacing w:before="9"/>
        <w:rPr>
          <w:sz w:val="28"/>
        </w:rPr>
      </w:pPr>
    </w:p>
    <w:p w:rsidR="00DC045D" w:rsidRDefault="00F67DE3">
      <w:pPr>
        <w:pStyle w:val="Prrafodelista"/>
        <w:numPr>
          <w:ilvl w:val="0"/>
          <w:numId w:val="41"/>
        </w:numPr>
        <w:tabs>
          <w:tab w:val="left" w:pos="1402"/>
          <w:tab w:val="left" w:pos="9561"/>
        </w:tabs>
        <w:ind w:left="1401" w:hanging="254"/>
        <w:jc w:val="left"/>
        <w:rPr>
          <w:sz w:val="20"/>
        </w:rPr>
      </w:pPr>
      <w:r>
        <w:rPr>
          <w:sz w:val="20"/>
        </w:rPr>
        <w:t>Por la 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DC045D" w:rsidRDefault="00DC045D">
      <w:pPr>
        <w:pStyle w:val="Textoindependiente"/>
        <w:spacing w:before="7"/>
        <w:rPr>
          <w:sz w:val="28"/>
        </w:rPr>
      </w:pPr>
    </w:p>
    <w:p w:rsidR="00DC045D" w:rsidRDefault="00F67DE3">
      <w:pPr>
        <w:pStyle w:val="Prrafodelista"/>
        <w:numPr>
          <w:ilvl w:val="0"/>
          <w:numId w:val="41"/>
        </w:numPr>
        <w:tabs>
          <w:tab w:val="left" w:pos="1479"/>
          <w:tab w:val="left" w:pos="9561"/>
        </w:tabs>
        <w:spacing w:before="1"/>
        <w:ind w:left="1478" w:hanging="331"/>
        <w:jc w:val="left"/>
        <w:rPr>
          <w:sz w:val="20"/>
        </w:rPr>
      </w:pPr>
      <w:r>
        <w:rPr>
          <w:sz w:val="20"/>
        </w:rPr>
        <w:t>Por la expedición de consta</w:t>
      </w:r>
      <w:r>
        <w:rPr>
          <w:sz w:val="20"/>
        </w:rPr>
        <w:t>ncia de no adeudo</w:t>
      </w:r>
      <w:r>
        <w:rPr>
          <w:spacing w:val="-15"/>
          <w:sz w:val="20"/>
        </w:rPr>
        <w:t xml:space="preserve"> </w:t>
      </w:r>
      <w:r>
        <w:rPr>
          <w:sz w:val="20"/>
        </w:rPr>
        <w:t>de</w:t>
      </w:r>
      <w:r>
        <w:rPr>
          <w:spacing w:val="-3"/>
          <w:sz w:val="20"/>
        </w:rPr>
        <w:t xml:space="preserve"> </w:t>
      </w:r>
      <w:r>
        <w:rPr>
          <w:sz w:val="20"/>
        </w:rPr>
        <w:t>agua</w:t>
      </w:r>
      <w:r>
        <w:rPr>
          <w:sz w:val="20"/>
        </w:rPr>
        <w:tab/>
        <w:t>$109.00</w:t>
      </w:r>
    </w:p>
    <w:p w:rsidR="00DC045D" w:rsidRDefault="00DC045D">
      <w:pPr>
        <w:pStyle w:val="Textoindependiente"/>
        <w:spacing w:before="7"/>
        <w:rPr>
          <w:sz w:val="28"/>
        </w:rPr>
      </w:pPr>
    </w:p>
    <w:p w:rsidR="00DC045D" w:rsidRDefault="00F67DE3">
      <w:pPr>
        <w:pStyle w:val="Prrafodelista"/>
        <w:numPr>
          <w:ilvl w:val="0"/>
          <w:numId w:val="41"/>
        </w:numPr>
        <w:tabs>
          <w:tab w:val="left" w:pos="1469"/>
        </w:tabs>
        <w:ind w:left="1468" w:hanging="321"/>
        <w:jc w:val="left"/>
        <w:rPr>
          <w:sz w:val="20"/>
        </w:rPr>
      </w:pPr>
      <w:r>
        <w:rPr>
          <w:sz w:val="20"/>
        </w:rPr>
        <w:t>Por los trabajos</w:t>
      </w:r>
      <w:r>
        <w:rPr>
          <w:spacing w:val="-2"/>
          <w:sz w:val="20"/>
        </w:rPr>
        <w:t xml:space="preserve"> </w:t>
      </w:r>
      <w:r>
        <w:rPr>
          <w:sz w:val="20"/>
        </w:rPr>
        <w:t>de:</w:t>
      </w:r>
    </w:p>
    <w:p w:rsidR="00DC045D" w:rsidRDefault="00DC045D">
      <w:pPr>
        <w:pStyle w:val="Textoindependiente"/>
        <w:spacing w:before="9"/>
        <w:rPr>
          <w:sz w:val="28"/>
        </w:rPr>
      </w:pPr>
    </w:p>
    <w:p w:rsidR="00DC045D" w:rsidRDefault="00F67DE3">
      <w:pPr>
        <w:pStyle w:val="Prrafodelista"/>
        <w:numPr>
          <w:ilvl w:val="0"/>
          <w:numId w:val="40"/>
        </w:numPr>
        <w:tabs>
          <w:tab w:val="left" w:pos="1368"/>
        </w:tabs>
        <w:spacing w:before="1"/>
        <w:rPr>
          <w:sz w:val="20"/>
        </w:rPr>
      </w:pPr>
      <w:r>
        <w:rPr>
          <w:sz w:val="20"/>
        </w:rPr>
        <w:t>Instalación, reinstalación, conexión, localización de toma de agua sin ruptura de</w:t>
      </w:r>
      <w:r>
        <w:rPr>
          <w:spacing w:val="27"/>
          <w:sz w:val="20"/>
        </w:rPr>
        <w:t xml:space="preserve"> </w:t>
      </w:r>
      <w:r>
        <w:rPr>
          <w:sz w:val="20"/>
        </w:rPr>
        <w:t>pavimento</w:t>
      </w:r>
    </w:p>
    <w:p w:rsidR="00DC045D" w:rsidRDefault="00F67DE3">
      <w:pPr>
        <w:pStyle w:val="Textoindependiente"/>
        <w:tabs>
          <w:tab w:val="left" w:pos="9415"/>
        </w:tabs>
        <w:spacing w:before="48"/>
        <w:ind w:left="617"/>
        <w:jc w:val="center"/>
      </w:pPr>
      <w:r>
        <w:t>y poner en servicio toma</w:t>
      </w:r>
      <w:r>
        <w:rPr>
          <w:spacing w:val="-10"/>
        </w:rPr>
        <w:t xml:space="preserve"> </w:t>
      </w:r>
      <w:r>
        <w:t>de</w:t>
      </w:r>
      <w:r>
        <w:rPr>
          <w:spacing w:val="-1"/>
        </w:rPr>
        <w:t xml:space="preserve"> </w:t>
      </w:r>
      <w:r>
        <w:t>agua.</w:t>
      </w:r>
      <w:r>
        <w:tab/>
        <w:t>$54.00</w:t>
      </w:r>
    </w:p>
    <w:p w:rsidR="00DC045D" w:rsidRDefault="00DC045D">
      <w:pPr>
        <w:pStyle w:val="Textoindependiente"/>
        <w:spacing w:before="9"/>
        <w:rPr>
          <w:sz w:val="28"/>
        </w:rPr>
      </w:pPr>
    </w:p>
    <w:p w:rsidR="00DC045D" w:rsidRDefault="00F67DE3">
      <w:pPr>
        <w:pStyle w:val="Prrafodelista"/>
        <w:numPr>
          <w:ilvl w:val="0"/>
          <w:numId w:val="40"/>
        </w:numPr>
        <w:tabs>
          <w:tab w:val="left" w:pos="1376"/>
          <w:tab w:val="left" w:pos="9662"/>
        </w:tabs>
        <w:spacing w:before="1"/>
        <w:ind w:left="1375" w:hanging="228"/>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$33.50</w:t>
      </w:r>
    </w:p>
    <w:p w:rsidR="00DC045D" w:rsidRDefault="00DC045D">
      <w:pPr>
        <w:pStyle w:val="Textoindependiente"/>
        <w:spacing w:before="7"/>
        <w:rPr>
          <w:sz w:val="28"/>
        </w:rPr>
      </w:pPr>
    </w:p>
    <w:p w:rsidR="00DC045D" w:rsidRDefault="00F67DE3">
      <w:pPr>
        <w:pStyle w:val="Prrafodelista"/>
        <w:numPr>
          <w:ilvl w:val="0"/>
          <w:numId w:val="41"/>
        </w:numPr>
        <w:tabs>
          <w:tab w:val="left" w:pos="1392"/>
        </w:tabs>
        <w:ind w:left="1392" w:hanging="245"/>
        <w:jc w:val="left"/>
        <w:rPr>
          <w:sz w:val="20"/>
        </w:rPr>
      </w:pPr>
      <w:r>
        <w:rPr>
          <w:sz w:val="20"/>
        </w:rPr>
        <w:t>Por cada toma de agua o regulación</w:t>
      </w:r>
      <w:r>
        <w:rPr>
          <w:spacing w:val="-2"/>
          <w:sz w:val="20"/>
        </w:rPr>
        <w:t xml:space="preserve"> </w:t>
      </w:r>
      <w:r>
        <w:rPr>
          <w:sz w:val="20"/>
        </w:rPr>
        <w:t>para:</w:t>
      </w:r>
    </w:p>
    <w:p w:rsidR="00DC045D" w:rsidRDefault="00DC045D">
      <w:pPr>
        <w:pStyle w:val="Textoindependiente"/>
        <w:spacing w:before="7"/>
        <w:rPr>
          <w:sz w:val="28"/>
        </w:rPr>
      </w:pPr>
    </w:p>
    <w:p w:rsidR="00DC045D" w:rsidRDefault="00F67DE3">
      <w:pPr>
        <w:pStyle w:val="Prrafodelista"/>
        <w:numPr>
          <w:ilvl w:val="0"/>
          <w:numId w:val="39"/>
        </w:numPr>
        <w:tabs>
          <w:tab w:val="left" w:pos="1366"/>
        </w:tabs>
        <w:ind w:hanging="218"/>
        <w:jc w:val="left"/>
        <w:rPr>
          <w:sz w:val="20"/>
        </w:rPr>
      </w:pPr>
      <w:r>
        <w:rPr>
          <w:sz w:val="20"/>
        </w:rPr>
        <w:t>Doméstico habitacional:</w:t>
      </w:r>
    </w:p>
    <w:p w:rsidR="00DC045D" w:rsidRDefault="00DC045D">
      <w:pPr>
        <w:rPr>
          <w:sz w:val="20"/>
        </w:rPr>
        <w:sectPr w:rsidR="00DC045D">
          <w:pgSz w:w="12240" w:h="15840"/>
          <w:pgMar w:top="840" w:right="1000" w:bottom="280" w:left="780" w:header="626" w:footer="0" w:gutter="0"/>
          <w:cols w:space="720"/>
        </w:sectPr>
      </w:pPr>
    </w:p>
    <w:p w:rsidR="00DC045D" w:rsidRDefault="00F67DE3">
      <w:pPr>
        <w:pStyle w:val="Textoindependiente"/>
        <w:tabs>
          <w:tab w:val="left" w:pos="9165"/>
        </w:tabs>
        <w:spacing w:before="105"/>
        <w:ind w:left="751"/>
      </w:pPr>
      <w:r>
        <w:rPr>
          <w:b/>
        </w:rPr>
        <w:t xml:space="preserve">1. </w:t>
      </w:r>
      <w:r>
        <w:t>Interés</w:t>
      </w:r>
      <w:r>
        <w:rPr>
          <w:spacing w:val="-4"/>
        </w:rPr>
        <w:t xml:space="preserve"> </w:t>
      </w:r>
      <w:r>
        <w:t>social</w:t>
      </w:r>
      <w:r>
        <w:rPr>
          <w:spacing w:val="-1"/>
        </w:rPr>
        <w:t xml:space="preserve"> </w:t>
      </w:r>
      <w:r>
        <w:t>popular.</w:t>
      </w:r>
      <w:r>
        <w:tab/>
        <w:t>$115.50</w:t>
      </w:r>
    </w:p>
    <w:p w:rsidR="00DC045D" w:rsidRDefault="00DC045D">
      <w:pPr>
        <w:pStyle w:val="Textoindependiente"/>
        <w:spacing w:before="9"/>
        <w:rPr>
          <w:sz w:val="28"/>
        </w:rPr>
      </w:pPr>
    </w:p>
    <w:p w:rsidR="00DC045D" w:rsidRDefault="00F67DE3">
      <w:pPr>
        <w:pStyle w:val="Textoindependiente"/>
        <w:tabs>
          <w:tab w:val="left" w:pos="9165"/>
        </w:tabs>
        <w:spacing w:before="1"/>
        <w:ind w:left="751"/>
      </w:pPr>
      <w:r>
        <w:rPr>
          <w:b/>
        </w:rPr>
        <w:t xml:space="preserve">2. </w:t>
      </w:r>
      <w:r>
        <w:t>Medio.</w:t>
      </w:r>
      <w:r>
        <w:tab/>
        <w:t>$144.00</w:t>
      </w:r>
    </w:p>
    <w:p w:rsidR="00DC045D" w:rsidRDefault="00DC045D">
      <w:pPr>
        <w:pStyle w:val="Textoindependiente"/>
        <w:spacing w:before="7"/>
        <w:rPr>
          <w:sz w:val="28"/>
        </w:rPr>
      </w:pPr>
    </w:p>
    <w:p w:rsidR="00DC045D" w:rsidRDefault="00F67DE3">
      <w:pPr>
        <w:pStyle w:val="Textoindependiente"/>
        <w:tabs>
          <w:tab w:val="left" w:pos="9165"/>
        </w:tabs>
        <w:ind w:left="751"/>
      </w:pPr>
      <w:r>
        <w:rPr>
          <w:b/>
        </w:rPr>
        <w:t>3.</w:t>
      </w:r>
      <w:r>
        <w:rPr>
          <w:b/>
          <w:spacing w:val="-3"/>
        </w:rPr>
        <w:t xml:space="preserve"> </w:t>
      </w:r>
      <w:r>
        <w:t>Residencial.</w:t>
      </w:r>
      <w:r>
        <w:tab/>
        <w:t>$151.00</w:t>
      </w:r>
    </w:p>
    <w:p w:rsidR="00DC045D" w:rsidRDefault="00DC045D">
      <w:pPr>
        <w:pStyle w:val="Textoindependiente"/>
        <w:spacing w:before="7"/>
        <w:rPr>
          <w:sz w:val="28"/>
        </w:rPr>
      </w:pPr>
    </w:p>
    <w:p w:rsidR="00DC045D" w:rsidRDefault="00F67DE3">
      <w:pPr>
        <w:pStyle w:val="Prrafodelista"/>
        <w:numPr>
          <w:ilvl w:val="0"/>
          <w:numId w:val="39"/>
        </w:numPr>
        <w:tabs>
          <w:tab w:val="left" w:pos="980"/>
          <w:tab w:val="left" w:pos="9165"/>
        </w:tabs>
        <w:ind w:left="979" w:hanging="228"/>
        <w:jc w:val="left"/>
        <w:rPr>
          <w:sz w:val="20"/>
        </w:rPr>
      </w:pPr>
      <w:r>
        <w:rPr>
          <w:sz w:val="20"/>
        </w:rPr>
        <w:t>Edificios destinados al arrendamiento que estén integrados por 2 departamentos</w:t>
      </w:r>
      <w:r>
        <w:rPr>
          <w:spacing w:val="-33"/>
          <w:sz w:val="20"/>
        </w:rPr>
        <w:t xml:space="preserve"> </w:t>
      </w:r>
      <w:r>
        <w:rPr>
          <w:sz w:val="20"/>
        </w:rPr>
        <w:t>o</w:t>
      </w:r>
      <w:r>
        <w:rPr>
          <w:spacing w:val="-2"/>
          <w:sz w:val="20"/>
        </w:rPr>
        <w:t xml:space="preserve"> </w:t>
      </w:r>
      <w:r>
        <w:rPr>
          <w:sz w:val="20"/>
        </w:rPr>
        <w:t>locales.</w:t>
      </w:r>
      <w:r>
        <w:rPr>
          <w:sz w:val="20"/>
        </w:rPr>
        <w:tab/>
        <w:t>$432.00</w:t>
      </w:r>
    </w:p>
    <w:p w:rsidR="00DC045D" w:rsidRDefault="00DC045D">
      <w:pPr>
        <w:pStyle w:val="Textoindependiente"/>
        <w:spacing w:before="10"/>
        <w:rPr>
          <w:sz w:val="28"/>
        </w:rPr>
      </w:pPr>
    </w:p>
    <w:p w:rsidR="00DC045D" w:rsidRDefault="00F67DE3">
      <w:pPr>
        <w:pStyle w:val="Prrafodelista"/>
        <w:numPr>
          <w:ilvl w:val="0"/>
          <w:numId w:val="39"/>
        </w:numPr>
        <w:tabs>
          <w:tab w:val="left" w:pos="958"/>
          <w:tab w:val="left" w:pos="9165"/>
        </w:tabs>
        <w:ind w:left="957" w:hanging="206"/>
        <w:jc w:val="left"/>
        <w:rPr>
          <w:sz w:val="20"/>
        </w:rPr>
      </w:pPr>
      <w:r>
        <w:rPr>
          <w:sz w:val="20"/>
        </w:rPr>
        <w:t>Unidades habitacionales por módulo, que estén integrados por 2 departamentos</w:t>
      </w:r>
      <w:r>
        <w:rPr>
          <w:spacing w:val="-32"/>
          <w:sz w:val="20"/>
        </w:rPr>
        <w:t xml:space="preserve"> </w:t>
      </w:r>
      <w:r>
        <w:rPr>
          <w:sz w:val="20"/>
        </w:rPr>
        <w:t>o</w:t>
      </w:r>
      <w:r>
        <w:rPr>
          <w:spacing w:val="-2"/>
          <w:sz w:val="20"/>
        </w:rPr>
        <w:t xml:space="preserve"> </w:t>
      </w:r>
      <w:r>
        <w:rPr>
          <w:sz w:val="20"/>
        </w:rPr>
        <w:t>locales.</w:t>
      </w:r>
      <w:r>
        <w:rPr>
          <w:sz w:val="20"/>
        </w:rPr>
        <w:tab/>
        <w:t>$190.50</w:t>
      </w:r>
    </w:p>
    <w:p w:rsidR="00DC045D" w:rsidRDefault="00DC045D">
      <w:pPr>
        <w:pStyle w:val="Textoindependiente"/>
        <w:spacing w:before="7"/>
        <w:rPr>
          <w:sz w:val="28"/>
        </w:rPr>
      </w:pPr>
    </w:p>
    <w:p w:rsidR="00DC045D" w:rsidRDefault="00F67DE3">
      <w:pPr>
        <w:pStyle w:val="Prrafodelista"/>
        <w:numPr>
          <w:ilvl w:val="0"/>
          <w:numId w:val="39"/>
        </w:numPr>
        <w:tabs>
          <w:tab w:val="left" w:pos="980"/>
          <w:tab w:val="left" w:pos="9165"/>
        </w:tabs>
        <w:ind w:left="979" w:hanging="228"/>
        <w:jc w:val="left"/>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$588.00</w:t>
      </w:r>
    </w:p>
    <w:p w:rsidR="00DC045D" w:rsidRDefault="00DC045D">
      <w:pPr>
        <w:pStyle w:val="Textoindependiente"/>
        <w:spacing w:before="7"/>
        <w:rPr>
          <w:sz w:val="28"/>
        </w:rPr>
      </w:pPr>
    </w:p>
    <w:p w:rsidR="00DC045D" w:rsidRDefault="00F67DE3">
      <w:pPr>
        <w:pStyle w:val="Prrafodelista"/>
        <w:numPr>
          <w:ilvl w:val="0"/>
          <w:numId w:val="41"/>
        </w:numPr>
        <w:tabs>
          <w:tab w:val="left" w:pos="1073"/>
        </w:tabs>
        <w:ind w:left="1072" w:hanging="321"/>
        <w:jc w:val="left"/>
        <w:rPr>
          <w:sz w:val="20"/>
        </w:rPr>
      </w:pPr>
      <w:r>
        <w:rPr>
          <w:sz w:val="20"/>
        </w:rPr>
        <w:t>Por materiales y accesorios por:</w:t>
      </w:r>
    </w:p>
    <w:p w:rsidR="00DC045D" w:rsidRDefault="00DC045D">
      <w:pPr>
        <w:pStyle w:val="Textoindependiente"/>
        <w:spacing w:before="10"/>
        <w:rPr>
          <w:sz w:val="28"/>
        </w:rPr>
      </w:pPr>
    </w:p>
    <w:p w:rsidR="00DC045D" w:rsidRDefault="00F67DE3">
      <w:pPr>
        <w:pStyle w:val="Prrafodelista"/>
        <w:numPr>
          <w:ilvl w:val="0"/>
          <w:numId w:val="38"/>
        </w:numPr>
        <w:tabs>
          <w:tab w:val="left" w:pos="970"/>
        </w:tabs>
        <w:ind w:hanging="218"/>
        <w:rPr>
          <w:sz w:val="20"/>
        </w:rPr>
      </w:pPr>
      <w:r>
        <w:rPr>
          <w:sz w:val="20"/>
        </w:rPr>
        <w:t>Concepto de depósito por el valor del medidor, con bas</w:t>
      </w:r>
      <w:r>
        <w:rPr>
          <w:sz w:val="20"/>
        </w:rPr>
        <w:t>e de diámetro</w:t>
      </w:r>
      <w:r>
        <w:rPr>
          <w:spacing w:val="-1"/>
          <w:sz w:val="20"/>
        </w:rPr>
        <w:t xml:space="preserve"> </w:t>
      </w:r>
      <w:r>
        <w:rPr>
          <w:sz w:val="20"/>
        </w:rPr>
        <w:t>de:</w:t>
      </w:r>
    </w:p>
    <w:p w:rsidR="00DC045D" w:rsidRDefault="00DC045D">
      <w:pPr>
        <w:pStyle w:val="Textoindependiente"/>
        <w:spacing w:before="7"/>
        <w:rPr>
          <w:sz w:val="28"/>
        </w:rPr>
      </w:pPr>
    </w:p>
    <w:p w:rsidR="00DC045D" w:rsidRDefault="00F67DE3">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$54.00</w:t>
      </w:r>
    </w:p>
    <w:p w:rsidR="00DC045D" w:rsidRDefault="00DC045D">
      <w:pPr>
        <w:pStyle w:val="Textoindependiente"/>
        <w:spacing w:before="7"/>
        <w:rPr>
          <w:sz w:val="28"/>
        </w:rPr>
      </w:pPr>
    </w:p>
    <w:p w:rsidR="00DC045D" w:rsidRDefault="00F67DE3">
      <w:pPr>
        <w:pStyle w:val="Textoindependiente"/>
        <w:tabs>
          <w:tab w:val="left" w:pos="9266"/>
        </w:tabs>
        <w:ind w:left="751"/>
      </w:pPr>
      <w:r>
        <w:rPr>
          <w:b/>
        </w:rPr>
        <w:t xml:space="preserve">2. </w:t>
      </w:r>
      <w:r>
        <w:t>19</w:t>
      </w:r>
      <w:r>
        <w:rPr>
          <w:spacing w:val="-2"/>
        </w:rPr>
        <w:t xml:space="preserve"> </w:t>
      </w:r>
      <w:r>
        <w:t>milímetros</w:t>
      </w:r>
      <w:r>
        <w:rPr>
          <w:spacing w:val="-3"/>
        </w:rPr>
        <w:t xml:space="preserve"> </w:t>
      </w:r>
      <w:r>
        <w:t>(3/4”).</w:t>
      </w:r>
      <w:r>
        <w:tab/>
        <w:t>$75.50</w:t>
      </w:r>
    </w:p>
    <w:p w:rsidR="00DC045D" w:rsidRDefault="00DC045D">
      <w:pPr>
        <w:pStyle w:val="Textoindependiente"/>
        <w:spacing w:before="10"/>
        <w:rPr>
          <w:sz w:val="28"/>
        </w:rPr>
      </w:pPr>
    </w:p>
    <w:p w:rsidR="00DC045D" w:rsidRDefault="00F67DE3">
      <w:pPr>
        <w:pStyle w:val="Prrafodelista"/>
        <w:numPr>
          <w:ilvl w:val="0"/>
          <w:numId w:val="38"/>
        </w:numPr>
        <w:tabs>
          <w:tab w:val="left" w:pos="980"/>
        </w:tabs>
        <w:ind w:left="979" w:hanging="228"/>
        <w:rPr>
          <w:sz w:val="20"/>
        </w:rPr>
      </w:pPr>
      <w:r>
        <w:rPr>
          <w:sz w:val="20"/>
        </w:rPr>
        <w:t>Cajas de registro para banquetas</w:t>
      </w:r>
      <w:r>
        <w:rPr>
          <w:spacing w:val="-2"/>
          <w:sz w:val="20"/>
        </w:rPr>
        <w:t xml:space="preserve"> </w:t>
      </w:r>
      <w:r>
        <w:rPr>
          <w:sz w:val="20"/>
        </w:rPr>
        <w:t>de:</w:t>
      </w:r>
    </w:p>
    <w:p w:rsidR="00DC045D" w:rsidRDefault="00DC045D">
      <w:pPr>
        <w:pStyle w:val="Textoindependiente"/>
        <w:spacing w:before="7"/>
        <w:rPr>
          <w:sz w:val="28"/>
        </w:rPr>
      </w:pPr>
    </w:p>
    <w:p w:rsidR="00DC045D" w:rsidRDefault="00F67DE3">
      <w:pPr>
        <w:pStyle w:val="Prrafodelista"/>
        <w:numPr>
          <w:ilvl w:val="0"/>
          <w:numId w:val="37"/>
        </w:numPr>
        <w:tabs>
          <w:tab w:val="left" w:pos="953"/>
          <w:tab w:val="left" w:pos="926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$33.50</w:t>
      </w:r>
    </w:p>
    <w:p w:rsidR="00DC045D" w:rsidRDefault="00DC045D">
      <w:pPr>
        <w:pStyle w:val="Textoindependiente"/>
        <w:spacing w:before="7"/>
        <w:rPr>
          <w:sz w:val="28"/>
        </w:rPr>
      </w:pPr>
    </w:p>
    <w:p w:rsidR="00DC045D" w:rsidRDefault="00F67DE3">
      <w:pPr>
        <w:pStyle w:val="Prrafodelista"/>
        <w:numPr>
          <w:ilvl w:val="0"/>
          <w:numId w:val="37"/>
        </w:numPr>
        <w:tabs>
          <w:tab w:val="left" w:pos="953"/>
          <w:tab w:val="left" w:pos="9266"/>
        </w:tabs>
        <w:spacing w:before="1"/>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$60.00</w:t>
      </w:r>
    </w:p>
    <w:p w:rsidR="00DC045D" w:rsidRDefault="00DC045D">
      <w:pPr>
        <w:pStyle w:val="Textoindependiente"/>
        <w:spacing w:before="9"/>
        <w:rPr>
          <w:sz w:val="28"/>
        </w:rPr>
      </w:pPr>
    </w:p>
    <w:p w:rsidR="00DC045D" w:rsidRDefault="00F67DE3">
      <w:pPr>
        <w:pStyle w:val="Prrafodelista"/>
        <w:numPr>
          <w:ilvl w:val="0"/>
          <w:numId w:val="38"/>
        </w:numPr>
        <w:tabs>
          <w:tab w:val="left" w:pos="958"/>
          <w:tab w:val="left" w:pos="9266"/>
        </w:tabs>
        <w:ind w:left="957" w:hanging="206"/>
        <w:rPr>
          <w:sz w:val="20"/>
        </w:rPr>
      </w:pPr>
      <w:r>
        <w:rPr>
          <w:sz w:val="20"/>
        </w:rPr>
        <w:t>Materiales para la instalación de las tomas domiciliarias y</w:t>
      </w:r>
      <w:r>
        <w:rPr>
          <w:spacing w:val="-29"/>
          <w:sz w:val="20"/>
        </w:rPr>
        <w:t xml:space="preserve"> </w:t>
      </w:r>
      <w:r>
        <w:rPr>
          <w:sz w:val="20"/>
        </w:rPr>
        <w:t>del</w:t>
      </w:r>
      <w:r>
        <w:rPr>
          <w:spacing w:val="-3"/>
          <w:sz w:val="20"/>
        </w:rPr>
        <w:t xml:space="preserve"> </w:t>
      </w:r>
      <w:r>
        <w:rPr>
          <w:sz w:val="20"/>
        </w:rPr>
        <w:t>medidor.</w:t>
      </w:r>
      <w:r>
        <w:rPr>
          <w:sz w:val="20"/>
        </w:rPr>
        <w:tab/>
      </w:r>
      <w:r>
        <w:rPr>
          <w:sz w:val="20"/>
        </w:rPr>
        <w:t>$75.50</w:t>
      </w:r>
    </w:p>
    <w:p w:rsidR="00DC045D" w:rsidRDefault="00DC045D">
      <w:pPr>
        <w:pStyle w:val="Textoindependiente"/>
        <w:spacing w:before="7"/>
        <w:rPr>
          <w:sz w:val="28"/>
        </w:rPr>
      </w:pPr>
    </w:p>
    <w:p w:rsidR="00DC045D" w:rsidRDefault="00F67DE3">
      <w:pPr>
        <w:pStyle w:val="Prrafodelista"/>
        <w:numPr>
          <w:ilvl w:val="0"/>
          <w:numId w:val="38"/>
        </w:numPr>
        <w:tabs>
          <w:tab w:val="left" w:pos="1054"/>
        </w:tabs>
        <w:ind w:left="1053" w:hanging="302"/>
        <w:rPr>
          <w:sz w:val="20"/>
        </w:rPr>
      </w:pPr>
      <w:r>
        <w:rPr>
          <w:spacing w:val="4"/>
          <w:sz w:val="20"/>
        </w:rPr>
        <w:t>Por</w:t>
      </w:r>
      <w:r>
        <w:rPr>
          <w:spacing w:val="16"/>
          <w:sz w:val="20"/>
        </w:rPr>
        <w:t xml:space="preserve"> </w:t>
      </w:r>
      <w:r>
        <w:rPr>
          <w:spacing w:val="4"/>
          <w:sz w:val="20"/>
        </w:rPr>
        <w:t>metro</w:t>
      </w:r>
      <w:r>
        <w:rPr>
          <w:spacing w:val="15"/>
          <w:sz w:val="20"/>
        </w:rPr>
        <w:t xml:space="preserve"> </w:t>
      </w:r>
      <w:r>
        <w:rPr>
          <w:spacing w:val="4"/>
          <w:sz w:val="20"/>
        </w:rPr>
        <w:t>lineal</w:t>
      </w:r>
      <w:r>
        <w:rPr>
          <w:spacing w:val="13"/>
          <w:sz w:val="20"/>
        </w:rPr>
        <w:t xml:space="preserve"> </w:t>
      </w:r>
      <w:r>
        <w:rPr>
          <w:spacing w:val="4"/>
          <w:sz w:val="20"/>
        </w:rPr>
        <w:t>de</w:t>
      </w:r>
      <w:r>
        <w:rPr>
          <w:spacing w:val="14"/>
          <w:sz w:val="20"/>
        </w:rPr>
        <w:t xml:space="preserve"> </w:t>
      </w:r>
      <w:r>
        <w:rPr>
          <w:spacing w:val="5"/>
          <w:sz w:val="20"/>
        </w:rPr>
        <w:t>reposición</w:t>
      </w:r>
      <w:r>
        <w:rPr>
          <w:spacing w:val="11"/>
          <w:sz w:val="20"/>
        </w:rPr>
        <w:t xml:space="preserve"> </w:t>
      </w:r>
      <w:r>
        <w:rPr>
          <w:spacing w:val="4"/>
          <w:sz w:val="20"/>
        </w:rPr>
        <w:t>de</w:t>
      </w:r>
      <w:r>
        <w:rPr>
          <w:spacing w:val="14"/>
          <w:sz w:val="20"/>
        </w:rPr>
        <w:t xml:space="preserve"> </w:t>
      </w:r>
      <w:r>
        <w:rPr>
          <w:spacing w:val="5"/>
          <w:sz w:val="20"/>
        </w:rPr>
        <w:t>pavimento</w:t>
      </w:r>
      <w:r>
        <w:rPr>
          <w:spacing w:val="14"/>
          <w:sz w:val="20"/>
        </w:rPr>
        <w:t xml:space="preserve"> </w:t>
      </w:r>
      <w:r>
        <w:rPr>
          <w:spacing w:val="3"/>
          <w:sz w:val="20"/>
        </w:rPr>
        <w:t>en</w:t>
      </w:r>
      <w:r>
        <w:rPr>
          <w:spacing w:val="13"/>
          <w:sz w:val="20"/>
        </w:rPr>
        <w:t xml:space="preserve"> </w:t>
      </w:r>
      <w:r>
        <w:rPr>
          <w:spacing w:val="3"/>
          <w:sz w:val="20"/>
        </w:rPr>
        <w:t>la</w:t>
      </w:r>
      <w:r>
        <w:rPr>
          <w:spacing w:val="15"/>
          <w:sz w:val="20"/>
        </w:rPr>
        <w:t xml:space="preserve"> </w:t>
      </w:r>
      <w:r>
        <w:rPr>
          <w:spacing w:val="5"/>
          <w:sz w:val="20"/>
        </w:rPr>
        <w:t>instalación,</w:t>
      </w:r>
      <w:r>
        <w:rPr>
          <w:spacing w:val="12"/>
          <w:sz w:val="20"/>
        </w:rPr>
        <w:t xml:space="preserve"> </w:t>
      </w:r>
      <w:r>
        <w:rPr>
          <w:spacing w:val="5"/>
          <w:sz w:val="20"/>
        </w:rPr>
        <w:t>reinstalación</w:t>
      </w:r>
      <w:r>
        <w:rPr>
          <w:spacing w:val="11"/>
          <w:sz w:val="20"/>
        </w:rPr>
        <w:t xml:space="preserve"> </w:t>
      </w:r>
      <w:r>
        <w:rPr>
          <w:sz w:val="20"/>
        </w:rPr>
        <w:t>o</w:t>
      </w:r>
    </w:p>
    <w:p w:rsidR="00DC045D" w:rsidRDefault="00F67DE3">
      <w:pPr>
        <w:pStyle w:val="Textoindependiente"/>
        <w:tabs>
          <w:tab w:val="left" w:pos="9266"/>
        </w:tabs>
        <w:spacing w:before="51"/>
        <w:ind w:left="467"/>
      </w:pPr>
      <w:r>
        <w:rPr>
          <w:spacing w:val="4"/>
        </w:rPr>
        <w:t>cambio</w:t>
      </w:r>
      <w:r>
        <w:rPr>
          <w:spacing w:val="13"/>
        </w:rPr>
        <w:t xml:space="preserve"> </w:t>
      </w:r>
      <w:r>
        <w:rPr>
          <w:spacing w:val="3"/>
        </w:rPr>
        <w:t>de</w:t>
      </w:r>
      <w:r>
        <w:rPr>
          <w:spacing w:val="12"/>
        </w:rPr>
        <w:t xml:space="preserve"> </w:t>
      </w:r>
      <w:r>
        <w:rPr>
          <w:spacing w:val="5"/>
        </w:rPr>
        <w:t>tubería.</w:t>
      </w:r>
      <w:r>
        <w:rPr>
          <w:spacing w:val="5"/>
        </w:rPr>
        <w:tab/>
      </w:r>
      <w:r>
        <w:t>$39.50</w:t>
      </w:r>
    </w:p>
    <w:p w:rsidR="00DC045D" w:rsidRDefault="00DC045D">
      <w:pPr>
        <w:pStyle w:val="Textoindependiente"/>
        <w:spacing w:before="7"/>
        <w:rPr>
          <w:sz w:val="28"/>
        </w:rPr>
      </w:pPr>
    </w:p>
    <w:p w:rsidR="00DC045D" w:rsidRDefault="00F67DE3">
      <w:pPr>
        <w:pStyle w:val="Prrafodelista"/>
        <w:numPr>
          <w:ilvl w:val="0"/>
          <w:numId w:val="41"/>
        </w:numPr>
        <w:tabs>
          <w:tab w:val="left" w:pos="1150"/>
        </w:tabs>
        <w:spacing w:before="1"/>
        <w:ind w:left="1149" w:hanging="398"/>
        <w:jc w:val="left"/>
        <w:rPr>
          <w:sz w:val="20"/>
        </w:rPr>
      </w:pPr>
      <w:r>
        <w:rPr>
          <w:sz w:val="20"/>
        </w:rPr>
        <w:t>Incrementos:</w:t>
      </w:r>
    </w:p>
    <w:p w:rsidR="00DC045D" w:rsidRDefault="00DC045D">
      <w:pPr>
        <w:pStyle w:val="Textoindependiente"/>
        <w:spacing w:before="7"/>
        <w:rPr>
          <w:sz w:val="28"/>
        </w:rPr>
      </w:pPr>
    </w:p>
    <w:p w:rsidR="00DC045D" w:rsidRDefault="00F67DE3">
      <w:pPr>
        <w:pStyle w:val="Prrafodelista"/>
        <w:numPr>
          <w:ilvl w:val="0"/>
          <w:numId w:val="36"/>
        </w:numPr>
        <w:tabs>
          <w:tab w:val="left" w:pos="999"/>
        </w:tabs>
        <w:ind w:hanging="247"/>
        <w:rPr>
          <w:sz w:val="20"/>
        </w:rPr>
      </w:pPr>
      <w:r>
        <w:rPr>
          <w:sz w:val="20"/>
        </w:rPr>
        <w:t>En el caso de la fracción IV inciso a) de este artículo, si los servicios a que se</w:t>
      </w:r>
      <w:r>
        <w:rPr>
          <w:spacing w:val="27"/>
          <w:sz w:val="20"/>
        </w:rPr>
        <w:t xml:space="preserve"> </w:t>
      </w:r>
      <w:r>
        <w:rPr>
          <w:sz w:val="20"/>
        </w:rPr>
        <w:t>refiere</w:t>
      </w:r>
    </w:p>
    <w:p w:rsidR="00DC045D" w:rsidRDefault="00F67DE3">
      <w:pPr>
        <w:pStyle w:val="Textoindependiente"/>
        <w:tabs>
          <w:tab w:val="left" w:pos="9266"/>
        </w:tabs>
        <w:spacing w:before="51"/>
        <w:ind w:left="467"/>
      </w:pPr>
      <w:r>
        <w:t>requieren ruptura de pavimento, la cuota se</w:t>
      </w:r>
      <w:r>
        <w:rPr>
          <w:spacing w:val="-18"/>
        </w:rPr>
        <w:t xml:space="preserve"> </w:t>
      </w:r>
      <w:r>
        <w:t>incrementará</w:t>
      </w:r>
      <w:r>
        <w:rPr>
          <w:spacing w:val="-2"/>
        </w:rPr>
        <w:t xml:space="preserve"> </w:t>
      </w:r>
      <w:r>
        <w:t>en:</w:t>
      </w:r>
      <w:r>
        <w:tab/>
        <w:t>$33.50</w:t>
      </w:r>
    </w:p>
    <w:p w:rsidR="00DC045D" w:rsidRDefault="00DC045D">
      <w:pPr>
        <w:pStyle w:val="Textoindependiente"/>
        <w:spacing w:before="7"/>
        <w:rPr>
          <w:sz w:val="28"/>
        </w:rPr>
      </w:pPr>
    </w:p>
    <w:p w:rsidR="00DC045D" w:rsidRDefault="00F67DE3">
      <w:pPr>
        <w:pStyle w:val="Prrafodelista"/>
        <w:numPr>
          <w:ilvl w:val="0"/>
          <w:numId w:val="36"/>
        </w:numPr>
        <w:tabs>
          <w:tab w:val="left" w:pos="999"/>
        </w:tabs>
        <w:spacing w:line="292" w:lineRule="auto"/>
        <w:ind w:left="468" w:right="642" w:firstLine="283"/>
        <w:rPr>
          <w:sz w:val="20"/>
        </w:rPr>
      </w:pPr>
      <w:r>
        <w:rPr>
          <w:sz w:val="20"/>
        </w:rPr>
        <w:t>En caso de la fracción V incisos b) y c) de este artículo por cada departamento o local de más, la cuota se incrementará un</w:t>
      </w:r>
      <w:r>
        <w:rPr>
          <w:spacing w:val="-2"/>
          <w:sz w:val="20"/>
        </w:rPr>
        <w:t xml:space="preserve"> </w:t>
      </w:r>
      <w:r>
        <w:rPr>
          <w:sz w:val="20"/>
        </w:rPr>
        <w:t>25%.</w:t>
      </w:r>
    </w:p>
    <w:p w:rsidR="00DC045D" w:rsidRDefault="00DC045D">
      <w:pPr>
        <w:pStyle w:val="Textoindependiente"/>
        <w:spacing w:before="2"/>
        <w:rPr>
          <w:sz w:val="24"/>
        </w:rPr>
      </w:pPr>
    </w:p>
    <w:p w:rsidR="00DC045D" w:rsidRDefault="00F67DE3">
      <w:pPr>
        <w:pStyle w:val="Prrafodelista"/>
        <w:numPr>
          <w:ilvl w:val="0"/>
          <w:numId w:val="36"/>
        </w:numPr>
        <w:tabs>
          <w:tab w:val="left" w:pos="975"/>
        </w:tabs>
        <w:spacing w:before="1" w:line="292" w:lineRule="auto"/>
        <w:ind w:left="468" w:right="642" w:firstLine="283"/>
        <w:rPr>
          <w:sz w:val="20"/>
        </w:rPr>
      </w:pPr>
      <w:r>
        <w:rPr>
          <w:sz w:val="20"/>
        </w:rPr>
        <w:t>En los casos de la fracción V de este artículo, los derec</w:t>
      </w:r>
      <w:r>
        <w:rPr>
          <w:sz w:val="20"/>
        </w:rPr>
        <w:t>hos de una segunda toma para un mismo predio, se incrementarán un 50% y por una tercera un 100% en razón de la segunda, y así</w:t>
      </w:r>
      <w:r>
        <w:rPr>
          <w:spacing w:val="-15"/>
          <w:sz w:val="20"/>
        </w:rPr>
        <w:t xml:space="preserve"> </w:t>
      </w:r>
      <w:r>
        <w:rPr>
          <w:sz w:val="20"/>
        </w:rPr>
        <w:t>sucesivamente.</w:t>
      </w:r>
    </w:p>
    <w:p w:rsidR="00DC045D" w:rsidRDefault="00DC045D">
      <w:pPr>
        <w:pStyle w:val="Textoindependiente"/>
        <w:spacing w:before="2"/>
        <w:rPr>
          <w:sz w:val="24"/>
        </w:rPr>
      </w:pPr>
    </w:p>
    <w:p w:rsidR="00DC045D" w:rsidRDefault="00F67DE3">
      <w:pPr>
        <w:pStyle w:val="Prrafodelista"/>
        <w:numPr>
          <w:ilvl w:val="0"/>
          <w:numId w:val="36"/>
        </w:numPr>
        <w:tabs>
          <w:tab w:val="left" w:pos="992"/>
        </w:tabs>
        <w:spacing w:before="1"/>
        <w:ind w:left="991" w:hanging="240"/>
        <w:rPr>
          <w:sz w:val="20"/>
        </w:rPr>
      </w:pPr>
      <w:r>
        <w:rPr>
          <w:sz w:val="20"/>
        </w:rPr>
        <w:t>En</w:t>
      </w:r>
      <w:r>
        <w:rPr>
          <w:spacing w:val="10"/>
          <w:sz w:val="20"/>
        </w:rPr>
        <w:t xml:space="preserve"> </w:t>
      </w:r>
      <w:r>
        <w:rPr>
          <w:sz w:val="20"/>
        </w:rPr>
        <w:t>el</w:t>
      </w:r>
      <w:r>
        <w:rPr>
          <w:spacing w:val="11"/>
          <w:sz w:val="20"/>
        </w:rPr>
        <w:t xml:space="preserve"> </w:t>
      </w:r>
      <w:r>
        <w:rPr>
          <w:sz w:val="20"/>
        </w:rPr>
        <w:t>caso</w:t>
      </w:r>
      <w:r>
        <w:rPr>
          <w:spacing w:val="13"/>
          <w:sz w:val="20"/>
        </w:rPr>
        <w:t xml:space="preserve"> </w:t>
      </w:r>
      <w:r>
        <w:rPr>
          <w:sz w:val="20"/>
        </w:rPr>
        <w:t>de</w:t>
      </w:r>
      <w:r>
        <w:rPr>
          <w:spacing w:val="11"/>
          <w:sz w:val="20"/>
        </w:rPr>
        <w:t xml:space="preserve"> </w:t>
      </w:r>
      <w:r>
        <w:rPr>
          <w:sz w:val="20"/>
        </w:rPr>
        <w:t>la</w:t>
      </w:r>
      <w:r>
        <w:rPr>
          <w:spacing w:val="14"/>
          <w:sz w:val="20"/>
        </w:rPr>
        <w:t xml:space="preserve"> </w:t>
      </w:r>
      <w:r>
        <w:rPr>
          <w:sz w:val="20"/>
        </w:rPr>
        <w:t>fracción</w:t>
      </w:r>
      <w:r>
        <w:rPr>
          <w:spacing w:val="13"/>
          <w:sz w:val="20"/>
        </w:rPr>
        <w:t xml:space="preserve"> </w:t>
      </w:r>
      <w:r>
        <w:rPr>
          <w:sz w:val="20"/>
        </w:rPr>
        <w:t>VI</w:t>
      </w:r>
      <w:r>
        <w:rPr>
          <w:spacing w:val="12"/>
          <w:sz w:val="20"/>
        </w:rPr>
        <w:t xml:space="preserve"> </w:t>
      </w:r>
      <w:r>
        <w:rPr>
          <w:sz w:val="20"/>
        </w:rPr>
        <w:t>inciso</w:t>
      </w:r>
      <w:r>
        <w:rPr>
          <w:spacing w:val="13"/>
          <w:sz w:val="20"/>
        </w:rPr>
        <w:t xml:space="preserve"> </w:t>
      </w:r>
      <w:r>
        <w:rPr>
          <w:sz w:val="20"/>
        </w:rPr>
        <w:t>a)</w:t>
      </w:r>
      <w:r>
        <w:rPr>
          <w:spacing w:val="12"/>
          <w:sz w:val="20"/>
        </w:rPr>
        <w:t xml:space="preserve"> </w:t>
      </w:r>
      <w:r>
        <w:rPr>
          <w:sz w:val="20"/>
        </w:rPr>
        <w:t>de</w:t>
      </w:r>
      <w:r>
        <w:rPr>
          <w:spacing w:val="11"/>
          <w:sz w:val="20"/>
        </w:rPr>
        <w:t xml:space="preserve"> </w:t>
      </w:r>
      <w:r>
        <w:rPr>
          <w:sz w:val="20"/>
        </w:rPr>
        <w:t>este</w:t>
      </w:r>
      <w:r>
        <w:rPr>
          <w:spacing w:val="12"/>
          <w:sz w:val="20"/>
        </w:rPr>
        <w:t xml:space="preserve"> </w:t>
      </w:r>
      <w:r>
        <w:rPr>
          <w:sz w:val="20"/>
        </w:rPr>
        <w:t>artículo,</w:t>
      </w:r>
      <w:r>
        <w:rPr>
          <w:spacing w:val="12"/>
          <w:sz w:val="20"/>
        </w:rPr>
        <w:t xml:space="preserve"> </w:t>
      </w:r>
      <w:r>
        <w:rPr>
          <w:sz w:val="20"/>
        </w:rPr>
        <w:t>los</w:t>
      </w:r>
      <w:r>
        <w:rPr>
          <w:spacing w:val="11"/>
          <w:sz w:val="20"/>
        </w:rPr>
        <w:t xml:space="preserve"> </w:t>
      </w:r>
      <w:r>
        <w:rPr>
          <w:sz w:val="20"/>
        </w:rPr>
        <w:t>depósitos</w:t>
      </w:r>
      <w:r>
        <w:rPr>
          <w:spacing w:val="10"/>
          <w:sz w:val="20"/>
        </w:rPr>
        <w:t xml:space="preserve"> </w:t>
      </w:r>
      <w:r>
        <w:rPr>
          <w:sz w:val="20"/>
        </w:rPr>
        <w:t>con</w:t>
      </w:r>
      <w:r>
        <w:rPr>
          <w:spacing w:val="10"/>
          <w:sz w:val="20"/>
        </w:rPr>
        <w:t xml:space="preserve"> </w:t>
      </w:r>
      <w:r>
        <w:rPr>
          <w:sz w:val="20"/>
        </w:rPr>
        <w:t>base</w:t>
      </w:r>
      <w:r>
        <w:rPr>
          <w:spacing w:val="12"/>
          <w:sz w:val="20"/>
        </w:rPr>
        <w:t xml:space="preserve"> </w:t>
      </w:r>
      <w:r>
        <w:rPr>
          <w:sz w:val="20"/>
        </w:rPr>
        <w:t>de</w:t>
      </w:r>
      <w:r>
        <w:rPr>
          <w:spacing w:val="11"/>
          <w:sz w:val="20"/>
        </w:rPr>
        <w:t xml:space="preserve"> </w:t>
      </w:r>
      <w:r>
        <w:rPr>
          <w:sz w:val="20"/>
        </w:rPr>
        <w:t>diámetro</w:t>
      </w:r>
    </w:p>
    <w:p w:rsidR="00DC045D" w:rsidRDefault="00F67DE3">
      <w:pPr>
        <w:pStyle w:val="Textoindependiente"/>
        <w:tabs>
          <w:tab w:val="left" w:pos="9266"/>
        </w:tabs>
        <w:spacing w:before="50"/>
        <w:ind w:left="467"/>
      </w:pPr>
      <w:r>
        <w:t>mayor a los que se señ</w:t>
      </w:r>
      <w:r>
        <w:t>alan, se</w:t>
      </w:r>
      <w:r>
        <w:rPr>
          <w:spacing w:val="-13"/>
        </w:rPr>
        <w:t xml:space="preserve"> </w:t>
      </w:r>
      <w:r>
        <w:t>incrementarán</w:t>
      </w:r>
      <w:r>
        <w:rPr>
          <w:spacing w:val="-4"/>
        </w:rPr>
        <w:t xml:space="preserve"> </w:t>
      </w:r>
      <w:r>
        <w:t>en:</w:t>
      </w:r>
      <w:r>
        <w:tab/>
        <w:t>$33.50</w:t>
      </w:r>
    </w:p>
    <w:p w:rsidR="00DC045D" w:rsidRDefault="00DC045D">
      <w:pPr>
        <w:pStyle w:val="Textoindependiente"/>
        <w:spacing w:before="7"/>
        <w:rPr>
          <w:sz w:val="28"/>
        </w:rPr>
      </w:pPr>
    </w:p>
    <w:p w:rsidR="00DC045D" w:rsidRDefault="00F67DE3">
      <w:pPr>
        <w:pStyle w:val="Textoindependiente"/>
        <w:spacing w:before="1" w:line="292" w:lineRule="auto"/>
        <w:ind w:left="467" w:right="672" w:firstLine="283"/>
      </w:pPr>
      <w:r>
        <w:t>El Ayuntamiento, a solicitud del contribuyente, podrá autorizarlos para adquirir por su cuenta, los materiales a que se refiere este artículo.</w:t>
      </w:r>
    </w:p>
    <w:p w:rsidR="00DC045D" w:rsidRDefault="00DC045D">
      <w:pPr>
        <w:pStyle w:val="Textoindependiente"/>
        <w:spacing w:before="2"/>
        <w:rPr>
          <w:sz w:val="24"/>
        </w:rPr>
      </w:pPr>
    </w:p>
    <w:p w:rsidR="00DC045D" w:rsidRDefault="00F67DE3">
      <w:pPr>
        <w:pStyle w:val="Prrafodelista"/>
        <w:numPr>
          <w:ilvl w:val="0"/>
          <w:numId w:val="41"/>
        </w:numPr>
        <w:tabs>
          <w:tab w:val="left" w:pos="1227"/>
        </w:tabs>
        <w:ind w:left="1226" w:hanging="475"/>
        <w:jc w:val="left"/>
        <w:rPr>
          <w:sz w:val="20"/>
        </w:rPr>
      </w:pPr>
      <w:r>
        <w:rPr>
          <w:sz w:val="20"/>
        </w:rPr>
        <w:t>Instalación de tubería de distribución de agua potable, por metro lineal o</w:t>
      </w:r>
      <w:r>
        <w:rPr>
          <w:spacing w:val="-8"/>
          <w:sz w:val="20"/>
        </w:rPr>
        <w:t xml:space="preserve"> </w:t>
      </w:r>
      <w:r>
        <w:rPr>
          <w:sz w:val="20"/>
        </w:rPr>
        <w:t>fracción:</w:t>
      </w:r>
    </w:p>
    <w:p w:rsidR="00DC045D" w:rsidRDefault="00DC045D">
      <w:pPr>
        <w:rPr>
          <w:sz w:val="20"/>
        </w:rPr>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5" name="Line 6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FF52A" id="Group 6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MHWIsCAACaBQAADgAAAAAAAAAAAAAAAAAuAgAAZHJzL2Uyb0RvYy54bWxQSwECLQAUAAYA&#10;CAAAACEAGiUrwtwAAAADAQAADwAAAAAAAAAAAAAAAADlBAAAZHJzL2Rvd25yZXYueG1sUEsFBgAA&#10;AAAEAAQA8wAAAO4FAAAAAA==&#10;">
                <v:line id="Line 6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DC045D" w:rsidRDefault="00F67DE3">
      <w:pPr>
        <w:pStyle w:val="Prrafodelista"/>
        <w:numPr>
          <w:ilvl w:val="1"/>
          <w:numId w:val="41"/>
        </w:numPr>
        <w:tabs>
          <w:tab w:val="left" w:pos="1366"/>
          <w:tab w:val="left" w:pos="9662"/>
        </w:tabs>
        <w:spacing w:before="79"/>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$25.00</w:t>
      </w:r>
    </w:p>
    <w:p w:rsidR="00DC045D" w:rsidRDefault="00DC045D">
      <w:pPr>
        <w:pStyle w:val="Textoindependiente"/>
        <w:spacing w:before="10"/>
        <w:rPr>
          <w:sz w:val="28"/>
        </w:rPr>
      </w:pPr>
    </w:p>
    <w:p w:rsidR="00DC045D" w:rsidRDefault="00F67DE3">
      <w:pPr>
        <w:pStyle w:val="Prrafodelista"/>
        <w:numPr>
          <w:ilvl w:val="1"/>
          <w:numId w:val="41"/>
        </w:numPr>
        <w:tabs>
          <w:tab w:val="left" w:pos="1376"/>
          <w:tab w:val="left" w:pos="9662"/>
        </w:tabs>
        <w:ind w:left="1375" w:hanging="228"/>
        <w:rPr>
          <w:sz w:val="20"/>
        </w:rPr>
      </w:pPr>
      <w:r>
        <w:rPr>
          <w:sz w:val="20"/>
        </w:rPr>
        <w:t>De PVC con diámetro de</w:t>
      </w:r>
      <w:r>
        <w:rPr>
          <w:spacing w:val="-11"/>
          <w:sz w:val="20"/>
        </w:rPr>
        <w:t xml:space="preserve"> </w:t>
      </w:r>
      <w:r>
        <w:rPr>
          <w:sz w:val="20"/>
        </w:rPr>
        <w:t>4</w:t>
      </w:r>
      <w:r>
        <w:rPr>
          <w:spacing w:val="-3"/>
          <w:sz w:val="20"/>
        </w:rPr>
        <w:t xml:space="preserve"> </w:t>
      </w:r>
      <w:r>
        <w:rPr>
          <w:sz w:val="20"/>
        </w:rPr>
        <w:t>pulgadas.</w:t>
      </w:r>
      <w:r>
        <w:rPr>
          <w:sz w:val="20"/>
        </w:rPr>
        <w:tab/>
        <w:t>$47.50</w:t>
      </w:r>
    </w:p>
    <w:p w:rsidR="00DC045D" w:rsidRDefault="00DC045D">
      <w:pPr>
        <w:pStyle w:val="Textoindependiente"/>
        <w:spacing w:before="7"/>
        <w:rPr>
          <w:sz w:val="28"/>
        </w:rPr>
      </w:pPr>
    </w:p>
    <w:p w:rsidR="00DC045D" w:rsidRDefault="00F67DE3">
      <w:pPr>
        <w:pStyle w:val="Prrafodelista"/>
        <w:numPr>
          <w:ilvl w:val="0"/>
          <w:numId w:val="41"/>
        </w:numPr>
        <w:tabs>
          <w:tab w:val="left" w:pos="1469"/>
        </w:tabs>
        <w:ind w:left="1468" w:hanging="321"/>
        <w:jc w:val="left"/>
        <w:rPr>
          <w:sz w:val="20"/>
        </w:rPr>
      </w:pPr>
      <w:r>
        <w:rPr>
          <w:sz w:val="20"/>
        </w:rPr>
        <w:t>Por atarjeas:</w:t>
      </w:r>
    </w:p>
    <w:p w:rsidR="00DC045D" w:rsidRDefault="00DC045D">
      <w:pPr>
        <w:pStyle w:val="Textoindependiente"/>
        <w:spacing w:before="7"/>
        <w:rPr>
          <w:sz w:val="28"/>
        </w:rPr>
      </w:pPr>
    </w:p>
    <w:p w:rsidR="00DC045D" w:rsidRDefault="00F67DE3">
      <w:pPr>
        <w:pStyle w:val="Textoindependiente"/>
        <w:tabs>
          <w:tab w:val="left" w:pos="9661"/>
        </w:tabs>
        <w:ind w:left="1147"/>
      </w:pPr>
      <w:r>
        <w:rPr>
          <w:b/>
        </w:rPr>
        <w:t xml:space="preserve">a) </w:t>
      </w:r>
      <w:r>
        <w:t>Con diámetro de 30, 38 ó 45 centímetros o más, por metro lineal</w:t>
      </w:r>
      <w:r>
        <w:t xml:space="preserve"> de frente</w:t>
      </w:r>
      <w:r>
        <w:rPr>
          <w:spacing w:val="-29"/>
        </w:rPr>
        <w:t xml:space="preserve"> </w:t>
      </w:r>
      <w:r>
        <w:t>del</w:t>
      </w:r>
      <w:r>
        <w:rPr>
          <w:spacing w:val="-2"/>
        </w:rPr>
        <w:t xml:space="preserve"> </w:t>
      </w:r>
      <w:r>
        <w:t>predio.</w:t>
      </w:r>
      <w:r>
        <w:tab/>
        <w:t>$47.50</w:t>
      </w:r>
    </w:p>
    <w:p w:rsidR="00DC045D" w:rsidRDefault="00DC045D">
      <w:pPr>
        <w:pStyle w:val="Textoindependiente"/>
        <w:spacing w:before="10"/>
        <w:rPr>
          <w:sz w:val="28"/>
        </w:rPr>
      </w:pPr>
    </w:p>
    <w:p w:rsidR="00DC045D" w:rsidRDefault="00F67DE3">
      <w:pPr>
        <w:pStyle w:val="Prrafodelista"/>
        <w:numPr>
          <w:ilvl w:val="0"/>
          <w:numId w:val="41"/>
        </w:numPr>
        <w:tabs>
          <w:tab w:val="left" w:pos="1402"/>
        </w:tabs>
        <w:spacing w:line="285" w:lineRule="auto"/>
        <w:ind w:left="864" w:right="246" w:firstLine="283"/>
        <w:jc w:val="left"/>
        <w:rPr>
          <w:sz w:val="20"/>
        </w:rPr>
      </w:pPr>
      <w:r>
        <w:rPr>
          <w:sz w:val="20"/>
        </w:rPr>
        <w:t>Conexión del servicio de agua en fraccionamiento, terrenos, unidades habitacionales y centros comerciales a las tuberías de servicio público por cada m</w:t>
      </w:r>
      <w:r>
        <w:rPr>
          <w:position w:val="7"/>
          <w:sz w:val="13"/>
        </w:rPr>
        <w:t xml:space="preserve">2 </w:t>
      </w:r>
      <w:r>
        <w:rPr>
          <w:sz w:val="20"/>
        </w:rPr>
        <w:t>construido</w:t>
      </w:r>
      <w:r>
        <w:rPr>
          <w:spacing w:val="-18"/>
          <w:sz w:val="20"/>
        </w:rPr>
        <w:t xml:space="preserve"> </w:t>
      </w:r>
      <w:r>
        <w:rPr>
          <w:sz w:val="20"/>
        </w:rPr>
        <w:t>en:</w:t>
      </w:r>
    </w:p>
    <w:p w:rsidR="00DC045D" w:rsidRDefault="00DC045D">
      <w:pPr>
        <w:pStyle w:val="Textoindependiente"/>
        <w:rPr>
          <w:sz w:val="25"/>
        </w:rPr>
      </w:pPr>
    </w:p>
    <w:p w:rsidR="00DC045D" w:rsidRDefault="00F67DE3">
      <w:pPr>
        <w:pStyle w:val="Prrafodelista"/>
        <w:numPr>
          <w:ilvl w:val="0"/>
          <w:numId w:val="35"/>
        </w:numPr>
        <w:tabs>
          <w:tab w:val="left" w:pos="1366"/>
          <w:tab w:val="left" w:pos="9662"/>
        </w:tabs>
        <w:ind w:hanging="218"/>
        <w:rPr>
          <w:sz w:val="20"/>
        </w:rPr>
      </w:pPr>
      <w:r>
        <w:rPr>
          <w:sz w:val="20"/>
        </w:rPr>
        <w:t>Fraccionamientos, corredores y</w:t>
      </w:r>
      <w:r>
        <w:rPr>
          <w:spacing w:val="-11"/>
          <w:sz w:val="20"/>
        </w:rPr>
        <w:t xml:space="preserve"> </w:t>
      </w:r>
      <w:r>
        <w:rPr>
          <w:sz w:val="20"/>
        </w:rPr>
        <w:t>parques</w:t>
      </w:r>
      <w:r>
        <w:rPr>
          <w:spacing w:val="-5"/>
          <w:sz w:val="20"/>
        </w:rPr>
        <w:t xml:space="preserve"> </w:t>
      </w:r>
      <w:r>
        <w:rPr>
          <w:sz w:val="20"/>
        </w:rPr>
        <w:t>industriales.</w:t>
      </w:r>
      <w:r>
        <w:rPr>
          <w:sz w:val="20"/>
        </w:rPr>
        <w:tab/>
      </w:r>
      <w:r>
        <w:rPr>
          <w:sz w:val="20"/>
        </w:rPr>
        <w:t>$15.50</w:t>
      </w:r>
    </w:p>
    <w:p w:rsidR="00DC045D" w:rsidRDefault="00DC045D">
      <w:pPr>
        <w:pStyle w:val="Textoindependiente"/>
        <w:spacing w:before="7"/>
        <w:rPr>
          <w:sz w:val="28"/>
        </w:rPr>
      </w:pPr>
    </w:p>
    <w:p w:rsidR="00DC045D" w:rsidRDefault="00F67DE3">
      <w:pPr>
        <w:pStyle w:val="Prrafodelista"/>
        <w:numPr>
          <w:ilvl w:val="0"/>
          <w:numId w:val="35"/>
        </w:numPr>
        <w:tabs>
          <w:tab w:val="left" w:pos="1376"/>
          <w:tab w:val="left" w:pos="9760"/>
        </w:tabs>
        <w:spacing w:before="1"/>
        <w:ind w:left="1375" w:hanging="228"/>
        <w:rPr>
          <w:sz w:val="20"/>
        </w:rPr>
      </w:pPr>
      <w:r>
        <w:rPr>
          <w:sz w:val="20"/>
        </w:rPr>
        <w:t>Fraccionamientos, residenciales y</w:t>
      </w:r>
      <w:r>
        <w:rPr>
          <w:spacing w:val="-14"/>
          <w:sz w:val="20"/>
        </w:rPr>
        <w:t xml:space="preserve"> </w:t>
      </w:r>
      <w:r>
        <w:rPr>
          <w:sz w:val="20"/>
        </w:rPr>
        <w:t>centros</w:t>
      </w:r>
      <w:r>
        <w:rPr>
          <w:spacing w:val="-5"/>
          <w:sz w:val="20"/>
        </w:rPr>
        <w:t xml:space="preserve"> </w:t>
      </w:r>
      <w:r>
        <w:rPr>
          <w:sz w:val="20"/>
        </w:rPr>
        <w:t>comerciales.</w:t>
      </w:r>
      <w:r>
        <w:rPr>
          <w:sz w:val="20"/>
        </w:rPr>
        <w:tab/>
        <w:t>$3.60</w:t>
      </w:r>
    </w:p>
    <w:p w:rsidR="00DC045D" w:rsidRDefault="00DC045D">
      <w:pPr>
        <w:pStyle w:val="Textoindependiente"/>
        <w:spacing w:before="7"/>
        <w:rPr>
          <w:sz w:val="28"/>
        </w:rPr>
      </w:pPr>
    </w:p>
    <w:p w:rsidR="00DC045D" w:rsidRDefault="00F67DE3">
      <w:pPr>
        <w:pStyle w:val="Prrafodelista"/>
        <w:numPr>
          <w:ilvl w:val="0"/>
          <w:numId w:val="35"/>
        </w:numPr>
        <w:tabs>
          <w:tab w:val="left" w:pos="1354"/>
          <w:tab w:val="left" w:pos="9760"/>
        </w:tabs>
        <w:ind w:left="1353" w:hanging="206"/>
        <w:rPr>
          <w:sz w:val="20"/>
        </w:rPr>
      </w:pPr>
      <w:r>
        <w:rPr>
          <w:sz w:val="20"/>
        </w:rPr>
        <w:t>Unidades habitacionales de</w:t>
      </w:r>
      <w:r>
        <w:rPr>
          <w:spacing w:val="-13"/>
          <w:sz w:val="20"/>
        </w:rPr>
        <w:t xml:space="preserve"> </w:t>
      </w:r>
      <w:r>
        <w:rPr>
          <w:sz w:val="20"/>
        </w:rPr>
        <w:t>tipo</w:t>
      </w:r>
      <w:r>
        <w:rPr>
          <w:spacing w:val="-3"/>
          <w:sz w:val="20"/>
        </w:rPr>
        <w:t xml:space="preserve"> </w:t>
      </w:r>
      <w:r>
        <w:rPr>
          <w:sz w:val="20"/>
        </w:rPr>
        <w:t>medio.</w:t>
      </w:r>
      <w:r>
        <w:rPr>
          <w:sz w:val="20"/>
        </w:rPr>
        <w:tab/>
        <w:t>$3.15</w:t>
      </w:r>
    </w:p>
    <w:p w:rsidR="00DC045D" w:rsidRDefault="00DC045D">
      <w:pPr>
        <w:pStyle w:val="Textoindependiente"/>
        <w:spacing w:before="9"/>
        <w:rPr>
          <w:sz w:val="28"/>
        </w:rPr>
      </w:pPr>
    </w:p>
    <w:p w:rsidR="00DC045D" w:rsidRDefault="00F67DE3">
      <w:pPr>
        <w:pStyle w:val="Prrafodelista"/>
        <w:numPr>
          <w:ilvl w:val="0"/>
          <w:numId w:val="35"/>
        </w:numPr>
        <w:tabs>
          <w:tab w:val="left" w:pos="1376"/>
          <w:tab w:val="left" w:pos="9760"/>
        </w:tabs>
        <w:spacing w:before="1"/>
        <w:ind w:left="1375" w:hanging="228"/>
        <w:rPr>
          <w:sz w:val="20"/>
        </w:rPr>
      </w:pPr>
      <w:r>
        <w:rPr>
          <w:sz w:val="20"/>
        </w:rPr>
        <w:t>Unidades habitacionales tipo social</w:t>
      </w:r>
      <w:r>
        <w:rPr>
          <w:spacing w:val="-14"/>
          <w:sz w:val="20"/>
        </w:rPr>
        <w:t xml:space="preserve"> </w:t>
      </w:r>
      <w:r>
        <w:rPr>
          <w:sz w:val="20"/>
        </w:rPr>
        <w:t>o</w:t>
      </w:r>
      <w:r>
        <w:rPr>
          <w:spacing w:val="-2"/>
          <w:sz w:val="20"/>
        </w:rPr>
        <w:t xml:space="preserve"> </w:t>
      </w:r>
      <w:r>
        <w:rPr>
          <w:sz w:val="20"/>
        </w:rPr>
        <w:t>popular.</w:t>
      </w:r>
      <w:r>
        <w:rPr>
          <w:sz w:val="20"/>
        </w:rPr>
        <w:tab/>
        <w:t>$2.65</w:t>
      </w:r>
    </w:p>
    <w:p w:rsidR="00DC045D" w:rsidRDefault="00DC045D">
      <w:pPr>
        <w:pStyle w:val="Textoindependiente"/>
        <w:spacing w:before="7"/>
        <w:rPr>
          <w:sz w:val="28"/>
        </w:rPr>
      </w:pPr>
    </w:p>
    <w:p w:rsidR="00DC045D" w:rsidRDefault="00F67DE3">
      <w:pPr>
        <w:pStyle w:val="Prrafodelista"/>
        <w:numPr>
          <w:ilvl w:val="0"/>
          <w:numId w:val="35"/>
        </w:numPr>
        <w:tabs>
          <w:tab w:val="left" w:pos="1352"/>
          <w:tab w:val="left" w:pos="9760"/>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$2.25</w:t>
      </w:r>
    </w:p>
    <w:p w:rsidR="00DC045D" w:rsidRDefault="00DC045D">
      <w:pPr>
        <w:pStyle w:val="Textoindependiente"/>
        <w:spacing w:before="7"/>
        <w:rPr>
          <w:sz w:val="28"/>
        </w:rPr>
      </w:pPr>
    </w:p>
    <w:p w:rsidR="00DC045D" w:rsidRDefault="00F67DE3">
      <w:pPr>
        <w:pStyle w:val="Prrafodelista"/>
        <w:numPr>
          <w:ilvl w:val="0"/>
          <w:numId w:val="41"/>
        </w:numPr>
        <w:tabs>
          <w:tab w:val="left" w:pos="1563"/>
        </w:tabs>
        <w:spacing w:line="292" w:lineRule="auto"/>
        <w:ind w:left="864" w:right="248" w:firstLine="283"/>
        <w:jc w:val="left"/>
        <w:rPr>
          <w:sz w:val="20"/>
        </w:rPr>
      </w:pPr>
      <w:r>
        <w:rPr>
          <w:sz w:val="20"/>
        </w:rPr>
        <w:t>Conexión del sistema de atarjeas de fraccionamientos</w:t>
      </w:r>
      <w:r>
        <w:rPr>
          <w:sz w:val="20"/>
        </w:rPr>
        <w:t>, terrenos, centros comerciales o unidades habitacionales con el sistema general de saneamiento, por metro cuadrado</w:t>
      </w:r>
      <w:r>
        <w:rPr>
          <w:spacing w:val="-1"/>
          <w:sz w:val="20"/>
        </w:rPr>
        <w:t xml:space="preserve"> </w:t>
      </w:r>
      <w:r>
        <w:rPr>
          <w:sz w:val="20"/>
        </w:rPr>
        <w:t>en:</w:t>
      </w:r>
    </w:p>
    <w:p w:rsidR="00DC045D" w:rsidRDefault="00DC045D">
      <w:pPr>
        <w:pStyle w:val="Textoindependiente"/>
        <w:spacing w:before="3"/>
        <w:rPr>
          <w:sz w:val="24"/>
        </w:rPr>
      </w:pPr>
    </w:p>
    <w:p w:rsidR="00DC045D" w:rsidRDefault="00F67DE3">
      <w:pPr>
        <w:pStyle w:val="Prrafodelista"/>
        <w:numPr>
          <w:ilvl w:val="0"/>
          <w:numId w:val="34"/>
        </w:numPr>
        <w:tabs>
          <w:tab w:val="left" w:pos="1366"/>
          <w:tab w:val="left" w:pos="9763"/>
        </w:tabs>
        <w:ind w:hanging="218"/>
        <w:rPr>
          <w:sz w:val="20"/>
        </w:rPr>
      </w:pPr>
      <w:r>
        <w:rPr>
          <w:sz w:val="20"/>
        </w:rPr>
        <w:t>Fraccionamientos, corredores y</w:t>
      </w:r>
      <w:r>
        <w:rPr>
          <w:spacing w:val="-11"/>
          <w:sz w:val="20"/>
        </w:rPr>
        <w:t xml:space="preserve"> </w:t>
      </w:r>
      <w:r>
        <w:rPr>
          <w:sz w:val="20"/>
        </w:rPr>
        <w:t>parques</w:t>
      </w:r>
      <w:r>
        <w:rPr>
          <w:spacing w:val="-5"/>
          <w:sz w:val="20"/>
        </w:rPr>
        <w:t xml:space="preserve"> </w:t>
      </w:r>
      <w:r>
        <w:rPr>
          <w:sz w:val="20"/>
        </w:rPr>
        <w:t>industriales.</w:t>
      </w:r>
      <w:r>
        <w:rPr>
          <w:sz w:val="20"/>
        </w:rPr>
        <w:tab/>
        <w:t>$9.35</w:t>
      </w:r>
    </w:p>
    <w:p w:rsidR="00DC045D" w:rsidRDefault="00DC045D">
      <w:pPr>
        <w:pStyle w:val="Textoindependiente"/>
        <w:spacing w:before="9"/>
        <w:rPr>
          <w:sz w:val="28"/>
        </w:rPr>
      </w:pPr>
    </w:p>
    <w:p w:rsidR="00DC045D" w:rsidRDefault="00F67DE3">
      <w:pPr>
        <w:pStyle w:val="Prrafodelista"/>
        <w:numPr>
          <w:ilvl w:val="0"/>
          <w:numId w:val="34"/>
        </w:numPr>
        <w:tabs>
          <w:tab w:val="left" w:pos="1376"/>
          <w:tab w:val="left" w:pos="9763"/>
        </w:tabs>
        <w:spacing w:before="1"/>
        <w:ind w:left="1375" w:hanging="228"/>
        <w:rPr>
          <w:sz w:val="20"/>
        </w:rPr>
      </w:pPr>
      <w:r>
        <w:rPr>
          <w:sz w:val="20"/>
        </w:rPr>
        <w:t>Fraccionamientos, residenciales y</w:t>
      </w:r>
      <w:r>
        <w:rPr>
          <w:spacing w:val="-14"/>
          <w:sz w:val="20"/>
        </w:rPr>
        <w:t xml:space="preserve"> </w:t>
      </w:r>
      <w:r>
        <w:rPr>
          <w:sz w:val="20"/>
        </w:rPr>
        <w:t>centros</w:t>
      </w:r>
      <w:r>
        <w:rPr>
          <w:spacing w:val="-5"/>
          <w:sz w:val="20"/>
        </w:rPr>
        <w:t xml:space="preserve"> </w:t>
      </w:r>
      <w:r>
        <w:rPr>
          <w:sz w:val="20"/>
        </w:rPr>
        <w:t>comerciales.</w:t>
      </w:r>
      <w:r>
        <w:rPr>
          <w:sz w:val="20"/>
        </w:rPr>
        <w:tab/>
        <w:t>$3.15</w:t>
      </w:r>
    </w:p>
    <w:p w:rsidR="00DC045D" w:rsidRDefault="00DC045D">
      <w:pPr>
        <w:pStyle w:val="Textoindependiente"/>
        <w:spacing w:before="7"/>
        <w:rPr>
          <w:sz w:val="28"/>
        </w:rPr>
      </w:pPr>
    </w:p>
    <w:p w:rsidR="00DC045D" w:rsidRDefault="00F67DE3">
      <w:pPr>
        <w:pStyle w:val="Prrafodelista"/>
        <w:numPr>
          <w:ilvl w:val="0"/>
          <w:numId w:val="34"/>
        </w:numPr>
        <w:tabs>
          <w:tab w:val="left" w:pos="1354"/>
          <w:tab w:val="left" w:pos="9763"/>
        </w:tabs>
        <w:ind w:left="1353" w:hanging="206"/>
        <w:rPr>
          <w:sz w:val="20"/>
        </w:rPr>
      </w:pPr>
      <w:r>
        <w:rPr>
          <w:sz w:val="20"/>
        </w:rPr>
        <w:t>Unidades habitacionales de</w:t>
      </w:r>
      <w:r>
        <w:rPr>
          <w:spacing w:val="-13"/>
          <w:sz w:val="20"/>
        </w:rPr>
        <w:t xml:space="preserve"> </w:t>
      </w:r>
      <w:r>
        <w:rPr>
          <w:sz w:val="20"/>
        </w:rPr>
        <w:t>tipo</w:t>
      </w:r>
      <w:r>
        <w:rPr>
          <w:spacing w:val="-3"/>
          <w:sz w:val="20"/>
        </w:rPr>
        <w:t xml:space="preserve"> </w:t>
      </w:r>
      <w:r>
        <w:rPr>
          <w:sz w:val="20"/>
        </w:rPr>
        <w:t>medio.</w:t>
      </w:r>
      <w:r>
        <w:rPr>
          <w:sz w:val="20"/>
        </w:rPr>
        <w:tab/>
        <w:t>$2.65</w:t>
      </w:r>
    </w:p>
    <w:p w:rsidR="00DC045D" w:rsidRDefault="00DC045D">
      <w:pPr>
        <w:pStyle w:val="Textoindependiente"/>
        <w:spacing w:before="7"/>
        <w:rPr>
          <w:sz w:val="28"/>
        </w:rPr>
      </w:pPr>
    </w:p>
    <w:p w:rsidR="00DC045D" w:rsidRDefault="00F67DE3">
      <w:pPr>
        <w:pStyle w:val="Prrafodelista"/>
        <w:numPr>
          <w:ilvl w:val="0"/>
          <w:numId w:val="34"/>
        </w:numPr>
        <w:tabs>
          <w:tab w:val="left" w:pos="1376"/>
          <w:tab w:val="left" w:pos="9763"/>
        </w:tabs>
        <w:ind w:left="1375" w:hanging="228"/>
        <w:rPr>
          <w:sz w:val="20"/>
        </w:rPr>
      </w:pPr>
      <w:r>
        <w:rPr>
          <w:sz w:val="20"/>
        </w:rPr>
        <w:t>Unidades habitacionales tipo social</w:t>
      </w:r>
      <w:r>
        <w:rPr>
          <w:spacing w:val="-14"/>
          <w:sz w:val="20"/>
        </w:rPr>
        <w:t xml:space="preserve"> </w:t>
      </w:r>
      <w:r>
        <w:rPr>
          <w:sz w:val="20"/>
        </w:rPr>
        <w:t>o</w:t>
      </w:r>
      <w:r>
        <w:rPr>
          <w:spacing w:val="-2"/>
          <w:sz w:val="20"/>
        </w:rPr>
        <w:t xml:space="preserve"> </w:t>
      </w:r>
      <w:r>
        <w:rPr>
          <w:sz w:val="20"/>
        </w:rPr>
        <w:t>popular.</w:t>
      </w:r>
      <w:r>
        <w:rPr>
          <w:sz w:val="20"/>
        </w:rPr>
        <w:tab/>
        <w:t>$2.25</w:t>
      </w:r>
    </w:p>
    <w:p w:rsidR="00DC045D" w:rsidRDefault="00DC045D">
      <w:pPr>
        <w:pStyle w:val="Textoindependiente"/>
        <w:spacing w:before="10"/>
        <w:rPr>
          <w:sz w:val="28"/>
        </w:rPr>
      </w:pPr>
    </w:p>
    <w:p w:rsidR="00DC045D" w:rsidRDefault="00F67DE3">
      <w:pPr>
        <w:pStyle w:val="Prrafodelista"/>
        <w:numPr>
          <w:ilvl w:val="0"/>
          <w:numId w:val="41"/>
        </w:numPr>
        <w:tabs>
          <w:tab w:val="left" w:pos="1553"/>
        </w:tabs>
        <w:spacing w:line="290" w:lineRule="auto"/>
        <w:ind w:left="864" w:right="245"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DC045D" w:rsidRDefault="00DC045D">
      <w:pPr>
        <w:pStyle w:val="Textoindependiente"/>
        <w:spacing w:before="7"/>
        <w:rPr>
          <w:sz w:val="24"/>
        </w:rPr>
      </w:pPr>
    </w:p>
    <w:p w:rsidR="00DC045D" w:rsidRDefault="00F67DE3">
      <w:pPr>
        <w:pStyle w:val="Prrafodelista"/>
        <w:numPr>
          <w:ilvl w:val="0"/>
          <w:numId w:val="33"/>
        </w:numPr>
        <w:tabs>
          <w:tab w:val="left" w:pos="1366"/>
        </w:tabs>
        <w:ind w:hanging="218"/>
        <w:rPr>
          <w:sz w:val="20"/>
        </w:rPr>
      </w:pPr>
      <w:r>
        <w:rPr>
          <w:sz w:val="20"/>
        </w:rPr>
        <w:t>Sólidos sedimentables: 1.0 mililitros por</w:t>
      </w:r>
      <w:r>
        <w:rPr>
          <w:spacing w:val="-2"/>
          <w:sz w:val="20"/>
        </w:rPr>
        <w:t xml:space="preserve"> </w:t>
      </w:r>
      <w:r>
        <w:rPr>
          <w:sz w:val="20"/>
        </w:rPr>
        <w:t>litro.</w:t>
      </w:r>
    </w:p>
    <w:p w:rsidR="00DC045D" w:rsidRDefault="00DC045D">
      <w:pPr>
        <w:pStyle w:val="Textoindependiente"/>
        <w:spacing w:before="7"/>
        <w:rPr>
          <w:sz w:val="28"/>
        </w:rPr>
      </w:pPr>
    </w:p>
    <w:p w:rsidR="00DC045D" w:rsidRDefault="00F67DE3">
      <w:pPr>
        <w:pStyle w:val="Prrafodelista"/>
        <w:numPr>
          <w:ilvl w:val="0"/>
          <w:numId w:val="33"/>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DC045D" w:rsidRDefault="00DC045D">
      <w:pPr>
        <w:pStyle w:val="Textoindependiente"/>
        <w:spacing w:before="7"/>
        <w:rPr>
          <w:sz w:val="28"/>
        </w:rPr>
      </w:pPr>
    </w:p>
    <w:p w:rsidR="00DC045D" w:rsidRDefault="00F67DE3">
      <w:pPr>
        <w:pStyle w:val="Prrafodelista"/>
        <w:numPr>
          <w:ilvl w:val="0"/>
          <w:numId w:val="33"/>
        </w:numPr>
        <w:tabs>
          <w:tab w:val="left" w:pos="1352"/>
        </w:tabs>
        <w:spacing w:before="1"/>
        <w:ind w:left="1351" w:hanging="204"/>
        <w:rPr>
          <w:sz w:val="20"/>
        </w:rPr>
      </w:pPr>
      <w:r>
        <w:rPr>
          <w:sz w:val="20"/>
        </w:rPr>
        <w:t>Temperatura: 35 grados</w:t>
      </w:r>
      <w:r>
        <w:rPr>
          <w:spacing w:val="-1"/>
          <w:sz w:val="20"/>
        </w:rPr>
        <w:t xml:space="preserve"> </w:t>
      </w:r>
      <w:r>
        <w:rPr>
          <w:sz w:val="20"/>
        </w:rPr>
        <w:t>centígrados.</w:t>
      </w:r>
    </w:p>
    <w:p w:rsidR="00DC045D" w:rsidRDefault="00DC045D">
      <w:pPr>
        <w:pStyle w:val="Textoindependiente"/>
        <w:spacing w:before="9"/>
        <w:rPr>
          <w:sz w:val="28"/>
        </w:rPr>
      </w:pPr>
    </w:p>
    <w:p w:rsidR="00DC045D" w:rsidRDefault="00F67DE3">
      <w:pPr>
        <w:pStyle w:val="Textoindependiente"/>
        <w:tabs>
          <w:tab w:val="left" w:pos="9568"/>
        </w:tabs>
        <w:spacing w:line="290" w:lineRule="auto"/>
        <w:ind w:left="863" w:right="237" w:firstLine="283"/>
      </w:pPr>
      <w:r>
        <w:t>El estudio sobre las concentraciones permisibles, será efectuado por la Dirección de Obras Públicas, para determinar la cuota bimestral la que no podrá ser</w:t>
      </w:r>
      <w:r>
        <w:rPr>
          <w:spacing w:val="-18"/>
        </w:rPr>
        <w:t xml:space="preserve"> </w:t>
      </w:r>
      <w:r>
        <w:t>menor</w:t>
      </w:r>
      <w:r>
        <w:rPr>
          <w:spacing w:val="-1"/>
        </w:rPr>
        <w:t xml:space="preserve"> </w:t>
      </w:r>
      <w:r>
        <w:t>de:</w:t>
      </w:r>
      <w:r>
        <w:tab/>
      </w:r>
      <w:r>
        <w:rPr>
          <w:spacing w:val="-3"/>
        </w:rPr>
        <w:t>$151.00</w:t>
      </w:r>
    </w:p>
    <w:p w:rsidR="00DC045D" w:rsidRDefault="00DC045D">
      <w:pPr>
        <w:pStyle w:val="Textoindependiente"/>
        <w:spacing w:before="2"/>
        <w:rPr>
          <w:sz w:val="18"/>
        </w:rPr>
      </w:pPr>
    </w:p>
    <w:p w:rsidR="00DC045D" w:rsidRDefault="00F67DE3">
      <w:pPr>
        <w:pStyle w:val="Textoindependiente"/>
        <w:spacing w:line="292" w:lineRule="auto"/>
        <w:ind w:left="863" w:right="235" w:firstLine="283"/>
      </w:pPr>
      <w:r>
        <w:rPr>
          <w:b/>
        </w:rPr>
        <w:t xml:space="preserve">ARTÍCULO 19. </w:t>
      </w:r>
      <w:r>
        <w:t>Los derechos de los servicios de conexión a la red municipal de dren</w:t>
      </w:r>
      <w:r>
        <w:t>aje, se causarán y pagarán por toma individual conforme a las cuotas siguientes:</w:t>
      </w:r>
    </w:p>
    <w:p w:rsidR="00DC045D" w:rsidRDefault="00DC045D">
      <w:pPr>
        <w:pStyle w:val="Textoindependiente"/>
        <w:rPr>
          <w:sz w:val="18"/>
        </w:rPr>
      </w:pPr>
    </w:p>
    <w:p w:rsidR="00DC045D" w:rsidRDefault="00F67DE3">
      <w:pPr>
        <w:pStyle w:val="Prrafodelista"/>
        <w:numPr>
          <w:ilvl w:val="0"/>
          <w:numId w:val="32"/>
        </w:numPr>
        <w:tabs>
          <w:tab w:val="left" w:pos="1325"/>
        </w:tabs>
        <w:ind w:hanging="177"/>
        <w:jc w:val="left"/>
        <w:rPr>
          <w:sz w:val="20"/>
        </w:rPr>
      </w:pPr>
      <w:r>
        <w:rPr>
          <w:sz w:val="20"/>
        </w:rPr>
        <w:t>CONEXIÓN:</w:t>
      </w:r>
    </w:p>
    <w:p w:rsidR="00DC045D" w:rsidRDefault="00DC045D">
      <w:pPr>
        <w:pStyle w:val="Textoindependiente"/>
        <w:spacing w:before="4"/>
        <w:rPr>
          <w:sz w:val="22"/>
        </w:rPr>
      </w:pPr>
    </w:p>
    <w:p w:rsidR="00DC045D" w:rsidRDefault="00F67DE3">
      <w:pPr>
        <w:pStyle w:val="Prrafodelista"/>
        <w:numPr>
          <w:ilvl w:val="0"/>
          <w:numId w:val="31"/>
        </w:numPr>
        <w:tabs>
          <w:tab w:val="left" w:pos="1366"/>
        </w:tabs>
        <w:ind w:hanging="218"/>
        <w:jc w:val="left"/>
        <w:rPr>
          <w:sz w:val="20"/>
        </w:rPr>
      </w:pPr>
      <w:r>
        <w:rPr>
          <w:sz w:val="20"/>
        </w:rPr>
        <w:t>Doméstico habitacional:</w:t>
      </w:r>
    </w:p>
    <w:p w:rsidR="00DC045D" w:rsidRDefault="00DC045D">
      <w:pPr>
        <w:rPr>
          <w:sz w:val="20"/>
        </w:rPr>
        <w:sectPr w:rsidR="00DC045D">
          <w:headerReference w:type="even" r:id="rId17"/>
          <w:headerReference w:type="default" r:id="rId18"/>
          <w:pgSz w:w="12240" w:h="15840"/>
          <w:pgMar w:top="840" w:right="1000" w:bottom="280" w:left="780" w:header="626" w:footer="0" w:gutter="0"/>
          <w:pgNumType w:start="20"/>
          <w:cols w:space="720"/>
        </w:sectPr>
      </w:pPr>
    </w:p>
    <w:p w:rsidR="00DC045D" w:rsidRDefault="00F67DE3">
      <w:pPr>
        <w:pStyle w:val="Textoindependiente"/>
        <w:tabs>
          <w:tab w:val="left" w:pos="9165"/>
        </w:tabs>
        <w:spacing w:before="105"/>
        <w:ind w:left="751"/>
      </w:pPr>
      <w:r>
        <w:rPr>
          <w:b/>
        </w:rPr>
        <w:t xml:space="preserve">1. </w:t>
      </w:r>
      <w:r>
        <w:t>Interés social</w:t>
      </w:r>
      <w:r>
        <w:rPr>
          <w:spacing w:val="-5"/>
        </w:rPr>
        <w:t xml:space="preserve"> </w:t>
      </w:r>
      <w:r>
        <w:t>o popular.</w:t>
      </w:r>
      <w:r>
        <w:tab/>
        <w:t>$125.00</w:t>
      </w:r>
    </w:p>
    <w:p w:rsidR="00DC045D" w:rsidRDefault="00DC045D">
      <w:pPr>
        <w:pStyle w:val="Textoindependiente"/>
        <w:spacing w:before="9"/>
        <w:rPr>
          <w:sz w:val="28"/>
        </w:rPr>
      </w:pPr>
    </w:p>
    <w:p w:rsidR="00DC045D" w:rsidRDefault="00F67DE3">
      <w:pPr>
        <w:pStyle w:val="Textoindependiente"/>
        <w:tabs>
          <w:tab w:val="left" w:pos="9165"/>
        </w:tabs>
        <w:spacing w:before="1"/>
        <w:ind w:left="751"/>
      </w:pPr>
      <w:r>
        <w:rPr>
          <w:b/>
        </w:rPr>
        <w:t xml:space="preserve">2. </w:t>
      </w:r>
      <w:r>
        <w:t>Medio.</w:t>
      </w:r>
      <w:r>
        <w:tab/>
        <w:t>$150.00</w:t>
      </w:r>
    </w:p>
    <w:p w:rsidR="00DC045D" w:rsidRDefault="00DC045D">
      <w:pPr>
        <w:pStyle w:val="Textoindependiente"/>
        <w:spacing w:before="7"/>
        <w:rPr>
          <w:sz w:val="28"/>
        </w:rPr>
      </w:pPr>
    </w:p>
    <w:p w:rsidR="00DC045D" w:rsidRDefault="00F67DE3">
      <w:pPr>
        <w:pStyle w:val="Textoindependiente"/>
        <w:tabs>
          <w:tab w:val="left" w:pos="9165"/>
        </w:tabs>
        <w:ind w:left="751"/>
      </w:pPr>
      <w:r>
        <w:rPr>
          <w:b/>
        </w:rPr>
        <w:t>3.</w:t>
      </w:r>
      <w:r>
        <w:rPr>
          <w:b/>
          <w:spacing w:val="-3"/>
        </w:rPr>
        <w:t xml:space="preserve"> </w:t>
      </w:r>
      <w:r>
        <w:t>Residencial.</w:t>
      </w:r>
      <w:r>
        <w:tab/>
        <w:t>$202.00</w:t>
      </w:r>
    </w:p>
    <w:p w:rsidR="00DC045D" w:rsidRDefault="00DC045D">
      <w:pPr>
        <w:pStyle w:val="Textoindependiente"/>
        <w:spacing w:before="7"/>
        <w:rPr>
          <w:sz w:val="28"/>
        </w:rPr>
      </w:pPr>
    </w:p>
    <w:p w:rsidR="00DC045D" w:rsidRDefault="00F67DE3">
      <w:pPr>
        <w:pStyle w:val="Prrafodelista"/>
        <w:numPr>
          <w:ilvl w:val="0"/>
          <w:numId w:val="31"/>
        </w:numPr>
        <w:tabs>
          <w:tab w:val="left" w:pos="965"/>
          <w:tab w:val="left" w:pos="9165"/>
        </w:tabs>
        <w:ind w:left="964" w:hanging="213"/>
        <w:jc w:val="left"/>
        <w:rPr>
          <w:sz w:val="20"/>
        </w:rPr>
      </w:pPr>
      <w:r>
        <w:rPr>
          <w:spacing w:val="-4"/>
          <w:sz w:val="20"/>
        </w:rPr>
        <w:t>Edificios</w:t>
      </w:r>
      <w:r>
        <w:rPr>
          <w:spacing w:val="-11"/>
          <w:sz w:val="20"/>
        </w:rPr>
        <w:t xml:space="preserve"> </w:t>
      </w:r>
      <w:r>
        <w:rPr>
          <w:spacing w:val="-4"/>
          <w:sz w:val="20"/>
        </w:rPr>
        <w:t>destinados</w:t>
      </w:r>
      <w:r>
        <w:rPr>
          <w:spacing w:val="-8"/>
          <w:sz w:val="20"/>
        </w:rPr>
        <w:t xml:space="preserve"> </w:t>
      </w:r>
      <w:r>
        <w:rPr>
          <w:spacing w:val="-3"/>
          <w:sz w:val="20"/>
        </w:rPr>
        <w:t>al</w:t>
      </w:r>
      <w:r>
        <w:rPr>
          <w:spacing w:val="-7"/>
          <w:sz w:val="20"/>
        </w:rPr>
        <w:t xml:space="preserve"> </w:t>
      </w:r>
      <w:r>
        <w:rPr>
          <w:spacing w:val="-4"/>
          <w:sz w:val="20"/>
        </w:rPr>
        <w:t>arrendamiento</w:t>
      </w:r>
      <w:r>
        <w:rPr>
          <w:spacing w:val="-8"/>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integrados</w:t>
      </w:r>
      <w:r>
        <w:rPr>
          <w:spacing w:val="-10"/>
          <w:sz w:val="20"/>
        </w:rPr>
        <w:t xml:space="preserve"> </w:t>
      </w:r>
      <w:r>
        <w:rPr>
          <w:sz w:val="20"/>
        </w:rPr>
        <w:t>por</w:t>
      </w:r>
      <w:r>
        <w:rPr>
          <w:spacing w:val="-9"/>
          <w:sz w:val="20"/>
        </w:rPr>
        <w:t xml:space="preserve"> </w:t>
      </w:r>
      <w:r>
        <w:rPr>
          <w:spacing w:val="-3"/>
          <w:sz w:val="20"/>
        </w:rPr>
        <w:t>dos</w:t>
      </w:r>
      <w:r>
        <w:rPr>
          <w:spacing w:val="-11"/>
          <w:sz w:val="20"/>
        </w:rPr>
        <w:t xml:space="preserve"> </w:t>
      </w:r>
      <w:r>
        <w:rPr>
          <w:spacing w:val="-4"/>
          <w:sz w:val="20"/>
        </w:rPr>
        <w:t>departamentos</w:t>
      </w:r>
      <w:r>
        <w:rPr>
          <w:spacing w:val="-8"/>
          <w:sz w:val="20"/>
        </w:rPr>
        <w:t xml:space="preserve"> </w:t>
      </w:r>
      <w:r>
        <w:rPr>
          <w:sz w:val="20"/>
        </w:rPr>
        <w:t>o</w:t>
      </w:r>
      <w:r>
        <w:rPr>
          <w:spacing w:val="-8"/>
          <w:sz w:val="20"/>
        </w:rPr>
        <w:t xml:space="preserve"> </w:t>
      </w:r>
      <w:r>
        <w:rPr>
          <w:spacing w:val="-4"/>
          <w:sz w:val="20"/>
        </w:rPr>
        <w:t>locales.</w:t>
      </w:r>
      <w:r>
        <w:rPr>
          <w:spacing w:val="-4"/>
          <w:sz w:val="20"/>
        </w:rPr>
        <w:tab/>
      </w:r>
      <w:r>
        <w:rPr>
          <w:sz w:val="20"/>
        </w:rPr>
        <w:t>$244.00</w:t>
      </w:r>
    </w:p>
    <w:p w:rsidR="00DC045D" w:rsidRDefault="00DC045D">
      <w:pPr>
        <w:pStyle w:val="Textoindependiente"/>
        <w:spacing w:before="10"/>
        <w:rPr>
          <w:sz w:val="28"/>
        </w:rPr>
      </w:pPr>
    </w:p>
    <w:p w:rsidR="00DC045D" w:rsidRDefault="00F67DE3">
      <w:pPr>
        <w:pStyle w:val="Prrafodelista"/>
        <w:numPr>
          <w:ilvl w:val="0"/>
          <w:numId w:val="31"/>
        </w:numPr>
        <w:tabs>
          <w:tab w:val="left" w:pos="958"/>
          <w:tab w:val="left" w:pos="9165"/>
        </w:tabs>
        <w:ind w:left="957" w:hanging="206"/>
        <w:jc w:val="left"/>
        <w:rPr>
          <w:sz w:val="20"/>
        </w:rPr>
      </w:pPr>
      <w:r>
        <w:rPr>
          <w:sz w:val="20"/>
        </w:rPr>
        <w:t>Unidades habitacionales por módulo que estén integrados por dos departamentos</w:t>
      </w:r>
      <w:r>
        <w:rPr>
          <w:spacing w:val="-34"/>
          <w:sz w:val="20"/>
        </w:rPr>
        <w:t xml:space="preserve"> </w:t>
      </w:r>
      <w:r>
        <w:rPr>
          <w:sz w:val="20"/>
        </w:rPr>
        <w:t>o</w:t>
      </w:r>
      <w:r>
        <w:rPr>
          <w:spacing w:val="-2"/>
          <w:sz w:val="20"/>
        </w:rPr>
        <w:t xml:space="preserve"> </w:t>
      </w:r>
      <w:r>
        <w:rPr>
          <w:sz w:val="20"/>
        </w:rPr>
        <w:t>locales.</w:t>
      </w:r>
      <w:r>
        <w:rPr>
          <w:sz w:val="20"/>
        </w:rPr>
        <w:tab/>
        <w:t>$244.00</w:t>
      </w:r>
    </w:p>
    <w:p w:rsidR="00DC045D" w:rsidRDefault="00DC045D">
      <w:pPr>
        <w:pStyle w:val="Textoindependiente"/>
        <w:spacing w:before="7"/>
        <w:rPr>
          <w:sz w:val="28"/>
        </w:rPr>
      </w:pPr>
    </w:p>
    <w:p w:rsidR="00DC045D" w:rsidRDefault="00F67DE3">
      <w:pPr>
        <w:pStyle w:val="Prrafodelista"/>
        <w:numPr>
          <w:ilvl w:val="0"/>
          <w:numId w:val="31"/>
        </w:numPr>
        <w:tabs>
          <w:tab w:val="left" w:pos="980"/>
          <w:tab w:val="left" w:pos="9165"/>
        </w:tabs>
        <w:ind w:left="979" w:hanging="228"/>
        <w:jc w:val="left"/>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$408.50</w:t>
      </w:r>
    </w:p>
    <w:p w:rsidR="00DC045D" w:rsidRDefault="00DC045D">
      <w:pPr>
        <w:pStyle w:val="Textoindependiente"/>
        <w:spacing w:before="7"/>
        <w:rPr>
          <w:sz w:val="28"/>
        </w:rPr>
      </w:pPr>
    </w:p>
    <w:p w:rsidR="00DC045D" w:rsidRDefault="00F67DE3">
      <w:pPr>
        <w:pStyle w:val="Prrafodelista"/>
        <w:numPr>
          <w:ilvl w:val="0"/>
          <w:numId w:val="32"/>
        </w:numPr>
        <w:tabs>
          <w:tab w:val="left" w:pos="1006"/>
        </w:tabs>
        <w:ind w:left="1005" w:hanging="254"/>
        <w:jc w:val="left"/>
        <w:rPr>
          <w:sz w:val="20"/>
        </w:rPr>
      </w:pPr>
      <w:r>
        <w:rPr>
          <w:sz w:val="20"/>
        </w:rPr>
        <w:t>Trabajos y</w:t>
      </w:r>
      <w:r>
        <w:rPr>
          <w:spacing w:val="-3"/>
          <w:sz w:val="20"/>
        </w:rPr>
        <w:t xml:space="preserve"> </w:t>
      </w:r>
      <w:r>
        <w:rPr>
          <w:sz w:val="20"/>
        </w:rPr>
        <w:t>materiales:</w:t>
      </w:r>
    </w:p>
    <w:p w:rsidR="00DC045D" w:rsidRDefault="00DC045D">
      <w:pPr>
        <w:pStyle w:val="Textoindependiente"/>
        <w:spacing w:before="10"/>
        <w:rPr>
          <w:sz w:val="28"/>
        </w:rPr>
      </w:pPr>
    </w:p>
    <w:p w:rsidR="00DC045D" w:rsidRDefault="00F67DE3">
      <w:pPr>
        <w:pStyle w:val="Prrafodelista"/>
        <w:numPr>
          <w:ilvl w:val="0"/>
          <w:numId w:val="30"/>
        </w:numPr>
        <w:tabs>
          <w:tab w:val="left" w:pos="970"/>
          <w:tab w:val="left" w:pos="9165"/>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$142.00</w:t>
      </w:r>
    </w:p>
    <w:p w:rsidR="00DC045D" w:rsidRDefault="00DC045D">
      <w:pPr>
        <w:pStyle w:val="Textoindependiente"/>
        <w:spacing w:before="7"/>
        <w:rPr>
          <w:sz w:val="28"/>
        </w:rPr>
      </w:pPr>
    </w:p>
    <w:p w:rsidR="00DC045D" w:rsidRDefault="00F67DE3">
      <w:pPr>
        <w:pStyle w:val="Prrafodelista"/>
        <w:numPr>
          <w:ilvl w:val="0"/>
          <w:numId w:val="30"/>
        </w:numPr>
        <w:tabs>
          <w:tab w:val="left" w:pos="980"/>
          <w:tab w:val="left" w:pos="9266"/>
        </w:tabs>
        <w:ind w:left="979" w:hanging="228"/>
        <w:rPr>
          <w:sz w:val="20"/>
        </w:rPr>
      </w:pPr>
      <w:r>
        <w:rPr>
          <w:sz w:val="20"/>
        </w:rPr>
        <w:t>Por excavación por</w:t>
      </w:r>
      <w:r>
        <w:rPr>
          <w:spacing w:val="-7"/>
          <w:sz w:val="20"/>
        </w:rPr>
        <w:t xml:space="preserve"> </w:t>
      </w:r>
      <w:r>
        <w:rPr>
          <w:sz w:val="20"/>
        </w:rPr>
        <w:t>metro</w:t>
      </w:r>
      <w:r>
        <w:rPr>
          <w:spacing w:val="-2"/>
          <w:sz w:val="20"/>
        </w:rPr>
        <w:t xml:space="preserve"> </w:t>
      </w:r>
      <w:r>
        <w:rPr>
          <w:sz w:val="20"/>
        </w:rPr>
        <w:t>cúbico.</w:t>
      </w:r>
      <w:r>
        <w:rPr>
          <w:sz w:val="20"/>
        </w:rPr>
        <w:tab/>
        <w:t>$50.00</w:t>
      </w:r>
    </w:p>
    <w:p w:rsidR="00DC045D" w:rsidRDefault="00DC045D">
      <w:pPr>
        <w:pStyle w:val="Textoindependiente"/>
        <w:spacing w:before="7"/>
        <w:rPr>
          <w:sz w:val="28"/>
        </w:rPr>
      </w:pPr>
    </w:p>
    <w:p w:rsidR="00DC045D" w:rsidRDefault="00F67DE3">
      <w:pPr>
        <w:pStyle w:val="Prrafodelista"/>
        <w:numPr>
          <w:ilvl w:val="0"/>
          <w:numId w:val="30"/>
        </w:numPr>
        <w:tabs>
          <w:tab w:val="left" w:pos="958"/>
          <w:tab w:val="left" w:pos="9266"/>
        </w:tabs>
        <w:ind w:left="95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$16.50</w:t>
      </w:r>
    </w:p>
    <w:p w:rsidR="00DC045D" w:rsidRDefault="00DC045D">
      <w:pPr>
        <w:pStyle w:val="Textoindependiente"/>
        <w:spacing w:before="10"/>
        <w:rPr>
          <w:sz w:val="28"/>
        </w:rPr>
      </w:pPr>
    </w:p>
    <w:p w:rsidR="00DC045D" w:rsidRDefault="00F67DE3">
      <w:pPr>
        <w:pStyle w:val="Prrafodelista"/>
        <w:numPr>
          <w:ilvl w:val="0"/>
          <w:numId w:val="30"/>
        </w:numPr>
        <w:tabs>
          <w:tab w:val="left" w:pos="980"/>
          <w:tab w:val="left" w:pos="9364"/>
        </w:tabs>
        <w:ind w:left="97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$9.95</w:t>
      </w:r>
    </w:p>
    <w:p w:rsidR="00DC045D" w:rsidRDefault="00DC045D">
      <w:pPr>
        <w:pStyle w:val="Textoindependiente"/>
        <w:spacing w:before="7"/>
        <w:rPr>
          <w:sz w:val="28"/>
        </w:rPr>
      </w:pPr>
    </w:p>
    <w:p w:rsidR="00DC045D" w:rsidRDefault="00F67DE3">
      <w:pPr>
        <w:pStyle w:val="Prrafodelista"/>
        <w:numPr>
          <w:ilvl w:val="0"/>
          <w:numId w:val="30"/>
        </w:numPr>
        <w:tabs>
          <w:tab w:val="left" w:pos="958"/>
          <w:tab w:val="left" w:pos="9364"/>
        </w:tabs>
        <w:ind w:left="95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$8.75</w:t>
      </w:r>
    </w:p>
    <w:p w:rsidR="00DC045D" w:rsidRDefault="00DC045D">
      <w:pPr>
        <w:pStyle w:val="Textoindependiente"/>
        <w:spacing w:before="7"/>
        <w:rPr>
          <w:sz w:val="28"/>
        </w:rPr>
      </w:pPr>
    </w:p>
    <w:p w:rsidR="00DC045D" w:rsidRDefault="00F67DE3">
      <w:pPr>
        <w:pStyle w:val="Prrafodelista"/>
        <w:numPr>
          <w:ilvl w:val="0"/>
          <w:numId w:val="32"/>
        </w:numPr>
        <w:tabs>
          <w:tab w:val="left" w:pos="1088"/>
          <w:tab w:val="left" w:pos="9331"/>
        </w:tabs>
        <w:spacing w:before="1" w:line="292" w:lineRule="auto"/>
        <w:ind w:left="468" w:right="642" w:firstLine="283"/>
        <w:jc w:val="left"/>
        <w:rPr>
          <w:sz w:val="20"/>
        </w:rPr>
      </w:pPr>
      <w:r>
        <w:rPr>
          <w:sz w:val="20"/>
        </w:rPr>
        <w:t>Por el mantenimiento del sistema de drenaje, los propietarios o encargados de predios en zonas donde exista el servicio, pagarán por cada predio, una cuota</w:t>
      </w:r>
      <w:r>
        <w:rPr>
          <w:spacing w:val="-15"/>
          <w:sz w:val="20"/>
        </w:rPr>
        <w:t xml:space="preserve"> </w:t>
      </w:r>
      <w:r>
        <w:rPr>
          <w:sz w:val="20"/>
        </w:rPr>
        <w:t>bimestral</w:t>
      </w:r>
      <w:r>
        <w:rPr>
          <w:spacing w:val="-2"/>
          <w:sz w:val="20"/>
        </w:rPr>
        <w:t xml:space="preserve"> </w:t>
      </w:r>
      <w:r>
        <w:rPr>
          <w:sz w:val="20"/>
        </w:rPr>
        <w:t>de</w:t>
      </w:r>
      <w:r>
        <w:rPr>
          <w:sz w:val="20"/>
        </w:rPr>
        <w:tab/>
        <w:t>$5.40</w:t>
      </w:r>
    </w:p>
    <w:p w:rsidR="00DC045D" w:rsidRDefault="00DC045D">
      <w:pPr>
        <w:pStyle w:val="Textoindependiente"/>
        <w:spacing w:before="2"/>
        <w:rPr>
          <w:sz w:val="24"/>
        </w:rPr>
      </w:pPr>
    </w:p>
    <w:p w:rsidR="00DC045D" w:rsidRDefault="00F67DE3">
      <w:pPr>
        <w:pStyle w:val="Textoindependiente"/>
        <w:spacing w:line="292" w:lineRule="auto"/>
        <w:ind w:left="468" w:right="672" w:firstLine="283"/>
      </w:pPr>
      <w:r>
        <w:t>El Ayuntamiento a solicitud de los contribuyentes, podrá autorizarlos para adquirir por su cuenta, los materiales a que se refiere este</w:t>
      </w:r>
      <w:r>
        <w:rPr>
          <w:spacing w:val="-1"/>
        </w:rPr>
        <w:t xml:space="preserve"> </w:t>
      </w:r>
      <w:r>
        <w:t>artículo.</w:t>
      </w:r>
    </w:p>
    <w:p w:rsidR="00DC045D" w:rsidRDefault="00DC045D">
      <w:pPr>
        <w:pStyle w:val="Textoindependiente"/>
        <w:spacing w:before="1"/>
      </w:pPr>
    </w:p>
    <w:p w:rsidR="00DC045D" w:rsidRDefault="00F67DE3">
      <w:pPr>
        <w:pStyle w:val="Textoindependiente"/>
        <w:spacing w:line="292" w:lineRule="auto"/>
        <w:ind w:left="468" w:right="643" w:firstLine="283"/>
        <w:jc w:val="both"/>
      </w:pPr>
      <w:r>
        <w:rPr>
          <w:spacing w:val="2"/>
        </w:rPr>
        <w:t xml:space="preserve">El </w:t>
      </w:r>
      <w:r>
        <w:rPr>
          <w:spacing w:val="3"/>
        </w:rPr>
        <w:t xml:space="preserve">Ayuntamiento deberá obtener </w:t>
      </w:r>
      <w:r>
        <w:rPr>
          <w:spacing w:val="2"/>
        </w:rPr>
        <w:t xml:space="preserve">del </w:t>
      </w:r>
      <w:r>
        <w:rPr>
          <w:spacing w:val="3"/>
        </w:rPr>
        <w:t xml:space="preserve">Sistema Operador </w:t>
      </w:r>
      <w:r>
        <w:t xml:space="preserve">o </w:t>
      </w:r>
      <w:r>
        <w:rPr>
          <w:spacing w:val="3"/>
        </w:rPr>
        <w:t xml:space="preserve">del Comité de </w:t>
      </w:r>
      <w:r>
        <w:t xml:space="preserve">Agua </w:t>
      </w:r>
      <w:r>
        <w:rPr>
          <w:spacing w:val="4"/>
        </w:rPr>
        <w:t xml:space="preserve">Potable, </w:t>
      </w:r>
      <w:r>
        <w:t xml:space="preserve">la </w:t>
      </w:r>
      <w:r>
        <w:rPr>
          <w:spacing w:val="3"/>
        </w:rPr>
        <w:t>información</w:t>
      </w:r>
      <w:r>
        <w:rPr>
          <w:spacing w:val="56"/>
        </w:rPr>
        <w:t xml:space="preserve"> </w:t>
      </w:r>
      <w:r>
        <w:rPr>
          <w:spacing w:val="3"/>
        </w:rPr>
        <w:t xml:space="preserve">relativa </w:t>
      </w:r>
      <w:r>
        <w:t>a l</w:t>
      </w:r>
      <w:r>
        <w:t xml:space="preserve">a </w:t>
      </w:r>
      <w:r>
        <w:rPr>
          <w:spacing w:val="3"/>
        </w:rPr>
        <w:t xml:space="preserve">recaudación que perciba por </w:t>
      </w:r>
      <w:r>
        <w:t xml:space="preserve">la </w:t>
      </w:r>
      <w:r>
        <w:rPr>
          <w:spacing w:val="3"/>
        </w:rPr>
        <w:t xml:space="preserve">prestación </w:t>
      </w:r>
      <w:r>
        <w:t xml:space="preserve">de </w:t>
      </w:r>
      <w:r>
        <w:rPr>
          <w:spacing w:val="3"/>
        </w:rPr>
        <w:t xml:space="preserve">los servicios </w:t>
      </w:r>
      <w:r>
        <w:rPr>
          <w:spacing w:val="2"/>
        </w:rPr>
        <w:t xml:space="preserve">del </w:t>
      </w:r>
      <w:r>
        <w:rPr>
          <w:spacing w:val="3"/>
        </w:rPr>
        <w:t xml:space="preserve">suministro de </w:t>
      </w:r>
      <w:r>
        <w:rPr>
          <w:spacing w:val="2"/>
        </w:rPr>
        <w:t xml:space="preserve">agua </w:t>
      </w:r>
      <w:r>
        <w:rPr>
          <w:spacing w:val="3"/>
        </w:rPr>
        <w:t xml:space="preserve">potable, </w:t>
      </w:r>
      <w:r>
        <w:t xml:space="preserve">a </w:t>
      </w:r>
      <w:r>
        <w:rPr>
          <w:spacing w:val="2"/>
        </w:rPr>
        <w:t xml:space="preserve">fin </w:t>
      </w:r>
      <w:r>
        <w:t xml:space="preserve">de </w:t>
      </w:r>
      <w:r>
        <w:rPr>
          <w:spacing w:val="3"/>
        </w:rPr>
        <w:t xml:space="preserve">que informe </w:t>
      </w:r>
      <w:r>
        <w:t xml:space="preserve">a la </w:t>
      </w:r>
      <w:r>
        <w:rPr>
          <w:spacing w:val="3"/>
        </w:rPr>
        <w:t xml:space="preserve">Secretaría </w:t>
      </w:r>
      <w:r>
        <w:t xml:space="preserve">de </w:t>
      </w:r>
      <w:r>
        <w:rPr>
          <w:spacing w:val="3"/>
        </w:rPr>
        <w:t xml:space="preserve">Finanzas </w:t>
      </w:r>
      <w:r>
        <w:t xml:space="preserve">y </w:t>
      </w:r>
      <w:r>
        <w:rPr>
          <w:spacing w:val="4"/>
        </w:rPr>
        <w:t xml:space="preserve">Administración </w:t>
      </w:r>
      <w:r>
        <w:rPr>
          <w:spacing w:val="3"/>
        </w:rPr>
        <w:t xml:space="preserve">del Gobierno </w:t>
      </w:r>
      <w:r>
        <w:rPr>
          <w:spacing w:val="2"/>
        </w:rPr>
        <w:t xml:space="preserve">del </w:t>
      </w:r>
      <w:r>
        <w:rPr>
          <w:spacing w:val="3"/>
        </w:rPr>
        <w:t xml:space="preserve">Estado </w:t>
      </w:r>
      <w:r>
        <w:rPr>
          <w:spacing w:val="2"/>
        </w:rPr>
        <w:t xml:space="preserve">los </w:t>
      </w:r>
      <w:r>
        <w:rPr>
          <w:spacing w:val="3"/>
        </w:rPr>
        <w:t xml:space="preserve">datos para que incida </w:t>
      </w:r>
      <w:r>
        <w:rPr>
          <w:spacing w:val="2"/>
        </w:rPr>
        <w:t xml:space="preserve">en </w:t>
      </w:r>
      <w:r>
        <w:t xml:space="preserve">la </w:t>
      </w:r>
      <w:r>
        <w:rPr>
          <w:spacing w:val="2"/>
        </w:rPr>
        <w:t xml:space="preserve">fórmula </w:t>
      </w:r>
      <w:r>
        <w:rPr>
          <w:spacing w:val="3"/>
        </w:rPr>
        <w:t>de distribución de</w:t>
      </w:r>
      <w:r>
        <w:rPr>
          <w:spacing w:val="34"/>
        </w:rPr>
        <w:t xml:space="preserve"> </w:t>
      </w:r>
      <w:r>
        <w:rPr>
          <w:spacing w:val="3"/>
        </w:rPr>
        <w:t>participaciones.</w:t>
      </w:r>
    </w:p>
    <w:p w:rsidR="00DC045D" w:rsidRDefault="00DC045D">
      <w:pPr>
        <w:pStyle w:val="Textoindependiente"/>
        <w:spacing w:before="7"/>
        <w:rPr>
          <w:sz w:val="17"/>
        </w:rPr>
      </w:pPr>
    </w:p>
    <w:p w:rsidR="00DC045D" w:rsidRDefault="00F67DE3">
      <w:pPr>
        <w:pStyle w:val="Textoindependiente"/>
        <w:spacing w:line="292" w:lineRule="auto"/>
        <w:ind w:left="468" w:right="672" w:firstLine="283"/>
      </w:pPr>
      <w:r>
        <w:rPr>
          <w:b/>
        </w:rPr>
        <w:t xml:space="preserve">ARTÍCULO 20. </w:t>
      </w:r>
      <w:r>
        <w:t>Los derechos por los servicios de expedición de licencias para construcción de tanques subterráneos y perforación de pozos, se causarán y pagarán conforme a las cuotas siguientes:</w:t>
      </w:r>
    </w:p>
    <w:p w:rsidR="00DC045D" w:rsidRDefault="00DC045D">
      <w:pPr>
        <w:pStyle w:val="Textoindependiente"/>
        <w:rPr>
          <w:sz w:val="18"/>
        </w:rPr>
      </w:pPr>
    </w:p>
    <w:p w:rsidR="00DC045D" w:rsidRDefault="00F67DE3">
      <w:pPr>
        <w:pStyle w:val="Prrafodelista"/>
        <w:numPr>
          <w:ilvl w:val="0"/>
          <w:numId w:val="29"/>
        </w:numPr>
        <w:tabs>
          <w:tab w:val="left" w:pos="929"/>
          <w:tab w:val="left" w:pos="9364"/>
        </w:tabs>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w:t>
      </w:r>
      <w:r>
        <w:rPr>
          <w:sz w:val="20"/>
        </w:rPr>
        <w:t>racción.</w:t>
      </w:r>
      <w:r>
        <w:rPr>
          <w:sz w:val="20"/>
        </w:rPr>
        <w:tab/>
        <w:t>$3.25</w:t>
      </w:r>
    </w:p>
    <w:p w:rsidR="00DC045D" w:rsidRDefault="00DC045D">
      <w:pPr>
        <w:pStyle w:val="Textoindependiente"/>
        <w:spacing w:before="4"/>
        <w:rPr>
          <w:sz w:val="22"/>
        </w:rPr>
      </w:pPr>
    </w:p>
    <w:p w:rsidR="00DC045D" w:rsidRDefault="00F67DE3">
      <w:pPr>
        <w:pStyle w:val="Prrafodelista"/>
        <w:numPr>
          <w:ilvl w:val="0"/>
          <w:numId w:val="29"/>
        </w:numPr>
        <w:tabs>
          <w:tab w:val="left" w:pos="1006"/>
          <w:tab w:val="left" w:pos="9266"/>
        </w:tabs>
        <w:ind w:left="1005" w:hanging="254"/>
        <w:rPr>
          <w:sz w:val="20"/>
        </w:rPr>
      </w:pPr>
      <w:r>
        <w:rPr>
          <w:sz w:val="20"/>
        </w:rPr>
        <w:t>De la perforación de pozos por litro</w:t>
      </w:r>
      <w:r>
        <w:rPr>
          <w:spacing w:val="-14"/>
          <w:sz w:val="20"/>
        </w:rPr>
        <w:t xml:space="preserve"> </w:t>
      </w:r>
      <w:r>
        <w:rPr>
          <w:sz w:val="20"/>
        </w:rPr>
        <w:t>por</w:t>
      </w:r>
      <w:r>
        <w:rPr>
          <w:spacing w:val="-2"/>
          <w:sz w:val="20"/>
        </w:rPr>
        <w:t xml:space="preserve"> </w:t>
      </w:r>
      <w:r>
        <w:rPr>
          <w:sz w:val="20"/>
        </w:rPr>
        <w:t>segundo.</w:t>
      </w:r>
      <w:r>
        <w:rPr>
          <w:sz w:val="20"/>
        </w:rPr>
        <w:tab/>
        <w:t>$41.50</w:t>
      </w:r>
    </w:p>
    <w:p w:rsidR="00DC045D" w:rsidRDefault="00DC045D">
      <w:pPr>
        <w:pStyle w:val="Textoindependiente"/>
        <w:spacing w:before="4"/>
        <w:rPr>
          <w:sz w:val="22"/>
        </w:rPr>
      </w:pPr>
    </w:p>
    <w:p w:rsidR="00DC045D" w:rsidRDefault="00F67DE3">
      <w:pPr>
        <w:pStyle w:val="Prrafodelista"/>
        <w:numPr>
          <w:ilvl w:val="0"/>
          <w:numId w:val="29"/>
        </w:numPr>
        <w:tabs>
          <w:tab w:val="left" w:pos="1131"/>
        </w:tabs>
        <w:spacing w:before="1"/>
        <w:ind w:left="1130" w:hanging="379"/>
        <w:rPr>
          <w:sz w:val="20"/>
        </w:rPr>
      </w:pPr>
      <w:r>
        <w:rPr>
          <w:sz w:val="20"/>
        </w:rPr>
        <w:t>En los casos de perforación a cielo abierto en localidades donde no exista</w:t>
      </w:r>
      <w:r>
        <w:rPr>
          <w:spacing w:val="-9"/>
          <w:sz w:val="20"/>
        </w:rPr>
        <w:t xml:space="preserve"> </w:t>
      </w:r>
      <w:r>
        <w:rPr>
          <w:sz w:val="20"/>
        </w:rPr>
        <w:t>el</w:t>
      </w:r>
    </w:p>
    <w:p w:rsidR="00DC045D" w:rsidRDefault="00F67DE3">
      <w:pPr>
        <w:pStyle w:val="Textoindependiente"/>
        <w:tabs>
          <w:tab w:val="left" w:pos="8798"/>
        </w:tabs>
        <w:spacing w:before="50"/>
        <w:ind w:right="174"/>
        <w:jc w:val="center"/>
      </w:pPr>
      <w:r>
        <w:t>servicio municipal</w:t>
      </w:r>
      <w:r>
        <w:rPr>
          <w:spacing w:val="-4"/>
        </w:rPr>
        <w:t xml:space="preserve"> </w:t>
      </w:r>
      <w:r>
        <w:t>por</w:t>
      </w:r>
      <w:r>
        <w:rPr>
          <w:spacing w:val="-2"/>
        </w:rPr>
        <w:t xml:space="preserve"> </w:t>
      </w:r>
      <w:r>
        <w:t>unidad.</w:t>
      </w:r>
      <w:r>
        <w:tab/>
        <w:t>$41.50</w:t>
      </w:r>
    </w:p>
    <w:p w:rsidR="00DC045D" w:rsidRDefault="00DC045D">
      <w:pPr>
        <w:pStyle w:val="Textoindependiente"/>
        <w:spacing w:before="11"/>
        <w:rPr>
          <w:sz w:val="18"/>
        </w:rPr>
      </w:pPr>
    </w:p>
    <w:p w:rsidR="00DC045D" w:rsidRDefault="00F67DE3">
      <w:pPr>
        <w:pStyle w:val="Ttulo2"/>
        <w:ind w:left="612"/>
      </w:pPr>
      <w:r>
        <w:t>CAPÍTULO V</w:t>
      </w:r>
    </w:p>
    <w:p w:rsidR="00DC045D" w:rsidRDefault="00F67DE3">
      <w:pPr>
        <w:spacing w:before="5"/>
        <w:ind w:left="611" w:right="785"/>
        <w:jc w:val="center"/>
        <w:rPr>
          <w:b/>
          <w:sz w:val="24"/>
        </w:rPr>
      </w:pPr>
      <w:r>
        <w:rPr>
          <w:b/>
          <w:sz w:val="24"/>
        </w:rPr>
        <w:t>DE LOS DERECHOS POR LOS SERVICIOS DE ALUMBRADO PÚBLICO</w:t>
      </w:r>
    </w:p>
    <w:p w:rsidR="00DC045D" w:rsidRDefault="00DC045D">
      <w:pPr>
        <w:pStyle w:val="Textoindependiente"/>
        <w:spacing w:before="7"/>
        <w:rPr>
          <w:b/>
          <w:sz w:val="21"/>
        </w:rPr>
      </w:pPr>
    </w:p>
    <w:p w:rsidR="00DC045D" w:rsidRDefault="00F67DE3">
      <w:pPr>
        <w:pStyle w:val="Textoindependiente"/>
        <w:spacing w:line="292" w:lineRule="auto"/>
        <w:ind w:left="467" w:right="643" w:firstLine="283"/>
        <w:jc w:val="both"/>
      </w:pPr>
      <w:r>
        <w:rPr>
          <w:b/>
        </w:rPr>
        <w:t xml:space="preserve">ARTÍCULO 21. </w:t>
      </w:r>
      <w:r>
        <w:t>Los derechos por el servicio de alumbrado público, se causarán anualmente y pagará bimestralmente, aplicándole a la base a que se refiere la Ley de Hacienda Municipal del Estado Libre y Soberano   de Puebla, las tasas</w:t>
      </w:r>
      <w:r>
        <w:rPr>
          <w:spacing w:val="16"/>
        </w:rPr>
        <w:t xml:space="preserve"> </w:t>
      </w:r>
      <w:r>
        <w:t>siguientes:</w:t>
      </w:r>
    </w:p>
    <w:p w:rsidR="00DC045D" w:rsidRDefault="00DC045D">
      <w:pPr>
        <w:spacing w:line="292" w:lineRule="auto"/>
        <w:jc w:val="both"/>
        <w:sectPr w:rsidR="00DC045D">
          <w:pgSz w:w="12240" w:h="15840"/>
          <w:pgMar w:top="9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3"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15427"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7anw/IsCAACaBQAADgAAAAAAAAAAAAAAAAAuAgAAZHJzL2Uyb0RvYy54bWxQSwECLQAUAAYA&#10;CAAAACEAGiUrwtwAAAADAQAADwAAAAAAAAAAAAAAAADlBAAAZHJzL2Rvd25yZXYueG1sUEsFBgAA&#10;AAAEAAQA8wAAAO4FA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DC045D" w:rsidRDefault="00F67DE3">
      <w:pPr>
        <w:pStyle w:val="Prrafodelista"/>
        <w:numPr>
          <w:ilvl w:val="1"/>
          <w:numId w:val="29"/>
        </w:numPr>
        <w:tabs>
          <w:tab w:val="left" w:pos="1325"/>
          <w:tab w:val="left" w:pos="9794"/>
        </w:tabs>
        <w:spacing w:before="79"/>
        <w:ind w:hanging="177"/>
        <w:rPr>
          <w:sz w:val="20"/>
        </w:rPr>
      </w:pPr>
      <w:r>
        <w:rPr>
          <w:sz w:val="20"/>
        </w:rPr>
        <w:t>Usuarios de la tarifa 1, 2</w:t>
      </w:r>
      <w:r>
        <w:rPr>
          <w:spacing w:val="-6"/>
          <w:sz w:val="20"/>
        </w:rPr>
        <w:t xml:space="preserve"> </w:t>
      </w:r>
      <w:r>
        <w:rPr>
          <w:sz w:val="20"/>
        </w:rPr>
        <w:t>y</w:t>
      </w:r>
      <w:r>
        <w:rPr>
          <w:spacing w:val="-4"/>
          <w:sz w:val="20"/>
        </w:rPr>
        <w:t xml:space="preserve"> </w:t>
      </w:r>
      <w:r>
        <w:rPr>
          <w:sz w:val="20"/>
        </w:rPr>
        <w:t>3.</w:t>
      </w:r>
      <w:r>
        <w:rPr>
          <w:sz w:val="20"/>
        </w:rPr>
        <w:tab/>
        <w:t>6.5%</w:t>
      </w:r>
    </w:p>
    <w:p w:rsidR="00DC045D" w:rsidRDefault="00DC045D">
      <w:pPr>
        <w:pStyle w:val="Textoindependiente"/>
        <w:spacing w:before="10"/>
        <w:rPr>
          <w:sz w:val="28"/>
        </w:rPr>
      </w:pPr>
    </w:p>
    <w:p w:rsidR="00DC045D" w:rsidRDefault="00F67DE3">
      <w:pPr>
        <w:pStyle w:val="Prrafodelista"/>
        <w:numPr>
          <w:ilvl w:val="1"/>
          <w:numId w:val="29"/>
        </w:numPr>
        <w:tabs>
          <w:tab w:val="left" w:pos="1402"/>
          <w:tab w:val="left" w:pos="9945"/>
        </w:tabs>
        <w:ind w:left="1401" w:hanging="254"/>
        <w:rPr>
          <w:sz w:val="20"/>
        </w:rPr>
      </w:pPr>
      <w:r>
        <w:rPr>
          <w:sz w:val="20"/>
        </w:rPr>
        <w:t>Usuarios de la tarifa OM, HM, HS</w:t>
      </w:r>
      <w:r>
        <w:rPr>
          <w:spacing w:val="-9"/>
          <w:sz w:val="20"/>
        </w:rPr>
        <w:t xml:space="preserve"> </w:t>
      </w:r>
      <w:r>
        <w:rPr>
          <w:sz w:val="20"/>
        </w:rPr>
        <w:t>y</w:t>
      </w:r>
      <w:r>
        <w:rPr>
          <w:spacing w:val="-5"/>
          <w:sz w:val="20"/>
        </w:rPr>
        <w:t xml:space="preserve"> </w:t>
      </w:r>
      <w:r>
        <w:rPr>
          <w:sz w:val="20"/>
        </w:rPr>
        <w:t>HSL.</w:t>
      </w:r>
      <w:r>
        <w:rPr>
          <w:sz w:val="20"/>
        </w:rPr>
        <w:tab/>
        <w:t>2%</w:t>
      </w:r>
    </w:p>
    <w:p w:rsidR="00DC045D" w:rsidRDefault="00DC045D">
      <w:pPr>
        <w:pStyle w:val="Textoindependiente"/>
        <w:spacing w:before="4"/>
        <w:rPr>
          <w:sz w:val="25"/>
        </w:rPr>
      </w:pPr>
    </w:p>
    <w:p w:rsidR="00DC045D" w:rsidRDefault="00F67DE3">
      <w:pPr>
        <w:pStyle w:val="Ttulo2"/>
        <w:ind w:right="299"/>
      </w:pPr>
      <w:r>
        <w:t>CAPÍTULO VI</w:t>
      </w:r>
    </w:p>
    <w:p w:rsidR="00DC045D" w:rsidRDefault="00F67DE3">
      <w:pPr>
        <w:spacing w:before="5" w:line="242" w:lineRule="auto"/>
        <w:ind w:left="1956" w:right="1341"/>
        <w:jc w:val="center"/>
        <w:rPr>
          <w:b/>
          <w:sz w:val="24"/>
        </w:rPr>
      </w:pPr>
      <w:r>
        <w:rPr>
          <w:b/>
          <w:sz w:val="24"/>
        </w:rPr>
        <w:t>DE LOS DERECHOS POR EXPEDICIÓN DE CERTIFICACIONES Y OTROS SERVICIOS</w:t>
      </w:r>
    </w:p>
    <w:p w:rsidR="00DC045D" w:rsidRDefault="00DC045D">
      <w:pPr>
        <w:pStyle w:val="Textoindependiente"/>
        <w:spacing w:before="9"/>
        <w:rPr>
          <w:b/>
          <w:sz w:val="27"/>
        </w:rPr>
      </w:pPr>
    </w:p>
    <w:p w:rsidR="00DC045D" w:rsidRDefault="00F67DE3">
      <w:pPr>
        <w:pStyle w:val="Textoindependiente"/>
        <w:spacing w:line="290" w:lineRule="auto"/>
        <w:ind w:left="864" w:firstLine="283"/>
      </w:pPr>
      <w:r>
        <w:rPr>
          <w:b/>
        </w:rPr>
        <w:t xml:space="preserve">ARTÍCULO 22. </w:t>
      </w:r>
      <w:r>
        <w:t>Los derechos por expedición de certificaciones, constancias y otros servicios, se causarán y pagarán conforme las cuotas siguientes:</w:t>
      </w:r>
    </w:p>
    <w:p w:rsidR="00DC045D" w:rsidRDefault="00DC045D">
      <w:pPr>
        <w:pStyle w:val="Textoindependiente"/>
        <w:spacing w:before="8"/>
        <w:rPr>
          <w:sz w:val="24"/>
        </w:rPr>
      </w:pPr>
    </w:p>
    <w:p w:rsidR="00DC045D" w:rsidRDefault="00F67DE3">
      <w:pPr>
        <w:pStyle w:val="Prrafodelista"/>
        <w:numPr>
          <w:ilvl w:val="0"/>
          <w:numId w:val="28"/>
        </w:numPr>
        <w:tabs>
          <w:tab w:val="left" w:pos="1325"/>
        </w:tabs>
        <w:ind w:hanging="177"/>
        <w:rPr>
          <w:sz w:val="20"/>
        </w:rPr>
      </w:pPr>
      <w:r>
        <w:rPr>
          <w:sz w:val="20"/>
        </w:rPr>
        <w:t>Por la certificación de datos o documentos que obren en los archivos</w:t>
      </w:r>
      <w:r>
        <w:rPr>
          <w:spacing w:val="-10"/>
          <w:sz w:val="20"/>
        </w:rPr>
        <w:t xml:space="preserve"> </w:t>
      </w:r>
      <w:r>
        <w:rPr>
          <w:sz w:val="20"/>
        </w:rPr>
        <w:t>municipales:</w:t>
      </w:r>
    </w:p>
    <w:p w:rsidR="00DC045D" w:rsidRDefault="00DC045D">
      <w:pPr>
        <w:pStyle w:val="Textoindependiente"/>
        <w:spacing w:before="7"/>
        <w:rPr>
          <w:sz w:val="28"/>
        </w:rPr>
      </w:pPr>
    </w:p>
    <w:p w:rsidR="00DC045D" w:rsidRDefault="00F67DE3">
      <w:pPr>
        <w:pStyle w:val="Prrafodelista"/>
        <w:numPr>
          <w:ilvl w:val="0"/>
          <w:numId w:val="27"/>
        </w:numPr>
        <w:tabs>
          <w:tab w:val="left" w:pos="1366"/>
          <w:tab w:val="left" w:pos="9669"/>
        </w:tabs>
        <w:ind w:hanging="218"/>
        <w:rPr>
          <w:sz w:val="20"/>
        </w:rPr>
      </w:pPr>
      <w:r>
        <w:rPr>
          <w:sz w:val="20"/>
        </w:rPr>
        <w:t>Por expedientes de hasta</w:t>
      </w:r>
      <w:r>
        <w:rPr>
          <w:spacing w:val="-10"/>
          <w:sz w:val="20"/>
        </w:rPr>
        <w:t xml:space="preserve"> </w:t>
      </w:r>
      <w:r>
        <w:rPr>
          <w:sz w:val="20"/>
        </w:rPr>
        <w:t>35</w:t>
      </w:r>
      <w:r>
        <w:rPr>
          <w:spacing w:val="-1"/>
          <w:sz w:val="20"/>
        </w:rPr>
        <w:t xml:space="preserve"> </w:t>
      </w:r>
      <w:r>
        <w:rPr>
          <w:sz w:val="20"/>
        </w:rPr>
        <w:t>hojas.</w:t>
      </w:r>
      <w:r>
        <w:rPr>
          <w:sz w:val="20"/>
        </w:rPr>
        <w:tab/>
        <w:t>$51.</w:t>
      </w:r>
      <w:r>
        <w:rPr>
          <w:sz w:val="20"/>
        </w:rPr>
        <w:t>50</w:t>
      </w:r>
    </w:p>
    <w:p w:rsidR="00DC045D" w:rsidRDefault="00DC045D">
      <w:pPr>
        <w:pStyle w:val="Textoindependiente"/>
        <w:spacing w:before="7"/>
        <w:rPr>
          <w:sz w:val="28"/>
        </w:rPr>
      </w:pPr>
    </w:p>
    <w:p w:rsidR="00DC045D" w:rsidRDefault="00F67DE3">
      <w:pPr>
        <w:pStyle w:val="Prrafodelista"/>
        <w:numPr>
          <w:ilvl w:val="0"/>
          <w:numId w:val="27"/>
        </w:numPr>
        <w:tabs>
          <w:tab w:val="left" w:pos="1376"/>
          <w:tab w:val="left" w:pos="9770"/>
        </w:tabs>
        <w:ind w:left="1375" w:hanging="228"/>
        <w:rPr>
          <w:sz w:val="20"/>
        </w:rPr>
      </w:pPr>
      <w:r>
        <w:rPr>
          <w:sz w:val="20"/>
        </w:rPr>
        <w:t>Por</w:t>
      </w:r>
      <w:r>
        <w:rPr>
          <w:spacing w:val="-2"/>
          <w:sz w:val="20"/>
        </w:rPr>
        <w:t xml:space="preserve"> </w:t>
      </w:r>
      <w:r>
        <w:rPr>
          <w:sz w:val="20"/>
        </w:rPr>
        <w:t>hoja</w:t>
      </w:r>
      <w:r>
        <w:rPr>
          <w:spacing w:val="-2"/>
          <w:sz w:val="20"/>
        </w:rPr>
        <w:t xml:space="preserve"> </w:t>
      </w:r>
      <w:r>
        <w:rPr>
          <w:sz w:val="20"/>
        </w:rPr>
        <w:t>adicional.</w:t>
      </w:r>
      <w:r>
        <w:rPr>
          <w:sz w:val="20"/>
        </w:rPr>
        <w:tab/>
        <w:t>$1.20</w:t>
      </w:r>
    </w:p>
    <w:p w:rsidR="00DC045D" w:rsidRDefault="00DC045D">
      <w:pPr>
        <w:pStyle w:val="Textoindependiente"/>
        <w:spacing w:before="10"/>
        <w:rPr>
          <w:sz w:val="28"/>
        </w:rPr>
      </w:pPr>
    </w:p>
    <w:p w:rsidR="00DC045D" w:rsidRDefault="00F67DE3">
      <w:pPr>
        <w:pStyle w:val="Prrafodelista"/>
        <w:numPr>
          <w:ilvl w:val="0"/>
          <w:numId w:val="28"/>
        </w:numPr>
        <w:tabs>
          <w:tab w:val="left" w:pos="1402"/>
          <w:tab w:val="left" w:pos="9669"/>
        </w:tabs>
        <w:spacing w:line="583" w:lineRule="auto"/>
        <w:ind w:left="1147" w:right="237"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$83.00 </w:t>
      </w:r>
      <w:r>
        <w:rPr>
          <w:sz w:val="20"/>
        </w:rPr>
        <w:t>No se pagará la cuota a que se refiere esta fracción por la expedición de certificados de escasos</w:t>
      </w:r>
      <w:r>
        <w:rPr>
          <w:spacing w:val="-26"/>
          <w:sz w:val="20"/>
        </w:rPr>
        <w:t xml:space="preserve"> </w:t>
      </w:r>
      <w:r>
        <w:rPr>
          <w:sz w:val="20"/>
        </w:rPr>
        <w:t>recursos.</w:t>
      </w:r>
    </w:p>
    <w:p w:rsidR="00DC045D" w:rsidRDefault="00F67DE3">
      <w:pPr>
        <w:pStyle w:val="Prrafodelista"/>
        <w:numPr>
          <w:ilvl w:val="0"/>
          <w:numId w:val="28"/>
        </w:numPr>
        <w:tabs>
          <w:tab w:val="left" w:pos="1479"/>
        </w:tabs>
        <w:spacing w:before="1"/>
        <w:ind w:left="1478" w:hanging="331"/>
        <w:rPr>
          <w:sz w:val="20"/>
        </w:rPr>
      </w:pPr>
      <w:r>
        <w:rPr>
          <w:sz w:val="20"/>
        </w:rPr>
        <w:t>Por la prestación de otros</w:t>
      </w:r>
      <w:r>
        <w:rPr>
          <w:spacing w:val="-4"/>
          <w:sz w:val="20"/>
        </w:rPr>
        <w:t xml:space="preserve"> </w:t>
      </w:r>
      <w:r>
        <w:rPr>
          <w:sz w:val="20"/>
        </w:rPr>
        <w:t>servicios:</w:t>
      </w:r>
    </w:p>
    <w:p w:rsidR="00DC045D" w:rsidRDefault="00DC045D">
      <w:pPr>
        <w:pStyle w:val="Textoindependiente"/>
        <w:spacing w:before="9"/>
        <w:rPr>
          <w:sz w:val="28"/>
        </w:rPr>
      </w:pPr>
    </w:p>
    <w:p w:rsidR="00DC045D" w:rsidRDefault="00F67DE3">
      <w:pPr>
        <w:pStyle w:val="Prrafodelista"/>
        <w:numPr>
          <w:ilvl w:val="0"/>
          <w:numId w:val="26"/>
        </w:numPr>
        <w:tabs>
          <w:tab w:val="left" w:pos="1366"/>
          <w:tab w:val="left" w:pos="9568"/>
        </w:tabs>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t>$107.50</w:t>
      </w:r>
    </w:p>
    <w:p w:rsidR="00DC045D" w:rsidRDefault="00DC045D">
      <w:pPr>
        <w:pStyle w:val="Textoindependiente"/>
        <w:spacing w:before="7"/>
        <w:rPr>
          <w:sz w:val="28"/>
        </w:rPr>
      </w:pPr>
    </w:p>
    <w:p w:rsidR="00DC045D" w:rsidRDefault="00F67DE3">
      <w:pPr>
        <w:pStyle w:val="Prrafodelista"/>
        <w:numPr>
          <w:ilvl w:val="0"/>
          <w:numId w:val="26"/>
        </w:numPr>
        <w:tabs>
          <w:tab w:val="left" w:pos="1376"/>
          <w:tab w:val="left" w:pos="9669"/>
        </w:tabs>
        <w:spacing w:before="1"/>
        <w:ind w:left="1375"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$49.50</w:t>
      </w:r>
    </w:p>
    <w:p w:rsidR="00DC045D" w:rsidRDefault="00DC045D">
      <w:pPr>
        <w:pStyle w:val="Textoindependiente"/>
        <w:spacing w:before="7"/>
        <w:rPr>
          <w:sz w:val="28"/>
        </w:rPr>
      </w:pPr>
    </w:p>
    <w:p w:rsidR="00DC045D" w:rsidRDefault="00F67DE3">
      <w:pPr>
        <w:pStyle w:val="Prrafodelista"/>
        <w:numPr>
          <w:ilvl w:val="0"/>
          <w:numId w:val="26"/>
        </w:numPr>
        <w:tabs>
          <w:tab w:val="left" w:pos="1354"/>
          <w:tab w:val="left" w:pos="9770"/>
        </w:tabs>
        <w:ind w:left="1353" w:hanging="206"/>
        <w:rPr>
          <w:sz w:val="20"/>
        </w:rPr>
      </w:pPr>
      <w:r>
        <w:rPr>
          <w:sz w:val="20"/>
        </w:rPr>
        <w:t>Constancias de traslado de ganado por</w:t>
      </w:r>
      <w:r>
        <w:rPr>
          <w:spacing w:val="-17"/>
          <w:sz w:val="20"/>
        </w:rPr>
        <w:t xml:space="preserve"> </w:t>
      </w:r>
      <w:r>
        <w:rPr>
          <w:sz w:val="20"/>
        </w:rPr>
        <w:t>cada</w:t>
      </w:r>
      <w:r>
        <w:rPr>
          <w:spacing w:val="-3"/>
          <w:sz w:val="20"/>
        </w:rPr>
        <w:t xml:space="preserve"> </w:t>
      </w:r>
      <w:r>
        <w:rPr>
          <w:sz w:val="20"/>
        </w:rPr>
        <w:t>constancia.</w:t>
      </w:r>
      <w:r>
        <w:rPr>
          <w:sz w:val="20"/>
        </w:rPr>
        <w:tab/>
        <w:t>$8.90</w:t>
      </w:r>
    </w:p>
    <w:p w:rsidR="00DC045D" w:rsidRDefault="00DC045D">
      <w:pPr>
        <w:pStyle w:val="Textoindependiente"/>
        <w:spacing w:before="9"/>
        <w:rPr>
          <w:sz w:val="28"/>
        </w:rPr>
      </w:pPr>
    </w:p>
    <w:p w:rsidR="00DC045D" w:rsidRDefault="00F67DE3">
      <w:pPr>
        <w:pStyle w:val="Prrafodelista"/>
        <w:numPr>
          <w:ilvl w:val="0"/>
          <w:numId w:val="26"/>
        </w:numPr>
        <w:tabs>
          <w:tab w:val="left" w:pos="1376"/>
          <w:tab w:val="left" w:pos="9419"/>
        </w:tabs>
        <w:ind w:left="1375" w:hanging="228"/>
        <w:rPr>
          <w:sz w:val="20"/>
        </w:rPr>
      </w:pPr>
      <w:r>
        <w:rPr>
          <w:sz w:val="20"/>
        </w:rPr>
        <w:t>Por la Constancia de Inscripción al Padrón Municipal</w:t>
      </w:r>
      <w:r>
        <w:rPr>
          <w:spacing w:val="-17"/>
          <w:sz w:val="20"/>
        </w:rPr>
        <w:t xml:space="preserve"> </w:t>
      </w:r>
      <w:r>
        <w:rPr>
          <w:sz w:val="20"/>
        </w:rPr>
        <w:t>de</w:t>
      </w:r>
      <w:r>
        <w:rPr>
          <w:spacing w:val="-2"/>
          <w:sz w:val="20"/>
        </w:rPr>
        <w:t xml:space="preserve"> </w:t>
      </w:r>
      <w:r>
        <w:rPr>
          <w:sz w:val="20"/>
        </w:rPr>
        <w:t>Proveedores.</w:t>
      </w:r>
      <w:r>
        <w:rPr>
          <w:sz w:val="20"/>
        </w:rPr>
        <w:tab/>
        <w:t>$2,205.00</w:t>
      </w:r>
    </w:p>
    <w:p w:rsidR="00DC045D" w:rsidRDefault="00F67DE3">
      <w:pPr>
        <w:pStyle w:val="Prrafodelista"/>
        <w:numPr>
          <w:ilvl w:val="0"/>
          <w:numId w:val="26"/>
        </w:numPr>
        <w:tabs>
          <w:tab w:val="left" w:pos="1354"/>
          <w:tab w:val="left" w:pos="9419"/>
        </w:tabs>
        <w:spacing w:line="560" w:lineRule="atLeast"/>
        <w:ind w:left="1147" w:right="237" w:firstLine="0"/>
        <w:rPr>
          <w:sz w:val="20"/>
        </w:rPr>
      </w:pPr>
      <w:r>
        <w:rPr>
          <w:sz w:val="20"/>
        </w:rPr>
        <w:t>Por la Constancia de Inscripción al Parón</w:t>
      </w:r>
      <w:r>
        <w:rPr>
          <w:spacing w:val="-18"/>
          <w:sz w:val="20"/>
        </w:rPr>
        <w:t xml:space="preserve"> </w:t>
      </w:r>
      <w:r>
        <w:rPr>
          <w:sz w:val="20"/>
        </w:rPr>
        <w:t>de</w:t>
      </w:r>
      <w:r>
        <w:rPr>
          <w:spacing w:val="-3"/>
          <w:sz w:val="20"/>
        </w:rPr>
        <w:t xml:space="preserve"> </w:t>
      </w:r>
      <w:r>
        <w:rPr>
          <w:sz w:val="20"/>
        </w:rPr>
        <w:t>Contratistas.</w:t>
      </w:r>
      <w:r>
        <w:rPr>
          <w:sz w:val="20"/>
        </w:rPr>
        <w:tab/>
      </w:r>
      <w:r>
        <w:rPr>
          <w:w w:val="95"/>
          <w:sz w:val="20"/>
        </w:rPr>
        <w:t xml:space="preserve">$6,614.50 </w:t>
      </w:r>
      <w:r>
        <w:rPr>
          <w:sz w:val="20"/>
        </w:rPr>
        <w:t>La</w:t>
      </w:r>
      <w:r>
        <w:rPr>
          <w:spacing w:val="24"/>
          <w:sz w:val="20"/>
        </w:rPr>
        <w:t xml:space="preserve"> </w:t>
      </w:r>
      <w:r>
        <w:rPr>
          <w:sz w:val="20"/>
        </w:rPr>
        <w:t>renovación</w:t>
      </w:r>
      <w:r>
        <w:rPr>
          <w:spacing w:val="23"/>
          <w:sz w:val="20"/>
        </w:rPr>
        <w:t xml:space="preserve"> </w:t>
      </w:r>
      <w:r>
        <w:rPr>
          <w:sz w:val="20"/>
        </w:rPr>
        <w:t>anual</w:t>
      </w:r>
      <w:r>
        <w:rPr>
          <w:spacing w:val="24"/>
          <w:sz w:val="20"/>
        </w:rPr>
        <w:t xml:space="preserve"> </w:t>
      </w:r>
      <w:r>
        <w:rPr>
          <w:sz w:val="20"/>
        </w:rPr>
        <w:t>de</w:t>
      </w:r>
      <w:r>
        <w:rPr>
          <w:spacing w:val="25"/>
          <w:sz w:val="20"/>
        </w:rPr>
        <w:t xml:space="preserve"> </w:t>
      </w:r>
      <w:r>
        <w:rPr>
          <w:sz w:val="20"/>
        </w:rPr>
        <w:t>la</w:t>
      </w:r>
      <w:r>
        <w:rPr>
          <w:spacing w:val="25"/>
          <w:sz w:val="20"/>
        </w:rPr>
        <w:t xml:space="preserve"> </w:t>
      </w:r>
      <w:r>
        <w:rPr>
          <w:sz w:val="20"/>
        </w:rPr>
        <w:t>Constancia</w:t>
      </w:r>
      <w:r>
        <w:rPr>
          <w:spacing w:val="24"/>
          <w:sz w:val="20"/>
        </w:rPr>
        <w:t xml:space="preserve"> </w:t>
      </w:r>
      <w:r>
        <w:rPr>
          <w:sz w:val="20"/>
        </w:rPr>
        <w:t>de</w:t>
      </w:r>
      <w:r>
        <w:rPr>
          <w:spacing w:val="25"/>
          <w:sz w:val="20"/>
        </w:rPr>
        <w:t xml:space="preserve"> </w:t>
      </w:r>
      <w:r>
        <w:rPr>
          <w:sz w:val="20"/>
        </w:rPr>
        <w:t>Inscripción</w:t>
      </w:r>
      <w:r>
        <w:rPr>
          <w:spacing w:val="24"/>
          <w:sz w:val="20"/>
        </w:rPr>
        <w:t xml:space="preserve"> </w:t>
      </w:r>
      <w:r>
        <w:rPr>
          <w:sz w:val="20"/>
        </w:rPr>
        <w:t>al</w:t>
      </w:r>
      <w:r>
        <w:rPr>
          <w:spacing w:val="24"/>
          <w:sz w:val="20"/>
        </w:rPr>
        <w:t xml:space="preserve"> </w:t>
      </w:r>
      <w:r>
        <w:rPr>
          <w:sz w:val="20"/>
        </w:rPr>
        <w:t>Padrón</w:t>
      </w:r>
      <w:r>
        <w:rPr>
          <w:spacing w:val="23"/>
          <w:sz w:val="20"/>
        </w:rPr>
        <w:t xml:space="preserve"> </w:t>
      </w:r>
      <w:r>
        <w:rPr>
          <w:sz w:val="20"/>
        </w:rPr>
        <w:t>de</w:t>
      </w:r>
      <w:r>
        <w:rPr>
          <w:spacing w:val="22"/>
          <w:sz w:val="20"/>
        </w:rPr>
        <w:t xml:space="preserve"> </w:t>
      </w:r>
      <w:r>
        <w:rPr>
          <w:sz w:val="20"/>
        </w:rPr>
        <w:t>Proveedores</w:t>
      </w:r>
      <w:r>
        <w:rPr>
          <w:spacing w:val="24"/>
          <w:sz w:val="20"/>
        </w:rPr>
        <w:t xml:space="preserve"> </w:t>
      </w:r>
      <w:r>
        <w:rPr>
          <w:sz w:val="20"/>
        </w:rPr>
        <w:t>y</w:t>
      </w:r>
      <w:r>
        <w:rPr>
          <w:spacing w:val="21"/>
          <w:sz w:val="20"/>
        </w:rPr>
        <w:t xml:space="preserve"> </w:t>
      </w:r>
      <w:r>
        <w:rPr>
          <w:sz w:val="20"/>
        </w:rPr>
        <w:t>la</w:t>
      </w:r>
      <w:r>
        <w:rPr>
          <w:spacing w:val="24"/>
          <w:sz w:val="20"/>
        </w:rPr>
        <w:t xml:space="preserve"> </w:t>
      </w:r>
      <w:r>
        <w:rPr>
          <w:sz w:val="20"/>
        </w:rPr>
        <w:t>Inscripción</w:t>
      </w:r>
      <w:r>
        <w:rPr>
          <w:spacing w:val="23"/>
          <w:sz w:val="20"/>
        </w:rPr>
        <w:t xml:space="preserve"> </w:t>
      </w:r>
      <w:r>
        <w:rPr>
          <w:sz w:val="20"/>
        </w:rPr>
        <w:t>al</w:t>
      </w:r>
      <w:r>
        <w:rPr>
          <w:spacing w:val="24"/>
          <w:sz w:val="20"/>
        </w:rPr>
        <w:t xml:space="preserve"> </w:t>
      </w:r>
      <w:r>
        <w:rPr>
          <w:sz w:val="20"/>
        </w:rPr>
        <w:t>Padrón</w:t>
      </w:r>
      <w:r>
        <w:rPr>
          <w:spacing w:val="23"/>
          <w:sz w:val="20"/>
        </w:rPr>
        <w:t xml:space="preserve"> </w:t>
      </w:r>
      <w:r>
        <w:rPr>
          <w:sz w:val="20"/>
        </w:rPr>
        <w:t>de</w:t>
      </w:r>
    </w:p>
    <w:p w:rsidR="00DC045D" w:rsidRDefault="00F67DE3">
      <w:pPr>
        <w:pStyle w:val="Textoindependiente"/>
        <w:spacing w:before="50"/>
        <w:ind w:left="863"/>
      </w:pPr>
      <w:r>
        <w:t>Contratistas causará el 50% del valor de los incisos d) y e) respectivamente.</w:t>
      </w:r>
    </w:p>
    <w:p w:rsidR="00DC045D" w:rsidRDefault="00DC045D">
      <w:pPr>
        <w:pStyle w:val="Textoindependiente"/>
        <w:spacing w:before="7"/>
        <w:rPr>
          <w:sz w:val="28"/>
        </w:rPr>
      </w:pPr>
    </w:p>
    <w:p w:rsidR="00DC045D" w:rsidRDefault="00F67DE3">
      <w:pPr>
        <w:pStyle w:val="Textoindependiente"/>
        <w:spacing w:line="292" w:lineRule="auto"/>
        <w:ind w:left="863" w:right="24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DC045D" w:rsidRDefault="00DC045D">
      <w:pPr>
        <w:pStyle w:val="Textoindependiente"/>
        <w:spacing w:before="1"/>
        <w:rPr>
          <w:sz w:val="25"/>
        </w:rPr>
      </w:pPr>
    </w:p>
    <w:tbl>
      <w:tblPr>
        <w:tblStyle w:val="TableNormal"/>
        <w:tblW w:w="0" w:type="auto"/>
        <w:tblInd w:w="1125" w:type="dxa"/>
        <w:tblLayout w:type="fixed"/>
        <w:tblLook w:val="01E0" w:firstRow="1" w:lastRow="1" w:firstColumn="1" w:lastColumn="1" w:noHBand="0" w:noVBand="0"/>
      </w:tblPr>
      <w:tblGrid>
        <w:gridCol w:w="7454"/>
        <w:gridCol w:w="1677"/>
      </w:tblGrid>
      <w:tr w:rsidR="00DC045D">
        <w:trPr>
          <w:trHeight w:val="353"/>
        </w:trPr>
        <w:tc>
          <w:tcPr>
            <w:tcW w:w="7454" w:type="dxa"/>
          </w:tcPr>
          <w:p w:rsidR="00DC045D" w:rsidRDefault="00F67DE3">
            <w:pPr>
              <w:pStyle w:val="TableParagraph"/>
              <w:spacing w:line="221" w:lineRule="exact"/>
              <w:ind w:left="29"/>
              <w:rPr>
                <w:sz w:val="20"/>
              </w:rPr>
            </w:pPr>
            <w:r>
              <w:rPr>
                <w:b/>
                <w:sz w:val="20"/>
              </w:rPr>
              <w:t xml:space="preserve">I. </w:t>
            </w:r>
            <w:r>
              <w:rPr>
                <w:sz w:val="20"/>
              </w:rPr>
              <w:t>Por la expedición de certificación de datos o documentos, por cada hoja.</w:t>
            </w:r>
          </w:p>
        </w:tc>
        <w:tc>
          <w:tcPr>
            <w:tcW w:w="1677" w:type="dxa"/>
          </w:tcPr>
          <w:p w:rsidR="00DC045D" w:rsidRDefault="00F67DE3">
            <w:pPr>
              <w:pStyle w:val="TableParagraph"/>
              <w:spacing w:line="221" w:lineRule="exact"/>
              <w:ind w:right="26"/>
              <w:jc w:val="right"/>
              <w:rPr>
                <w:sz w:val="20"/>
              </w:rPr>
            </w:pPr>
            <w:r>
              <w:rPr>
                <w:sz w:val="20"/>
              </w:rPr>
              <w:t>18.00</w:t>
            </w:r>
          </w:p>
        </w:tc>
      </w:tr>
      <w:tr w:rsidR="00DC045D">
        <w:trPr>
          <w:trHeight w:val="487"/>
        </w:trPr>
        <w:tc>
          <w:tcPr>
            <w:tcW w:w="7454" w:type="dxa"/>
          </w:tcPr>
          <w:p w:rsidR="00DC045D" w:rsidRDefault="00F67DE3">
            <w:pPr>
              <w:pStyle w:val="TableParagraph"/>
              <w:spacing w:before="124"/>
              <w:ind w:left="29"/>
              <w:rPr>
                <w:sz w:val="20"/>
              </w:rPr>
            </w:pPr>
            <w:r>
              <w:rPr>
                <w:b/>
                <w:sz w:val="20"/>
              </w:rPr>
              <w:t xml:space="preserve">II. </w:t>
            </w:r>
            <w:r>
              <w:rPr>
                <w:sz w:val="20"/>
              </w:rPr>
              <w:t>Expedición de hojas simples, a partir de la vigésimo primera, por cada hoja.</w:t>
            </w:r>
          </w:p>
        </w:tc>
        <w:tc>
          <w:tcPr>
            <w:tcW w:w="1677" w:type="dxa"/>
          </w:tcPr>
          <w:p w:rsidR="00DC045D" w:rsidRDefault="00F67DE3">
            <w:pPr>
              <w:pStyle w:val="TableParagraph"/>
              <w:spacing w:before="124"/>
              <w:ind w:right="26"/>
              <w:jc w:val="right"/>
              <w:rPr>
                <w:sz w:val="20"/>
              </w:rPr>
            </w:pPr>
            <w:r>
              <w:rPr>
                <w:sz w:val="20"/>
              </w:rPr>
              <w:t>$2.00</w:t>
            </w:r>
          </w:p>
        </w:tc>
      </w:tr>
      <w:tr w:rsidR="00DC045D">
        <w:trPr>
          <w:trHeight w:val="353"/>
        </w:trPr>
        <w:tc>
          <w:tcPr>
            <w:tcW w:w="7454" w:type="dxa"/>
          </w:tcPr>
          <w:p w:rsidR="00DC045D" w:rsidRDefault="00F67DE3">
            <w:pPr>
              <w:pStyle w:val="TableParagraph"/>
              <w:spacing w:before="124" w:line="210" w:lineRule="exact"/>
              <w:ind w:left="29"/>
              <w:rPr>
                <w:sz w:val="20"/>
              </w:rPr>
            </w:pPr>
            <w:r>
              <w:rPr>
                <w:b/>
                <w:sz w:val="20"/>
              </w:rPr>
              <w:t xml:space="preserve">III. </w:t>
            </w:r>
            <w:r>
              <w:rPr>
                <w:sz w:val="20"/>
              </w:rPr>
              <w:t>Disco compacto.</w:t>
            </w:r>
          </w:p>
        </w:tc>
        <w:tc>
          <w:tcPr>
            <w:tcW w:w="1677" w:type="dxa"/>
          </w:tcPr>
          <w:p w:rsidR="00DC045D" w:rsidRDefault="00F67DE3">
            <w:pPr>
              <w:pStyle w:val="TableParagraph"/>
              <w:spacing w:before="124" w:line="210" w:lineRule="exact"/>
              <w:ind w:right="26"/>
              <w:jc w:val="right"/>
              <w:rPr>
                <w:sz w:val="20"/>
              </w:rPr>
            </w:pPr>
            <w:r>
              <w:rPr>
                <w:w w:val="95"/>
                <w:sz w:val="20"/>
              </w:rPr>
              <w:t>$50.00</w:t>
            </w:r>
          </w:p>
        </w:tc>
      </w:tr>
    </w:tbl>
    <w:p w:rsidR="00DC045D" w:rsidRDefault="00DC045D">
      <w:pPr>
        <w:pStyle w:val="Textoindependiente"/>
        <w:spacing w:before="2"/>
        <w:rPr>
          <w:sz w:val="22"/>
        </w:rPr>
      </w:pPr>
    </w:p>
    <w:p w:rsidR="00DC045D" w:rsidRDefault="00F67DE3">
      <w:pPr>
        <w:pStyle w:val="Textoindependiente"/>
        <w:spacing w:line="292" w:lineRule="auto"/>
        <w:ind w:left="863" w:right="24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DC045D" w:rsidRDefault="00DC045D">
      <w:pPr>
        <w:spacing w:line="292" w:lineRule="auto"/>
        <w:jc w:val="both"/>
        <w:sectPr w:rsidR="00DC045D">
          <w:pgSz w:w="12240" w:h="15840"/>
          <w:pgMar w:top="840" w:right="1000" w:bottom="280" w:left="780" w:header="626" w:footer="0" w:gutter="0"/>
          <w:cols w:space="720"/>
        </w:sectPr>
      </w:pPr>
    </w:p>
    <w:p w:rsidR="00DC045D" w:rsidRDefault="00DC045D">
      <w:pPr>
        <w:pStyle w:val="Textoindependiente"/>
        <w:spacing w:before="4"/>
        <w:rPr>
          <w:sz w:val="5"/>
        </w:rPr>
      </w:pPr>
    </w:p>
    <w:p w:rsidR="00DC045D" w:rsidRDefault="0056541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3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31"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BD2FF"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zHAWH4sCAACaBQAADgAAAAAAAAAAAAAAAAAuAgAAZHJzL2Uyb0RvYy54bWxQSwECLQAUAAYA&#10;CAAAACEAUxWiD9wAAAADAQAADwAAAAAAAAAAAAAAAADlBAAAZHJzL2Rvd25yZXYueG1sUEsFBgAA&#10;AAAEAAQA8wAAAO4FA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DC045D" w:rsidRDefault="00F67DE3">
      <w:pPr>
        <w:pStyle w:val="Ttulo2"/>
        <w:spacing w:before="68"/>
        <w:ind w:left="611"/>
      </w:pPr>
      <w:r>
        <w:t>CAPÍTULO VII</w:t>
      </w:r>
    </w:p>
    <w:p w:rsidR="00DC045D" w:rsidRDefault="00F67DE3">
      <w:pPr>
        <w:spacing w:before="5"/>
        <w:ind w:left="645"/>
        <w:rPr>
          <w:b/>
          <w:sz w:val="24"/>
        </w:rPr>
      </w:pPr>
      <w:r>
        <w:rPr>
          <w:b/>
          <w:sz w:val="24"/>
        </w:rPr>
        <w:t>DE LOS DERECHOS POR SERVICIOS DE RASTRO O LUGARES AUTORIZADOS</w:t>
      </w:r>
    </w:p>
    <w:p w:rsidR="00DC045D" w:rsidRDefault="00DC045D">
      <w:pPr>
        <w:pStyle w:val="Textoindependiente"/>
        <w:spacing w:before="10"/>
        <w:rPr>
          <w:b/>
          <w:sz w:val="27"/>
        </w:rPr>
      </w:pPr>
    </w:p>
    <w:p w:rsidR="00DC045D" w:rsidRDefault="00F67DE3">
      <w:pPr>
        <w:pStyle w:val="Textoindependiente"/>
        <w:spacing w:line="292" w:lineRule="auto"/>
        <w:ind w:left="467" w:right="641" w:firstLine="283"/>
        <w:jc w:val="both"/>
      </w:pPr>
      <w:r>
        <w:rPr>
          <w:b/>
        </w:rPr>
        <w:t xml:space="preserve">ARTÍCULO 24. </w:t>
      </w:r>
      <w:r>
        <w:t xml:space="preserve">Los servicios que se presten en el Rastro Municipal o en lugares previamente </w:t>
      </w:r>
      <w:r>
        <w:rPr>
          <w:spacing w:val="2"/>
        </w:rPr>
        <w:t xml:space="preserve">autorizados    </w:t>
      </w:r>
      <w:r>
        <w:t xml:space="preserve">por el Ayuntamiento, a solicitud de los particulares o por disposición de la Ley, causarán </w:t>
      </w:r>
      <w:r>
        <w:rPr>
          <w:spacing w:val="2"/>
        </w:rPr>
        <w:t xml:space="preserve">derechos </w:t>
      </w:r>
      <w:r>
        <w:t>conforme a las cuotas</w:t>
      </w:r>
      <w:r>
        <w:rPr>
          <w:spacing w:val="4"/>
        </w:rPr>
        <w:t xml:space="preserve"> </w:t>
      </w:r>
      <w:r>
        <w:t>siguientes:</w:t>
      </w:r>
    </w:p>
    <w:p w:rsidR="00DC045D" w:rsidRDefault="00DC045D">
      <w:pPr>
        <w:pStyle w:val="Textoindependiente"/>
        <w:spacing w:before="3"/>
        <w:rPr>
          <w:sz w:val="24"/>
        </w:rPr>
      </w:pPr>
    </w:p>
    <w:p w:rsidR="00DC045D" w:rsidRDefault="00F67DE3">
      <w:pPr>
        <w:pStyle w:val="Prrafodelista"/>
        <w:numPr>
          <w:ilvl w:val="0"/>
          <w:numId w:val="25"/>
        </w:numPr>
        <w:tabs>
          <w:tab w:val="left" w:pos="936"/>
        </w:tabs>
        <w:spacing w:line="292" w:lineRule="auto"/>
        <w:ind w:right="640" w:firstLine="283"/>
        <w:jc w:val="both"/>
        <w:rPr>
          <w:sz w:val="20"/>
        </w:rPr>
      </w:pPr>
      <w:r>
        <w:rPr>
          <w:sz w:val="20"/>
        </w:rPr>
        <w:t>Pesado de animales, uso de co</w:t>
      </w:r>
      <w:r>
        <w:rPr>
          <w:sz w:val="20"/>
        </w:rPr>
        <w:t>rrales por 24 hrs., marcado y seleccionado de ganado, degüello, desprendido de piel o rasurado, extracción y lavado de vísceras, pesado en canal, sellado e inspección sanitaria, causarán derechos con las siguientes</w:t>
      </w:r>
      <w:r>
        <w:rPr>
          <w:spacing w:val="-4"/>
          <w:sz w:val="20"/>
        </w:rPr>
        <w:t xml:space="preserve"> </w:t>
      </w:r>
      <w:r>
        <w:rPr>
          <w:sz w:val="20"/>
        </w:rPr>
        <w:t>cuotas:</w:t>
      </w:r>
    </w:p>
    <w:p w:rsidR="00DC045D" w:rsidRDefault="00DC045D">
      <w:pPr>
        <w:pStyle w:val="Textoindependiente"/>
        <w:spacing w:before="3"/>
        <w:rPr>
          <w:sz w:val="24"/>
        </w:rPr>
      </w:pPr>
    </w:p>
    <w:p w:rsidR="00DC045D" w:rsidRDefault="00F67DE3">
      <w:pPr>
        <w:pStyle w:val="Prrafodelista"/>
        <w:numPr>
          <w:ilvl w:val="0"/>
          <w:numId w:val="24"/>
        </w:numPr>
        <w:tabs>
          <w:tab w:val="left" w:pos="970"/>
          <w:tab w:val="left" w:pos="9268"/>
        </w:tabs>
        <w:ind w:hanging="218"/>
        <w:rPr>
          <w:sz w:val="20"/>
        </w:rPr>
      </w:pPr>
      <w:r>
        <w:rPr>
          <w:sz w:val="20"/>
        </w:rPr>
        <w:t>Por cabeza de becerros hasta</w:t>
      </w:r>
      <w:r>
        <w:rPr>
          <w:spacing w:val="-11"/>
          <w:sz w:val="20"/>
        </w:rPr>
        <w:t xml:space="preserve"> </w:t>
      </w:r>
      <w:r>
        <w:rPr>
          <w:sz w:val="20"/>
        </w:rPr>
        <w:t>100</w:t>
      </w:r>
      <w:r>
        <w:rPr>
          <w:spacing w:val="-1"/>
          <w:sz w:val="20"/>
        </w:rPr>
        <w:t xml:space="preserve"> </w:t>
      </w:r>
      <w:r>
        <w:rPr>
          <w:sz w:val="20"/>
        </w:rPr>
        <w:t>kg.</w:t>
      </w:r>
      <w:r>
        <w:rPr>
          <w:sz w:val="20"/>
        </w:rPr>
        <w:tab/>
        <w:t>$74.00</w:t>
      </w:r>
    </w:p>
    <w:p w:rsidR="00DC045D" w:rsidRDefault="00DC045D">
      <w:pPr>
        <w:pStyle w:val="Textoindependiente"/>
        <w:spacing w:before="7"/>
        <w:rPr>
          <w:sz w:val="28"/>
        </w:rPr>
      </w:pPr>
    </w:p>
    <w:p w:rsidR="00DC045D" w:rsidRDefault="00F67DE3">
      <w:pPr>
        <w:pStyle w:val="Prrafodelista"/>
        <w:numPr>
          <w:ilvl w:val="0"/>
          <w:numId w:val="24"/>
        </w:numPr>
        <w:tabs>
          <w:tab w:val="left" w:pos="980"/>
          <w:tab w:val="left" w:pos="9268"/>
        </w:tabs>
        <w:spacing w:before="1"/>
        <w:ind w:left="979" w:hanging="22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$74.00</w:t>
      </w:r>
    </w:p>
    <w:p w:rsidR="00DC045D" w:rsidRDefault="00DC045D">
      <w:pPr>
        <w:pStyle w:val="Textoindependiente"/>
        <w:spacing w:before="7"/>
        <w:rPr>
          <w:sz w:val="28"/>
        </w:rPr>
      </w:pPr>
    </w:p>
    <w:p w:rsidR="00DC045D" w:rsidRDefault="00F67DE3">
      <w:pPr>
        <w:pStyle w:val="Prrafodelista"/>
        <w:numPr>
          <w:ilvl w:val="0"/>
          <w:numId w:val="24"/>
        </w:numPr>
        <w:tabs>
          <w:tab w:val="left" w:pos="958"/>
          <w:tab w:val="left" w:pos="9268"/>
        </w:tabs>
        <w:ind w:left="957" w:hanging="206"/>
        <w:rPr>
          <w:sz w:val="20"/>
        </w:rPr>
      </w:pPr>
      <w:r>
        <w:rPr>
          <w:sz w:val="20"/>
        </w:rPr>
        <w:t>Por cabeza de cerdo hasta</w:t>
      </w:r>
      <w:r>
        <w:rPr>
          <w:spacing w:val="-9"/>
          <w:sz w:val="20"/>
        </w:rPr>
        <w:t xml:space="preserve"> </w:t>
      </w:r>
      <w:r>
        <w:rPr>
          <w:sz w:val="20"/>
        </w:rPr>
        <w:t>150</w:t>
      </w:r>
      <w:r>
        <w:rPr>
          <w:spacing w:val="-1"/>
          <w:sz w:val="20"/>
        </w:rPr>
        <w:t xml:space="preserve"> </w:t>
      </w:r>
      <w:r>
        <w:rPr>
          <w:sz w:val="20"/>
        </w:rPr>
        <w:t>kg.</w:t>
      </w:r>
      <w:r>
        <w:rPr>
          <w:sz w:val="20"/>
        </w:rPr>
        <w:tab/>
        <w:t>$49.50</w:t>
      </w:r>
    </w:p>
    <w:p w:rsidR="00DC045D" w:rsidRDefault="00DC045D">
      <w:pPr>
        <w:pStyle w:val="Textoindependiente"/>
        <w:spacing w:before="9"/>
        <w:rPr>
          <w:sz w:val="28"/>
        </w:rPr>
      </w:pPr>
    </w:p>
    <w:p w:rsidR="00DC045D" w:rsidRDefault="00F67DE3">
      <w:pPr>
        <w:pStyle w:val="Prrafodelista"/>
        <w:numPr>
          <w:ilvl w:val="0"/>
          <w:numId w:val="24"/>
        </w:numPr>
        <w:tabs>
          <w:tab w:val="left" w:pos="980"/>
          <w:tab w:val="left" w:pos="9268"/>
        </w:tabs>
        <w:ind w:left="979" w:hanging="228"/>
        <w:rPr>
          <w:sz w:val="20"/>
        </w:rPr>
      </w:pPr>
      <w:r>
        <w:rPr>
          <w:sz w:val="20"/>
        </w:rPr>
        <w:t>Por cabeza de cerdo de más de</w:t>
      </w:r>
      <w:r>
        <w:rPr>
          <w:spacing w:val="-11"/>
          <w:sz w:val="20"/>
        </w:rPr>
        <w:t xml:space="preserve"> </w:t>
      </w:r>
      <w:r>
        <w:rPr>
          <w:sz w:val="20"/>
        </w:rPr>
        <w:t>150 kg.</w:t>
      </w:r>
      <w:r>
        <w:rPr>
          <w:sz w:val="20"/>
        </w:rPr>
        <w:tab/>
        <w:t>$74.00</w:t>
      </w:r>
    </w:p>
    <w:p w:rsidR="00DC045D" w:rsidRDefault="00DC045D">
      <w:pPr>
        <w:pStyle w:val="Textoindependiente"/>
        <w:spacing w:before="8"/>
        <w:rPr>
          <w:sz w:val="28"/>
        </w:rPr>
      </w:pPr>
    </w:p>
    <w:p w:rsidR="00DC045D" w:rsidRDefault="00F67DE3">
      <w:pPr>
        <w:pStyle w:val="Prrafodelista"/>
        <w:numPr>
          <w:ilvl w:val="0"/>
          <w:numId w:val="24"/>
        </w:numPr>
        <w:tabs>
          <w:tab w:val="left" w:pos="958"/>
          <w:tab w:val="left" w:pos="9367"/>
        </w:tabs>
        <w:ind w:left="957" w:hanging="206"/>
        <w:rPr>
          <w:sz w:val="20"/>
        </w:rPr>
      </w:pPr>
      <w:r>
        <w:rPr>
          <w:sz w:val="20"/>
        </w:rPr>
        <w:t>Por cabeza de</w:t>
      </w:r>
      <w:r>
        <w:rPr>
          <w:spacing w:val="-8"/>
          <w:sz w:val="20"/>
        </w:rPr>
        <w:t xml:space="preserve"> </w:t>
      </w:r>
      <w:r>
        <w:rPr>
          <w:sz w:val="20"/>
        </w:rPr>
        <w:t>ganado</w:t>
      </w:r>
      <w:r>
        <w:rPr>
          <w:spacing w:val="-1"/>
          <w:sz w:val="20"/>
        </w:rPr>
        <w:t xml:space="preserve"> </w:t>
      </w:r>
      <w:r>
        <w:rPr>
          <w:sz w:val="20"/>
        </w:rPr>
        <w:t>ovicaprino.</w:t>
      </w:r>
      <w:r>
        <w:rPr>
          <w:sz w:val="20"/>
        </w:rPr>
        <w:tab/>
        <w:t>$9.00</w:t>
      </w:r>
    </w:p>
    <w:p w:rsidR="00DC045D" w:rsidRDefault="00DC045D">
      <w:pPr>
        <w:pStyle w:val="Textoindependiente"/>
        <w:spacing w:before="7"/>
        <w:rPr>
          <w:sz w:val="28"/>
        </w:rPr>
      </w:pPr>
    </w:p>
    <w:p w:rsidR="00DC045D" w:rsidRDefault="00F67DE3">
      <w:pPr>
        <w:pStyle w:val="Prrafodelista"/>
        <w:numPr>
          <w:ilvl w:val="0"/>
          <w:numId w:val="24"/>
        </w:numPr>
        <w:tabs>
          <w:tab w:val="left" w:pos="936"/>
          <w:tab w:val="left" w:pos="9367"/>
        </w:tabs>
        <w:ind w:left="936" w:hanging="185"/>
        <w:rPr>
          <w:sz w:val="20"/>
        </w:rPr>
      </w:pPr>
      <w:r>
        <w:rPr>
          <w:sz w:val="20"/>
        </w:rPr>
        <w:t>Corral por día sin alimentos</w:t>
      </w:r>
      <w:r>
        <w:rPr>
          <w:spacing w:val="-10"/>
          <w:sz w:val="20"/>
        </w:rPr>
        <w:t xml:space="preserve"> </w:t>
      </w:r>
      <w:r>
        <w:rPr>
          <w:sz w:val="20"/>
        </w:rPr>
        <w:t>al</w:t>
      </w:r>
      <w:r>
        <w:rPr>
          <w:spacing w:val="-2"/>
          <w:sz w:val="20"/>
        </w:rPr>
        <w:t xml:space="preserve"> </w:t>
      </w:r>
      <w:r>
        <w:rPr>
          <w:sz w:val="20"/>
        </w:rPr>
        <w:t>ganado.</w:t>
      </w:r>
      <w:r>
        <w:rPr>
          <w:sz w:val="20"/>
        </w:rPr>
        <w:tab/>
        <w:t>$8.20</w:t>
      </w:r>
    </w:p>
    <w:p w:rsidR="00DC045D" w:rsidRDefault="00DC045D">
      <w:pPr>
        <w:pStyle w:val="Textoindependiente"/>
        <w:spacing w:before="9"/>
        <w:rPr>
          <w:sz w:val="28"/>
        </w:rPr>
      </w:pPr>
    </w:p>
    <w:p w:rsidR="00DC045D" w:rsidRDefault="00F67DE3">
      <w:pPr>
        <w:pStyle w:val="Prrafodelista"/>
        <w:numPr>
          <w:ilvl w:val="0"/>
          <w:numId w:val="25"/>
        </w:numPr>
        <w:tabs>
          <w:tab w:val="left" w:pos="1006"/>
        </w:tabs>
        <w:spacing w:before="1"/>
        <w:ind w:left="1005" w:hanging="254"/>
        <w:rPr>
          <w:sz w:val="20"/>
        </w:rPr>
      </w:pPr>
      <w:r>
        <w:rPr>
          <w:sz w:val="20"/>
        </w:rPr>
        <w:t>Por sacrificio de ganado causará una cuota conforme a lo</w:t>
      </w:r>
      <w:r>
        <w:rPr>
          <w:spacing w:val="3"/>
          <w:sz w:val="20"/>
        </w:rPr>
        <w:t xml:space="preserve"> </w:t>
      </w:r>
      <w:r>
        <w:rPr>
          <w:sz w:val="20"/>
        </w:rPr>
        <w:t>siguiente:</w:t>
      </w:r>
    </w:p>
    <w:p w:rsidR="00DC045D" w:rsidRDefault="00DC045D">
      <w:pPr>
        <w:pStyle w:val="Textoindependiente"/>
        <w:spacing w:before="7"/>
        <w:rPr>
          <w:sz w:val="28"/>
        </w:rPr>
      </w:pPr>
    </w:p>
    <w:p w:rsidR="00DC045D" w:rsidRDefault="00F67DE3">
      <w:pPr>
        <w:pStyle w:val="Prrafodelista"/>
        <w:numPr>
          <w:ilvl w:val="0"/>
          <w:numId w:val="23"/>
        </w:numPr>
        <w:tabs>
          <w:tab w:val="left" w:pos="970"/>
          <w:tab w:val="left" w:pos="9165"/>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$131.00</w:t>
      </w:r>
    </w:p>
    <w:p w:rsidR="00DC045D" w:rsidRDefault="00DC045D">
      <w:pPr>
        <w:pStyle w:val="Textoindependiente"/>
        <w:spacing w:before="7"/>
        <w:rPr>
          <w:sz w:val="28"/>
        </w:rPr>
      </w:pPr>
    </w:p>
    <w:p w:rsidR="00DC045D" w:rsidRDefault="00F67DE3">
      <w:pPr>
        <w:pStyle w:val="Prrafodelista"/>
        <w:numPr>
          <w:ilvl w:val="0"/>
          <w:numId w:val="23"/>
        </w:numPr>
        <w:tabs>
          <w:tab w:val="left" w:pos="980"/>
        </w:tabs>
        <w:ind w:left="979" w:hanging="228"/>
        <w:rPr>
          <w:sz w:val="20"/>
        </w:rPr>
      </w:pPr>
      <w:r>
        <w:rPr>
          <w:sz w:val="20"/>
        </w:rPr>
        <w:t>Por cabeza de ganado menor</w:t>
      </w:r>
      <w:r>
        <w:rPr>
          <w:spacing w:val="3"/>
          <w:sz w:val="20"/>
        </w:rPr>
        <w:t xml:space="preserve"> </w:t>
      </w:r>
      <w:r>
        <w:rPr>
          <w:sz w:val="20"/>
        </w:rPr>
        <w:t>(cerdo):</w:t>
      </w:r>
    </w:p>
    <w:p w:rsidR="00DC045D" w:rsidRDefault="00DC045D">
      <w:pPr>
        <w:pStyle w:val="Textoindependiente"/>
        <w:spacing w:before="11"/>
      </w:pPr>
    </w:p>
    <w:p w:rsidR="00DC045D" w:rsidRDefault="00DC045D">
      <w:pPr>
        <w:sectPr w:rsidR="00DC045D">
          <w:headerReference w:type="even" r:id="rId19"/>
          <w:headerReference w:type="default" r:id="rId20"/>
          <w:pgSz w:w="12240" w:h="15840"/>
          <w:pgMar w:top="840" w:right="1000" w:bottom="280" w:left="780" w:header="602" w:footer="0" w:gutter="0"/>
          <w:pgNumType w:start="23"/>
          <w:cols w:space="720"/>
        </w:sectPr>
      </w:pPr>
    </w:p>
    <w:p w:rsidR="00DC045D" w:rsidRDefault="00F67DE3">
      <w:pPr>
        <w:pStyle w:val="Prrafodelista"/>
        <w:numPr>
          <w:ilvl w:val="0"/>
          <w:numId w:val="22"/>
        </w:numPr>
        <w:tabs>
          <w:tab w:val="left" w:pos="953"/>
        </w:tabs>
        <w:spacing w:before="91"/>
        <w:ind w:hanging="201"/>
        <w:rPr>
          <w:sz w:val="20"/>
        </w:rPr>
      </w:pPr>
      <w:r>
        <w:rPr>
          <w:sz w:val="20"/>
        </w:rPr>
        <w:t>Animal de hasta 150</w:t>
      </w:r>
      <w:r>
        <w:rPr>
          <w:spacing w:val="-6"/>
          <w:sz w:val="20"/>
        </w:rPr>
        <w:t xml:space="preserve"> </w:t>
      </w:r>
      <w:r>
        <w:rPr>
          <w:sz w:val="20"/>
        </w:rPr>
        <w:t>kg.</w:t>
      </w:r>
    </w:p>
    <w:p w:rsidR="00DC045D" w:rsidRDefault="00DC045D">
      <w:pPr>
        <w:pStyle w:val="Textoindependiente"/>
        <w:spacing w:before="7"/>
        <w:rPr>
          <w:sz w:val="28"/>
        </w:rPr>
      </w:pPr>
    </w:p>
    <w:p w:rsidR="00DC045D" w:rsidRDefault="00F67DE3">
      <w:pPr>
        <w:pStyle w:val="Prrafodelista"/>
        <w:numPr>
          <w:ilvl w:val="0"/>
          <w:numId w:val="22"/>
        </w:numPr>
        <w:tabs>
          <w:tab w:val="left" w:pos="953"/>
        </w:tabs>
        <w:ind w:hanging="201"/>
        <w:rPr>
          <w:sz w:val="20"/>
        </w:rPr>
      </w:pPr>
      <w:r>
        <w:rPr>
          <w:sz w:val="20"/>
        </w:rPr>
        <w:t>Animal de más de 150</w:t>
      </w:r>
      <w:r>
        <w:rPr>
          <w:spacing w:val="-9"/>
          <w:sz w:val="20"/>
        </w:rPr>
        <w:t xml:space="preserve"> </w:t>
      </w:r>
      <w:r>
        <w:rPr>
          <w:sz w:val="20"/>
        </w:rPr>
        <w:t>kg.</w:t>
      </w:r>
    </w:p>
    <w:p w:rsidR="00DC045D" w:rsidRDefault="00F67DE3">
      <w:pPr>
        <w:pStyle w:val="Textoindependiente"/>
        <w:spacing w:before="91"/>
        <w:ind w:left="751"/>
      </w:pPr>
      <w:r>
        <w:br w:type="column"/>
        <w:t>$113.00</w:t>
      </w:r>
    </w:p>
    <w:p w:rsidR="00DC045D" w:rsidRDefault="00DC045D">
      <w:pPr>
        <w:pStyle w:val="Textoindependiente"/>
        <w:spacing w:before="7"/>
        <w:rPr>
          <w:sz w:val="28"/>
        </w:rPr>
      </w:pPr>
    </w:p>
    <w:p w:rsidR="00DC045D" w:rsidRDefault="00F67DE3">
      <w:pPr>
        <w:pStyle w:val="Textoindependiente"/>
        <w:ind w:left="751"/>
      </w:pPr>
      <w:r>
        <w:t>$131.00</w:t>
      </w:r>
    </w:p>
    <w:p w:rsidR="00DC045D" w:rsidRDefault="00DC045D">
      <w:pPr>
        <w:sectPr w:rsidR="00DC045D">
          <w:type w:val="continuous"/>
          <w:pgSz w:w="12240" w:h="15840"/>
          <w:pgMar w:top="1020" w:right="1000" w:bottom="280" w:left="780" w:header="720" w:footer="720" w:gutter="0"/>
          <w:cols w:num="2" w:space="720" w:equalWidth="0">
            <w:col w:w="3090" w:space="5324"/>
            <w:col w:w="2046"/>
          </w:cols>
        </w:sectPr>
      </w:pPr>
    </w:p>
    <w:p w:rsidR="00DC045D" w:rsidRDefault="00DC045D">
      <w:pPr>
        <w:pStyle w:val="Textoindependiente"/>
        <w:spacing w:before="8"/>
      </w:pPr>
    </w:p>
    <w:p w:rsidR="00DC045D" w:rsidRDefault="00F67DE3">
      <w:pPr>
        <w:pStyle w:val="Prrafodelista"/>
        <w:numPr>
          <w:ilvl w:val="0"/>
          <w:numId w:val="23"/>
        </w:numPr>
        <w:tabs>
          <w:tab w:val="left" w:pos="958"/>
          <w:tab w:val="left" w:pos="9266"/>
        </w:tabs>
        <w:spacing w:before="91"/>
        <w:ind w:left="95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$25.50</w:t>
      </w:r>
    </w:p>
    <w:p w:rsidR="00DC045D" w:rsidRDefault="00DC045D">
      <w:pPr>
        <w:pStyle w:val="Textoindependiente"/>
        <w:spacing w:before="10"/>
        <w:rPr>
          <w:sz w:val="28"/>
        </w:rPr>
      </w:pPr>
    </w:p>
    <w:p w:rsidR="00DC045D" w:rsidRDefault="00F67DE3">
      <w:pPr>
        <w:pStyle w:val="Prrafodelista"/>
        <w:numPr>
          <w:ilvl w:val="0"/>
          <w:numId w:val="25"/>
        </w:numPr>
        <w:tabs>
          <w:tab w:val="left" w:pos="1083"/>
        </w:tabs>
        <w:ind w:left="1082" w:hanging="331"/>
        <w:rPr>
          <w:sz w:val="20"/>
        </w:rPr>
      </w:pPr>
      <w:r>
        <w:rPr>
          <w:sz w:val="20"/>
        </w:rPr>
        <w:t>Otros</w:t>
      </w:r>
      <w:r>
        <w:rPr>
          <w:spacing w:val="-2"/>
          <w:sz w:val="20"/>
        </w:rPr>
        <w:t xml:space="preserve"> </w:t>
      </w:r>
      <w:r>
        <w:rPr>
          <w:sz w:val="20"/>
        </w:rPr>
        <w:t>servicios</w:t>
      </w:r>
    </w:p>
    <w:p w:rsidR="00DC045D" w:rsidRDefault="00DC045D">
      <w:pPr>
        <w:pStyle w:val="Textoindependiente"/>
        <w:spacing w:before="7"/>
        <w:rPr>
          <w:sz w:val="28"/>
        </w:rPr>
      </w:pPr>
    </w:p>
    <w:p w:rsidR="00DC045D" w:rsidRDefault="00F67DE3">
      <w:pPr>
        <w:pStyle w:val="Prrafodelista"/>
        <w:numPr>
          <w:ilvl w:val="0"/>
          <w:numId w:val="21"/>
        </w:numPr>
        <w:tabs>
          <w:tab w:val="left" w:pos="970"/>
          <w:tab w:val="left" w:pos="9265"/>
        </w:tabs>
        <w:ind w:hanging="218"/>
        <w:rPr>
          <w:sz w:val="20"/>
        </w:rPr>
      </w:pPr>
      <w:r>
        <w:rPr>
          <w:sz w:val="20"/>
        </w:rPr>
        <w:t>Por entrega a domicilio el animal sacrificado en rastro municipal, por</w:t>
      </w:r>
      <w:r>
        <w:rPr>
          <w:spacing w:val="-25"/>
          <w:sz w:val="20"/>
        </w:rPr>
        <w:t xml:space="preserve"> </w:t>
      </w:r>
      <w:r>
        <w:rPr>
          <w:sz w:val="20"/>
        </w:rPr>
        <w:t>cada</w:t>
      </w:r>
      <w:r>
        <w:rPr>
          <w:spacing w:val="-3"/>
          <w:sz w:val="20"/>
        </w:rPr>
        <w:t xml:space="preserve"> </w:t>
      </w:r>
      <w:r>
        <w:rPr>
          <w:sz w:val="20"/>
        </w:rPr>
        <w:t>uno.</w:t>
      </w:r>
      <w:r>
        <w:rPr>
          <w:sz w:val="20"/>
        </w:rPr>
        <w:tab/>
        <w:t>$16.50</w:t>
      </w:r>
    </w:p>
    <w:p w:rsidR="00DC045D" w:rsidRDefault="00DC045D">
      <w:pPr>
        <w:pStyle w:val="Textoindependiente"/>
        <w:spacing w:before="7"/>
        <w:rPr>
          <w:sz w:val="28"/>
        </w:rPr>
      </w:pPr>
    </w:p>
    <w:p w:rsidR="00DC045D" w:rsidRDefault="00F67DE3">
      <w:pPr>
        <w:pStyle w:val="Prrafodelista"/>
        <w:numPr>
          <w:ilvl w:val="0"/>
          <w:numId w:val="21"/>
        </w:numPr>
        <w:tabs>
          <w:tab w:val="left" w:pos="980"/>
          <w:tab w:val="left" w:pos="9266"/>
        </w:tabs>
        <w:ind w:left="979" w:hanging="228"/>
        <w:rPr>
          <w:sz w:val="20"/>
        </w:rPr>
      </w:pPr>
      <w:r>
        <w:rPr>
          <w:sz w:val="20"/>
        </w:rPr>
        <w:t>Por descebado de vísceras, por</w:t>
      </w:r>
      <w:r>
        <w:rPr>
          <w:spacing w:val="-11"/>
          <w:sz w:val="20"/>
        </w:rPr>
        <w:t xml:space="preserve"> </w:t>
      </w:r>
      <w:r>
        <w:rPr>
          <w:sz w:val="20"/>
        </w:rPr>
        <w:t>cada</w:t>
      </w:r>
      <w:r>
        <w:rPr>
          <w:spacing w:val="-4"/>
          <w:sz w:val="20"/>
        </w:rPr>
        <w:t xml:space="preserve"> </w:t>
      </w:r>
      <w:r>
        <w:rPr>
          <w:sz w:val="20"/>
        </w:rPr>
        <w:t>animal.</w:t>
      </w:r>
      <w:r>
        <w:rPr>
          <w:sz w:val="20"/>
        </w:rPr>
        <w:tab/>
        <w:t>$16.00</w:t>
      </w:r>
    </w:p>
    <w:p w:rsidR="00DC045D" w:rsidRDefault="00DC045D">
      <w:pPr>
        <w:pStyle w:val="Textoindependiente"/>
        <w:spacing w:before="10"/>
        <w:rPr>
          <w:sz w:val="28"/>
        </w:rPr>
      </w:pPr>
    </w:p>
    <w:p w:rsidR="00DC045D" w:rsidRDefault="00F67DE3">
      <w:pPr>
        <w:pStyle w:val="Prrafodelista"/>
        <w:numPr>
          <w:ilvl w:val="0"/>
          <w:numId w:val="21"/>
        </w:numPr>
        <w:tabs>
          <w:tab w:val="left" w:pos="958"/>
          <w:tab w:val="left" w:pos="9266"/>
        </w:tabs>
        <w:ind w:left="957" w:hanging="206"/>
        <w:rPr>
          <w:sz w:val="20"/>
        </w:rPr>
      </w:pPr>
      <w:r>
        <w:rPr>
          <w:sz w:val="20"/>
        </w:rPr>
        <w:t>Por corte especial para cecina, por</w:t>
      </w:r>
      <w:r>
        <w:rPr>
          <w:spacing w:val="-16"/>
          <w:sz w:val="20"/>
        </w:rPr>
        <w:t xml:space="preserve"> </w:t>
      </w:r>
      <w:r>
        <w:rPr>
          <w:sz w:val="20"/>
        </w:rPr>
        <w:t>cada</w:t>
      </w:r>
      <w:r>
        <w:rPr>
          <w:spacing w:val="-2"/>
          <w:sz w:val="20"/>
        </w:rPr>
        <w:t xml:space="preserve"> </w:t>
      </w:r>
      <w:r>
        <w:rPr>
          <w:sz w:val="20"/>
        </w:rPr>
        <w:t>animal.</w:t>
      </w:r>
      <w:r>
        <w:rPr>
          <w:sz w:val="20"/>
        </w:rPr>
        <w:tab/>
        <w:t>$25.00</w:t>
      </w:r>
    </w:p>
    <w:p w:rsidR="00DC045D" w:rsidRDefault="00DC045D">
      <w:pPr>
        <w:pStyle w:val="Textoindependiente"/>
        <w:spacing w:before="3"/>
        <w:rPr>
          <w:sz w:val="24"/>
        </w:rPr>
      </w:pPr>
    </w:p>
    <w:p w:rsidR="00DC045D" w:rsidRDefault="00F67DE3">
      <w:pPr>
        <w:pStyle w:val="Prrafodelista"/>
        <w:numPr>
          <w:ilvl w:val="0"/>
          <w:numId w:val="25"/>
        </w:numPr>
        <w:tabs>
          <w:tab w:val="left" w:pos="1076"/>
        </w:tabs>
        <w:spacing w:line="292" w:lineRule="auto"/>
        <w:ind w:right="645" w:firstLine="283"/>
        <w:rPr>
          <w:sz w:val="20"/>
        </w:rPr>
      </w:pPr>
      <w:r>
        <w:rPr>
          <w:sz w:val="20"/>
        </w:rPr>
        <w:t>Cualquier otro servicio no comprendido en la fracción anterior, originará el cobro de derechos que determine el rastro municipal.</w:t>
      </w:r>
    </w:p>
    <w:p w:rsidR="00DC045D" w:rsidRDefault="00DC045D">
      <w:pPr>
        <w:pStyle w:val="Textoindependiente"/>
        <w:rPr>
          <w:sz w:val="18"/>
        </w:rPr>
      </w:pPr>
    </w:p>
    <w:p w:rsidR="00DC045D" w:rsidRDefault="00F67DE3">
      <w:pPr>
        <w:pStyle w:val="Prrafodelista"/>
        <w:numPr>
          <w:ilvl w:val="0"/>
          <w:numId w:val="25"/>
        </w:numPr>
        <w:tabs>
          <w:tab w:val="left" w:pos="1016"/>
        </w:tabs>
        <w:ind w:left="1015" w:hanging="264"/>
        <w:rPr>
          <w:sz w:val="20"/>
        </w:rPr>
      </w:pPr>
      <w:r>
        <w:rPr>
          <w:sz w:val="20"/>
        </w:rPr>
        <w:t>Registro</w:t>
      </w:r>
      <w:r>
        <w:rPr>
          <w:spacing w:val="20"/>
          <w:sz w:val="20"/>
        </w:rPr>
        <w:t xml:space="preserve"> </w:t>
      </w:r>
      <w:r>
        <w:rPr>
          <w:sz w:val="20"/>
        </w:rPr>
        <w:t>de</w:t>
      </w:r>
      <w:r>
        <w:rPr>
          <w:spacing w:val="19"/>
          <w:sz w:val="20"/>
        </w:rPr>
        <w:t xml:space="preserve"> </w:t>
      </w:r>
      <w:r>
        <w:rPr>
          <w:sz w:val="20"/>
        </w:rPr>
        <w:t>fierros,</w:t>
      </w:r>
      <w:r>
        <w:rPr>
          <w:spacing w:val="19"/>
          <w:sz w:val="20"/>
        </w:rPr>
        <w:t xml:space="preserve"> </w:t>
      </w:r>
      <w:r>
        <w:rPr>
          <w:sz w:val="20"/>
        </w:rPr>
        <w:t>señales</w:t>
      </w:r>
      <w:r>
        <w:rPr>
          <w:spacing w:val="18"/>
          <w:sz w:val="20"/>
        </w:rPr>
        <w:t xml:space="preserve"> </w:t>
      </w:r>
      <w:r>
        <w:rPr>
          <w:sz w:val="20"/>
        </w:rPr>
        <w:t>de</w:t>
      </w:r>
      <w:r>
        <w:rPr>
          <w:spacing w:val="19"/>
          <w:sz w:val="20"/>
        </w:rPr>
        <w:t xml:space="preserve"> </w:t>
      </w:r>
      <w:r>
        <w:rPr>
          <w:sz w:val="20"/>
        </w:rPr>
        <w:t>sangre,</w:t>
      </w:r>
      <w:r>
        <w:rPr>
          <w:spacing w:val="19"/>
          <w:sz w:val="20"/>
        </w:rPr>
        <w:t xml:space="preserve"> </w:t>
      </w:r>
      <w:r>
        <w:rPr>
          <w:sz w:val="20"/>
        </w:rPr>
        <w:t>tatuajes,</w:t>
      </w:r>
      <w:r>
        <w:rPr>
          <w:spacing w:val="19"/>
          <w:sz w:val="20"/>
        </w:rPr>
        <w:t xml:space="preserve"> </w:t>
      </w:r>
      <w:r>
        <w:rPr>
          <w:sz w:val="20"/>
        </w:rPr>
        <w:t>aretes</w:t>
      </w:r>
      <w:r>
        <w:rPr>
          <w:spacing w:val="18"/>
          <w:sz w:val="20"/>
        </w:rPr>
        <w:t xml:space="preserve"> </w:t>
      </w:r>
      <w:r>
        <w:rPr>
          <w:sz w:val="20"/>
        </w:rPr>
        <w:t>o</w:t>
      </w:r>
      <w:r>
        <w:rPr>
          <w:spacing w:val="18"/>
          <w:sz w:val="20"/>
        </w:rPr>
        <w:t xml:space="preserve"> </w:t>
      </w:r>
      <w:r>
        <w:rPr>
          <w:sz w:val="20"/>
        </w:rPr>
        <w:t>marcas</w:t>
      </w:r>
      <w:r>
        <w:rPr>
          <w:spacing w:val="18"/>
          <w:sz w:val="20"/>
        </w:rPr>
        <w:t xml:space="preserve"> </w:t>
      </w:r>
      <w:r>
        <w:rPr>
          <w:sz w:val="20"/>
        </w:rPr>
        <w:t>pa</w:t>
      </w:r>
      <w:r>
        <w:rPr>
          <w:sz w:val="20"/>
        </w:rPr>
        <w:t>ra</w:t>
      </w:r>
      <w:r>
        <w:rPr>
          <w:spacing w:val="19"/>
          <w:sz w:val="20"/>
        </w:rPr>
        <w:t xml:space="preserve"> </w:t>
      </w:r>
      <w:r>
        <w:rPr>
          <w:sz w:val="20"/>
        </w:rPr>
        <w:t>el</w:t>
      </w:r>
      <w:r>
        <w:rPr>
          <w:spacing w:val="18"/>
          <w:sz w:val="20"/>
        </w:rPr>
        <w:t xml:space="preserve"> </w:t>
      </w:r>
      <w:r>
        <w:rPr>
          <w:sz w:val="20"/>
        </w:rPr>
        <w:t>ganado,</w:t>
      </w:r>
      <w:r>
        <w:rPr>
          <w:spacing w:val="19"/>
          <w:sz w:val="20"/>
        </w:rPr>
        <w:t xml:space="preserve"> </w:t>
      </w:r>
      <w:r>
        <w:rPr>
          <w:sz w:val="20"/>
        </w:rPr>
        <w:t>así</w:t>
      </w:r>
    </w:p>
    <w:p w:rsidR="00DC045D" w:rsidRDefault="00F67DE3">
      <w:pPr>
        <w:pStyle w:val="Textoindependiente"/>
        <w:tabs>
          <w:tab w:val="left" w:pos="9367"/>
        </w:tabs>
        <w:spacing w:before="48"/>
        <w:ind w:left="467"/>
      </w:pPr>
      <w:r>
        <w:t>como su renovación anual</w:t>
      </w:r>
      <w:r>
        <w:rPr>
          <w:spacing w:val="-10"/>
        </w:rPr>
        <w:t xml:space="preserve"> </w:t>
      </w:r>
      <w:r>
        <w:t>por</w:t>
      </w:r>
      <w:r>
        <w:rPr>
          <w:spacing w:val="-1"/>
        </w:rPr>
        <w:t xml:space="preserve"> </w:t>
      </w:r>
      <w:r>
        <w:t>unidad.</w:t>
      </w:r>
      <w:r>
        <w:tab/>
        <w:t>$0.00</w:t>
      </w:r>
    </w:p>
    <w:p w:rsidR="00DC045D" w:rsidRDefault="00DC045D">
      <w:pPr>
        <w:pStyle w:val="Textoindependiente"/>
        <w:spacing w:before="4"/>
        <w:rPr>
          <w:sz w:val="22"/>
        </w:rPr>
      </w:pPr>
    </w:p>
    <w:p w:rsidR="00DC045D" w:rsidRDefault="00F67DE3">
      <w:pPr>
        <w:pStyle w:val="Prrafodelista"/>
        <w:numPr>
          <w:ilvl w:val="0"/>
          <w:numId w:val="25"/>
        </w:numPr>
        <w:tabs>
          <w:tab w:val="left" w:pos="1073"/>
        </w:tabs>
        <w:ind w:left="1072" w:hanging="321"/>
        <w:rPr>
          <w:sz w:val="20"/>
        </w:rPr>
      </w:pPr>
      <w:r>
        <w:rPr>
          <w:sz w:val="20"/>
        </w:rPr>
        <w:t>Uso de frigoríficos, por cada 24 hrs. o fracción, se</w:t>
      </w:r>
      <w:r>
        <w:rPr>
          <w:spacing w:val="4"/>
          <w:sz w:val="20"/>
        </w:rPr>
        <w:t xml:space="preserve"> </w:t>
      </w:r>
      <w:r>
        <w:rPr>
          <w:sz w:val="20"/>
        </w:rPr>
        <w:t>pagará:</w:t>
      </w:r>
    </w:p>
    <w:p w:rsidR="00DC045D" w:rsidRDefault="00DC045D">
      <w:pPr>
        <w:rPr>
          <w:sz w:val="20"/>
        </w:rPr>
        <w:sectPr w:rsidR="00DC045D">
          <w:type w:val="continuous"/>
          <w:pgSz w:w="12240" w:h="15840"/>
          <w:pgMar w:top="1020" w:right="1000" w:bottom="280" w:left="780" w:header="720" w:footer="720" w:gutter="0"/>
          <w:cols w:space="720"/>
        </w:sectPr>
      </w:pPr>
    </w:p>
    <w:p w:rsidR="00DC045D" w:rsidRDefault="00DC045D">
      <w:pPr>
        <w:pStyle w:val="Textoindependiente"/>
        <w:spacing w:before="5"/>
        <w:rPr>
          <w:sz w:val="8"/>
        </w:rPr>
      </w:pPr>
    </w:p>
    <w:tbl>
      <w:tblPr>
        <w:tblStyle w:val="TableNormal"/>
        <w:tblW w:w="0" w:type="auto"/>
        <w:tblInd w:w="853" w:type="dxa"/>
        <w:tblLayout w:type="fixed"/>
        <w:tblLook w:val="01E0" w:firstRow="1" w:lastRow="1" w:firstColumn="1" w:lastColumn="1" w:noHBand="0" w:noVBand="0"/>
      </w:tblPr>
      <w:tblGrid>
        <w:gridCol w:w="4786"/>
        <w:gridCol w:w="4607"/>
      </w:tblGrid>
      <w:tr w:rsidR="00DC045D">
        <w:trPr>
          <w:trHeight w:val="477"/>
        </w:trPr>
        <w:tc>
          <w:tcPr>
            <w:tcW w:w="4786" w:type="dxa"/>
            <w:tcBorders>
              <w:top w:val="single" w:sz="18" w:space="0" w:color="000000"/>
            </w:tcBorders>
          </w:tcPr>
          <w:p w:rsidR="00DC045D" w:rsidRDefault="00F67DE3">
            <w:pPr>
              <w:pStyle w:val="TableParagraph"/>
              <w:spacing w:before="77"/>
              <w:ind w:left="300"/>
              <w:rPr>
                <w:sz w:val="20"/>
              </w:rPr>
            </w:pPr>
            <w:r>
              <w:rPr>
                <w:b/>
                <w:sz w:val="20"/>
              </w:rPr>
              <w:t xml:space="preserve">a) </w:t>
            </w:r>
            <w:r>
              <w:rPr>
                <w:sz w:val="20"/>
              </w:rPr>
              <w:t>Por canal de res.</w:t>
            </w:r>
          </w:p>
        </w:tc>
        <w:tc>
          <w:tcPr>
            <w:tcW w:w="4607" w:type="dxa"/>
            <w:tcBorders>
              <w:top w:val="single" w:sz="18" w:space="0" w:color="000000"/>
            </w:tcBorders>
          </w:tcPr>
          <w:p w:rsidR="00DC045D" w:rsidRDefault="00F67DE3">
            <w:pPr>
              <w:pStyle w:val="TableParagraph"/>
              <w:spacing w:before="77"/>
              <w:ind w:right="24"/>
              <w:jc w:val="right"/>
              <w:rPr>
                <w:sz w:val="20"/>
              </w:rPr>
            </w:pPr>
            <w:r>
              <w:rPr>
                <w:w w:val="95"/>
                <w:sz w:val="20"/>
              </w:rPr>
              <w:t>$33.00</w:t>
            </w:r>
          </w:p>
        </w:tc>
      </w:tr>
      <w:tr w:rsidR="00DC045D">
        <w:trPr>
          <w:trHeight w:val="567"/>
        </w:trPr>
        <w:tc>
          <w:tcPr>
            <w:tcW w:w="4786" w:type="dxa"/>
          </w:tcPr>
          <w:p w:rsidR="00DC045D" w:rsidRDefault="00F67DE3">
            <w:pPr>
              <w:pStyle w:val="TableParagraph"/>
              <w:spacing w:before="161"/>
              <w:ind w:left="300"/>
              <w:rPr>
                <w:sz w:val="20"/>
              </w:rPr>
            </w:pPr>
            <w:r>
              <w:rPr>
                <w:b/>
                <w:sz w:val="20"/>
              </w:rPr>
              <w:t xml:space="preserve">b) </w:t>
            </w:r>
            <w:r>
              <w:rPr>
                <w:sz w:val="20"/>
              </w:rPr>
              <w:t>Por canal de cerdo.</w:t>
            </w:r>
          </w:p>
        </w:tc>
        <w:tc>
          <w:tcPr>
            <w:tcW w:w="4607" w:type="dxa"/>
          </w:tcPr>
          <w:p w:rsidR="00DC045D" w:rsidRDefault="00F67DE3">
            <w:pPr>
              <w:pStyle w:val="TableParagraph"/>
              <w:spacing w:before="161"/>
              <w:ind w:right="24"/>
              <w:jc w:val="right"/>
              <w:rPr>
                <w:sz w:val="20"/>
              </w:rPr>
            </w:pPr>
            <w:r>
              <w:rPr>
                <w:w w:val="95"/>
                <w:sz w:val="20"/>
              </w:rPr>
              <w:t>$25.00</w:t>
            </w:r>
          </w:p>
        </w:tc>
      </w:tr>
      <w:tr w:rsidR="00DC045D">
        <w:trPr>
          <w:trHeight w:val="572"/>
        </w:trPr>
        <w:tc>
          <w:tcPr>
            <w:tcW w:w="4786" w:type="dxa"/>
          </w:tcPr>
          <w:p w:rsidR="00DC045D" w:rsidRDefault="00F67DE3">
            <w:pPr>
              <w:pStyle w:val="TableParagraph"/>
              <w:spacing w:before="167"/>
              <w:ind w:left="300"/>
              <w:rPr>
                <w:sz w:val="20"/>
              </w:rPr>
            </w:pPr>
            <w:r>
              <w:rPr>
                <w:b/>
                <w:sz w:val="20"/>
              </w:rPr>
              <w:t xml:space="preserve">c) </w:t>
            </w:r>
            <w:r>
              <w:rPr>
                <w:sz w:val="20"/>
              </w:rPr>
              <w:t>Por canal de ovicaprino.</w:t>
            </w:r>
          </w:p>
        </w:tc>
        <w:tc>
          <w:tcPr>
            <w:tcW w:w="4607" w:type="dxa"/>
          </w:tcPr>
          <w:p w:rsidR="00DC045D" w:rsidRDefault="00F67DE3">
            <w:pPr>
              <w:pStyle w:val="TableParagraph"/>
              <w:spacing w:before="167"/>
              <w:ind w:right="24"/>
              <w:jc w:val="right"/>
              <w:rPr>
                <w:sz w:val="20"/>
              </w:rPr>
            </w:pPr>
            <w:r>
              <w:rPr>
                <w:w w:val="95"/>
                <w:sz w:val="20"/>
              </w:rPr>
              <w:t>$16.50</w:t>
            </w:r>
          </w:p>
        </w:tc>
      </w:tr>
      <w:tr w:rsidR="00DC045D">
        <w:trPr>
          <w:trHeight w:val="571"/>
        </w:trPr>
        <w:tc>
          <w:tcPr>
            <w:tcW w:w="4786" w:type="dxa"/>
          </w:tcPr>
          <w:p w:rsidR="00DC045D" w:rsidRDefault="00F67DE3">
            <w:pPr>
              <w:pStyle w:val="TableParagraph"/>
              <w:spacing w:before="166"/>
              <w:ind w:left="300"/>
              <w:rPr>
                <w:sz w:val="20"/>
              </w:rPr>
            </w:pPr>
            <w:r>
              <w:rPr>
                <w:b/>
                <w:sz w:val="20"/>
              </w:rPr>
              <w:t xml:space="preserve">d) </w:t>
            </w:r>
            <w:r>
              <w:rPr>
                <w:sz w:val="20"/>
              </w:rPr>
              <w:t>Por piel, cabeza, vísceras, y pedacería por pieza.</w:t>
            </w:r>
          </w:p>
        </w:tc>
        <w:tc>
          <w:tcPr>
            <w:tcW w:w="4607" w:type="dxa"/>
          </w:tcPr>
          <w:p w:rsidR="00DC045D" w:rsidRDefault="00F67DE3">
            <w:pPr>
              <w:pStyle w:val="TableParagraph"/>
              <w:spacing w:before="166"/>
              <w:ind w:right="24"/>
              <w:jc w:val="right"/>
              <w:rPr>
                <w:sz w:val="20"/>
              </w:rPr>
            </w:pPr>
            <w:r>
              <w:rPr>
                <w:sz w:val="20"/>
              </w:rPr>
              <w:t>$8.20</w:t>
            </w:r>
          </w:p>
        </w:tc>
      </w:tr>
      <w:tr w:rsidR="00DC045D">
        <w:trPr>
          <w:trHeight w:val="395"/>
        </w:trPr>
        <w:tc>
          <w:tcPr>
            <w:tcW w:w="4786" w:type="dxa"/>
          </w:tcPr>
          <w:p w:rsidR="00DC045D" w:rsidRDefault="00F67DE3">
            <w:pPr>
              <w:pStyle w:val="TableParagraph"/>
              <w:spacing w:before="166" w:line="210" w:lineRule="exact"/>
              <w:ind w:left="300"/>
              <w:rPr>
                <w:sz w:val="20"/>
              </w:rPr>
            </w:pPr>
            <w:r>
              <w:rPr>
                <w:sz w:val="20"/>
              </w:rPr>
              <w:t>Todas las carnes frescas, secas, saladas y sin salar,</w:t>
            </w:r>
          </w:p>
        </w:tc>
        <w:tc>
          <w:tcPr>
            <w:tcW w:w="4607" w:type="dxa"/>
          </w:tcPr>
          <w:p w:rsidR="00DC045D" w:rsidRDefault="00F67DE3">
            <w:pPr>
              <w:pStyle w:val="TableParagraph"/>
              <w:spacing w:before="166" w:line="210" w:lineRule="exact"/>
              <w:ind w:right="24"/>
              <w:jc w:val="right"/>
              <w:rPr>
                <w:sz w:val="20"/>
              </w:rPr>
            </w:pPr>
            <w:r>
              <w:rPr>
                <w:sz w:val="20"/>
              </w:rPr>
              <w:t>embutidos, y similares, que carezcan de certificación</w:t>
            </w:r>
          </w:p>
        </w:tc>
      </w:tr>
    </w:tbl>
    <w:p w:rsidR="00DC045D" w:rsidRDefault="00F67DE3">
      <w:pPr>
        <w:pStyle w:val="Textoindependiente"/>
        <w:spacing w:before="56" w:line="300" w:lineRule="auto"/>
        <w:ind w:left="864" w:right="235"/>
      </w:pPr>
      <w:r>
        <w:t>sanitaria, que se introduzcan al Municipio deberán ser desembarcados y reconcentrados en el Rastro Municipal o en los lugares que al efecto se señale, para su control, inspección sanitaria, pesado y sellado.</w:t>
      </w:r>
    </w:p>
    <w:p w:rsidR="00DC045D" w:rsidRDefault="00DC045D">
      <w:pPr>
        <w:pStyle w:val="Textoindependiente"/>
        <w:spacing w:before="8"/>
        <w:rPr>
          <w:sz w:val="24"/>
        </w:rPr>
      </w:pPr>
    </w:p>
    <w:p w:rsidR="00DC045D" w:rsidRDefault="00F67DE3">
      <w:pPr>
        <w:pStyle w:val="Textoindependiente"/>
        <w:ind w:left="1147"/>
      </w:pPr>
      <w:r>
        <w:t>A solicitud del interesado, el servicio de insp</w:t>
      </w:r>
      <w:r>
        <w:t>ección se efectuará en lugar distinto del Rastro Municipal.</w:t>
      </w:r>
    </w:p>
    <w:p w:rsidR="00DC045D" w:rsidRDefault="00DC045D">
      <w:pPr>
        <w:pStyle w:val="Textoindependiente"/>
        <w:spacing w:before="8"/>
        <w:rPr>
          <w:sz w:val="29"/>
        </w:rPr>
      </w:pPr>
    </w:p>
    <w:p w:rsidR="00DC045D" w:rsidRDefault="00F67DE3">
      <w:pPr>
        <w:pStyle w:val="Textoindependiente"/>
        <w:spacing w:line="297" w:lineRule="auto"/>
        <w:ind w:left="864" w:firstLine="283"/>
      </w:pPr>
      <w:r>
        <w:t>El Rastro Municipal no será responsable por la suspensión de servicios cuando éstos sean causados por fallas mecánicas, suministros de energía eléctrica o circunstancias fortuitas no imputables a</w:t>
      </w:r>
      <w:r>
        <w:t>l mismo.</w:t>
      </w:r>
    </w:p>
    <w:p w:rsidR="00DC045D" w:rsidRDefault="00DC045D">
      <w:pPr>
        <w:pStyle w:val="Textoindependiente"/>
        <w:spacing w:before="1"/>
        <w:rPr>
          <w:sz w:val="25"/>
        </w:rPr>
      </w:pPr>
    </w:p>
    <w:p w:rsidR="00DC045D" w:rsidRDefault="00F67DE3">
      <w:pPr>
        <w:pStyle w:val="Textoindependiente"/>
        <w:spacing w:line="297" w:lineRule="auto"/>
        <w:ind w:left="864" w:right="672" w:firstLine="283"/>
      </w:pPr>
      <w:r>
        <w:t>Cualquier otro servicio no comprendido en las fracciones anteriores originará el cobro de derechos que determine el</w:t>
      </w:r>
      <w:r>
        <w:rPr>
          <w:spacing w:val="1"/>
        </w:rPr>
        <w:t xml:space="preserve"> </w:t>
      </w:r>
      <w:r>
        <w:t>Ayuntamiento.</w:t>
      </w:r>
    </w:p>
    <w:p w:rsidR="00DC045D" w:rsidRDefault="00DC045D">
      <w:pPr>
        <w:pStyle w:val="Textoindependiente"/>
        <w:spacing w:before="10"/>
        <w:rPr>
          <w:sz w:val="24"/>
        </w:rPr>
      </w:pPr>
    </w:p>
    <w:p w:rsidR="00DC045D" w:rsidRDefault="00F67DE3">
      <w:pPr>
        <w:pStyle w:val="Textoindependiente"/>
        <w:spacing w:before="1" w:line="297" w:lineRule="auto"/>
        <w:ind w:left="864" w:firstLine="283"/>
      </w:pPr>
      <w:r>
        <w:t>El Ayuntamiento se coordinará con la autoridad sanitaria competente, para proporcionar el cumplimiento de las disposiciones aplicables en materia de salud.</w:t>
      </w:r>
    </w:p>
    <w:p w:rsidR="00DC045D" w:rsidRDefault="00DC045D">
      <w:pPr>
        <w:pStyle w:val="Textoindependiente"/>
        <w:spacing w:before="10"/>
        <w:rPr>
          <w:sz w:val="21"/>
        </w:rPr>
      </w:pPr>
    </w:p>
    <w:p w:rsidR="00DC045D" w:rsidRDefault="00F67DE3">
      <w:pPr>
        <w:pStyle w:val="Ttulo2"/>
        <w:ind w:right="299"/>
      </w:pPr>
      <w:r>
        <w:t>CAPÍTULO VIII</w:t>
      </w:r>
    </w:p>
    <w:p w:rsidR="00DC045D" w:rsidRDefault="00F67DE3">
      <w:pPr>
        <w:spacing w:before="9"/>
        <w:ind w:left="2464"/>
        <w:rPr>
          <w:b/>
          <w:sz w:val="24"/>
        </w:rPr>
      </w:pPr>
      <w:r>
        <w:rPr>
          <w:b/>
          <w:sz w:val="24"/>
        </w:rPr>
        <w:t>DE LOS DERECHOS POR SERVICIOS DE PANTEONES</w:t>
      </w:r>
    </w:p>
    <w:p w:rsidR="00DC045D" w:rsidRDefault="00DC045D">
      <w:pPr>
        <w:pStyle w:val="Textoindependiente"/>
        <w:spacing w:before="11"/>
        <w:rPr>
          <w:b/>
          <w:sz w:val="28"/>
        </w:rPr>
      </w:pPr>
    </w:p>
    <w:p w:rsidR="00DC045D" w:rsidRDefault="00F67DE3">
      <w:pPr>
        <w:pStyle w:val="Textoindependiente"/>
        <w:spacing w:line="297" w:lineRule="auto"/>
        <w:ind w:left="863" w:right="235" w:firstLine="283"/>
      </w:pPr>
      <w:r>
        <w:rPr>
          <w:b/>
        </w:rPr>
        <w:t xml:space="preserve">ARTÍCULO 25. </w:t>
      </w:r>
      <w:r>
        <w:t>Los derechos por la prestaci</w:t>
      </w:r>
      <w:r>
        <w:t>ón de servicios en el Panteón Municipal, se causarán y pagarán con las cuotas siguientes:</w:t>
      </w:r>
    </w:p>
    <w:p w:rsidR="00DC045D" w:rsidRDefault="00DC045D">
      <w:pPr>
        <w:pStyle w:val="Textoindependiente"/>
        <w:spacing w:before="1"/>
        <w:rPr>
          <w:sz w:val="25"/>
        </w:rPr>
      </w:pPr>
    </w:p>
    <w:p w:rsidR="00DC045D" w:rsidRDefault="00F67DE3">
      <w:pPr>
        <w:pStyle w:val="Prrafodelista"/>
        <w:numPr>
          <w:ilvl w:val="1"/>
          <w:numId w:val="25"/>
        </w:numPr>
        <w:tabs>
          <w:tab w:val="left" w:pos="1325"/>
          <w:tab w:val="left" w:pos="9069"/>
        </w:tabs>
        <w:ind w:hanging="177"/>
        <w:jc w:val="left"/>
        <w:rPr>
          <w:sz w:val="20"/>
        </w:rPr>
      </w:pPr>
      <w:r>
        <w:rPr>
          <w:sz w:val="20"/>
        </w:rPr>
        <w:t>Venta de lote de 1.10 mts. de ancho x 2.5 mts.</w:t>
      </w:r>
      <w:r>
        <w:rPr>
          <w:spacing w:val="-16"/>
          <w:sz w:val="20"/>
        </w:rPr>
        <w:t xml:space="preserve"> </w:t>
      </w:r>
      <w:r>
        <w:rPr>
          <w:sz w:val="20"/>
        </w:rPr>
        <w:t>de</w:t>
      </w:r>
      <w:r>
        <w:rPr>
          <w:spacing w:val="-1"/>
          <w:sz w:val="20"/>
        </w:rPr>
        <w:t xml:space="preserve"> </w:t>
      </w:r>
      <w:r>
        <w:rPr>
          <w:sz w:val="20"/>
        </w:rPr>
        <w:t>largo.</w:t>
      </w:r>
      <w:r>
        <w:rPr>
          <w:sz w:val="20"/>
        </w:rPr>
        <w:tab/>
        <w:t>$1,355.00</w:t>
      </w:r>
      <w:r>
        <w:rPr>
          <w:spacing w:val="-5"/>
          <w:sz w:val="20"/>
        </w:rPr>
        <w:t xml:space="preserve"> </w:t>
      </w:r>
      <w:r>
        <w:rPr>
          <w:sz w:val="20"/>
        </w:rPr>
        <w:t>lote</w:t>
      </w:r>
    </w:p>
    <w:p w:rsidR="00DC045D" w:rsidRDefault="00DC045D">
      <w:pPr>
        <w:pStyle w:val="Textoindependiente"/>
        <w:spacing w:before="8"/>
        <w:rPr>
          <w:sz w:val="29"/>
        </w:rPr>
      </w:pPr>
    </w:p>
    <w:p w:rsidR="00DC045D" w:rsidRDefault="00F67DE3">
      <w:pPr>
        <w:pStyle w:val="Prrafodelista"/>
        <w:numPr>
          <w:ilvl w:val="1"/>
          <w:numId w:val="25"/>
        </w:numPr>
        <w:tabs>
          <w:tab w:val="left" w:pos="1402"/>
          <w:tab w:val="left" w:pos="9069"/>
        </w:tabs>
        <w:ind w:left="1401" w:hanging="254"/>
        <w:jc w:val="left"/>
        <w:rPr>
          <w:sz w:val="20"/>
        </w:rPr>
      </w:pPr>
      <w:r>
        <w:rPr>
          <w:sz w:val="20"/>
        </w:rPr>
        <w:t>Venta de lote de 2.20 mts de ancho x 2.5 mts.</w:t>
      </w:r>
      <w:r>
        <w:rPr>
          <w:spacing w:val="-15"/>
          <w:sz w:val="20"/>
        </w:rPr>
        <w:t xml:space="preserve"> </w:t>
      </w:r>
      <w:r>
        <w:rPr>
          <w:sz w:val="20"/>
        </w:rPr>
        <w:t>de</w:t>
      </w:r>
      <w:r>
        <w:rPr>
          <w:spacing w:val="-2"/>
          <w:sz w:val="20"/>
        </w:rPr>
        <w:t xml:space="preserve"> </w:t>
      </w:r>
      <w:r>
        <w:rPr>
          <w:sz w:val="20"/>
        </w:rPr>
        <w:t>largo.</w:t>
      </w:r>
      <w:r>
        <w:rPr>
          <w:sz w:val="20"/>
        </w:rPr>
        <w:tab/>
        <w:t>$2,709.50</w:t>
      </w:r>
      <w:r>
        <w:rPr>
          <w:spacing w:val="-4"/>
          <w:sz w:val="20"/>
        </w:rPr>
        <w:t xml:space="preserve"> </w:t>
      </w:r>
      <w:r>
        <w:rPr>
          <w:sz w:val="20"/>
        </w:rPr>
        <w:t>lote</w:t>
      </w:r>
    </w:p>
    <w:p w:rsidR="00DC045D" w:rsidRDefault="00DC045D">
      <w:pPr>
        <w:pStyle w:val="Textoindependiente"/>
        <w:spacing w:before="8"/>
        <w:rPr>
          <w:sz w:val="29"/>
        </w:rPr>
      </w:pPr>
    </w:p>
    <w:p w:rsidR="00DC045D" w:rsidRDefault="00F67DE3">
      <w:pPr>
        <w:pStyle w:val="Prrafodelista"/>
        <w:numPr>
          <w:ilvl w:val="1"/>
          <w:numId w:val="25"/>
        </w:numPr>
        <w:tabs>
          <w:tab w:val="left" w:pos="1479"/>
          <w:tab w:val="left" w:pos="9069"/>
        </w:tabs>
        <w:ind w:left="1478" w:hanging="331"/>
        <w:jc w:val="left"/>
        <w:rPr>
          <w:sz w:val="20"/>
        </w:rPr>
      </w:pPr>
      <w:r>
        <w:rPr>
          <w:sz w:val="20"/>
        </w:rPr>
        <w:t>Venta de lote de 3.30 mts. de ancho x 2.5 mts.</w:t>
      </w:r>
      <w:r>
        <w:rPr>
          <w:spacing w:val="-16"/>
          <w:sz w:val="20"/>
        </w:rPr>
        <w:t xml:space="preserve"> </w:t>
      </w:r>
      <w:r>
        <w:rPr>
          <w:sz w:val="20"/>
        </w:rPr>
        <w:t>de</w:t>
      </w:r>
      <w:r>
        <w:rPr>
          <w:spacing w:val="-1"/>
          <w:sz w:val="20"/>
        </w:rPr>
        <w:t xml:space="preserve"> </w:t>
      </w:r>
      <w:r>
        <w:rPr>
          <w:sz w:val="20"/>
        </w:rPr>
        <w:t>largo.</w:t>
      </w:r>
      <w:r>
        <w:rPr>
          <w:sz w:val="20"/>
        </w:rPr>
        <w:tab/>
        <w:t>$4,064.50</w:t>
      </w:r>
      <w:r>
        <w:rPr>
          <w:spacing w:val="-4"/>
          <w:sz w:val="20"/>
        </w:rPr>
        <w:t xml:space="preserve"> </w:t>
      </w:r>
      <w:r>
        <w:rPr>
          <w:sz w:val="20"/>
        </w:rPr>
        <w:t>lote</w:t>
      </w:r>
    </w:p>
    <w:p w:rsidR="00DC045D" w:rsidRDefault="00DC045D">
      <w:pPr>
        <w:pStyle w:val="Textoindependiente"/>
        <w:spacing w:before="10"/>
        <w:rPr>
          <w:sz w:val="29"/>
        </w:rPr>
      </w:pPr>
    </w:p>
    <w:p w:rsidR="00DC045D" w:rsidRDefault="00F67DE3">
      <w:pPr>
        <w:pStyle w:val="Prrafodelista"/>
        <w:numPr>
          <w:ilvl w:val="1"/>
          <w:numId w:val="25"/>
        </w:numPr>
        <w:tabs>
          <w:tab w:val="left" w:pos="1469"/>
        </w:tabs>
        <w:ind w:left="1468" w:hanging="321"/>
        <w:jc w:val="left"/>
        <w:rPr>
          <w:sz w:val="20"/>
        </w:rPr>
      </w:pPr>
      <w:r>
        <w:rPr>
          <w:sz w:val="20"/>
        </w:rPr>
        <w:t>Regularización por</w:t>
      </w:r>
      <w:r>
        <w:rPr>
          <w:spacing w:val="-1"/>
          <w:sz w:val="20"/>
        </w:rPr>
        <w:t xml:space="preserve"> </w:t>
      </w:r>
      <w:r>
        <w:rPr>
          <w:sz w:val="20"/>
        </w:rPr>
        <w:t>lote.</w:t>
      </w:r>
    </w:p>
    <w:p w:rsidR="00DC045D" w:rsidRDefault="00DC045D">
      <w:pPr>
        <w:pStyle w:val="Textoindependiente"/>
        <w:spacing w:before="7"/>
        <w:rPr>
          <w:sz w:val="29"/>
        </w:rPr>
      </w:pPr>
    </w:p>
    <w:p w:rsidR="00DC045D" w:rsidRDefault="00F67DE3">
      <w:pPr>
        <w:pStyle w:val="Prrafodelista"/>
        <w:numPr>
          <w:ilvl w:val="1"/>
          <w:numId w:val="25"/>
        </w:numPr>
        <w:tabs>
          <w:tab w:val="left" w:pos="1393"/>
          <w:tab w:val="left" w:pos="9568"/>
        </w:tabs>
        <w:spacing w:before="1"/>
        <w:ind w:left="1392" w:hanging="245"/>
        <w:jc w:val="left"/>
        <w:rPr>
          <w:sz w:val="20"/>
        </w:rPr>
      </w:pPr>
      <w:r>
        <w:rPr>
          <w:sz w:val="20"/>
        </w:rPr>
        <w:t>Permiso para la construcción de</w:t>
      </w:r>
      <w:r>
        <w:rPr>
          <w:spacing w:val="-12"/>
          <w:sz w:val="20"/>
        </w:rPr>
        <w:t xml:space="preserve"> </w:t>
      </w:r>
      <w:r>
        <w:rPr>
          <w:sz w:val="20"/>
        </w:rPr>
        <w:t>cada</w:t>
      </w:r>
      <w:r>
        <w:rPr>
          <w:spacing w:val="-3"/>
          <w:sz w:val="20"/>
        </w:rPr>
        <w:t xml:space="preserve"> </w:t>
      </w:r>
      <w:r>
        <w:rPr>
          <w:sz w:val="20"/>
        </w:rPr>
        <w:t>gaveta.</w:t>
      </w:r>
      <w:r>
        <w:rPr>
          <w:sz w:val="20"/>
        </w:rPr>
        <w:tab/>
        <w:t>$155.50</w:t>
      </w:r>
    </w:p>
    <w:p w:rsidR="00DC045D" w:rsidRDefault="00DC045D">
      <w:pPr>
        <w:pStyle w:val="Textoindependiente"/>
        <w:spacing w:before="7"/>
        <w:rPr>
          <w:sz w:val="29"/>
        </w:rPr>
      </w:pPr>
    </w:p>
    <w:p w:rsidR="00DC045D" w:rsidRDefault="00F67DE3">
      <w:pPr>
        <w:pStyle w:val="Prrafodelista"/>
        <w:numPr>
          <w:ilvl w:val="1"/>
          <w:numId w:val="25"/>
        </w:numPr>
        <w:tabs>
          <w:tab w:val="left" w:pos="1469"/>
          <w:tab w:val="left" w:pos="9767"/>
        </w:tabs>
        <w:ind w:left="1468" w:hanging="321"/>
        <w:jc w:val="left"/>
        <w:rPr>
          <w:sz w:val="20"/>
        </w:rPr>
      </w:pPr>
      <w:r>
        <w:rPr>
          <w:sz w:val="20"/>
        </w:rPr>
        <w:t>Permiso para la construcción</w:t>
      </w:r>
      <w:r>
        <w:rPr>
          <w:spacing w:val="-10"/>
          <w:sz w:val="20"/>
        </w:rPr>
        <w:t xml:space="preserve"> </w:t>
      </w:r>
      <w:r>
        <w:rPr>
          <w:sz w:val="20"/>
        </w:rPr>
        <w:t>de</w:t>
      </w:r>
      <w:r>
        <w:rPr>
          <w:spacing w:val="-3"/>
          <w:sz w:val="20"/>
        </w:rPr>
        <w:t xml:space="preserve"> </w:t>
      </w:r>
      <w:r>
        <w:rPr>
          <w:sz w:val="20"/>
        </w:rPr>
        <w:t>capillas.</w:t>
      </w:r>
      <w:r>
        <w:rPr>
          <w:sz w:val="20"/>
        </w:rPr>
        <w:tab/>
        <w:t>38.00</w:t>
      </w:r>
    </w:p>
    <w:p w:rsidR="00DC045D" w:rsidRDefault="00DC045D">
      <w:pPr>
        <w:pStyle w:val="Textoindependiente"/>
        <w:spacing w:before="10"/>
        <w:rPr>
          <w:sz w:val="29"/>
        </w:rPr>
      </w:pPr>
    </w:p>
    <w:p w:rsidR="00DC045D" w:rsidRDefault="00F67DE3">
      <w:pPr>
        <w:pStyle w:val="Prrafodelista"/>
        <w:numPr>
          <w:ilvl w:val="1"/>
          <w:numId w:val="25"/>
        </w:numPr>
        <w:tabs>
          <w:tab w:val="left" w:pos="1546"/>
        </w:tabs>
        <w:spacing w:before="1"/>
        <w:ind w:left="1545" w:hanging="398"/>
        <w:jc w:val="left"/>
        <w:rPr>
          <w:sz w:val="20"/>
        </w:rPr>
      </w:pPr>
      <w:r>
        <w:rPr>
          <w:sz w:val="20"/>
        </w:rPr>
        <w:t>Inhumación de restos en fosa a</w:t>
      </w:r>
      <w:r>
        <w:rPr>
          <w:spacing w:val="-2"/>
          <w:sz w:val="20"/>
        </w:rPr>
        <w:t xml:space="preserve"> </w:t>
      </w:r>
      <w:r>
        <w:rPr>
          <w:sz w:val="20"/>
        </w:rPr>
        <w:t>perpetuidad:</w:t>
      </w:r>
    </w:p>
    <w:p w:rsidR="00DC045D" w:rsidRDefault="00DC045D">
      <w:pPr>
        <w:pStyle w:val="Textoindependiente"/>
        <w:spacing w:before="7"/>
        <w:rPr>
          <w:sz w:val="29"/>
        </w:rPr>
      </w:pPr>
    </w:p>
    <w:p w:rsidR="00DC045D" w:rsidRDefault="00F67DE3">
      <w:pPr>
        <w:pStyle w:val="Textoindependiente"/>
        <w:tabs>
          <w:tab w:val="left" w:pos="9563"/>
        </w:tabs>
        <w:ind w:left="1147"/>
      </w:pPr>
      <w:r>
        <w:rPr>
          <w:b/>
        </w:rPr>
        <w:t>a)</w:t>
      </w:r>
      <w:r>
        <w:rPr>
          <w:b/>
          <w:spacing w:val="-2"/>
        </w:rPr>
        <w:t xml:space="preserve"> </w:t>
      </w:r>
      <w:r>
        <w:t>Adultos.</w:t>
      </w:r>
      <w:r>
        <w:tab/>
        <w:t>$294.50</w:t>
      </w:r>
    </w:p>
    <w:p w:rsidR="00DC045D" w:rsidRDefault="00DC045D">
      <w:pPr>
        <w:pStyle w:val="Textoindependiente"/>
        <w:spacing w:before="8"/>
        <w:rPr>
          <w:sz w:val="29"/>
        </w:rPr>
      </w:pPr>
    </w:p>
    <w:p w:rsidR="00DC045D" w:rsidRDefault="00F67DE3">
      <w:pPr>
        <w:pStyle w:val="Textoindependiente"/>
        <w:tabs>
          <w:tab w:val="left" w:pos="9563"/>
        </w:tabs>
        <w:ind w:left="1147"/>
      </w:pPr>
      <w:r>
        <w:rPr>
          <w:b/>
        </w:rPr>
        <w:t>b)</w:t>
      </w:r>
      <w:r>
        <w:rPr>
          <w:b/>
          <w:spacing w:val="-2"/>
        </w:rPr>
        <w:t xml:space="preserve"> </w:t>
      </w:r>
      <w:r>
        <w:t>Niños.</w:t>
      </w:r>
      <w:r>
        <w:tab/>
        <w:t>$150.00</w:t>
      </w:r>
    </w:p>
    <w:p w:rsidR="00DC045D" w:rsidRDefault="00DC045D">
      <w:pPr>
        <w:pStyle w:val="Textoindependiente"/>
        <w:spacing w:before="10"/>
        <w:rPr>
          <w:sz w:val="29"/>
        </w:rPr>
      </w:pPr>
    </w:p>
    <w:p w:rsidR="00DC045D" w:rsidRDefault="00F67DE3">
      <w:pPr>
        <w:pStyle w:val="Prrafodelista"/>
        <w:numPr>
          <w:ilvl w:val="1"/>
          <w:numId w:val="25"/>
        </w:numPr>
        <w:tabs>
          <w:tab w:val="left" w:pos="1623"/>
        </w:tabs>
        <w:ind w:left="1622" w:hanging="475"/>
        <w:jc w:val="left"/>
        <w:rPr>
          <w:sz w:val="20"/>
        </w:rPr>
      </w:pPr>
      <w:r>
        <w:rPr>
          <w:sz w:val="20"/>
        </w:rPr>
        <w:t>Exhumación de restos en fosa a</w:t>
      </w:r>
      <w:r>
        <w:rPr>
          <w:spacing w:val="-4"/>
          <w:sz w:val="20"/>
        </w:rPr>
        <w:t xml:space="preserve"> </w:t>
      </w:r>
      <w:r>
        <w:rPr>
          <w:sz w:val="20"/>
        </w:rPr>
        <w:t>perpetuidad:</w:t>
      </w:r>
    </w:p>
    <w:p w:rsidR="00DC045D" w:rsidRDefault="00DC045D">
      <w:pPr>
        <w:rPr>
          <w:sz w:val="20"/>
        </w:rPr>
        <w:sectPr w:rsidR="00DC045D">
          <w:pgSz w:w="12240" w:h="15840"/>
          <w:pgMar w:top="840" w:right="1000" w:bottom="280" w:left="780" w:header="626" w:footer="0" w:gutter="0"/>
          <w:cols w:space="720"/>
        </w:sectPr>
      </w:pPr>
    </w:p>
    <w:p w:rsidR="00DC045D" w:rsidRDefault="00DC045D">
      <w:pPr>
        <w:pStyle w:val="Textoindependiente"/>
        <w:spacing w:before="4"/>
        <w:rPr>
          <w:sz w:val="5"/>
        </w:rPr>
      </w:pPr>
    </w:p>
    <w:p w:rsidR="00DC045D" w:rsidRDefault="0056541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9"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2ABB0E"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PGVqqMAgAAmgUAAA4AAAAAAAAAAAAAAAAALgIAAGRycy9lMm9Eb2MueG1sUEsBAi0AFAAG&#10;AAgAAAAhAFMVog/cAAAAAwEAAA8AAAAAAAAAAAAAAAAA5gQAAGRycy9kb3ducmV2LnhtbFBLBQYA&#10;AAAABAAEAPMAAADvBQ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DC045D" w:rsidRDefault="00F67DE3">
      <w:pPr>
        <w:pStyle w:val="Textoindependiente"/>
        <w:tabs>
          <w:tab w:val="left" w:pos="9165"/>
        </w:tabs>
        <w:spacing w:before="110"/>
        <w:ind w:left="751"/>
      </w:pPr>
      <w:r>
        <w:rPr>
          <w:b/>
        </w:rPr>
        <w:t>a)</w:t>
      </w:r>
      <w:r>
        <w:rPr>
          <w:b/>
          <w:spacing w:val="-2"/>
        </w:rPr>
        <w:t xml:space="preserve"> </w:t>
      </w:r>
      <w:r>
        <w:t>Adultos.</w:t>
      </w:r>
      <w:r>
        <w:tab/>
      </w:r>
      <w:r>
        <w:rPr>
          <w:position w:val="2"/>
        </w:rPr>
        <w:t>$290.50</w:t>
      </w:r>
    </w:p>
    <w:p w:rsidR="00DC045D" w:rsidRDefault="00DC045D">
      <w:pPr>
        <w:pStyle w:val="Textoindependiente"/>
        <w:spacing w:before="11"/>
        <w:rPr>
          <w:sz w:val="27"/>
        </w:rPr>
      </w:pPr>
    </w:p>
    <w:p w:rsidR="00DC045D" w:rsidRDefault="00F67DE3">
      <w:pPr>
        <w:pStyle w:val="Textoindependiente"/>
        <w:tabs>
          <w:tab w:val="left" w:pos="9165"/>
        </w:tabs>
        <w:ind w:left="751"/>
      </w:pPr>
      <w:r>
        <w:rPr>
          <w:b/>
        </w:rPr>
        <w:t>b)</w:t>
      </w:r>
      <w:r>
        <w:rPr>
          <w:b/>
          <w:spacing w:val="-2"/>
        </w:rPr>
        <w:t xml:space="preserve"> </w:t>
      </w:r>
      <w:r>
        <w:t>Niños.</w:t>
      </w:r>
      <w:r>
        <w:tab/>
        <w:t>$150.00</w:t>
      </w:r>
    </w:p>
    <w:p w:rsidR="00DC045D" w:rsidRDefault="00DC045D">
      <w:pPr>
        <w:pStyle w:val="Textoindependiente"/>
        <w:spacing w:before="11"/>
        <w:rPr>
          <w:sz w:val="26"/>
        </w:rPr>
      </w:pPr>
    </w:p>
    <w:p w:rsidR="00DC045D" w:rsidRDefault="00F67DE3">
      <w:pPr>
        <w:pStyle w:val="Prrafodelista"/>
        <w:numPr>
          <w:ilvl w:val="1"/>
          <w:numId w:val="25"/>
        </w:numPr>
        <w:tabs>
          <w:tab w:val="left" w:pos="1073"/>
          <w:tab w:val="left" w:pos="9165"/>
        </w:tabs>
        <w:ind w:left="1072" w:hanging="321"/>
        <w:jc w:val="left"/>
        <w:rPr>
          <w:sz w:val="20"/>
        </w:rPr>
      </w:pPr>
      <w:r>
        <w:rPr>
          <w:sz w:val="20"/>
        </w:rPr>
        <w:t>Inhumación de miembros en fosa</w:t>
      </w:r>
      <w:r>
        <w:rPr>
          <w:spacing w:val="-11"/>
          <w:sz w:val="20"/>
        </w:rPr>
        <w:t xml:space="preserve"> </w:t>
      </w:r>
      <w:r>
        <w:rPr>
          <w:sz w:val="20"/>
        </w:rPr>
        <w:t>a</w:t>
      </w:r>
      <w:r>
        <w:rPr>
          <w:spacing w:val="-2"/>
          <w:sz w:val="20"/>
        </w:rPr>
        <w:t xml:space="preserve"> </w:t>
      </w:r>
      <w:r>
        <w:rPr>
          <w:sz w:val="20"/>
        </w:rPr>
        <w:t>perpetuidad:</w:t>
      </w:r>
      <w:r>
        <w:rPr>
          <w:sz w:val="20"/>
        </w:rPr>
        <w:tab/>
        <w:t>$290.50</w:t>
      </w:r>
    </w:p>
    <w:p w:rsidR="00DC045D" w:rsidRDefault="00DC045D">
      <w:pPr>
        <w:pStyle w:val="Textoindependiente"/>
        <w:rPr>
          <w:sz w:val="27"/>
        </w:rPr>
      </w:pPr>
    </w:p>
    <w:p w:rsidR="00DC045D" w:rsidRDefault="00F67DE3">
      <w:pPr>
        <w:pStyle w:val="Prrafodelista"/>
        <w:numPr>
          <w:ilvl w:val="1"/>
          <w:numId w:val="25"/>
        </w:numPr>
        <w:tabs>
          <w:tab w:val="left" w:pos="996"/>
          <w:tab w:val="left" w:pos="9165"/>
        </w:tabs>
        <w:ind w:left="996" w:hanging="245"/>
        <w:jc w:val="left"/>
        <w:rPr>
          <w:sz w:val="20"/>
        </w:rPr>
      </w:pPr>
      <w:r>
        <w:rPr>
          <w:sz w:val="20"/>
        </w:rPr>
        <w:t>Traslado</w:t>
      </w:r>
      <w:r>
        <w:rPr>
          <w:spacing w:val="-2"/>
          <w:sz w:val="20"/>
        </w:rPr>
        <w:t xml:space="preserve"> </w:t>
      </w:r>
      <w:r>
        <w:rPr>
          <w:sz w:val="20"/>
        </w:rPr>
        <w:t>de</w:t>
      </w:r>
      <w:r>
        <w:rPr>
          <w:spacing w:val="-2"/>
          <w:sz w:val="20"/>
        </w:rPr>
        <w:t xml:space="preserve"> </w:t>
      </w:r>
      <w:r>
        <w:rPr>
          <w:sz w:val="20"/>
        </w:rPr>
        <w:t>restos.</w:t>
      </w:r>
      <w:r>
        <w:rPr>
          <w:sz w:val="20"/>
        </w:rPr>
        <w:tab/>
        <w:t>$290.50</w:t>
      </w:r>
    </w:p>
    <w:p w:rsidR="00DC045D" w:rsidRDefault="00DC045D">
      <w:pPr>
        <w:pStyle w:val="Textoindependiente"/>
        <w:spacing w:before="8"/>
        <w:rPr>
          <w:sz w:val="23"/>
        </w:rPr>
      </w:pPr>
    </w:p>
    <w:p w:rsidR="00DC045D" w:rsidRDefault="00F67DE3">
      <w:pPr>
        <w:pStyle w:val="Ttulo2"/>
        <w:spacing w:line="274" w:lineRule="exact"/>
        <w:ind w:left="609"/>
      </w:pPr>
      <w:r>
        <w:t>CAPÍTULO IX</w:t>
      </w:r>
    </w:p>
    <w:p w:rsidR="00DC045D" w:rsidRDefault="00F67DE3">
      <w:pPr>
        <w:spacing w:before="4" w:line="232" w:lineRule="auto"/>
        <w:ind w:left="1580" w:right="1757"/>
        <w:jc w:val="center"/>
        <w:rPr>
          <w:b/>
          <w:sz w:val="24"/>
        </w:rPr>
      </w:pPr>
      <w:r>
        <w:rPr>
          <w:b/>
          <w:sz w:val="24"/>
        </w:rPr>
        <w:t>DE LOS DERECHOS POR SERVICIOS DEL DEPARTAMENTO DE BOMBEROS Y PROTECCIÓN CIVIL</w:t>
      </w:r>
    </w:p>
    <w:p w:rsidR="00DC045D" w:rsidRDefault="00DC045D">
      <w:pPr>
        <w:pStyle w:val="Textoindependiente"/>
        <w:spacing w:before="5"/>
        <w:rPr>
          <w:b/>
          <w:sz w:val="26"/>
        </w:rPr>
      </w:pPr>
    </w:p>
    <w:p w:rsidR="00DC045D" w:rsidRDefault="00F67DE3">
      <w:pPr>
        <w:pStyle w:val="Textoindependiente"/>
        <w:spacing w:line="283" w:lineRule="auto"/>
        <w:ind w:left="468" w:right="672" w:firstLine="283"/>
      </w:pPr>
      <w:r>
        <w:rPr>
          <w:b/>
        </w:rPr>
        <w:t xml:space="preserve">ARTÍCULO 26. </w:t>
      </w:r>
      <w:r>
        <w:t>Los derechos por los servicios prestados por el Departamento de Bomberos, se causarán y pagarán conforme a las cuotas siguientes:</w:t>
      </w:r>
    </w:p>
    <w:p w:rsidR="00DC045D" w:rsidRDefault="00DC045D">
      <w:pPr>
        <w:pStyle w:val="Textoindependiente"/>
        <w:spacing w:before="4"/>
        <w:rPr>
          <w:sz w:val="23"/>
        </w:rPr>
      </w:pPr>
    </w:p>
    <w:p w:rsidR="00DC045D" w:rsidRDefault="00F67DE3">
      <w:pPr>
        <w:pStyle w:val="Prrafodelista"/>
        <w:numPr>
          <w:ilvl w:val="0"/>
          <w:numId w:val="20"/>
        </w:numPr>
        <w:tabs>
          <w:tab w:val="left" w:pos="929"/>
          <w:tab w:val="left" w:pos="9165"/>
        </w:tabs>
        <w:ind w:hanging="177"/>
        <w:rPr>
          <w:sz w:val="20"/>
        </w:rPr>
      </w:pPr>
      <w:r>
        <w:rPr>
          <w:sz w:val="20"/>
        </w:rPr>
        <w:t>Por peritajes sobre siniestros que soliciten particulares</w:t>
      </w:r>
      <w:r>
        <w:rPr>
          <w:spacing w:val="-25"/>
          <w:sz w:val="20"/>
        </w:rPr>
        <w:t xml:space="preserve"> </w:t>
      </w:r>
      <w:r>
        <w:rPr>
          <w:sz w:val="20"/>
        </w:rPr>
        <w:t>o</w:t>
      </w:r>
      <w:r>
        <w:rPr>
          <w:spacing w:val="-1"/>
          <w:sz w:val="20"/>
        </w:rPr>
        <w:t xml:space="preserve"> </w:t>
      </w:r>
      <w:r>
        <w:rPr>
          <w:sz w:val="20"/>
        </w:rPr>
        <w:t>empresas.</w:t>
      </w:r>
      <w:r>
        <w:rPr>
          <w:sz w:val="20"/>
        </w:rPr>
        <w:tab/>
        <w:t>$242.00</w:t>
      </w:r>
    </w:p>
    <w:p w:rsidR="00DC045D" w:rsidRDefault="00DC045D">
      <w:pPr>
        <w:pStyle w:val="Textoindependiente"/>
        <w:spacing w:before="1"/>
        <w:rPr>
          <w:sz w:val="19"/>
        </w:rPr>
      </w:pPr>
    </w:p>
    <w:p w:rsidR="00DC045D" w:rsidRDefault="00DC045D">
      <w:pPr>
        <w:rPr>
          <w:sz w:val="19"/>
        </w:rPr>
        <w:sectPr w:rsidR="00DC045D">
          <w:pgSz w:w="12240" w:h="15840"/>
          <w:pgMar w:top="840" w:right="1000" w:bottom="280" w:left="780" w:header="602" w:footer="0" w:gutter="0"/>
          <w:cols w:space="720"/>
        </w:sectPr>
      </w:pPr>
    </w:p>
    <w:p w:rsidR="00DC045D" w:rsidRDefault="00F67DE3">
      <w:pPr>
        <w:pStyle w:val="Prrafodelista"/>
        <w:numPr>
          <w:ilvl w:val="0"/>
          <w:numId w:val="20"/>
        </w:numPr>
        <w:tabs>
          <w:tab w:val="left" w:pos="989"/>
        </w:tabs>
        <w:spacing w:before="91"/>
        <w:ind w:left="988" w:hanging="237"/>
        <w:rPr>
          <w:sz w:val="20"/>
        </w:rPr>
      </w:pPr>
      <w:r>
        <w:rPr>
          <w:spacing w:val="-3"/>
          <w:sz w:val="20"/>
        </w:rPr>
        <w:t>Por</w:t>
      </w:r>
      <w:r>
        <w:rPr>
          <w:spacing w:val="-10"/>
          <w:sz w:val="20"/>
        </w:rPr>
        <w:t xml:space="preserve"> </w:t>
      </w:r>
      <w:r>
        <w:rPr>
          <w:sz w:val="20"/>
        </w:rPr>
        <w:t>la</w:t>
      </w:r>
      <w:r>
        <w:rPr>
          <w:spacing w:val="-10"/>
          <w:sz w:val="20"/>
        </w:rPr>
        <w:t xml:space="preserve"> </w:t>
      </w:r>
      <w:r>
        <w:rPr>
          <w:spacing w:val="-3"/>
          <w:sz w:val="20"/>
        </w:rPr>
        <w:t>atención</w:t>
      </w:r>
      <w:r>
        <w:rPr>
          <w:spacing w:val="-12"/>
          <w:sz w:val="20"/>
        </w:rPr>
        <w:t xml:space="preserve"> </w:t>
      </w:r>
      <w:r>
        <w:rPr>
          <w:sz w:val="20"/>
        </w:rPr>
        <w:t>de</w:t>
      </w:r>
      <w:r>
        <w:rPr>
          <w:spacing w:val="-8"/>
          <w:sz w:val="20"/>
        </w:rPr>
        <w:t xml:space="preserve"> </w:t>
      </w:r>
      <w:r>
        <w:rPr>
          <w:spacing w:val="-4"/>
          <w:sz w:val="20"/>
        </w:rPr>
        <w:t>emergencias</w:t>
      </w:r>
      <w:r>
        <w:rPr>
          <w:spacing w:val="-9"/>
          <w:sz w:val="20"/>
        </w:rPr>
        <w:t xml:space="preserve"> </w:t>
      </w:r>
      <w:r>
        <w:rPr>
          <w:sz w:val="20"/>
        </w:rPr>
        <w:t>a</w:t>
      </w:r>
      <w:r>
        <w:rPr>
          <w:spacing w:val="-8"/>
          <w:sz w:val="20"/>
        </w:rPr>
        <w:t xml:space="preserve"> </w:t>
      </w:r>
      <w:r>
        <w:rPr>
          <w:spacing w:val="-4"/>
          <w:sz w:val="20"/>
        </w:rPr>
        <w:t>fugas</w:t>
      </w:r>
      <w:r>
        <w:rPr>
          <w:spacing w:val="-10"/>
          <w:sz w:val="20"/>
        </w:rPr>
        <w:t xml:space="preserve"> </w:t>
      </w:r>
      <w:r>
        <w:rPr>
          <w:sz w:val="20"/>
        </w:rPr>
        <w:t>de</w:t>
      </w:r>
      <w:r>
        <w:rPr>
          <w:spacing w:val="-5"/>
          <w:sz w:val="20"/>
        </w:rPr>
        <w:t xml:space="preserve"> </w:t>
      </w:r>
      <w:r>
        <w:rPr>
          <w:spacing w:val="-3"/>
          <w:sz w:val="20"/>
        </w:rPr>
        <w:t>gas</w:t>
      </w:r>
      <w:r>
        <w:rPr>
          <w:spacing w:val="-11"/>
          <w:sz w:val="20"/>
        </w:rPr>
        <w:t xml:space="preserve"> </w:t>
      </w:r>
      <w:r>
        <w:rPr>
          <w:spacing w:val="-4"/>
          <w:sz w:val="20"/>
        </w:rPr>
        <w:t>originadas</w:t>
      </w:r>
      <w:r>
        <w:rPr>
          <w:spacing w:val="-9"/>
          <w:sz w:val="20"/>
        </w:rPr>
        <w:t xml:space="preserve"> </w:t>
      </w:r>
      <w:r>
        <w:rPr>
          <w:spacing w:val="-3"/>
          <w:sz w:val="20"/>
        </w:rPr>
        <w:t>por</w:t>
      </w:r>
      <w:r>
        <w:rPr>
          <w:spacing w:val="-7"/>
          <w:sz w:val="20"/>
        </w:rPr>
        <w:t xml:space="preserve"> </w:t>
      </w:r>
      <w:r>
        <w:rPr>
          <w:spacing w:val="-3"/>
          <w:sz w:val="20"/>
        </w:rPr>
        <w:t>el</w:t>
      </w:r>
      <w:r>
        <w:rPr>
          <w:spacing w:val="-8"/>
          <w:sz w:val="20"/>
        </w:rPr>
        <w:t xml:space="preserve"> </w:t>
      </w:r>
      <w:r>
        <w:rPr>
          <w:spacing w:val="-3"/>
          <w:sz w:val="20"/>
        </w:rPr>
        <w:t>mal</w:t>
      </w:r>
      <w:r>
        <w:rPr>
          <w:spacing w:val="-8"/>
          <w:sz w:val="20"/>
        </w:rPr>
        <w:t xml:space="preserve"> </w:t>
      </w:r>
      <w:r>
        <w:rPr>
          <w:spacing w:val="-4"/>
          <w:sz w:val="20"/>
        </w:rPr>
        <w:t>estado</w:t>
      </w:r>
      <w:r>
        <w:rPr>
          <w:spacing w:val="-7"/>
          <w:sz w:val="20"/>
        </w:rPr>
        <w:t xml:space="preserve"> </w:t>
      </w:r>
      <w:r>
        <w:rPr>
          <w:sz w:val="20"/>
        </w:rPr>
        <w:t>en</w:t>
      </w:r>
      <w:r>
        <w:rPr>
          <w:spacing w:val="-12"/>
          <w:sz w:val="20"/>
        </w:rPr>
        <w:t xml:space="preserve"> </w:t>
      </w:r>
      <w:r>
        <w:rPr>
          <w:spacing w:val="-3"/>
          <w:sz w:val="20"/>
        </w:rPr>
        <w:t>las</w:t>
      </w:r>
      <w:r>
        <w:rPr>
          <w:spacing w:val="-8"/>
          <w:sz w:val="20"/>
        </w:rPr>
        <w:t xml:space="preserve"> </w:t>
      </w:r>
      <w:r>
        <w:rPr>
          <w:spacing w:val="-4"/>
          <w:sz w:val="20"/>
        </w:rPr>
        <w:t>conexiones.</w:t>
      </w:r>
    </w:p>
    <w:p w:rsidR="00DC045D" w:rsidRDefault="00DC045D">
      <w:pPr>
        <w:pStyle w:val="Textoindependiente"/>
        <w:spacing w:before="11"/>
        <w:rPr>
          <w:sz w:val="26"/>
        </w:rPr>
      </w:pPr>
    </w:p>
    <w:p w:rsidR="00DC045D" w:rsidRDefault="00F67DE3">
      <w:pPr>
        <w:pStyle w:val="Prrafodelista"/>
        <w:numPr>
          <w:ilvl w:val="0"/>
          <w:numId w:val="20"/>
        </w:numPr>
        <w:tabs>
          <w:tab w:val="left" w:pos="1104"/>
        </w:tabs>
        <w:spacing w:line="280" w:lineRule="auto"/>
        <w:ind w:left="468" w:right="38" w:firstLine="283"/>
        <w:jc w:val="both"/>
        <w:rPr>
          <w:sz w:val="20"/>
        </w:rPr>
      </w:pPr>
      <w:r>
        <w:rPr>
          <w:spacing w:val="-3"/>
          <w:sz w:val="20"/>
        </w:rPr>
        <w:t xml:space="preserve">Por </w:t>
      </w:r>
      <w:r>
        <w:rPr>
          <w:sz w:val="20"/>
        </w:rPr>
        <w:t xml:space="preserve">la </w:t>
      </w:r>
      <w:r>
        <w:rPr>
          <w:spacing w:val="-4"/>
          <w:sz w:val="20"/>
        </w:rPr>
        <w:t xml:space="preserve">aprobación </w:t>
      </w:r>
      <w:r>
        <w:rPr>
          <w:spacing w:val="-2"/>
          <w:sz w:val="20"/>
        </w:rPr>
        <w:t xml:space="preserve">del </w:t>
      </w:r>
      <w:r>
        <w:rPr>
          <w:spacing w:val="-4"/>
          <w:sz w:val="20"/>
        </w:rPr>
        <w:t xml:space="preserve">programa interno </w:t>
      </w:r>
      <w:r>
        <w:rPr>
          <w:sz w:val="20"/>
        </w:rPr>
        <w:t xml:space="preserve">de </w:t>
      </w:r>
      <w:r>
        <w:rPr>
          <w:spacing w:val="-4"/>
          <w:sz w:val="20"/>
        </w:rPr>
        <w:t xml:space="preserve">protección civil </w:t>
      </w:r>
      <w:r>
        <w:rPr>
          <w:sz w:val="20"/>
        </w:rPr>
        <w:t xml:space="preserve">de </w:t>
      </w:r>
      <w:r>
        <w:rPr>
          <w:spacing w:val="-4"/>
          <w:sz w:val="20"/>
        </w:rPr>
        <w:t xml:space="preserve">locales </w:t>
      </w:r>
      <w:r>
        <w:rPr>
          <w:sz w:val="20"/>
        </w:rPr>
        <w:t xml:space="preserve">y </w:t>
      </w:r>
      <w:r>
        <w:rPr>
          <w:spacing w:val="-4"/>
          <w:sz w:val="20"/>
        </w:rPr>
        <w:t>establecimientos comerciales,</w:t>
      </w:r>
      <w:r>
        <w:rPr>
          <w:spacing w:val="-10"/>
          <w:sz w:val="20"/>
        </w:rPr>
        <w:t xml:space="preserve"> </w:t>
      </w:r>
      <w:r>
        <w:rPr>
          <w:spacing w:val="-4"/>
          <w:sz w:val="20"/>
        </w:rPr>
        <w:t>industriales</w:t>
      </w:r>
      <w:r>
        <w:rPr>
          <w:spacing w:val="-8"/>
          <w:sz w:val="20"/>
        </w:rPr>
        <w:t xml:space="preserve"> </w:t>
      </w:r>
      <w:r>
        <w:rPr>
          <w:sz w:val="20"/>
        </w:rPr>
        <w:t>y</w:t>
      </w:r>
      <w:r>
        <w:rPr>
          <w:spacing w:val="-8"/>
          <w:sz w:val="20"/>
        </w:rPr>
        <w:t xml:space="preserve"> </w:t>
      </w:r>
      <w:r>
        <w:rPr>
          <w:sz w:val="20"/>
        </w:rPr>
        <w:t>de</w:t>
      </w:r>
      <w:r>
        <w:rPr>
          <w:spacing w:val="-7"/>
          <w:sz w:val="20"/>
        </w:rPr>
        <w:t xml:space="preserve"> </w:t>
      </w:r>
      <w:r>
        <w:rPr>
          <w:spacing w:val="-4"/>
          <w:sz w:val="20"/>
        </w:rPr>
        <w:t>servicios</w:t>
      </w:r>
      <w:r>
        <w:rPr>
          <w:spacing w:val="-10"/>
          <w:sz w:val="20"/>
        </w:rPr>
        <w:t xml:space="preserve"> </w:t>
      </w:r>
      <w:r>
        <w:rPr>
          <w:sz w:val="20"/>
        </w:rPr>
        <w:t>de</w:t>
      </w:r>
      <w:r>
        <w:rPr>
          <w:spacing w:val="-9"/>
          <w:sz w:val="20"/>
        </w:rPr>
        <w:t xml:space="preserve"> </w:t>
      </w:r>
      <w:r>
        <w:rPr>
          <w:spacing w:val="-3"/>
          <w:sz w:val="20"/>
        </w:rPr>
        <w:t>alto</w:t>
      </w:r>
      <w:r>
        <w:rPr>
          <w:spacing w:val="-8"/>
          <w:sz w:val="20"/>
        </w:rPr>
        <w:t xml:space="preserve"> </w:t>
      </w:r>
      <w:r>
        <w:rPr>
          <w:spacing w:val="-4"/>
          <w:sz w:val="20"/>
        </w:rPr>
        <w:t>riesgo.</w:t>
      </w:r>
    </w:p>
    <w:p w:rsidR="00DC045D" w:rsidRDefault="00DC045D">
      <w:pPr>
        <w:pStyle w:val="Textoindependiente"/>
        <w:spacing w:before="6"/>
        <w:rPr>
          <w:sz w:val="23"/>
        </w:rPr>
      </w:pPr>
    </w:p>
    <w:p w:rsidR="00DC045D" w:rsidRDefault="00F67DE3">
      <w:pPr>
        <w:pStyle w:val="Prrafodelista"/>
        <w:numPr>
          <w:ilvl w:val="0"/>
          <w:numId w:val="20"/>
        </w:numPr>
        <w:tabs>
          <w:tab w:val="left" w:pos="1107"/>
        </w:tabs>
        <w:spacing w:line="280" w:lineRule="auto"/>
        <w:ind w:left="468" w:right="45" w:firstLine="283"/>
        <w:jc w:val="both"/>
        <w:rPr>
          <w:sz w:val="20"/>
        </w:rPr>
      </w:pPr>
      <w:r>
        <w:rPr>
          <w:spacing w:val="3"/>
          <w:sz w:val="20"/>
        </w:rPr>
        <w:t xml:space="preserve">Por </w:t>
      </w:r>
      <w:r>
        <w:rPr>
          <w:sz w:val="20"/>
        </w:rPr>
        <w:t xml:space="preserve">la </w:t>
      </w:r>
      <w:r>
        <w:rPr>
          <w:spacing w:val="3"/>
          <w:sz w:val="20"/>
        </w:rPr>
        <w:t xml:space="preserve">aprobación de dictamen que emite </w:t>
      </w:r>
      <w:r>
        <w:rPr>
          <w:sz w:val="20"/>
        </w:rPr>
        <w:t xml:space="preserve">la </w:t>
      </w:r>
      <w:r>
        <w:rPr>
          <w:spacing w:val="3"/>
          <w:sz w:val="20"/>
        </w:rPr>
        <w:t xml:space="preserve">dirección de protección civil relativo </w:t>
      </w:r>
      <w:r>
        <w:rPr>
          <w:spacing w:val="2"/>
          <w:sz w:val="20"/>
        </w:rPr>
        <w:t xml:space="preserve">al </w:t>
      </w:r>
      <w:r>
        <w:rPr>
          <w:spacing w:val="3"/>
          <w:sz w:val="20"/>
        </w:rPr>
        <w:t xml:space="preserve">cumplimiento de </w:t>
      </w:r>
      <w:r>
        <w:rPr>
          <w:spacing w:val="2"/>
          <w:sz w:val="20"/>
        </w:rPr>
        <w:t xml:space="preserve">normas </w:t>
      </w:r>
      <w:r>
        <w:rPr>
          <w:spacing w:val="3"/>
          <w:sz w:val="20"/>
        </w:rPr>
        <w:t xml:space="preserve">de seguridad de locales comerciales, industriales </w:t>
      </w:r>
      <w:r>
        <w:rPr>
          <w:sz w:val="20"/>
        </w:rPr>
        <w:t xml:space="preserve">y </w:t>
      </w:r>
      <w:r>
        <w:rPr>
          <w:spacing w:val="3"/>
          <w:sz w:val="20"/>
        </w:rPr>
        <w:t>de servicios de alto</w:t>
      </w:r>
      <w:r>
        <w:rPr>
          <w:spacing w:val="8"/>
          <w:sz w:val="20"/>
        </w:rPr>
        <w:t xml:space="preserve"> </w:t>
      </w:r>
      <w:r>
        <w:rPr>
          <w:spacing w:val="3"/>
          <w:sz w:val="20"/>
        </w:rPr>
        <w:t>riesgo.</w:t>
      </w:r>
    </w:p>
    <w:p w:rsidR="00DC045D" w:rsidRDefault="00DC045D">
      <w:pPr>
        <w:pStyle w:val="Textoindependiente"/>
        <w:spacing w:before="8"/>
        <w:rPr>
          <w:sz w:val="23"/>
        </w:rPr>
      </w:pPr>
    </w:p>
    <w:p w:rsidR="00DC045D" w:rsidRDefault="00F67DE3">
      <w:pPr>
        <w:pStyle w:val="Prrafodelista"/>
        <w:numPr>
          <w:ilvl w:val="0"/>
          <w:numId w:val="20"/>
        </w:numPr>
        <w:tabs>
          <w:tab w:val="left" w:pos="1042"/>
        </w:tabs>
        <w:spacing w:line="283" w:lineRule="auto"/>
        <w:ind w:left="468" w:right="40" w:firstLine="283"/>
        <w:jc w:val="both"/>
        <w:rPr>
          <w:sz w:val="20"/>
        </w:rPr>
      </w:pPr>
      <w:r>
        <w:rPr>
          <w:spacing w:val="-3"/>
          <w:sz w:val="20"/>
        </w:rPr>
        <w:t xml:space="preserve">Por el dictamen </w:t>
      </w:r>
      <w:r>
        <w:rPr>
          <w:sz w:val="20"/>
        </w:rPr>
        <w:t xml:space="preserve">de </w:t>
      </w:r>
      <w:r>
        <w:rPr>
          <w:spacing w:val="-3"/>
          <w:sz w:val="20"/>
        </w:rPr>
        <w:t xml:space="preserve">riesgo </w:t>
      </w:r>
      <w:r>
        <w:rPr>
          <w:sz w:val="20"/>
        </w:rPr>
        <w:t xml:space="preserve">de </w:t>
      </w:r>
      <w:r>
        <w:rPr>
          <w:spacing w:val="-4"/>
          <w:sz w:val="20"/>
        </w:rPr>
        <w:t xml:space="preserve">giros dedicados </w:t>
      </w:r>
      <w:r>
        <w:rPr>
          <w:sz w:val="20"/>
        </w:rPr>
        <w:t xml:space="preserve">a </w:t>
      </w:r>
      <w:r>
        <w:rPr>
          <w:spacing w:val="-3"/>
          <w:sz w:val="20"/>
        </w:rPr>
        <w:t xml:space="preserve">la </w:t>
      </w:r>
      <w:r>
        <w:rPr>
          <w:spacing w:val="-4"/>
          <w:sz w:val="20"/>
        </w:rPr>
        <w:t xml:space="preserve">compra, almacenamiento, </w:t>
      </w:r>
      <w:r>
        <w:rPr>
          <w:spacing w:val="-3"/>
          <w:sz w:val="20"/>
        </w:rPr>
        <w:t xml:space="preserve">venta </w:t>
      </w:r>
      <w:r>
        <w:rPr>
          <w:spacing w:val="-4"/>
          <w:sz w:val="20"/>
        </w:rPr>
        <w:t xml:space="preserve">y/o fabricación </w:t>
      </w:r>
      <w:r>
        <w:rPr>
          <w:sz w:val="20"/>
        </w:rPr>
        <w:t xml:space="preserve">de </w:t>
      </w:r>
      <w:r>
        <w:rPr>
          <w:spacing w:val="-4"/>
          <w:sz w:val="20"/>
        </w:rPr>
        <w:t xml:space="preserve">sustancias </w:t>
      </w:r>
      <w:r>
        <w:rPr>
          <w:sz w:val="20"/>
        </w:rPr>
        <w:t xml:space="preserve">o </w:t>
      </w:r>
      <w:r>
        <w:rPr>
          <w:spacing w:val="-4"/>
          <w:sz w:val="20"/>
        </w:rPr>
        <w:t>materiales</w:t>
      </w:r>
      <w:r>
        <w:rPr>
          <w:spacing w:val="-32"/>
          <w:sz w:val="20"/>
        </w:rPr>
        <w:t xml:space="preserve"> </w:t>
      </w:r>
      <w:r>
        <w:rPr>
          <w:spacing w:val="-4"/>
          <w:sz w:val="20"/>
        </w:rPr>
        <w:t>peligrosos.</w:t>
      </w:r>
    </w:p>
    <w:p w:rsidR="00DC045D" w:rsidRDefault="00F67DE3">
      <w:pPr>
        <w:pStyle w:val="Textoindependiente"/>
        <w:spacing w:before="91"/>
        <w:ind w:left="449" w:right="473"/>
        <w:jc w:val="center"/>
      </w:pPr>
      <w:r>
        <w:br w:type="column"/>
        <w:t>$160.00</w:t>
      </w:r>
    </w:p>
    <w:p w:rsidR="00DC045D" w:rsidRDefault="00DC045D">
      <w:pPr>
        <w:pStyle w:val="Textoindependiente"/>
        <w:rPr>
          <w:sz w:val="22"/>
        </w:rPr>
      </w:pPr>
    </w:p>
    <w:p w:rsidR="00DC045D" w:rsidRDefault="00DC045D">
      <w:pPr>
        <w:pStyle w:val="Textoindependiente"/>
        <w:spacing w:before="4"/>
        <w:rPr>
          <w:sz w:val="28"/>
        </w:rPr>
      </w:pPr>
    </w:p>
    <w:p w:rsidR="00DC045D" w:rsidRDefault="00F67DE3">
      <w:pPr>
        <w:pStyle w:val="Textoindependiente"/>
        <w:ind w:left="449" w:right="473"/>
        <w:jc w:val="center"/>
      </w:pPr>
      <w:r>
        <w:t>$571.00</w:t>
      </w:r>
    </w:p>
    <w:p w:rsidR="00DC045D" w:rsidRDefault="00DC045D">
      <w:pPr>
        <w:pStyle w:val="Textoindependiente"/>
        <w:rPr>
          <w:sz w:val="22"/>
        </w:rPr>
      </w:pPr>
    </w:p>
    <w:p w:rsidR="00DC045D" w:rsidRDefault="00DC045D">
      <w:pPr>
        <w:pStyle w:val="Textoindependiente"/>
        <w:rPr>
          <w:sz w:val="22"/>
        </w:rPr>
      </w:pPr>
    </w:p>
    <w:p w:rsidR="00DC045D" w:rsidRDefault="00DC045D">
      <w:pPr>
        <w:pStyle w:val="Textoindependiente"/>
        <w:spacing w:before="10"/>
        <w:rPr>
          <w:sz w:val="29"/>
        </w:rPr>
      </w:pPr>
    </w:p>
    <w:p w:rsidR="00DC045D" w:rsidRDefault="00F67DE3">
      <w:pPr>
        <w:pStyle w:val="Textoindependiente"/>
        <w:ind w:left="449" w:right="473"/>
        <w:jc w:val="center"/>
      </w:pPr>
      <w:r>
        <w:t>$571.00</w:t>
      </w:r>
    </w:p>
    <w:p w:rsidR="00DC045D" w:rsidRDefault="00DC045D">
      <w:pPr>
        <w:pStyle w:val="Textoindependiente"/>
        <w:rPr>
          <w:sz w:val="22"/>
        </w:rPr>
      </w:pPr>
    </w:p>
    <w:p w:rsidR="00DC045D" w:rsidRDefault="00DC045D">
      <w:pPr>
        <w:pStyle w:val="Textoindependiente"/>
        <w:spacing w:before="6"/>
        <w:rPr>
          <w:sz w:val="28"/>
        </w:rPr>
      </w:pPr>
    </w:p>
    <w:p w:rsidR="00DC045D" w:rsidRDefault="00F67DE3">
      <w:pPr>
        <w:pStyle w:val="Textoindependiente"/>
        <w:spacing w:before="1"/>
        <w:ind w:left="449" w:right="623"/>
        <w:jc w:val="center"/>
      </w:pPr>
      <w:r>
        <w:t>$1,654.00</w:t>
      </w:r>
    </w:p>
    <w:p w:rsidR="00DC045D" w:rsidRDefault="00DC045D">
      <w:pPr>
        <w:jc w:val="center"/>
        <w:sectPr w:rsidR="00DC045D">
          <w:type w:val="continuous"/>
          <w:pgSz w:w="12240" w:h="15840"/>
          <w:pgMar w:top="1020" w:right="1000" w:bottom="280" w:left="780" w:header="720" w:footer="720" w:gutter="0"/>
          <w:cols w:num="2" w:space="720" w:equalWidth="0">
            <w:col w:w="8344" w:space="204"/>
            <w:col w:w="1912"/>
          </w:cols>
        </w:sectPr>
      </w:pPr>
    </w:p>
    <w:p w:rsidR="00DC045D" w:rsidRDefault="00DC045D">
      <w:pPr>
        <w:pStyle w:val="Textoindependiente"/>
        <w:spacing w:before="5"/>
        <w:rPr>
          <w:sz w:val="15"/>
        </w:rPr>
      </w:pPr>
    </w:p>
    <w:p w:rsidR="00DC045D" w:rsidRDefault="00F67DE3">
      <w:pPr>
        <w:pStyle w:val="Textoindependiente"/>
        <w:spacing w:before="91" w:line="280" w:lineRule="auto"/>
        <w:ind w:left="467" w:right="639" w:firstLine="283"/>
        <w:jc w:val="both"/>
      </w:pPr>
      <w:r>
        <w:t>Las cuotas que recabe el Ayuntamiento por los servicios de bomberos, cuando subrogue a las compañías gase</w:t>
      </w:r>
      <w:r>
        <w:t>ras en la atención de fugas de gas originadas por el mal estado del cilindro o cualquiera de sus partes, se regirán por los convenios que para tal efecto se celebren.</w:t>
      </w:r>
    </w:p>
    <w:p w:rsidR="00DC045D" w:rsidRDefault="00DC045D">
      <w:pPr>
        <w:pStyle w:val="Textoindependiente"/>
        <w:spacing w:before="8"/>
        <w:rPr>
          <w:sz w:val="23"/>
        </w:rPr>
      </w:pPr>
    </w:p>
    <w:p w:rsidR="00DC045D" w:rsidRDefault="00F67DE3">
      <w:pPr>
        <w:pStyle w:val="Textoindependiente"/>
        <w:spacing w:before="1" w:line="280" w:lineRule="auto"/>
        <w:ind w:left="467" w:right="643" w:firstLine="283"/>
        <w:jc w:val="both"/>
      </w:pPr>
      <w:r>
        <w:t>Toda intervención del Departamento de Bomberos fuera del Municipio, dará lugar al pago del costo del servicio que será cubierto por la persona, la empresa o Institución que lo solicite. El pago se fijará en base al personal que haya intervenido y en relaci</w:t>
      </w:r>
      <w:r>
        <w:t>ón al equipo utilizado.</w:t>
      </w:r>
    </w:p>
    <w:p w:rsidR="00DC045D" w:rsidRDefault="00DC045D">
      <w:pPr>
        <w:pStyle w:val="Textoindependiente"/>
        <w:spacing w:before="5"/>
      </w:pPr>
    </w:p>
    <w:p w:rsidR="00DC045D" w:rsidRDefault="00F67DE3">
      <w:pPr>
        <w:pStyle w:val="Ttulo2"/>
        <w:spacing w:line="272" w:lineRule="exact"/>
        <w:ind w:left="612"/>
      </w:pPr>
      <w:r>
        <w:t>CAPÍTULO X</w:t>
      </w:r>
    </w:p>
    <w:p w:rsidR="00DC045D" w:rsidRDefault="00F67DE3">
      <w:pPr>
        <w:spacing w:before="1" w:line="235" w:lineRule="auto"/>
        <w:ind w:left="1015" w:right="1190"/>
        <w:jc w:val="center"/>
        <w:rPr>
          <w:b/>
          <w:sz w:val="24"/>
        </w:rPr>
      </w:pPr>
      <w:r>
        <w:rPr>
          <w:b/>
          <w:sz w:val="24"/>
        </w:rPr>
        <w:t>DE LOS DERECHOS POR SERVICIOS DE RECOLECCIÓN, TRANSPORTE Y DISPOSICIÓN FINAL DE DESECHOS SÓLIDOS URBANOS</w:t>
      </w:r>
    </w:p>
    <w:p w:rsidR="00DC045D" w:rsidRDefault="00F67DE3">
      <w:pPr>
        <w:spacing w:line="271" w:lineRule="exact"/>
        <w:ind w:left="608" w:right="785"/>
        <w:jc w:val="center"/>
        <w:rPr>
          <w:b/>
          <w:sz w:val="24"/>
        </w:rPr>
      </w:pPr>
      <w:r>
        <w:rPr>
          <w:b/>
          <w:sz w:val="24"/>
        </w:rPr>
        <w:t>Y DE MANEJO ESPECIAL</w:t>
      </w:r>
    </w:p>
    <w:p w:rsidR="00DC045D" w:rsidRDefault="00DC045D">
      <w:pPr>
        <w:pStyle w:val="Textoindependiente"/>
        <w:spacing w:before="2"/>
        <w:rPr>
          <w:b/>
          <w:sz w:val="26"/>
        </w:rPr>
      </w:pPr>
    </w:p>
    <w:p w:rsidR="00DC045D" w:rsidRDefault="00F67DE3">
      <w:pPr>
        <w:pStyle w:val="Textoindependiente"/>
        <w:spacing w:line="283" w:lineRule="auto"/>
        <w:ind w:left="467" w:right="639" w:firstLine="283"/>
        <w:jc w:val="both"/>
      </w:pPr>
      <w:r>
        <w:rPr>
          <w:b/>
        </w:rPr>
        <w:t xml:space="preserve">ARTÍCULO 27. </w:t>
      </w:r>
      <w:r>
        <w:t>Los derechos por los servicios de recolección, transporte y disposición de desec</w:t>
      </w:r>
      <w:r>
        <w:t>hos sólidos urbanos y de manejo especial, se causarán y pagarán conforme a las cuotas siguientes:</w:t>
      </w:r>
    </w:p>
    <w:p w:rsidR="00DC045D" w:rsidRDefault="00DC045D">
      <w:pPr>
        <w:pStyle w:val="Textoindependiente"/>
        <w:spacing w:before="4"/>
        <w:rPr>
          <w:sz w:val="23"/>
        </w:rPr>
      </w:pPr>
    </w:p>
    <w:p w:rsidR="00DC045D" w:rsidRDefault="00F67DE3">
      <w:pPr>
        <w:pStyle w:val="Prrafodelista"/>
        <w:numPr>
          <w:ilvl w:val="0"/>
          <w:numId w:val="19"/>
        </w:numPr>
        <w:tabs>
          <w:tab w:val="left" w:pos="929"/>
        </w:tabs>
        <w:ind w:hanging="177"/>
        <w:jc w:val="left"/>
        <w:rPr>
          <w:sz w:val="20"/>
        </w:rPr>
      </w:pPr>
      <w:r>
        <w:rPr>
          <w:sz w:val="20"/>
        </w:rPr>
        <w:t>Por recolección, transporte y disposición</w:t>
      </w:r>
      <w:r>
        <w:rPr>
          <w:spacing w:val="-3"/>
          <w:sz w:val="20"/>
        </w:rPr>
        <w:t xml:space="preserve"> </w:t>
      </w:r>
      <w:r>
        <w:rPr>
          <w:sz w:val="20"/>
        </w:rPr>
        <w:t>final:</w:t>
      </w:r>
    </w:p>
    <w:p w:rsidR="00DC045D" w:rsidRDefault="00DC045D">
      <w:pPr>
        <w:pStyle w:val="Textoindependiente"/>
        <w:rPr>
          <w:sz w:val="27"/>
        </w:rPr>
      </w:pPr>
    </w:p>
    <w:p w:rsidR="00DC045D" w:rsidRDefault="00F67DE3">
      <w:pPr>
        <w:pStyle w:val="Prrafodelista"/>
        <w:numPr>
          <w:ilvl w:val="0"/>
          <w:numId w:val="18"/>
        </w:numPr>
        <w:tabs>
          <w:tab w:val="left" w:pos="970"/>
          <w:tab w:val="left" w:pos="9165"/>
        </w:tabs>
        <w:ind w:hanging="218"/>
        <w:rPr>
          <w:sz w:val="20"/>
        </w:rPr>
      </w:pPr>
      <w:r>
        <w:rPr>
          <w:sz w:val="20"/>
        </w:rPr>
        <w:t>Casa habitación, condominios, departamento o sus similares</w:t>
      </w:r>
      <w:r>
        <w:rPr>
          <w:spacing w:val="-26"/>
          <w:sz w:val="20"/>
        </w:rPr>
        <w:t xml:space="preserve"> </w:t>
      </w:r>
      <w:r>
        <w:rPr>
          <w:sz w:val="20"/>
        </w:rPr>
        <w:t>(Cuota</w:t>
      </w:r>
      <w:r>
        <w:rPr>
          <w:spacing w:val="-4"/>
          <w:sz w:val="20"/>
        </w:rPr>
        <w:t xml:space="preserve"> </w:t>
      </w:r>
      <w:r>
        <w:rPr>
          <w:sz w:val="20"/>
        </w:rPr>
        <w:t>anual).</w:t>
      </w:r>
      <w:r>
        <w:rPr>
          <w:sz w:val="20"/>
        </w:rPr>
        <w:tab/>
        <w:t>$105.50</w:t>
      </w:r>
    </w:p>
    <w:p w:rsidR="00DC045D" w:rsidRDefault="00DC045D">
      <w:pPr>
        <w:pStyle w:val="Textoindependiente"/>
        <w:spacing w:before="11"/>
        <w:rPr>
          <w:sz w:val="26"/>
        </w:rPr>
      </w:pPr>
    </w:p>
    <w:p w:rsidR="00DC045D" w:rsidRDefault="00F67DE3">
      <w:pPr>
        <w:pStyle w:val="Prrafodelista"/>
        <w:numPr>
          <w:ilvl w:val="0"/>
          <w:numId w:val="18"/>
        </w:numPr>
        <w:tabs>
          <w:tab w:val="left" w:pos="1004"/>
          <w:tab w:val="left" w:pos="9151"/>
        </w:tabs>
        <w:spacing w:line="280" w:lineRule="auto"/>
        <w:ind w:left="468" w:right="641" w:firstLine="283"/>
        <w:jc w:val="both"/>
        <w:rPr>
          <w:sz w:val="20"/>
        </w:rPr>
      </w:pPr>
      <w:r>
        <w:rPr>
          <w:sz w:val="20"/>
        </w:rPr>
        <w:t>Establecimientos comerciales, industrias, prestadores de servicios, empresas, de diversiones y espectáculos públicos, hospitales y clínicas. No considerando residuos peligrosos</w:t>
      </w:r>
      <w:r>
        <w:rPr>
          <w:spacing w:val="-25"/>
          <w:sz w:val="20"/>
        </w:rPr>
        <w:t xml:space="preserve"> </w:t>
      </w:r>
      <w:r>
        <w:rPr>
          <w:sz w:val="20"/>
        </w:rPr>
        <w:t>(Cuota</w:t>
      </w:r>
      <w:r>
        <w:rPr>
          <w:spacing w:val="-4"/>
          <w:sz w:val="20"/>
        </w:rPr>
        <w:t xml:space="preserve"> </w:t>
      </w:r>
      <w:r>
        <w:rPr>
          <w:sz w:val="20"/>
        </w:rPr>
        <w:t>anual).</w:t>
      </w:r>
      <w:r>
        <w:rPr>
          <w:sz w:val="20"/>
        </w:rPr>
        <w:tab/>
        <w:t>$285.50</w:t>
      </w:r>
    </w:p>
    <w:p w:rsidR="00DC045D" w:rsidRDefault="00DC045D">
      <w:pPr>
        <w:spacing w:line="280" w:lineRule="auto"/>
        <w:jc w:val="both"/>
        <w:rPr>
          <w:sz w:val="20"/>
        </w:rPr>
        <w:sectPr w:rsidR="00DC045D">
          <w:type w:val="continuous"/>
          <w:pgSz w:w="12240" w:h="15840"/>
          <w:pgMar w:top="1020" w:right="1000" w:bottom="280" w:left="780" w:header="720" w:footer="72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7"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1CF7C"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DuZmo8jQIAAJo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DC045D" w:rsidRDefault="00F67DE3">
      <w:pPr>
        <w:pStyle w:val="Prrafodelista"/>
        <w:numPr>
          <w:ilvl w:val="0"/>
          <w:numId w:val="19"/>
        </w:numPr>
        <w:tabs>
          <w:tab w:val="left" w:pos="1469"/>
          <w:tab w:val="left" w:pos="9628"/>
        </w:tabs>
        <w:spacing w:before="79" w:line="292" w:lineRule="auto"/>
        <w:ind w:left="864" w:right="250" w:firstLine="283"/>
        <w:jc w:val="both"/>
        <w:rPr>
          <w:sz w:val="20"/>
        </w:rPr>
      </w:pPr>
      <w:r>
        <w:rPr>
          <w:spacing w:val="2"/>
          <w:sz w:val="20"/>
        </w:rPr>
        <w:t xml:space="preserve">Por </w:t>
      </w:r>
      <w:r>
        <w:rPr>
          <w:spacing w:val="3"/>
          <w:sz w:val="20"/>
        </w:rPr>
        <w:t xml:space="preserve">recolección </w:t>
      </w:r>
      <w:r>
        <w:rPr>
          <w:sz w:val="20"/>
        </w:rPr>
        <w:t xml:space="preserve">y </w:t>
      </w:r>
      <w:r>
        <w:rPr>
          <w:spacing w:val="3"/>
          <w:sz w:val="20"/>
        </w:rPr>
        <w:t xml:space="preserve">transporte para grandes generadores. Personas físicas </w:t>
      </w:r>
      <w:r>
        <w:rPr>
          <w:sz w:val="20"/>
        </w:rPr>
        <w:t xml:space="preserve">o </w:t>
      </w:r>
      <w:r>
        <w:rPr>
          <w:spacing w:val="3"/>
          <w:sz w:val="20"/>
        </w:rPr>
        <w:t xml:space="preserve">moral que generen  </w:t>
      </w:r>
      <w:r>
        <w:rPr>
          <w:sz w:val="20"/>
        </w:rPr>
        <w:t xml:space="preserve">una </w:t>
      </w:r>
      <w:r>
        <w:rPr>
          <w:spacing w:val="3"/>
          <w:sz w:val="20"/>
        </w:rPr>
        <w:t xml:space="preserve">cantidad igual </w:t>
      </w:r>
      <w:r>
        <w:rPr>
          <w:sz w:val="20"/>
        </w:rPr>
        <w:t xml:space="preserve">o </w:t>
      </w:r>
      <w:r>
        <w:rPr>
          <w:spacing w:val="3"/>
          <w:sz w:val="20"/>
        </w:rPr>
        <w:t xml:space="preserve">superior </w:t>
      </w:r>
      <w:r>
        <w:rPr>
          <w:sz w:val="20"/>
        </w:rPr>
        <w:t xml:space="preserve">a 10 </w:t>
      </w:r>
      <w:r>
        <w:rPr>
          <w:spacing w:val="3"/>
          <w:sz w:val="20"/>
        </w:rPr>
        <w:t xml:space="preserve">toneladas </w:t>
      </w:r>
      <w:r>
        <w:rPr>
          <w:spacing w:val="2"/>
          <w:sz w:val="20"/>
        </w:rPr>
        <w:t xml:space="preserve">en </w:t>
      </w:r>
      <w:r>
        <w:rPr>
          <w:spacing w:val="3"/>
          <w:sz w:val="20"/>
        </w:rPr>
        <w:t xml:space="preserve">peso bruto total </w:t>
      </w:r>
      <w:r>
        <w:rPr>
          <w:sz w:val="20"/>
        </w:rPr>
        <w:t xml:space="preserve">de </w:t>
      </w:r>
      <w:r>
        <w:rPr>
          <w:spacing w:val="3"/>
          <w:sz w:val="20"/>
        </w:rPr>
        <w:t xml:space="preserve">residuos </w:t>
      </w:r>
      <w:r>
        <w:rPr>
          <w:spacing w:val="2"/>
          <w:sz w:val="20"/>
        </w:rPr>
        <w:t xml:space="preserve">al año </w:t>
      </w:r>
      <w:r>
        <w:rPr>
          <w:sz w:val="20"/>
        </w:rPr>
        <w:t xml:space="preserve">o  su  </w:t>
      </w:r>
      <w:r>
        <w:rPr>
          <w:spacing w:val="3"/>
          <w:sz w:val="20"/>
        </w:rPr>
        <w:t xml:space="preserve">equivalente </w:t>
      </w:r>
      <w:r>
        <w:rPr>
          <w:spacing w:val="2"/>
          <w:sz w:val="20"/>
        </w:rPr>
        <w:t xml:space="preserve">en otra </w:t>
      </w:r>
      <w:r>
        <w:rPr>
          <w:spacing w:val="3"/>
          <w:sz w:val="20"/>
        </w:rPr>
        <w:t>unidad de medida</w:t>
      </w:r>
      <w:r>
        <w:rPr>
          <w:spacing w:val="3"/>
          <w:sz w:val="20"/>
        </w:rPr>
        <w:t xml:space="preserve"> </w:t>
      </w:r>
      <w:r>
        <w:rPr>
          <w:spacing w:val="2"/>
          <w:sz w:val="20"/>
        </w:rPr>
        <w:t>(Por</w:t>
      </w:r>
      <w:r>
        <w:rPr>
          <w:spacing w:val="17"/>
          <w:sz w:val="20"/>
        </w:rPr>
        <w:t xml:space="preserve"> </w:t>
      </w:r>
      <w:r>
        <w:rPr>
          <w:spacing w:val="3"/>
          <w:sz w:val="20"/>
        </w:rPr>
        <w:t>metro</w:t>
      </w:r>
      <w:r>
        <w:rPr>
          <w:spacing w:val="8"/>
          <w:sz w:val="20"/>
        </w:rPr>
        <w:t xml:space="preserve"> </w:t>
      </w:r>
      <w:r>
        <w:rPr>
          <w:spacing w:val="3"/>
          <w:sz w:val="20"/>
        </w:rPr>
        <w:t>cúbico).</w:t>
      </w:r>
      <w:r>
        <w:rPr>
          <w:spacing w:val="3"/>
          <w:sz w:val="20"/>
        </w:rPr>
        <w:tab/>
        <w:t>$82.00</w:t>
      </w:r>
    </w:p>
    <w:p w:rsidR="00DC045D" w:rsidRDefault="00DC045D">
      <w:pPr>
        <w:pStyle w:val="Textoindependiente"/>
        <w:spacing w:before="3"/>
        <w:rPr>
          <w:sz w:val="24"/>
        </w:rPr>
      </w:pPr>
    </w:p>
    <w:p w:rsidR="00DC045D" w:rsidRDefault="00F67DE3">
      <w:pPr>
        <w:pStyle w:val="Prrafodelista"/>
        <w:numPr>
          <w:ilvl w:val="0"/>
          <w:numId w:val="19"/>
        </w:numPr>
        <w:tabs>
          <w:tab w:val="left" w:pos="1510"/>
          <w:tab w:val="left" w:pos="9638"/>
        </w:tabs>
        <w:spacing w:line="292" w:lineRule="auto"/>
        <w:ind w:left="864" w:right="248" w:firstLine="283"/>
        <w:jc w:val="both"/>
        <w:rPr>
          <w:sz w:val="20"/>
        </w:rPr>
      </w:pPr>
      <w:r>
        <w:rPr>
          <w:sz w:val="20"/>
        </w:rPr>
        <w:t>Por disposición final. Uso de las instalaciones del relleno sanitario para la disposición final de residuos sólidos urbanos o de manejo especial (por</w:t>
      </w:r>
      <w:r>
        <w:rPr>
          <w:spacing w:val="-15"/>
          <w:sz w:val="20"/>
        </w:rPr>
        <w:t xml:space="preserve"> </w:t>
      </w:r>
      <w:r>
        <w:rPr>
          <w:sz w:val="20"/>
        </w:rPr>
        <w:t>metro</w:t>
      </w:r>
      <w:r>
        <w:rPr>
          <w:spacing w:val="-1"/>
          <w:sz w:val="20"/>
        </w:rPr>
        <w:t xml:space="preserve"> </w:t>
      </w:r>
      <w:r>
        <w:rPr>
          <w:sz w:val="20"/>
        </w:rPr>
        <w:t>cúbico).</w:t>
      </w:r>
      <w:r>
        <w:rPr>
          <w:sz w:val="20"/>
        </w:rPr>
        <w:tab/>
        <w:t>$82.00</w:t>
      </w:r>
    </w:p>
    <w:p w:rsidR="00DC045D" w:rsidRDefault="00DC045D">
      <w:pPr>
        <w:pStyle w:val="Textoindependiente"/>
        <w:spacing w:before="3"/>
        <w:rPr>
          <w:sz w:val="24"/>
        </w:rPr>
      </w:pPr>
    </w:p>
    <w:p w:rsidR="00DC045D" w:rsidRDefault="00F67DE3">
      <w:pPr>
        <w:pStyle w:val="Textoindependiente"/>
        <w:spacing w:line="292" w:lineRule="auto"/>
        <w:ind w:left="863" w:right="245" w:firstLine="283"/>
        <w:jc w:val="both"/>
      </w:pPr>
      <w:r>
        <w:t>El servicio a que se refiere éste capítulo incluye tod</w:t>
      </w:r>
      <w:r>
        <w:t>as las zonas urbanas y rústicas del Municipio que cuenten con el servicio de recolección de</w:t>
      </w:r>
      <w:r>
        <w:rPr>
          <w:spacing w:val="-2"/>
        </w:rPr>
        <w:t xml:space="preserve"> </w:t>
      </w:r>
      <w:r>
        <w:t>basura.</w:t>
      </w:r>
    </w:p>
    <w:p w:rsidR="00DC045D" w:rsidRDefault="00DC045D">
      <w:pPr>
        <w:pStyle w:val="Textoindependiente"/>
        <w:spacing w:before="3"/>
        <w:rPr>
          <w:sz w:val="24"/>
        </w:rPr>
      </w:pPr>
    </w:p>
    <w:p w:rsidR="00DC045D" w:rsidRDefault="00F67DE3">
      <w:pPr>
        <w:pStyle w:val="Textoindependiente"/>
        <w:spacing w:line="292" w:lineRule="auto"/>
        <w:ind w:left="863" w:right="245" w:firstLine="283"/>
        <w:jc w:val="both"/>
      </w:pPr>
      <w:r>
        <w:t>Cuando el servicio a que se refiere este Capítulo sea concesionado, el usuario pagará la cantidad que la autoridad municipal autorice.</w:t>
      </w:r>
    </w:p>
    <w:p w:rsidR="00DC045D" w:rsidRDefault="00DC045D">
      <w:pPr>
        <w:pStyle w:val="Textoindependiente"/>
        <w:spacing w:before="5"/>
        <w:rPr>
          <w:sz w:val="21"/>
        </w:rPr>
      </w:pPr>
    </w:p>
    <w:p w:rsidR="00DC045D" w:rsidRDefault="00F67DE3">
      <w:pPr>
        <w:pStyle w:val="Ttulo2"/>
        <w:ind w:right="299"/>
      </w:pPr>
      <w:r>
        <w:t>CAPÍTULO XI</w:t>
      </w:r>
    </w:p>
    <w:p w:rsidR="00DC045D" w:rsidRDefault="00F67DE3">
      <w:pPr>
        <w:spacing w:before="5"/>
        <w:ind w:left="1723"/>
        <w:rPr>
          <w:b/>
          <w:sz w:val="24"/>
        </w:rPr>
      </w:pPr>
      <w:r>
        <w:rPr>
          <w:b/>
          <w:sz w:val="24"/>
        </w:rPr>
        <w:t>DE LOS DERECHOS POR LIMPIEZA DE PREDIOS NO EDIFICADOS</w:t>
      </w:r>
    </w:p>
    <w:p w:rsidR="00DC045D" w:rsidRDefault="00DC045D">
      <w:pPr>
        <w:pStyle w:val="Textoindependiente"/>
        <w:spacing w:before="3"/>
        <w:rPr>
          <w:b/>
          <w:sz w:val="28"/>
        </w:rPr>
      </w:pPr>
    </w:p>
    <w:p w:rsidR="00DC045D" w:rsidRDefault="00F67DE3">
      <w:pPr>
        <w:pStyle w:val="Textoindependiente"/>
        <w:spacing w:line="295" w:lineRule="auto"/>
        <w:ind w:left="864" w:right="240" w:firstLine="283"/>
        <w:jc w:val="both"/>
      </w:pPr>
      <w:r>
        <w:rPr>
          <w:b/>
          <w:spacing w:val="-4"/>
        </w:rPr>
        <w:t xml:space="preserve">ARTÍCULO </w:t>
      </w:r>
      <w:r>
        <w:rPr>
          <w:b/>
          <w:spacing w:val="-3"/>
        </w:rPr>
        <w:t xml:space="preserve">28. </w:t>
      </w:r>
      <w:r>
        <w:rPr>
          <w:spacing w:val="-3"/>
        </w:rPr>
        <w:t xml:space="preserve">Los </w:t>
      </w:r>
      <w:r>
        <w:rPr>
          <w:spacing w:val="-4"/>
        </w:rPr>
        <w:t xml:space="preserve">derechos </w:t>
      </w:r>
      <w:r>
        <w:rPr>
          <w:spacing w:val="-3"/>
        </w:rPr>
        <w:t xml:space="preserve">por </w:t>
      </w:r>
      <w:r>
        <w:rPr>
          <w:spacing w:val="-4"/>
        </w:rPr>
        <w:t xml:space="preserve">limpieza </w:t>
      </w:r>
      <w:r>
        <w:t xml:space="preserve">de </w:t>
      </w:r>
      <w:r>
        <w:rPr>
          <w:spacing w:val="-3"/>
        </w:rPr>
        <w:t xml:space="preserve">predios no </w:t>
      </w:r>
      <w:r>
        <w:rPr>
          <w:spacing w:val="-4"/>
        </w:rPr>
        <w:t xml:space="preserve">edificados, </w:t>
      </w:r>
      <w:r>
        <w:rPr>
          <w:spacing w:val="-3"/>
        </w:rPr>
        <w:t xml:space="preserve">así como la </w:t>
      </w:r>
      <w:r>
        <w:rPr>
          <w:spacing w:val="-4"/>
        </w:rPr>
        <w:t xml:space="preserve">limpieza </w:t>
      </w:r>
      <w:r>
        <w:t xml:space="preserve">de </w:t>
      </w:r>
      <w:r>
        <w:rPr>
          <w:spacing w:val="-4"/>
        </w:rPr>
        <w:t xml:space="preserve">publicidad electoral, este último </w:t>
      </w:r>
      <w:r>
        <w:rPr>
          <w:spacing w:val="-3"/>
        </w:rPr>
        <w:t xml:space="preserve">una vez que se </w:t>
      </w:r>
      <w:r>
        <w:rPr>
          <w:spacing w:val="-4"/>
        </w:rPr>
        <w:t xml:space="preserve">haya terminado </w:t>
      </w:r>
      <w:r>
        <w:rPr>
          <w:spacing w:val="-3"/>
        </w:rPr>
        <w:t xml:space="preserve">el proceso como lo </w:t>
      </w:r>
      <w:r>
        <w:rPr>
          <w:spacing w:val="-4"/>
        </w:rPr>
        <w:t xml:space="preserve">marca </w:t>
      </w:r>
      <w:r>
        <w:rPr>
          <w:spacing w:val="-3"/>
        </w:rPr>
        <w:t xml:space="preserve">las leyes </w:t>
      </w:r>
      <w:r>
        <w:rPr>
          <w:spacing w:val="-4"/>
        </w:rPr>
        <w:t>electorales v</w:t>
      </w:r>
      <w:r>
        <w:rPr>
          <w:spacing w:val="-4"/>
        </w:rPr>
        <w:t xml:space="preserve">igentes, </w:t>
      </w:r>
      <w:r>
        <w:t xml:space="preserve">se </w:t>
      </w:r>
      <w:r>
        <w:rPr>
          <w:spacing w:val="-4"/>
        </w:rPr>
        <w:t xml:space="preserve">causarán </w:t>
      </w:r>
      <w:r>
        <w:t xml:space="preserve">y </w:t>
      </w:r>
      <w:r>
        <w:rPr>
          <w:spacing w:val="-3"/>
        </w:rPr>
        <w:t xml:space="preserve">pagarán </w:t>
      </w:r>
      <w:r>
        <w:t xml:space="preserve">de </w:t>
      </w:r>
      <w:r>
        <w:rPr>
          <w:spacing w:val="-4"/>
        </w:rPr>
        <w:t xml:space="preserve">acuerdo </w:t>
      </w:r>
      <w:r>
        <w:t xml:space="preserve">al </w:t>
      </w:r>
      <w:r>
        <w:rPr>
          <w:spacing w:val="-4"/>
        </w:rPr>
        <w:t xml:space="preserve">costo </w:t>
      </w:r>
      <w:r>
        <w:t xml:space="preserve">del </w:t>
      </w:r>
      <w:r>
        <w:rPr>
          <w:spacing w:val="-4"/>
        </w:rPr>
        <w:t xml:space="preserve">arrendamiento </w:t>
      </w:r>
      <w:r>
        <w:t xml:space="preserve">de </w:t>
      </w:r>
      <w:r>
        <w:rPr>
          <w:spacing w:val="-3"/>
        </w:rPr>
        <w:t xml:space="preserve">la </w:t>
      </w:r>
      <w:r>
        <w:rPr>
          <w:spacing w:val="-4"/>
        </w:rPr>
        <w:t xml:space="preserve">maquinaria </w:t>
      </w:r>
      <w:r>
        <w:t xml:space="preserve">y </w:t>
      </w:r>
      <w:r>
        <w:rPr>
          <w:spacing w:val="-3"/>
        </w:rPr>
        <w:t xml:space="preserve">la </w:t>
      </w:r>
      <w:r>
        <w:rPr>
          <w:spacing w:val="-4"/>
        </w:rPr>
        <w:t xml:space="preserve">mano </w:t>
      </w:r>
      <w:r>
        <w:t xml:space="preserve">de </w:t>
      </w:r>
      <w:r>
        <w:rPr>
          <w:spacing w:val="-3"/>
        </w:rPr>
        <w:t xml:space="preserve">obra </w:t>
      </w:r>
      <w:r>
        <w:rPr>
          <w:spacing w:val="-4"/>
        </w:rPr>
        <w:t xml:space="preserve">utilizada </w:t>
      </w:r>
      <w:r>
        <w:rPr>
          <w:spacing w:val="-3"/>
        </w:rPr>
        <w:t xml:space="preserve">para </w:t>
      </w:r>
      <w:r>
        <w:rPr>
          <w:spacing w:val="-4"/>
        </w:rPr>
        <w:t xml:space="preserve">llevar </w:t>
      </w:r>
      <w:r>
        <w:t xml:space="preserve">a </w:t>
      </w:r>
      <w:r>
        <w:rPr>
          <w:spacing w:val="-4"/>
        </w:rPr>
        <w:t xml:space="preserve">cabo </w:t>
      </w:r>
      <w:r>
        <w:rPr>
          <w:spacing w:val="-3"/>
        </w:rPr>
        <w:t xml:space="preserve">el </w:t>
      </w:r>
      <w:r>
        <w:rPr>
          <w:spacing w:val="-4"/>
        </w:rPr>
        <w:t>servicio.</w:t>
      </w:r>
    </w:p>
    <w:p w:rsidR="00DC045D" w:rsidRDefault="00DC045D">
      <w:pPr>
        <w:pStyle w:val="Textoindependiente"/>
        <w:rPr>
          <w:sz w:val="21"/>
        </w:rPr>
      </w:pPr>
    </w:p>
    <w:p w:rsidR="00DC045D" w:rsidRDefault="00F67DE3">
      <w:pPr>
        <w:pStyle w:val="Ttulo2"/>
        <w:spacing w:before="1"/>
        <w:ind w:right="297"/>
      </w:pPr>
      <w:r>
        <w:t>CAPÍTULO XII</w:t>
      </w:r>
    </w:p>
    <w:p w:rsidR="00DC045D" w:rsidRDefault="00F67DE3">
      <w:pPr>
        <w:spacing w:before="7" w:line="244" w:lineRule="auto"/>
        <w:ind w:left="2090" w:right="1473"/>
        <w:jc w:val="center"/>
        <w:rPr>
          <w:b/>
          <w:sz w:val="24"/>
        </w:rPr>
      </w:pPr>
      <w:r>
        <w:rPr>
          <w:b/>
          <w:sz w:val="24"/>
        </w:rPr>
        <w:t>DE LOS DERECHOS POR LA PRESTACIÓN DE SERVICIOS DE LA SUPERVISIÓN SOBRE LA EXPLOTACIÓN</w:t>
      </w:r>
    </w:p>
    <w:p w:rsidR="00DC045D" w:rsidRDefault="00F67DE3">
      <w:pPr>
        <w:spacing w:before="1"/>
        <w:ind w:left="3146"/>
        <w:rPr>
          <w:b/>
          <w:sz w:val="24"/>
        </w:rPr>
      </w:pPr>
      <w:r>
        <w:rPr>
          <w:b/>
          <w:sz w:val="24"/>
        </w:rPr>
        <w:t>DE MATERIA</w:t>
      </w:r>
      <w:r>
        <w:rPr>
          <w:b/>
          <w:sz w:val="24"/>
        </w:rPr>
        <w:t>L DE CANTERAS Y BANCOS</w:t>
      </w:r>
    </w:p>
    <w:p w:rsidR="00DC045D" w:rsidRDefault="00DC045D">
      <w:pPr>
        <w:pStyle w:val="Textoindependiente"/>
        <w:spacing w:before="3"/>
        <w:rPr>
          <w:b/>
          <w:sz w:val="28"/>
        </w:rPr>
      </w:pPr>
    </w:p>
    <w:p w:rsidR="00DC045D" w:rsidRDefault="00F67DE3">
      <w:pPr>
        <w:pStyle w:val="Textoindependiente"/>
        <w:tabs>
          <w:tab w:val="left" w:pos="9767"/>
        </w:tabs>
        <w:spacing w:line="292" w:lineRule="auto"/>
        <w:ind w:left="864" w:right="237" w:firstLine="283"/>
        <w:jc w:val="both"/>
      </w:pPr>
      <w:r>
        <w:rPr>
          <w:b/>
        </w:rPr>
        <w:t xml:space="preserve">ARTÍCULO 29. </w:t>
      </w:r>
      <w:r>
        <w:t>Los derechos por la prestación de servicios de supervisión sobre la explotación de material de canteras y bancos, las personas físicas o morales que sean propietarias, poseedoras, usufructuarias, concesionarias y en gen</w:t>
      </w:r>
      <w:r>
        <w:t>eral quienes bajo cualquier título realicen la extracción de material, pagarán por metro cúbico o fracción de material extraído, la</w:t>
      </w:r>
      <w:r>
        <w:rPr>
          <w:spacing w:val="-7"/>
        </w:rPr>
        <w:t xml:space="preserve"> </w:t>
      </w:r>
      <w:r>
        <w:t>cuota</w:t>
      </w:r>
      <w:r>
        <w:rPr>
          <w:spacing w:val="-2"/>
        </w:rPr>
        <w:t xml:space="preserve"> </w:t>
      </w:r>
      <w:r>
        <w:t>de:</w:t>
      </w:r>
      <w:r>
        <w:tab/>
      </w:r>
      <w:r>
        <w:rPr>
          <w:spacing w:val="-3"/>
        </w:rPr>
        <w:t>$6.35</w:t>
      </w:r>
    </w:p>
    <w:p w:rsidR="00DC045D" w:rsidRDefault="00DC045D">
      <w:pPr>
        <w:pStyle w:val="Textoindependiente"/>
        <w:spacing w:before="10"/>
        <w:rPr>
          <w:sz w:val="24"/>
        </w:rPr>
      </w:pPr>
    </w:p>
    <w:p w:rsidR="00DC045D" w:rsidRDefault="00F67DE3">
      <w:pPr>
        <w:pStyle w:val="Textoindependiente"/>
        <w:spacing w:before="1" w:line="295" w:lineRule="auto"/>
        <w:ind w:left="864" w:right="246" w:firstLine="283"/>
        <w:jc w:val="both"/>
      </w:pPr>
      <w:r>
        <w:t xml:space="preserve">Los </w:t>
      </w:r>
      <w:r>
        <w:rPr>
          <w:spacing w:val="2"/>
        </w:rPr>
        <w:t xml:space="preserve">derechos </w:t>
      </w:r>
      <w:r>
        <w:t xml:space="preserve">a que se refiere este Capítulo, se causarán y pagarán de acuerdo a las cuotas y tarifas  que  </w:t>
      </w:r>
      <w:r>
        <w:t xml:space="preserve">establece el párrafo anterior, o en su defecto en los términos y condiciones de los convenios y actos </w:t>
      </w:r>
      <w:r>
        <w:rPr>
          <w:spacing w:val="2"/>
        </w:rPr>
        <w:t xml:space="preserve">jurídicos </w:t>
      </w:r>
      <w:r>
        <w:t>que  los</w:t>
      </w:r>
      <w:r>
        <w:rPr>
          <w:spacing w:val="4"/>
        </w:rPr>
        <w:t xml:space="preserve"> </w:t>
      </w:r>
      <w:r>
        <w:t>reglamenten.</w:t>
      </w:r>
    </w:p>
    <w:p w:rsidR="00DC045D" w:rsidRDefault="00DC045D">
      <w:pPr>
        <w:pStyle w:val="Textoindependiente"/>
        <w:spacing w:before="3"/>
        <w:rPr>
          <w:sz w:val="24"/>
        </w:rPr>
      </w:pPr>
    </w:p>
    <w:p w:rsidR="00DC045D" w:rsidRDefault="00F67DE3">
      <w:pPr>
        <w:pStyle w:val="Textoindependiente"/>
        <w:spacing w:line="295" w:lineRule="auto"/>
        <w:ind w:left="864" w:right="246" w:firstLine="283"/>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DC045D" w:rsidRDefault="00DC045D">
      <w:pPr>
        <w:pStyle w:val="Textoindependiente"/>
        <w:spacing w:before="3"/>
        <w:rPr>
          <w:sz w:val="24"/>
        </w:rPr>
      </w:pPr>
    </w:p>
    <w:p w:rsidR="00DC045D" w:rsidRDefault="00F67DE3">
      <w:pPr>
        <w:pStyle w:val="Textoindependiente"/>
        <w:spacing w:line="295" w:lineRule="auto"/>
        <w:ind w:left="864" w:right="246" w:firstLine="283"/>
        <w:jc w:val="both"/>
      </w:pPr>
      <w:r>
        <w:t>Son responsables solidarios en el pago de este derecho, los propietarios o poseedores de los inmuebles en los que se realicen la explotación de canteras y bancos.</w:t>
      </w:r>
    </w:p>
    <w:p w:rsidR="00DC045D" w:rsidRDefault="00DC045D">
      <w:pPr>
        <w:pStyle w:val="Textoindependiente"/>
        <w:spacing w:before="3"/>
        <w:rPr>
          <w:sz w:val="21"/>
        </w:rPr>
      </w:pPr>
    </w:p>
    <w:p w:rsidR="00DC045D" w:rsidRDefault="00F67DE3">
      <w:pPr>
        <w:pStyle w:val="Ttulo2"/>
        <w:ind w:right="299"/>
      </w:pPr>
      <w:r>
        <w:t>CAPÍTULO XIII</w:t>
      </w:r>
    </w:p>
    <w:p w:rsidR="00DC045D" w:rsidRDefault="00F67DE3">
      <w:pPr>
        <w:spacing w:before="5" w:line="247" w:lineRule="auto"/>
        <w:ind w:left="2374" w:right="1757"/>
        <w:jc w:val="center"/>
        <w:rPr>
          <w:b/>
          <w:sz w:val="24"/>
        </w:rPr>
      </w:pPr>
      <w:r>
        <w:rPr>
          <w:b/>
          <w:sz w:val="24"/>
        </w:rPr>
        <w:t>DE LOS DERECHOS POR LOS SERVICIOS PR</w:t>
      </w:r>
      <w:r>
        <w:rPr>
          <w:b/>
          <w:sz w:val="24"/>
        </w:rPr>
        <w:t>ESTADOS POR LA TESORERÍA MUNICIPAL</w:t>
      </w:r>
    </w:p>
    <w:p w:rsidR="00DC045D" w:rsidRDefault="00DC045D">
      <w:pPr>
        <w:pStyle w:val="Textoindependiente"/>
        <w:spacing w:before="5"/>
        <w:rPr>
          <w:b/>
          <w:sz w:val="27"/>
        </w:rPr>
      </w:pPr>
    </w:p>
    <w:p w:rsidR="00DC045D" w:rsidRDefault="00F67DE3">
      <w:pPr>
        <w:pStyle w:val="Textoindependiente"/>
        <w:ind w:left="1147"/>
      </w:pPr>
      <w:r>
        <w:rPr>
          <w:b/>
        </w:rPr>
        <w:t xml:space="preserve">ARTÍCULO 30. </w:t>
      </w:r>
      <w:r>
        <w:t>Los derechos a que este Capítulo se refiere, se causarán y pagarán como sigue:</w:t>
      </w:r>
    </w:p>
    <w:p w:rsidR="00DC045D" w:rsidRDefault="00DC045D">
      <w:pPr>
        <w:pStyle w:val="Textoindependiente"/>
        <w:spacing w:before="10"/>
        <w:rPr>
          <w:sz w:val="28"/>
        </w:rPr>
      </w:pPr>
    </w:p>
    <w:p w:rsidR="00DC045D" w:rsidRDefault="00F67DE3">
      <w:pPr>
        <w:pStyle w:val="Prrafodelista"/>
        <w:numPr>
          <w:ilvl w:val="0"/>
          <w:numId w:val="17"/>
        </w:numPr>
        <w:tabs>
          <w:tab w:val="left" w:pos="1383"/>
          <w:tab w:val="left" w:pos="9643"/>
        </w:tabs>
        <w:spacing w:line="292" w:lineRule="auto"/>
        <w:ind w:right="244" w:firstLine="283"/>
        <w:jc w:val="both"/>
        <w:rPr>
          <w:sz w:val="20"/>
        </w:rPr>
      </w:pPr>
      <w:r>
        <w:rPr>
          <w:sz w:val="20"/>
        </w:rPr>
        <w:t>Por asignación de número de cuenta predial a inmuebles sustraídos de la acción fiscal, condominios, lotificación o re lotificac</w:t>
      </w:r>
      <w:r>
        <w:rPr>
          <w:sz w:val="20"/>
        </w:rPr>
        <w:t>iones, por cada</w:t>
      </w:r>
      <w:r>
        <w:rPr>
          <w:spacing w:val="-21"/>
          <w:sz w:val="20"/>
        </w:rPr>
        <w:t xml:space="preserve"> </w:t>
      </w:r>
      <w:r>
        <w:rPr>
          <w:sz w:val="20"/>
        </w:rPr>
        <w:t>cuenta</w:t>
      </w:r>
      <w:r>
        <w:rPr>
          <w:spacing w:val="-4"/>
          <w:sz w:val="20"/>
        </w:rPr>
        <w:t xml:space="preserve"> </w:t>
      </w:r>
      <w:r>
        <w:rPr>
          <w:sz w:val="20"/>
        </w:rPr>
        <w:t>resultante.</w:t>
      </w:r>
      <w:r>
        <w:rPr>
          <w:sz w:val="20"/>
        </w:rPr>
        <w:tab/>
        <w:t>$43.50</w:t>
      </w:r>
    </w:p>
    <w:p w:rsidR="00DC045D" w:rsidRDefault="00DC045D">
      <w:pPr>
        <w:spacing w:line="292" w:lineRule="auto"/>
        <w:jc w:val="both"/>
        <w:rPr>
          <w:sz w:val="20"/>
        </w:rPr>
        <w:sectPr w:rsidR="00DC045D">
          <w:pgSz w:w="12240" w:h="15840"/>
          <w:pgMar w:top="840" w:right="1000" w:bottom="280" w:left="780" w:header="626" w:footer="0" w:gutter="0"/>
          <w:cols w:space="720"/>
        </w:sectPr>
      </w:pPr>
    </w:p>
    <w:p w:rsidR="00DC045D" w:rsidRDefault="00F67DE3">
      <w:pPr>
        <w:pStyle w:val="Prrafodelista"/>
        <w:numPr>
          <w:ilvl w:val="0"/>
          <w:numId w:val="17"/>
        </w:numPr>
        <w:tabs>
          <w:tab w:val="left" w:pos="989"/>
          <w:tab w:val="left" w:pos="9261"/>
        </w:tabs>
        <w:spacing w:before="105" w:line="554" w:lineRule="auto"/>
        <w:ind w:left="751" w:right="645" w:firstLine="0"/>
        <w:jc w:val="left"/>
        <w:rPr>
          <w:sz w:val="20"/>
        </w:rPr>
      </w:pPr>
      <w:r>
        <w:rPr>
          <w:spacing w:val="-3"/>
          <w:sz w:val="20"/>
        </w:rPr>
        <w:t>Por</w:t>
      </w:r>
      <w:r>
        <w:rPr>
          <w:spacing w:val="-10"/>
          <w:sz w:val="20"/>
        </w:rPr>
        <w:t xml:space="preserve"> </w:t>
      </w:r>
      <w:r>
        <w:rPr>
          <w:spacing w:val="-3"/>
          <w:sz w:val="20"/>
        </w:rPr>
        <w:t>cada</w:t>
      </w:r>
      <w:r>
        <w:rPr>
          <w:spacing w:val="-10"/>
          <w:sz w:val="20"/>
        </w:rPr>
        <w:t xml:space="preserve"> </w:t>
      </w:r>
      <w:r>
        <w:rPr>
          <w:spacing w:val="-3"/>
          <w:sz w:val="20"/>
        </w:rPr>
        <w:t>aviso</w:t>
      </w:r>
      <w:r>
        <w:rPr>
          <w:spacing w:val="-7"/>
          <w:sz w:val="20"/>
        </w:rPr>
        <w:t xml:space="preserve"> </w:t>
      </w:r>
      <w:r>
        <w:rPr>
          <w:spacing w:val="-4"/>
          <w:sz w:val="20"/>
        </w:rPr>
        <w:t>notarial</w:t>
      </w:r>
      <w:r>
        <w:rPr>
          <w:spacing w:val="-10"/>
          <w:sz w:val="20"/>
        </w:rPr>
        <w:t xml:space="preserve"> </w:t>
      </w:r>
      <w:r>
        <w:rPr>
          <w:sz w:val="20"/>
        </w:rPr>
        <w:t>de</w:t>
      </w:r>
      <w:r>
        <w:rPr>
          <w:spacing w:val="-8"/>
          <w:sz w:val="20"/>
        </w:rPr>
        <w:t xml:space="preserve"> </w:t>
      </w:r>
      <w:r>
        <w:rPr>
          <w:spacing w:val="-4"/>
          <w:sz w:val="20"/>
        </w:rPr>
        <w:t>rectificación,</w:t>
      </w:r>
      <w:r>
        <w:rPr>
          <w:spacing w:val="-8"/>
          <w:sz w:val="20"/>
        </w:rPr>
        <w:t xml:space="preserve"> </w:t>
      </w:r>
      <w:r>
        <w:rPr>
          <w:spacing w:val="-4"/>
          <w:sz w:val="20"/>
        </w:rPr>
        <w:t>modificación</w:t>
      </w:r>
      <w:r>
        <w:rPr>
          <w:spacing w:val="-9"/>
          <w:sz w:val="20"/>
        </w:rPr>
        <w:t xml:space="preserve"> </w:t>
      </w:r>
      <w:r>
        <w:rPr>
          <w:sz w:val="20"/>
        </w:rPr>
        <w:t>o</w:t>
      </w:r>
      <w:r>
        <w:rPr>
          <w:spacing w:val="-8"/>
          <w:sz w:val="20"/>
        </w:rPr>
        <w:t xml:space="preserve"> </w:t>
      </w:r>
      <w:r>
        <w:rPr>
          <w:spacing w:val="-4"/>
          <w:sz w:val="20"/>
        </w:rPr>
        <w:t>cancelación</w:t>
      </w:r>
      <w:r>
        <w:rPr>
          <w:spacing w:val="-12"/>
          <w:sz w:val="20"/>
        </w:rPr>
        <w:t xml:space="preserve"> </w:t>
      </w:r>
      <w:r>
        <w:rPr>
          <w:sz w:val="20"/>
        </w:rPr>
        <w:t>en</w:t>
      </w:r>
      <w:r>
        <w:rPr>
          <w:spacing w:val="-9"/>
          <w:sz w:val="20"/>
        </w:rPr>
        <w:t xml:space="preserve"> </w:t>
      </w:r>
      <w:r>
        <w:rPr>
          <w:spacing w:val="-3"/>
          <w:sz w:val="20"/>
        </w:rPr>
        <w:t>el</w:t>
      </w:r>
      <w:r>
        <w:rPr>
          <w:spacing w:val="-7"/>
          <w:sz w:val="20"/>
        </w:rPr>
        <w:t xml:space="preserve"> </w:t>
      </w:r>
      <w:r>
        <w:rPr>
          <w:spacing w:val="-4"/>
          <w:sz w:val="20"/>
        </w:rPr>
        <w:t>ejercicio,</w:t>
      </w:r>
      <w:r>
        <w:rPr>
          <w:spacing w:val="-10"/>
          <w:sz w:val="20"/>
        </w:rPr>
        <w:t xml:space="preserve"> </w:t>
      </w:r>
      <w:r>
        <w:rPr>
          <w:spacing w:val="-3"/>
          <w:sz w:val="20"/>
        </w:rPr>
        <w:t>por</w:t>
      </w:r>
      <w:r>
        <w:rPr>
          <w:spacing w:val="-10"/>
          <w:sz w:val="20"/>
        </w:rPr>
        <w:t xml:space="preserve"> </w:t>
      </w:r>
      <w:r>
        <w:rPr>
          <w:spacing w:val="-3"/>
          <w:sz w:val="20"/>
        </w:rPr>
        <w:t>cada</w:t>
      </w:r>
      <w:r>
        <w:rPr>
          <w:spacing w:val="-8"/>
          <w:sz w:val="20"/>
        </w:rPr>
        <w:t xml:space="preserve"> </w:t>
      </w:r>
      <w:r>
        <w:rPr>
          <w:spacing w:val="-4"/>
          <w:sz w:val="20"/>
        </w:rPr>
        <w:t>cuenta.</w:t>
      </w:r>
      <w:r>
        <w:rPr>
          <w:spacing w:val="-4"/>
          <w:sz w:val="20"/>
        </w:rPr>
        <w:tab/>
      </w:r>
      <w:r>
        <w:rPr>
          <w:spacing w:val="-3"/>
          <w:sz w:val="20"/>
        </w:rPr>
        <w:t xml:space="preserve">$54.50 </w:t>
      </w:r>
      <w:r>
        <w:rPr>
          <w:spacing w:val="-6"/>
          <w:sz w:val="20"/>
        </w:rPr>
        <w:t>Adicionalmente</w:t>
      </w:r>
      <w:r>
        <w:rPr>
          <w:spacing w:val="-13"/>
          <w:sz w:val="20"/>
        </w:rPr>
        <w:t xml:space="preserve"> </w:t>
      </w:r>
      <w:r>
        <w:rPr>
          <w:sz w:val="20"/>
        </w:rPr>
        <w:t>a</w:t>
      </w:r>
      <w:r>
        <w:rPr>
          <w:spacing w:val="-12"/>
          <w:sz w:val="20"/>
        </w:rPr>
        <w:t xml:space="preserve"> </w:t>
      </w:r>
      <w:r>
        <w:rPr>
          <w:spacing w:val="-3"/>
          <w:sz w:val="20"/>
        </w:rPr>
        <w:t>la</w:t>
      </w:r>
      <w:r>
        <w:rPr>
          <w:spacing w:val="-15"/>
          <w:sz w:val="20"/>
        </w:rPr>
        <w:t xml:space="preserve"> </w:t>
      </w:r>
      <w:r>
        <w:rPr>
          <w:spacing w:val="-5"/>
          <w:sz w:val="20"/>
        </w:rPr>
        <w:t>cuota</w:t>
      </w:r>
      <w:r>
        <w:rPr>
          <w:spacing w:val="-12"/>
          <w:sz w:val="20"/>
        </w:rPr>
        <w:t xml:space="preserve"> </w:t>
      </w:r>
      <w:r>
        <w:rPr>
          <w:spacing w:val="-6"/>
          <w:sz w:val="20"/>
        </w:rPr>
        <w:t>señalada</w:t>
      </w:r>
      <w:r>
        <w:rPr>
          <w:spacing w:val="-15"/>
          <w:sz w:val="20"/>
        </w:rPr>
        <w:t xml:space="preserve"> </w:t>
      </w:r>
      <w:r>
        <w:rPr>
          <w:spacing w:val="-3"/>
          <w:sz w:val="20"/>
        </w:rPr>
        <w:t>en</w:t>
      </w:r>
      <w:r>
        <w:rPr>
          <w:spacing w:val="-13"/>
          <w:sz w:val="20"/>
        </w:rPr>
        <w:t xml:space="preserve"> </w:t>
      </w:r>
      <w:r>
        <w:rPr>
          <w:spacing w:val="-4"/>
          <w:sz w:val="20"/>
        </w:rPr>
        <w:t>esta</w:t>
      </w:r>
      <w:r>
        <w:rPr>
          <w:spacing w:val="-13"/>
          <w:sz w:val="20"/>
        </w:rPr>
        <w:t xml:space="preserve"> </w:t>
      </w:r>
      <w:r>
        <w:rPr>
          <w:spacing w:val="-6"/>
          <w:sz w:val="20"/>
        </w:rPr>
        <w:t>fracción,</w:t>
      </w:r>
      <w:r>
        <w:rPr>
          <w:spacing w:val="-11"/>
          <w:sz w:val="20"/>
        </w:rPr>
        <w:t xml:space="preserve"> </w:t>
      </w:r>
      <w:r>
        <w:rPr>
          <w:spacing w:val="-3"/>
          <w:sz w:val="20"/>
        </w:rPr>
        <w:t>se</w:t>
      </w:r>
      <w:r>
        <w:rPr>
          <w:spacing w:val="-13"/>
          <w:sz w:val="20"/>
        </w:rPr>
        <w:t xml:space="preserve"> </w:t>
      </w:r>
      <w:r>
        <w:rPr>
          <w:spacing w:val="-5"/>
          <w:sz w:val="20"/>
        </w:rPr>
        <w:t>cobrará</w:t>
      </w:r>
      <w:r>
        <w:rPr>
          <w:spacing w:val="-14"/>
          <w:sz w:val="20"/>
        </w:rPr>
        <w:t xml:space="preserve"> </w:t>
      </w:r>
      <w:r>
        <w:rPr>
          <w:spacing w:val="-3"/>
          <w:sz w:val="20"/>
        </w:rPr>
        <w:t>el</w:t>
      </w:r>
      <w:r>
        <w:rPr>
          <w:spacing w:val="-13"/>
          <w:sz w:val="20"/>
        </w:rPr>
        <w:t xml:space="preserve"> </w:t>
      </w:r>
      <w:r>
        <w:rPr>
          <w:spacing w:val="-4"/>
          <w:sz w:val="20"/>
        </w:rPr>
        <w:t>50%</w:t>
      </w:r>
      <w:r>
        <w:rPr>
          <w:spacing w:val="-10"/>
          <w:sz w:val="20"/>
        </w:rPr>
        <w:t xml:space="preserve"> </w:t>
      </w:r>
      <w:r>
        <w:rPr>
          <w:spacing w:val="-5"/>
          <w:sz w:val="20"/>
        </w:rPr>
        <w:t>más</w:t>
      </w:r>
      <w:r>
        <w:rPr>
          <w:spacing w:val="-14"/>
          <w:sz w:val="20"/>
        </w:rPr>
        <w:t xml:space="preserve"> </w:t>
      </w:r>
      <w:r>
        <w:rPr>
          <w:spacing w:val="-3"/>
          <w:sz w:val="20"/>
        </w:rPr>
        <w:t>de</w:t>
      </w:r>
      <w:r>
        <w:rPr>
          <w:spacing w:val="-12"/>
          <w:sz w:val="20"/>
        </w:rPr>
        <w:t xml:space="preserve"> </w:t>
      </w:r>
      <w:r>
        <w:rPr>
          <w:spacing w:val="-3"/>
          <w:sz w:val="20"/>
        </w:rPr>
        <w:t>la</w:t>
      </w:r>
      <w:r>
        <w:rPr>
          <w:spacing w:val="-13"/>
          <w:sz w:val="20"/>
        </w:rPr>
        <w:t xml:space="preserve"> </w:t>
      </w:r>
      <w:r>
        <w:rPr>
          <w:spacing w:val="-6"/>
          <w:sz w:val="20"/>
        </w:rPr>
        <w:t>misma</w:t>
      </w:r>
      <w:r>
        <w:rPr>
          <w:spacing w:val="-12"/>
          <w:sz w:val="20"/>
        </w:rPr>
        <w:t xml:space="preserve"> </w:t>
      </w:r>
      <w:r>
        <w:rPr>
          <w:spacing w:val="-4"/>
          <w:sz w:val="20"/>
        </w:rPr>
        <w:t>por</w:t>
      </w:r>
      <w:r>
        <w:rPr>
          <w:spacing w:val="-12"/>
          <w:sz w:val="20"/>
        </w:rPr>
        <w:t xml:space="preserve"> </w:t>
      </w:r>
      <w:r>
        <w:rPr>
          <w:spacing w:val="-5"/>
          <w:sz w:val="20"/>
        </w:rPr>
        <w:t>cada</w:t>
      </w:r>
      <w:r>
        <w:rPr>
          <w:spacing w:val="-12"/>
          <w:sz w:val="20"/>
        </w:rPr>
        <w:t xml:space="preserve"> </w:t>
      </w:r>
      <w:r>
        <w:rPr>
          <w:spacing w:val="-6"/>
          <w:sz w:val="20"/>
        </w:rPr>
        <w:t>ejercicio</w:t>
      </w:r>
      <w:r>
        <w:rPr>
          <w:spacing w:val="-12"/>
          <w:sz w:val="20"/>
        </w:rPr>
        <w:t xml:space="preserve"> </w:t>
      </w:r>
      <w:r>
        <w:rPr>
          <w:spacing w:val="-6"/>
          <w:sz w:val="20"/>
        </w:rPr>
        <w:t>transcurrido.</w:t>
      </w:r>
    </w:p>
    <w:p w:rsidR="00DC045D" w:rsidRDefault="00F67DE3">
      <w:pPr>
        <w:pStyle w:val="Ttulo2"/>
        <w:spacing w:line="229" w:lineRule="exact"/>
        <w:ind w:left="609"/>
      </w:pPr>
      <w:r>
        <w:t>CAPÍTULO XIV</w:t>
      </w:r>
    </w:p>
    <w:p w:rsidR="00DC045D" w:rsidRDefault="00F67DE3">
      <w:pPr>
        <w:spacing w:before="3" w:line="230" w:lineRule="auto"/>
        <w:ind w:left="1824" w:right="1999" w:hanging="1"/>
        <w:jc w:val="center"/>
        <w:rPr>
          <w:b/>
          <w:sz w:val="24"/>
        </w:rPr>
      </w:pPr>
      <w:r>
        <w:rPr>
          <w:b/>
          <w:sz w:val="24"/>
        </w:rPr>
        <w:t>DE LOS DERECHOS POR EXPEDICIÓN DE LICENCIAS, PERMISOS O AUTORIZACIONES PARA LA COLOCACIÓN</w:t>
      </w:r>
    </w:p>
    <w:p w:rsidR="00DC045D" w:rsidRDefault="00F67DE3">
      <w:pPr>
        <w:spacing w:line="265" w:lineRule="exact"/>
        <w:ind w:left="1312"/>
        <w:rPr>
          <w:b/>
          <w:sz w:val="24"/>
        </w:rPr>
      </w:pPr>
      <w:r>
        <w:rPr>
          <w:b/>
          <w:sz w:val="24"/>
        </w:rPr>
        <w:t>DE ANUNCIOS Y CARTELES O LA REALIZACIÓN DE PUBLICIDAD</w:t>
      </w:r>
    </w:p>
    <w:p w:rsidR="00DC045D" w:rsidRDefault="00DC045D">
      <w:pPr>
        <w:pStyle w:val="Textoindependiente"/>
        <w:spacing w:before="2"/>
        <w:rPr>
          <w:b/>
          <w:sz w:val="25"/>
        </w:rPr>
      </w:pPr>
    </w:p>
    <w:p w:rsidR="00DC045D" w:rsidRDefault="00F67DE3">
      <w:pPr>
        <w:pStyle w:val="Textoindependiente"/>
        <w:spacing w:line="276" w:lineRule="auto"/>
        <w:ind w:left="467" w:right="640" w:firstLine="283"/>
        <w:jc w:val="both"/>
      </w:pPr>
      <w:r>
        <w:rPr>
          <w:b/>
        </w:rPr>
        <w:t>ARTÍCULO 31</w:t>
      </w:r>
      <w:r>
        <w:t>. Las personas físicas o morales cuya actividad sea la colocación de anuncios y carteles o la realización de algún tipo de publicidad en la vía pública, deberán solicitar al Ayuntamiento la expedición anual de licencias, permisos o autorizaciones para real</w:t>
      </w:r>
      <w:r>
        <w:t>izar dicha actividad. Para estos efectos, estarán sujetos a los reglamentos en la materia y previamente a la expedición de cada licencia, permisos o autorización y, pagarán ante la Tesorería Municipal, los derechos que se causen conforme a lo siguiente:</w:t>
      </w:r>
    </w:p>
    <w:p w:rsidR="00DC045D" w:rsidRDefault="00DC045D">
      <w:pPr>
        <w:pStyle w:val="Textoindependiente"/>
        <w:spacing w:before="8"/>
        <w:rPr>
          <w:sz w:val="22"/>
        </w:rPr>
      </w:pPr>
    </w:p>
    <w:p w:rsidR="00DC045D" w:rsidRDefault="00F67DE3">
      <w:pPr>
        <w:pStyle w:val="Prrafodelista"/>
        <w:numPr>
          <w:ilvl w:val="0"/>
          <w:numId w:val="16"/>
        </w:numPr>
        <w:tabs>
          <w:tab w:val="left" w:pos="929"/>
        </w:tabs>
        <w:ind w:hanging="177"/>
        <w:rPr>
          <w:sz w:val="20"/>
        </w:rPr>
      </w:pPr>
      <w:r>
        <w:rPr>
          <w:sz w:val="20"/>
        </w:rPr>
        <w:t>P</w:t>
      </w:r>
      <w:r>
        <w:rPr>
          <w:sz w:val="20"/>
        </w:rPr>
        <w:t>or anuncios temporales hasta por 30</w:t>
      </w:r>
      <w:r>
        <w:rPr>
          <w:spacing w:val="1"/>
          <w:sz w:val="20"/>
        </w:rPr>
        <w:t xml:space="preserve"> </w:t>
      </w:r>
      <w:r>
        <w:rPr>
          <w:sz w:val="20"/>
        </w:rPr>
        <w:t>días:</w:t>
      </w:r>
    </w:p>
    <w:p w:rsidR="00DC045D" w:rsidRDefault="00DC045D">
      <w:pPr>
        <w:pStyle w:val="Textoindependiente"/>
        <w:spacing w:before="11"/>
        <w:rPr>
          <w:sz w:val="25"/>
        </w:rPr>
      </w:pPr>
    </w:p>
    <w:p w:rsidR="00DC045D" w:rsidRDefault="00F67DE3">
      <w:pPr>
        <w:pStyle w:val="Prrafodelista"/>
        <w:numPr>
          <w:ilvl w:val="0"/>
          <w:numId w:val="15"/>
        </w:numPr>
        <w:tabs>
          <w:tab w:val="left" w:pos="970"/>
          <w:tab w:val="left" w:pos="9371"/>
        </w:tabs>
        <w:ind w:hanging="218"/>
        <w:rPr>
          <w:sz w:val="20"/>
        </w:rPr>
      </w:pPr>
      <w:r>
        <w:rPr>
          <w:sz w:val="20"/>
        </w:rPr>
        <w:t>Carteles</w:t>
      </w:r>
      <w:r>
        <w:rPr>
          <w:spacing w:val="-4"/>
          <w:sz w:val="20"/>
        </w:rPr>
        <w:t xml:space="preserve"> </w:t>
      </w:r>
      <w:r>
        <w:rPr>
          <w:sz w:val="20"/>
        </w:rPr>
        <w:t>cada</w:t>
      </w:r>
      <w:r>
        <w:rPr>
          <w:spacing w:val="-2"/>
          <w:sz w:val="20"/>
        </w:rPr>
        <w:t xml:space="preserve"> </w:t>
      </w:r>
      <w:r>
        <w:rPr>
          <w:sz w:val="20"/>
        </w:rPr>
        <w:t>uno.</w:t>
      </w:r>
      <w:r>
        <w:rPr>
          <w:sz w:val="20"/>
        </w:rPr>
        <w:tab/>
        <w:t>$2.10</w:t>
      </w:r>
    </w:p>
    <w:p w:rsidR="00DC045D" w:rsidRDefault="00DC045D">
      <w:pPr>
        <w:pStyle w:val="Textoindependiente"/>
        <w:spacing w:before="10"/>
        <w:rPr>
          <w:sz w:val="25"/>
        </w:rPr>
      </w:pPr>
    </w:p>
    <w:p w:rsidR="00DC045D" w:rsidRDefault="00F67DE3">
      <w:pPr>
        <w:pStyle w:val="Prrafodelista"/>
        <w:numPr>
          <w:ilvl w:val="0"/>
          <w:numId w:val="15"/>
        </w:numPr>
        <w:tabs>
          <w:tab w:val="left" w:pos="980"/>
          <w:tab w:val="left" w:pos="9172"/>
        </w:tabs>
        <w:spacing w:before="1"/>
        <w:ind w:left="979" w:hanging="228"/>
        <w:rPr>
          <w:sz w:val="20"/>
        </w:rPr>
      </w:pPr>
      <w:r>
        <w:rPr>
          <w:sz w:val="20"/>
        </w:rPr>
        <w:t>Volantes, folletos, muestras y/o promociones impresas,</w:t>
      </w:r>
      <w:r>
        <w:rPr>
          <w:spacing w:val="-18"/>
          <w:sz w:val="20"/>
        </w:rPr>
        <w:t xml:space="preserve"> </w:t>
      </w:r>
      <w:r>
        <w:rPr>
          <w:sz w:val="20"/>
        </w:rPr>
        <w:t>por</w:t>
      </w:r>
      <w:r>
        <w:rPr>
          <w:spacing w:val="-4"/>
          <w:sz w:val="20"/>
        </w:rPr>
        <w:t xml:space="preserve"> </w:t>
      </w:r>
      <w:r>
        <w:rPr>
          <w:sz w:val="20"/>
        </w:rPr>
        <w:t>millar.</w:t>
      </w:r>
      <w:r>
        <w:rPr>
          <w:sz w:val="20"/>
        </w:rPr>
        <w:tab/>
        <w:t>$220.50</w:t>
      </w:r>
    </w:p>
    <w:p w:rsidR="00DC045D" w:rsidRDefault="00DC045D">
      <w:pPr>
        <w:pStyle w:val="Textoindependiente"/>
        <w:spacing w:before="5"/>
        <w:rPr>
          <w:sz w:val="25"/>
        </w:rPr>
      </w:pPr>
    </w:p>
    <w:p w:rsidR="00DC045D" w:rsidRDefault="00F67DE3">
      <w:pPr>
        <w:pStyle w:val="Prrafodelista"/>
        <w:numPr>
          <w:ilvl w:val="0"/>
          <w:numId w:val="15"/>
        </w:numPr>
        <w:tabs>
          <w:tab w:val="left" w:pos="958"/>
          <w:tab w:val="left" w:pos="9172"/>
        </w:tabs>
        <w:ind w:left="957" w:hanging="206"/>
        <w:rPr>
          <w:sz w:val="20"/>
        </w:rPr>
      </w:pPr>
      <w:r>
        <w:rPr>
          <w:sz w:val="20"/>
        </w:rPr>
        <w:t>Inflables por evento hasta por 70 m</w:t>
      </w:r>
      <w:r>
        <w:rPr>
          <w:position w:val="7"/>
          <w:sz w:val="13"/>
        </w:rPr>
        <w:t>3</w:t>
      </w:r>
      <w:r>
        <w:rPr>
          <w:spacing w:val="5"/>
          <w:position w:val="7"/>
          <w:sz w:val="13"/>
        </w:rPr>
        <w:t xml:space="preserve"> </w:t>
      </w:r>
      <w:r>
        <w:rPr>
          <w:sz w:val="20"/>
        </w:rPr>
        <w:t>por</w:t>
      </w:r>
      <w:r>
        <w:rPr>
          <w:spacing w:val="-1"/>
          <w:sz w:val="20"/>
        </w:rPr>
        <w:t xml:space="preserve"> </w:t>
      </w:r>
      <w:r>
        <w:rPr>
          <w:sz w:val="20"/>
        </w:rPr>
        <w:t>unidad.</w:t>
      </w:r>
      <w:r>
        <w:rPr>
          <w:sz w:val="20"/>
        </w:rPr>
        <w:tab/>
        <w:t>$386.00</w:t>
      </w:r>
    </w:p>
    <w:p w:rsidR="00DC045D" w:rsidRDefault="00DC045D">
      <w:pPr>
        <w:pStyle w:val="Textoindependiente"/>
        <w:spacing w:before="11"/>
        <w:rPr>
          <w:sz w:val="25"/>
        </w:rPr>
      </w:pPr>
    </w:p>
    <w:p w:rsidR="00DC045D" w:rsidRDefault="00F67DE3">
      <w:pPr>
        <w:pStyle w:val="Prrafodelista"/>
        <w:numPr>
          <w:ilvl w:val="0"/>
          <w:numId w:val="15"/>
        </w:numPr>
        <w:tabs>
          <w:tab w:val="left" w:pos="1004"/>
        </w:tabs>
        <w:ind w:left="1003" w:hanging="252"/>
        <w:rPr>
          <w:sz w:val="20"/>
        </w:rPr>
      </w:pPr>
      <w:r>
        <w:rPr>
          <w:spacing w:val="6"/>
          <w:sz w:val="20"/>
        </w:rPr>
        <w:t xml:space="preserve">Lonas </w:t>
      </w:r>
      <w:r>
        <w:rPr>
          <w:sz w:val="20"/>
        </w:rPr>
        <w:t xml:space="preserve">o </w:t>
      </w:r>
      <w:r>
        <w:rPr>
          <w:spacing w:val="7"/>
          <w:sz w:val="20"/>
        </w:rPr>
        <w:t xml:space="preserve">pendones publicitaros </w:t>
      </w:r>
      <w:r>
        <w:rPr>
          <w:spacing w:val="6"/>
          <w:sz w:val="20"/>
        </w:rPr>
        <w:t xml:space="preserve">para </w:t>
      </w:r>
      <w:r>
        <w:rPr>
          <w:spacing w:val="7"/>
          <w:sz w:val="20"/>
        </w:rPr>
        <w:t xml:space="preserve">promociones temporales </w:t>
      </w:r>
      <w:r>
        <w:rPr>
          <w:spacing w:val="5"/>
          <w:sz w:val="20"/>
        </w:rPr>
        <w:t xml:space="preserve">en </w:t>
      </w:r>
      <w:r>
        <w:rPr>
          <w:spacing w:val="6"/>
          <w:sz w:val="20"/>
        </w:rPr>
        <w:t>sitios</w:t>
      </w:r>
      <w:r>
        <w:rPr>
          <w:spacing w:val="41"/>
          <w:sz w:val="20"/>
        </w:rPr>
        <w:t xml:space="preserve"> </w:t>
      </w:r>
      <w:r>
        <w:rPr>
          <w:spacing w:val="7"/>
          <w:sz w:val="20"/>
        </w:rPr>
        <w:t>autorizados,</w:t>
      </w:r>
    </w:p>
    <w:p w:rsidR="00DC045D" w:rsidRDefault="00F67DE3">
      <w:pPr>
        <w:pStyle w:val="Textoindependiente"/>
        <w:tabs>
          <w:tab w:val="left" w:pos="8649"/>
        </w:tabs>
        <w:spacing w:before="29"/>
        <w:ind w:right="175"/>
        <w:jc w:val="center"/>
      </w:pPr>
      <w:r>
        <w:rPr>
          <w:spacing w:val="5"/>
        </w:rPr>
        <w:t xml:space="preserve">por </w:t>
      </w:r>
      <w:r>
        <w:rPr>
          <w:spacing w:val="3"/>
        </w:rPr>
        <w:t>m</w:t>
      </w:r>
      <w:r>
        <w:rPr>
          <w:spacing w:val="3"/>
          <w:position w:val="7"/>
          <w:sz w:val="13"/>
        </w:rPr>
        <w:t xml:space="preserve">2  </w:t>
      </w:r>
      <w:r>
        <w:t xml:space="preserve">o  </w:t>
      </w:r>
      <w:r>
        <w:rPr>
          <w:spacing w:val="7"/>
        </w:rPr>
        <w:t xml:space="preserve">fracción, </w:t>
      </w:r>
      <w:r>
        <w:rPr>
          <w:spacing w:val="5"/>
        </w:rPr>
        <w:t>por</w:t>
      </w:r>
      <w:r>
        <w:rPr>
          <w:spacing w:val="-10"/>
        </w:rPr>
        <w:t xml:space="preserve"> </w:t>
      </w:r>
      <w:r>
        <w:rPr>
          <w:spacing w:val="4"/>
        </w:rPr>
        <w:t>30</w:t>
      </w:r>
      <w:r>
        <w:rPr>
          <w:spacing w:val="16"/>
        </w:rPr>
        <w:t xml:space="preserve"> </w:t>
      </w:r>
      <w:r>
        <w:rPr>
          <w:spacing w:val="6"/>
        </w:rPr>
        <w:t>días.</w:t>
      </w:r>
      <w:r>
        <w:rPr>
          <w:spacing w:val="6"/>
        </w:rPr>
        <w:tab/>
        <w:t>$386.00</w:t>
      </w:r>
    </w:p>
    <w:p w:rsidR="00DC045D" w:rsidRDefault="00DC045D">
      <w:pPr>
        <w:pStyle w:val="Textoindependiente"/>
        <w:spacing w:before="11"/>
        <w:rPr>
          <w:sz w:val="25"/>
        </w:rPr>
      </w:pPr>
    </w:p>
    <w:p w:rsidR="00DC045D" w:rsidRDefault="00F67DE3">
      <w:pPr>
        <w:pStyle w:val="Prrafodelista"/>
        <w:numPr>
          <w:ilvl w:val="0"/>
          <w:numId w:val="16"/>
        </w:numPr>
        <w:tabs>
          <w:tab w:val="left" w:pos="1006"/>
        </w:tabs>
        <w:ind w:left="1005" w:hanging="254"/>
        <w:rPr>
          <w:sz w:val="20"/>
        </w:rPr>
      </w:pPr>
      <w:r>
        <w:rPr>
          <w:sz w:val="20"/>
        </w:rPr>
        <w:t>Por anuncios permanentes,</w:t>
      </w:r>
      <w:r>
        <w:rPr>
          <w:spacing w:val="2"/>
          <w:sz w:val="20"/>
        </w:rPr>
        <w:t xml:space="preserve"> </w:t>
      </w:r>
      <w:r>
        <w:rPr>
          <w:sz w:val="20"/>
        </w:rPr>
        <w:t>anualmente:</w:t>
      </w:r>
    </w:p>
    <w:p w:rsidR="00DC045D" w:rsidRDefault="00DC045D">
      <w:pPr>
        <w:pStyle w:val="Textoindependiente"/>
        <w:spacing w:before="4"/>
        <w:rPr>
          <w:sz w:val="17"/>
        </w:rPr>
      </w:pPr>
    </w:p>
    <w:p w:rsidR="00DC045D" w:rsidRDefault="00DC045D">
      <w:pPr>
        <w:rPr>
          <w:sz w:val="17"/>
        </w:rPr>
        <w:sectPr w:rsidR="00DC045D">
          <w:headerReference w:type="even" r:id="rId21"/>
          <w:headerReference w:type="default" r:id="rId22"/>
          <w:pgSz w:w="12240" w:h="15840"/>
          <w:pgMar w:top="940" w:right="1000" w:bottom="280" w:left="780" w:header="602" w:footer="0" w:gutter="0"/>
          <w:pgNumType w:start="27"/>
          <w:cols w:space="720"/>
        </w:sectPr>
      </w:pPr>
    </w:p>
    <w:p w:rsidR="00DC045D" w:rsidRDefault="00F67DE3">
      <w:pPr>
        <w:pStyle w:val="Prrafodelista"/>
        <w:numPr>
          <w:ilvl w:val="0"/>
          <w:numId w:val="14"/>
        </w:numPr>
        <w:tabs>
          <w:tab w:val="left" w:pos="970"/>
        </w:tabs>
        <w:spacing w:before="94"/>
        <w:ind w:hanging="218"/>
        <w:rPr>
          <w:sz w:val="20"/>
        </w:rPr>
      </w:pPr>
      <w:r>
        <w:rPr>
          <w:sz w:val="20"/>
        </w:rPr>
        <w:t>Fachadas, bardas, muros, tapiales o azoteas, por m</w:t>
      </w:r>
      <w:r>
        <w:rPr>
          <w:position w:val="7"/>
          <w:sz w:val="13"/>
        </w:rPr>
        <w:t xml:space="preserve">2 </w:t>
      </w:r>
      <w:r>
        <w:rPr>
          <w:sz w:val="20"/>
        </w:rPr>
        <w:t>o</w:t>
      </w:r>
      <w:r>
        <w:rPr>
          <w:spacing w:val="-21"/>
          <w:sz w:val="20"/>
        </w:rPr>
        <w:t xml:space="preserve"> </w:t>
      </w:r>
      <w:r>
        <w:rPr>
          <w:sz w:val="20"/>
        </w:rPr>
        <w:t>fracción</w:t>
      </w:r>
    </w:p>
    <w:p w:rsidR="00DC045D" w:rsidRDefault="00DC045D">
      <w:pPr>
        <w:pStyle w:val="Textoindependiente"/>
        <w:spacing w:before="6"/>
        <w:rPr>
          <w:sz w:val="25"/>
        </w:rPr>
      </w:pPr>
    </w:p>
    <w:p w:rsidR="00DC045D" w:rsidRDefault="00F67DE3">
      <w:pPr>
        <w:pStyle w:val="Prrafodelista"/>
        <w:numPr>
          <w:ilvl w:val="0"/>
          <w:numId w:val="14"/>
        </w:numPr>
        <w:tabs>
          <w:tab w:val="left" w:pos="980"/>
        </w:tabs>
        <w:ind w:left="979" w:hanging="228"/>
        <w:rPr>
          <w:sz w:val="20"/>
        </w:rPr>
      </w:pPr>
      <w:r>
        <w:rPr>
          <w:sz w:val="20"/>
        </w:rPr>
        <w:t>Espectacular electrónico y de proyección por m</w:t>
      </w:r>
      <w:r>
        <w:rPr>
          <w:position w:val="7"/>
          <w:sz w:val="13"/>
        </w:rPr>
        <w:t xml:space="preserve">2 </w:t>
      </w:r>
      <w:r>
        <w:rPr>
          <w:sz w:val="20"/>
        </w:rPr>
        <w:t>o frac</w:t>
      </w:r>
      <w:r>
        <w:rPr>
          <w:sz w:val="20"/>
        </w:rPr>
        <w:t>ción, de cada</w:t>
      </w:r>
      <w:r>
        <w:rPr>
          <w:spacing w:val="-6"/>
          <w:sz w:val="20"/>
        </w:rPr>
        <w:t xml:space="preserve"> </w:t>
      </w:r>
      <w:r>
        <w:rPr>
          <w:sz w:val="20"/>
        </w:rPr>
        <w:t>cara</w:t>
      </w:r>
    </w:p>
    <w:p w:rsidR="00DC045D" w:rsidRDefault="00F67DE3">
      <w:pPr>
        <w:pStyle w:val="Textoindependiente"/>
        <w:spacing w:before="98"/>
        <w:ind w:left="751"/>
      </w:pPr>
      <w:r>
        <w:br w:type="column"/>
        <w:t>$108.50</w:t>
      </w:r>
    </w:p>
    <w:p w:rsidR="00DC045D" w:rsidRDefault="00DC045D">
      <w:pPr>
        <w:pStyle w:val="Textoindependiente"/>
        <w:spacing w:before="11"/>
        <w:rPr>
          <w:sz w:val="25"/>
        </w:rPr>
      </w:pPr>
    </w:p>
    <w:p w:rsidR="00DC045D" w:rsidRDefault="00F67DE3">
      <w:pPr>
        <w:pStyle w:val="Textoindependiente"/>
        <w:ind w:left="751"/>
      </w:pPr>
      <w:r>
        <w:t>$431.00</w:t>
      </w:r>
    </w:p>
    <w:p w:rsidR="00DC045D" w:rsidRDefault="00DC045D">
      <w:pPr>
        <w:sectPr w:rsidR="00DC045D">
          <w:type w:val="continuous"/>
          <w:pgSz w:w="12240" w:h="15840"/>
          <w:pgMar w:top="1020" w:right="1000" w:bottom="280" w:left="780" w:header="720" w:footer="720" w:gutter="0"/>
          <w:cols w:num="2" w:space="720" w:equalWidth="0">
            <w:col w:w="6839" w:space="1576"/>
            <w:col w:w="2045"/>
          </w:cols>
        </w:sectPr>
      </w:pPr>
    </w:p>
    <w:p w:rsidR="00DC045D" w:rsidRDefault="00DC045D">
      <w:pPr>
        <w:pStyle w:val="Textoindependiente"/>
        <w:spacing w:before="4"/>
        <w:rPr>
          <w:sz w:val="17"/>
        </w:rPr>
      </w:pPr>
    </w:p>
    <w:p w:rsidR="00DC045D" w:rsidRDefault="00DC045D">
      <w:pPr>
        <w:rPr>
          <w:sz w:val="17"/>
        </w:rPr>
        <w:sectPr w:rsidR="00DC045D">
          <w:type w:val="continuous"/>
          <w:pgSz w:w="12240" w:h="15840"/>
          <w:pgMar w:top="1020" w:right="1000" w:bottom="280" w:left="780" w:header="720" w:footer="720" w:gutter="0"/>
          <w:cols w:space="720"/>
        </w:sectPr>
      </w:pPr>
    </w:p>
    <w:p w:rsidR="00DC045D" w:rsidRDefault="00F67DE3">
      <w:pPr>
        <w:pStyle w:val="Prrafodelista"/>
        <w:numPr>
          <w:ilvl w:val="0"/>
          <w:numId w:val="14"/>
        </w:numPr>
        <w:tabs>
          <w:tab w:val="left" w:pos="958"/>
        </w:tabs>
        <w:spacing w:before="94"/>
        <w:ind w:left="957" w:hanging="206"/>
        <w:rPr>
          <w:sz w:val="20"/>
        </w:rPr>
      </w:pPr>
      <w:r>
        <w:rPr>
          <w:sz w:val="20"/>
        </w:rPr>
        <w:t>Espectacular unipolar, por m</w:t>
      </w:r>
      <w:r>
        <w:rPr>
          <w:position w:val="7"/>
          <w:sz w:val="13"/>
        </w:rPr>
        <w:t xml:space="preserve">2 </w:t>
      </w:r>
      <w:r>
        <w:rPr>
          <w:sz w:val="20"/>
        </w:rPr>
        <w:t>o</w:t>
      </w:r>
      <w:r>
        <w:rPr>
          <w:spacing w:val="-18"/>
          <w:sz w:val="20"/>
        </w:rPr>
        <w:t xml:space="preserve"> </w:t>
      </w:r>
      <w:r>
        <w:rPr>
          <w:sz w:val="20"/>
        </w:rPr>
        <w:t>fracción</w:t>
      </w:r>
    </w:p>
    <w:p w:rsidR="00DC045D" w:rsidRDefault="00DC045D">
      <w:pPr>
        <w:pStyle w:val="Textoindependiente"/>
        <w:spacing w:before="5"/>
        <w:rPr>
          <w:sz w:val="25"/>
        </w:rPr>
      </w:pPr>
    </w:p>
    <w:p w:rsidR="00DC045D" w:rsidRDefault="00F67DE3">
      <w:pPr>
        <w:pStyle w:val="Prrafodelista"/>
        <w:numPr>
          <w:ilvl w:val="0"/>
          <w:numId w:val="14"/>
        </w:numPr>
        <w:tabs>
          <w:tab w:val="left" w:pos="980"/>
        </w:tabs>
        <w:ind w:left="979" w:hanging="228"/>
        <w:rPr>
          <w:sz w:val="20"/>
        </w:rPr>
      </w:pPr>
      <w:r>
        <w:rPr>
          <w:sz w:val="20"/>
        </w:rPr>
        <w:t>Anuncio luminoso por m</w:t>
      </w:r>
      <w:r>
        <w:rPr>
          <w:position w:val="7"/>
          <w:sz w:val="13"/>
        </w:rPr>
        <w:t xml:space="preserve">2 </w:t>
      </w:r>
      <w:r>
        <w:rPr>
          <w:sz w:val="20"/>
        </w:rPr>
        <w:t>o</w:t>
      </w:r>
      <w:r>
        <w:rPr>
          <w:spacing w:val="5"/>
          <w:sz w:val="20"/>
        </w:rPr>
        <w:t xml:space="preserve"> </w:t>
      </w:r>
      <w:r>
        <w:rPr>
          <w:sz w:val="20"/>
        </w:rPr>
        <w:t>fracción</w:t>
      </w:r>
    </w:p>
    <w:p w:rsidR="00DC045D" w:rsidRDefault="00DC045D">
      <w:pPr>
        <w:pStyle w:val="Textoindependiente"/>
        <w:spacing w:before="11"/>
        <w:rPr>
          <w:sz w:val="25"/>
        </w:rPr>
      </w:pPr>
    </w:p>
    <w:p w:rsidR="00DC045D" w:rsidRDefault="00F67DE3">
      <w:pPr>
        <w:pStyle w:val="Prrafodelista"/>
        <w:numPr>
          <w:ilvl w:val="0"/>
          <w:numId w:val="14"/>
        </w:numPr>
        <w:tabs>
          <w:tab w:val="left" w:pos="958"/>
        </w:tabs>
        <w:ind w:left="957" w:hanging="206"/>
        <w:rPr>
          <w:sz w:val="20"/>
        </w:rPr>
      </w:pPr>
      <w:r>
        <w:rPr>
          <w:sz w:val="20"/>
        </w:rPr>
        <w:t>Anuncio tipo paleta por</w:t>
      </w:r>
      <w:r>
        <w:rPr>
          <w:spacing w:val="2"/>
          <w:sz w:val="20"/>
        </w:rPr>
        <w:t xml:space="preserve"> </w:t>
      </w:r>
      <w:r>
        <w:rPr>
          <w:sz w:val="20"/>
        </w:rPr>
        <w:t>unidad</w:t>
      </w:r>
    </w:p>
    <w:p w:rsidR="00DC045D" w:rsidRDefault="00DC045D">
      <w:pPr>
        <w:pStyle w:val="Textoindependiente"/>
        <w:spacing w:before="6"/>
        <w:rPr>
          <w:sz w:val="25"/>
        </w:rPr>
      </w:pPr>
    </w:p>
    <w:p w:rsidR="00DC045D" w:rsidRDefault="00F67DE3">
      <w:pPr>
        <w:pStyle w:val="Prrafodelista"/>
        <w:numPr>
          <w:ilvl w:val="0"/>
          <w:numId w:val="14"/>
        </w:numPr>
        <w:tabs>
          <w:tab w:val="left" w:pos="936"/>
        </w:tabs>
        <w:ind w:left="936" w:hanging="185"/>
        <w:rPr>
          <w:sz w:val="20"/>
        </w:rPr>
      </w:pPr>
      <w:r>
        <w:rPr>
          <w:sz w:val="20"/>
        </w:rPr>
        <w:t>Espectacular estructural de azotea y/o en la vía pública por m</w:t>
      </w:r>
      <w:r>
        <w:rPr>
          <w:position w:val="7"/>
          <w:sz w:val="13"/>
        </w:rPr>
        <w:t xml:space="preserve">2 </w:t>
      </w:r>
      <w:r>
        <w:rPr>
          <w:sz w:val="20"/>
        </w:rPr>
        <w:t>o</w:t>
      </w:r>
      <w:r>
        <w:rPr>
          <w:spacing w:val="-13"/>
          <w:sz w:val="20"/>
        </w:rPr>
        <w:t xml:space="preserve"> </w:t>
      </w:r>
      <w:r>
        <w:rPr>
          <w:sz w:val="20"/>
        </w:rPr>
        <w:t>fracción</w:t>
      </w:r>
    </w:p>
    <w:p w:rsidR="00DC045D" w:rsidRDefault="00F67DE3">
      <w:pPr>
        <w:pStyle w:val="Textoindependiente"/>
        <w:spacing w:before="98"/>
        <w:ind w:left="731" w:right="523"/>
        <w:jc w:val="center"/>
      </w:pPr>
      <w:r>
        <w:br w:type="column"/>
        <w:t>$31.50</w:t>
      </w:r>
    </w:p>
    <w:p w:rsidR="00DC045D" w:rsidRDefault="00DC045D">
      <w:pPr>
        <w:pStyle w:val="Textoindependiente"/>
        <w:spacing w:before="11"/>
        <w:rPr>
          <w:sz w:val="25"/>
        </w:rPr>
      </w:pPr>
    </w:p>
    <w:p w:rsidR="00DC045D" w:rsidRDefault="00F67DE3">
      <w:pPr>
        <w:pStyle w:val="Textoindependiente"/>
        <w:ind w:left="731" w:right="522"/>
        <w:jc w:val="center"/>
      </w:pPr>
      <w:r>
        <w:t>$31.50</w:t>
      </w:r>
    </w:p>
    <w:p w:rsidR="00DC045D" w:rsidRDefault="00DC045D">
      <w:pPr>
        <w:pStyle w:val="Textoindependiente"/>
        <w:spacing w:before="10"/>
        <w:rPr>
          <w:sz w:val="25"/>
        </w:rPr>
      </w:pPr>
    </w:p>
    <w:p w:rsidR="00DC045D" w:rsidRDefault="00F67DE3">
      <w:pPr>
        <w:pStyle w:val="Textoindependiente"/>
        <w:ind w:left="731" w:right="522"/>
        <w:jc w:val="center"/>
      </w:pPr>
      <w:r>
        <w:t>$52.50</w:t>
      </w:r>
    </w:p>
    <w:p w:rsidR="00DC045D" w:rsidRDefault="00DC045D">
      <w:pPr>
        <w:pStyle w:val="Textoindependiente"/>
        <w:spacing w:before="11"/>
        <w:rPr>
          <w:sz w:val="25"/>
        </w:rPr>
      </w:pPr>
    </w:p>
    <w:p w:rsidR="00DC045D" w:rsidRDefault="00F67DE3">
      <w:pPr>
        <w:pStyle w:val="Textoindependiente"/>
        <w:ind w:left="731" w:right="623"/>
        <w:jc w:val="center"/>
      </w:pPr>
      <w:r>
        <w:t>$104.50</w:t>
      </w:r>
    </w:p>
    <w:p w:rsidR="00DC045D" w:rsidRDefault="00DC045D">
      <w:pPr>
        <w:jc w:val="center"/>
        <w:sectPr w:rsidR="00DC045D">
          <w:type w:val="continuous"/>
          <w:pgSz w:w="12240" w:h="15840"/>
          <w:pgMar w:top="1020" w:right="1000" w:bottom="280" w:left="780" w:header="720" w:footer="720" w:gutter="0"/>
          <w:cols w:num="2" w:space="720" w:equalWidth="0">
            <w:col w:w="6805" w:space="1610"/>
            <w:col w:w="2045"/>
          </w:cols>
        </w:sectPr>
      </w:pPr>
    </w:p>
    <w:p w:rsidR="00DC045D" w:rsidRDefault="00DC045D">
      <w:pPr>
        <w:pStyle w:val="Textoindependiente"/>
        <w:rPr>
          <w:sz w:val="18"/>
        </w:rPr>
      </w:pPr>
    </w:p>
    <w:p w:rsidR="00DC045D" w:rsidRDefault="00F67DE3">
      <w:pPr>
        <w:pStyle w:val="Prrafodelista"/>
        <w:numPr>
          <w:ilvl w:val="0"/>
          <w:numId w:val="16"/>
        </w:numPr>
        <w:tabs>
          <w:tab w:val="left" w:pos="1083"/>
          <w:tab w:val="left" w:pos="9172"/>
        </w:tabs>
        <w:spacing w:before="91"/>
        <w:ind w:left="1082" w:hanging="331"/>
        <w:rPr>
          <w:sz w:val="20"/>
        </w:rPr>
      </w:pPr>
      <w:r>
        <w:rPr>
          <w:sz w:val="20"/>
        </w:rPr>
        <w:t>Por estudio y constancia de factibilidad de anuncio espectacular,</w:t>
      </w:r>
      <w:r>
        <w:rPr>
          <w:spacing w:val="-24"/>
          <w:sz w:val="20"/>
        </w:rPr>
        <w:t xml:space="preserve"> </w:t>
      </w:r>
      <w:r>
        <w:rPr>
          <w:sz w:val="20"/>
        </w:rPr>
        <w:t>por</w:t>
      </w:r>
      <w:r>
        <w:rPr>
          <w:spacing w:val="-2"/>
          <w:sz w:val="20"/>
        </w:rPr>
        <w:t xml:space="preserve"> </w:t>
      </w:r>
      <w:r>
        <w:rPr>
          <w:sz w:val="20"/>
        </w:rPr>
        <w:t>unidad</w:t>
      </w:r>
      <w:r>
        <w:rPr>
          <w:sz w:val="20"/>
        </w:rPr>
        <w:tab/>
        <w:t>$551.50</w:t>
      </w:r>
    </w:p>
    <w:p w:rsidR="00DC045D" w:rsidRDefault="00DC045D">
      <w:pPr>
        <w:pStyle w:val="Textoindependiente"/>
        <w:spacing w:before="10"/>
        <w:rPr>
          <w:sz w:val="25"/>
        </w:rPr>
      </w:pPr>
    </w:p>
    <w:p w:rsidR="00DC045D" w:rsidRDefault="00F67DE3">
      <w:pPr>
        <w:pStyle w:val="Prrafodelista"/>
        <w:numPr>
          <w:ilvl w:val="0"/>
          <w:numId w:val="16"/>
        </w:numPr>
        <w:tabs>
          <w:tab w:val="left" w:pos="1073"/>
        </w:tabs>
        <w:ind w:left="1072" w:hanging="321"/>
        <w:rPr>
          <w:sz w:val="20"/>
        </w:rPr>
      </w:pPr>
      <w:r>
        <w:rPr>
          <w:sz w:val="20"/>
        </w:rPr>
        <w:t>Por anuncios</w:t>
      </w:r>
      <w:r>
        <w:rPr>
          <w:spacing w:val="2"/>
          <w:sz w:val="20"/>
        </w:rPr>
        <w:t xml:space="preserve"> </w:t>
      </w:r>
      <w:r>
        <w:rPr>
          <w:sz w:val="20"/>
        </w:rPr>
        <w:t>móviles</w:t>
      </w:r>
    </w:p>
    <w:p w:rsidR="00DC045D" w:rsidRDefault="00DC045D">
      <w:pPr>
        <w:pStyle w:val="Textoindependiente"/>
        <w:spacing w:before="11"/>
        <w:rPr>
          <w:sz w:val="25"/>
        </w:rPr>
      </w:pPr>
    </w:p>
    <w:p w:rsidR="00DC045D" w:rsidRDefault="00F67DE3">
      <w:pPr>
        <w:pStyle w:val="Textoindependiente"/>
        <w:ind w:left="751"/>
      </w:pPr>
      <w:r>
        <w:rPr>
          <w:b/>
        </w:rPr>
        <w:t xml:space="preserve">a) </w:t>
      </w:r>
      <w:r>
        <w:t>Carteles, lonas exhibidas por personal andante y/o ambulante en sitios permitidos de la vía pública,</w:t>
      </w:r>
    </w:p>
    <w:p w:rsidR="00DC045D" w:rsidRDefault="00F67DE3">
      <w:pPr>
        <w:pStyle w:val="Textoindependiente"/>
        <w:tabs>
          <w:tab w:val="left" w:pos="9172"/>
        </w:tabs>
        <w:spacing w:before="29"/>
        <w:ind w:left="467"/>
      </w:pPr>
      <w:r>
        <w:t>por m</w:t>
      </w:r>
      <w:r>
        <w:rPr>
          <w:position w:val="7"/>
          <w:sz w:val="13"/>
        </w:rPr>
        <w:t xml:space="preserve">2  </w:t>
      </w:r>
      <w:r>
        <w:t>o fracción, máximo por</w:t>
      </w:r>
      <w:r>
        <w:rPr>
          <w:spacing w:val="-23"/>
        </w:rPr>
        <w:t xml:space="preserve"> </w:t>
      </w:r>
      <w:r>
        <w:t>7</w:t>
      </w:r>
      <w:r>
        <w:rPr>
          <w:spacing w:val="-1"/>
        </w:rPr>
        <w:t xml:space="preserve"> </w:t>
      </w:r>
      <w:r>
        <w:t>días.</w:t>
      </w:r>
      <w:r>
        <w:tab/>
        <w:t>$165.50</w:t>
      </w:r>
    </w:p>
    <w:p w:rsidR="00DC045D" w:rsidRDefault="00DC045D">
      <w:pPr>
        <w:pStyle w:val="Textoindependiente"/>
        <w:spacing w:before="11"/>
        <w:rPr>
          <w:sz w:val="25"/>
        </w:rPr>
      </w:pPr>
    </w:p>
    <w:p w:rsidR="00DC045D" w:rsidRDefault="00F67DE3">
      <w:pPr>
        <w:pStyle w:val="Prrafodelista"/>
        <w:numPr>
          <w:ilvl w:val="0"/>
          <w:numId w:val="16"/>
        </w:numPr>
        <w:tabs>
          <w:tab w:val="left" w:pos="996"/>
        </w:tabs>
        <w:ind w:left="996" w:hanging="245"/>
        <w:rPr>
          <w:sz w:val="20"/>
        </w:rPr>
      </w:pPr>
      <w:r>
        <w:rPr>
          <w:sz w:val="20"/>
        </w:rPr>
        <w:t>Publicidad por</w:t>
      </w:r>
      <w:r>
        <w:rPr>
          <w:spacing w:val="1"/>
          <w:sz w:val="20"/>
        </w:rPr>
        <w:t xml:space="preserve"> </w:t>
      </w:r>
      <w:r>
        <w:rPr>
          <w:sz w:val="20"/>
        </w:rPr>
        <w:t>perifoneo</w:t>
      </w:r>
    </w:p>
    <w:p w:rsidR="00DC045D" w:rsidRDefault="00DC045D">
      <w:pPr>
        <w:pStyle w:val="Textoindependiente"/>
        <w:spacing w:before="10"/>
        <w:rPr>
          <w:sz w:val="25"/>
        </w:rPr>
      </w:pPr>
    </w:p>
    <w:p w:rsidR="00DC045D" w:rsidRDefault="00F67DE3">
      <w:pPr>
        <w:pStyle w:val="Prrafodelista"/>
        <w:numPr>
          <w:ilvl w:val="0"/>
          <w:numId w:val="13"/>
        </w:numPr>
        <w:tabs>
          <w:tab w:val="left" w:pos="970"/>
          <w:tab w:val="left" w:pos="9165"/>
        </w:tabs>
        <w:ind w:hanging="218"/>
        <w:rPr>
          <w:sz w:val="20"/>
        </w:rPr>
      </w:pPr>
      <w:r>
        <w:rPr>
          <w:sz w:val="20"/>
        </w:rPr>
        <w:t>Permiso temporal hasta por treinta días o fracción por vehículo</w:t>
      </w:r>
      <w:r>
        <w:rPr>
          <w:spacing w:val="-29"/>
          <w:sz w:val="20"/>
        </w:rPr>
        <w:t xml:space="preserve"> </w:t>
      </w:r>
      <w:r>
        <w:rPr>
          <w:sz w:val="20"/>
        </w:rPr>
        <w:t>de</w:t>
      </w:r>
      <w:r>
        <w:rPr>
          <w:spacing w:val="-3"/>
          <w:sz w:val="20"/>
        </w:rPr>
        <w:t xml:space="preserve"> </w:t>
      </w:r>
      <w:r>
        <w:rPr>
          <w:sz w:val="20"/>
        </w:rPr>
        <w:t>perifoneo</w:t>
      </w:r>
      <w:r>
        <w:rPr>
          <w:sz w:val="20"/>
        </w:rPr>
        <w:tab/>
        <w:t>$386</w:t>
      </w:r>
      <w:r>
        <w:rPr>
          <w:sz w:val="20"/>
        </w:rPr>
        <w:t>.00</w:t>
      </w:r>
    </w:p>
    <w:p w:rsidR="00DC045D" w:rsidRDefault="00DC045D">
      <w:pPr>
        <w:pStyle w:val="Textoindependiente"/>
        <w:spacing w:before="11"/>
        <w:rPr>
          <w:sz w:val="25"/>
        </w:rPr>
      </w:pPr>
    </w:p>
    <w:p w:rsidR="00DC045D" w:rsidRDefault="00F67DE3">
      <w:pPr>
        <w:pStyle w:val="Prrafodelista"/>
        <w:numPr>
          <w:ilvl w:val="0"/>
          <w:numId w:val="13"/>
        </w:numPr>
        <w:tabs>
          <w:tab w:val="left" w:pos="980"/>
          <w:tab w:val="left" w:pos="9016"/>
        </w:tabs>
        <w:ind w:left="979" w:hanging="228"/>
        <w:rPr>
          <w:sz w:val="20"/>
        </w:rPr>
      </w:pPr>
      <w:r>
        <w:rPr>
          <w:sz w:val="20"/>
        </w:rPr>
        <w:t>Licencia anual por vehículo</w:t>
      </w:r>
      <w:r>
        <w:rPr>
          <w:spacing w:val="-8"/>
          <w:sz w:val="20"/>
        </w:rPr>
        <w:t xml:space="preserve"> </w:t>
      </w:r>
      <w:r>
        <w:rPr>
          <w:sz w:val="20"/>
        </w:rPr>
        <w:t>de</w:t>
      </w:r>
      <w:r>
        <w:rPr>
          <w:spacing w:val="-3"/>
          <w:sz w:val="20"/>
        </w:rPr>
        <w:t xml:space="preserve"> </w:t>
      </w:r>
      <w:r>
        <w:rPr>
          <w:sz w:val="20"/>
        </w:rPr>
        <w:t>perifoneo</w:t>
      </w:r>
      <w:r>
        <w:rPr>
          <w:sz w:val="20"/>
        </w:rPr>
        <w:tab/>
        <w:t>$3,307.50</w:t>
      </w:r>
    </w:p>
    <w:p w:rsidR="00DC045D" w:rsidRDefault="00DC045D">
      <w:pPr>
        <w:rPr>
          <w:sz w:val="20"/>
        </w:rPr>
        <w:sectPr w:rsidR="00DC045D">
          <w:type w:val="continuous"/>
          <w:pgSz w:w="12240" w:h="15840"/>
          <w:pgMar w:top="1020" w:right="1000" w:bottom="280" w:left="780" w:header="720" w:footer="72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5" name="Line 5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81A35" id="Group 5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39UAnYsCAACaBQAADgAAAAAAAAAAAAAAAAAuAgAAZHJzL2Uyb0RvYy54bWxQSwECLQAUAAYA&#10;CAAAACEAGiUrwtwAAAADAQAADwAAAAAAAAAAAAAAAADlBAAAZHJzL2Rvd25yZXYueG1sUEsFBgAA&#10;AAAEAAQA8wAAAO4FAAAAAA==&#10;">
                <v:line id="Line 5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DC045D" w:rsidRDefault="00F67DE3">
      <w:pPr>
        <w:pStyle w:val="Textoindependiente"/>
        <w:spacing w:before="79" w:line="292" w:lineRule="auto"/>
        <w:ind w:left="863" w:right="245" w:firstLine="283"/>
        <w:jc w:val="both"/>
      </w:pPr>
      <w:r>
        <w:rPr>
          <w:b/>
        </w:rPr>
        <w:t xml:space="preserve">ARTÍCULO 32. </w:t>
      </w:r>
      <w:r>
        <w:t>Se entiende por anuncios colocados en la vía pública, todo medio de publicidad que teniendo efectos sobre la vía pública y repercutiendo en la imagen urbana, proporcione información, orientación e identifiqu</w:t>
      </w:r>
      <w:r>
        <w:t>e un servicio profesional, marca, producto o establecimiento, con fines de venta de bienes o servicios.</w:t>
      </w:r>
    </w:p>
    <w:p w:rsidR="00DC045D" w:rsidRDefault="00DC045D">
      <w:pPr>
        <w:pStyle w:val="Textoindependiente"/>
        <w:spacing w:before="3"/>
        <w:rPr>
          <w:sz w:val="24"/>
        </w:rPr>
      </w:pPr>
    </w:p>
    <w:p w:rsidR="00DC045D" w:rsidRDefault="00F67DE3">
      <w:pPr>
        <w:pStyle w:val="Textoindependiente"/>
        <w:spacing w:line="292" w:lineRule="auto"/>
        <w:ind w:left="863" w:right="672" w:firstLine="283"/>
      </w:pPr>
      <w:r>
        <w:rPr>
          <w:b/>
          <w:spacing w:val="5"/>
        </w:rPr>
        <w:t xml:space="preserve">ARTÍCULO </w:t>
      </w:r>
      <w:r>
        <w:rPr>
          <w:b/>
          <w:spacing w:val="4"/>
        </w:rPr>
        <w:t xml:space="preserve">33. </w:t>
      </w:r>
      <w:r>
        <w:rPr>
          <w:spacing w:val="4"/>
        </w:rPr>
        <w:t xml:space="preserve">El refrendo anual </w:t>
      </w:r>
      <w:r>
        <w:rPr>
          <w:spacing w:val="3"/>
        </w:rPr>
        <w:t xml:space="preserve">de las </w:t>
      </w:r>
      <w:r>
        <w:rPr>
          <w:spacing w:val="5"/>
        </w:rPr>
        <w:t xml:space="preserve">licencias </w:t>
      </w:r>
      <w:r>
        <w:t xml:space="preserve">a </w:t>
      </w:r>
      <w:r>
        <w:rPr>
          <w:spacing w:val="4"/>
        </w:rPr>
        <w:t xml:space="preserve">que </w:t>
      </w:r>
      <w:r>
        <w:rPr>
          <w:spacing w:val="3"/>
        </w:rPr>
        <w:t xml:space="preserve">se </w:t>
      </w:r>
      <w:r>
        <w:rPr>
          <w:spacing w:val="4"/>
        </w:rPr>
        <w:t xml:space="preserve">refiere este </w:t>
      </w:r>
      <w:r>
        <w:rPr>
          <w:spacing w:val="5"/>
        </w:rPr>
        <w:t xml:space="preserve">Capítulo causará </w:t>
      </w:r>
      <w:r>
        <w:rPr>
          <w:spacing w:val="3"/>
        </w:rPr>
        <w:t xml:space="preserve">el </w:t>
      </w:r>
      <w:r>
        <w:rPr>
          <w:spacing w:val="4"/>
        </w:rPr>
        <w:t xml:space="preserve">50% de  </w:t>
      </w:r>
      <w:r>
        <w:t xml:space="preserve">la </w:t>
      </w:r>
      <w:r>
        <w:rPr>
          <w:spacing w:val="5"/>
        </w:rPr>
        <w:t>cuota</w:t>
      </w:r>
      <w:r>
        <w:rPr>
          <w:spacing w:val="11"/>
        </w:rPr>
        <w:t xml:space="preserve"> </w:t>
      </w:r>
      <w:r>
        <w:rPr>
          <w:spacing w:val="5"/>
        </w:rPr>
        <w:t>asignada.</w:t>
      </w:r>
    </w:p>
    <w:p w:rsidR="00DC045D" w:rsidRDefault="00DC045D">
      <w:pPr>
        <w:pStyle w:val="Textoindependiente"/>
        <w:spacing w:before="3"/>
        <w:rPr>
          <w:sz w:val="24"/>
        </w:rPr>
      </w:pPr>
    </w:p>
    <w:p w:rsidR="00DC045D" w:rsidRDefault="00F67DE3">
      <w:pPr>
        <w:pStyle w:val="Textoindependiente"/>
        <w:spacing w:line="292" w:lineRule="auto"/>
        <w:ind w:left="863" w:firstLine="283"/>
      </w:pPr>
      <w:r>
        <w:rPr>
          <w:b/>
        </w:rPr>
        <w:t xml:space="preserve">ARTÍCULO 34. </w:t>
      </w:r>
      <w:r>
        <w:t>La expedición de lic</w:t>
      </w:r>
      <w:r>
        <w:t>encias a que se refiere este Capítulo se regirá por lo que establezca el reglamento municipal respectivo.</w:t>
      </w:r>
    </w:p>
    <w:p w:rsidR="00DC045D" w:rsidRDefault="00DC045D">
      <w:pPr>
        <w:pStyle w:val="Textoindependiente"/>
        <w:spacing w:before="3"/>
        <w:rPr>
          <w:sz w:val="24"/>
        </w:rPr>
      </w:pPr>
    </w:p>
    <w:p w:rsidR="00DC045D" w:rsidRDefault="00F67DE3">
      <w:pPr>
        <w:pStyle w:val="Textoindependiente"/>
        <w:ind w:left="1147"/>
      </w:pPr>
      <w:r>
        <w:rPr>
          <w:b/>
        </w:rPr>
        <w:t xml:space="preserve">ARTÍCULO 35. </w:t>
      </w:r>
      <w:r>
        <w:t>No causarán los derechos previstos en este Capítulo:</w:t>
      </w:r>
    </w:p>
    <w:p w:rsidR="00DC045D" w:rsidRDefault="00DC045D">
      <w:pPr>
        <w:pStyle w:val="Textoindependiente"/>
        <w:spacing w:before="7"/>
        <w:rPr>
          <w:sz w:val="28"/>
        </w:rPr>
      </w:pPr>
    </w:p>
    <w:p w:rsidR="00DC045D" w:rsidRDefault="00F67DE3">
      <w:pPr>
        <w:pStyle w:val="Prrafodelista"/>
        <w:numPr>
          <w:ilvl w:val="1"/>
          <w:numId w:val="13"/>
        </w:numPr>
        <w:tabs>
          <w:tab w:val="left" w:pos="1325"/>
        </w:tabs>
        <w:ind w:hanging="177"/>
        <w:rPr>
          <w:sz w:val="20"/>
        </w:rPr>
      </w:pPr>
      <w:r>
        <w:rPr>
          <w:sz w:val="20"/>
        </w:rPr>
        <w:t>La colocación de carteles o anuncios realizados con fines de asistencia</w:t>
      </w:r>
      <w:r>
        <w:rPr>
          <w:spacing w:val="-7"/>
          <w:sz w:val="20"/>
        </w:rPr>
        <w:t xml:space="preserve"> </w:t>
      </w:r>
      <w:r>
        <w:rPr>
          <w:sz w:val="20"/>
        </w:rPr>
        <w:t>pública;</w:t>
      </w:r>
    </w:p>
    <w:p w:rsidR="00DC045D" w:rsidRDefault="00DC045D">
      <w:pPr>
        <w:pStyle w:val="Textoindependiente"/>
        <w:spacing w:before="10"/>
        <w:rPr>
          <w:sz w:val="28"/>
        </w:rPr>
      </w:pPr>
    </w:p>
    <w:p w:rsidR="00DC045D" w:rsidRDefault="00F67DE3">
      <w:pPr>
        <w:pStyle w:val="Prrafodelista"/>
        <w:numPr>
          <w:ilvl w:val="1"/>
          <w:numId w:val="13"/>
        </w:numPr>
        <w:tabs>
          <w:tab w:val="left" w:pos="1402"/>
        </w:tabs>
        <w:ind w:left="1401" w:hanging="254"/>
        <w:rPr>
          <w:sz w:val="20"/>
        </w:rPr>
      </w:pPr>
      <w:r>
        <w:rPr>
          <w:sz w:val="20"/>
        </w:rPr>
        <w:t>La publicidad de partidos</w:t>
      </w:r>
      <w:r>
        <w:rPr>
          <w:spacing w:val="-1"/>
          <w:sz w:val="20"/>
        </w:rPr>
        <w:t xml:space="preserve"> </w:t>
      </w:r>
      <w:r>
        <w:rPr>
          <w:sz w:val="20"/>
        </w:rPr>
        <w:t>políticos;</w:t>
      </w:r>
    </w:p>
    <w:p w:rsidR="00DC045D" w:rsidRDefault="00DC045D">
      <w:pPr>
        <w:pStyle w:val="Textoindependiente"/>
        <w:spacing w:before="7"/>
        <w:rPr>
          <w:sz w:val="28"/>
        </w:rPr>
      </w:pPr>
    </w:p>
    <w:p w:rsidR="00DC045D" w:rsidRDefault="00F67DE3">
      <w:pPr>
        <w:pStyle w:val="Prrafodelista"/>
        <w:numPr>
          <w:ilvl w:val="1"/>
          <w:numId w:val="13"/>
        </w:numPr>
        <w:tabs>
          <w:tab w:val="left" w:pos="1481"/>
        </w:tabs>
        <w:ind w:left="1480" w:hanging="333"/>
        <w:rPr>
          <w:sz w:val="20"/>
        </w:rPr>
      </w:pPr>
      <w:r>
        <w:rPr>
          <w:sz w:val="20"/>
        </w:rPr>
        <w:t>La que realice la Federación, el Estado y el</w:t>
      </w:r>
      <w:r>
        <w:rPr>
          <w:spacing w:val="-3"/>
          <w:sz w:val="20"/>
        </w:rPr>
        <w:t xml:space="preserve"> </w:t>
      </w:r>
      <w:r>
        <w:rPr>
          <w:sz w:val="20"/>
        </w:rPr>
        <w:t>Municipio;</w:t>
      </w:r>
    </w:p>
    <w:p w:rsidR="00DC045D" w:rsidRDefault="00DC045D">
      <w:pPr>
        <w:pStyle w:val="Textoindependiente"/>
        <w:spacing w:before="7"/>
        <w:rPr>
          <w:sz w:val="28"/>
        </w:rPr>
      </w:pPr>
    </w:p>
    <w:p w:rsidR="00DC045D" w:rsidRDefault="00F67DE3">
      <w:pPr>
        <w:pStyle w:val="Prrafodelista"/>
        <w:numPr>
          <w:ilvl w:val="1"/>
          <w:numId w:val="13"/>
        </w:numPr>
        <w:tabs>
          <w:tab w:val="left" w:pos="1474"/>
        </w:tabs>
        <w:spacing w:line="292" w:lineRule="auto"/>
        <w:ind w:left="864" w:right="249" w:firstLine="283"/>
        <w:rPr>
          <w:sz w:val="20"/>
        </w:rPr>
      </w:pPr>
      <w:r>
        <w:rPr>
          <w:sz w:val="20"/>
        </w:rPr>
        <w:t>La publicidad que se realice con fines nominativos para la identificación del giro comercial y que no incluya promoción de artículos ajenos,</w:t>
      </w:r>
      <w:r>
        <w:rPr>
          <w:spacing w:val="2"/>
          <w:sz w:val="20"/>
        </w:rPr>
        <w:t xml:space="preserve"> </w:t>
      </w:r>
      <w:r>
        <w:rPr>
          <w:sz w:val="20"/>
        </w:rPr>
        <w:t>y</w:t>
      </w:r>
    </w:p>
    <w:p w:rsidR="00DC045D" w:rsidRDefault="00DC045D">
      <w:pPr>
        <w:pStyle w:val="Textoindependiente"/>
        <w:spacing w:before="3"/>
        <w:rPr>
          <w:sz w:val="24"/>
        </w:rPr>
      </w:pPr>
    </w:p>
    <w:p w:rsidR="00DC045D" w:rsidRDefault="00F67DE3">
      <w:pPr>
        <w:pStyle w:val="Prrafodelista"/>
        <w:numPr>
          <w:ilvl w:val="1"/>
          <w:numId w:val="13"/>
        </w:numPr>
        <w:tabs>
          <w:tab w:val="left" w:pos="1393"/>
        </w:tabs>
        <w:ind w:left="1392" w:hanging="245"/>
        <w:rPr>
          <w:sz w:val="20"/>
        </w:rPr>
      </w:pPr>
      <w:r>
        <w:rPr>
          <w:sz w:val="20"/>
        </w:rPr>
        <w:t>La publicidad que</w:t>
      </w:r>
      <w:r>
        <w:rPr>
          <w:sz w:val="20"/>
        </w:rPr>
        <w:t xml:space="preserve"> se realice por medio de televisión, radio, periódicos y</w:t>
      </w:r>
      <w:r>
        <w:rPr>
          <w:spacing w:val="-7"/>
          <w:sz w:val="20"/>
        </w:rPr>
        <w:t xml:space="preserve"> </w:t>
      </w:r>
      <w:r>
        <w:rPr>
          <w:sz w:val="20"/>
        </w:rPr>
        <w:t>revistas.</w:t>
      </w:r>
    </w:p>
    <w:p w:rsidR="00DC045D" w:rsidRDefault="00DC045D">
      <w:pPr>
        <w:pStyle w:val="Textoindependiente"/>
        <w:spacing w:before="7"/>
        <w:rPr>
          <w:sz w:val="25"/>
        </w:rPr>
      </w:pPr>
    </w:p>
    <w:p w:rsidR="00DC045D" w:rsidRDefault="00F67DE3">
      <w:pPr>
        <w:pStyle w:val="Ttulo2"/>
        <w:ind w:right="296"/>
      </w:pPr>
      <w:r>
        <w:t>CAPÍTULO XV</w:t>
      </w:r>
    </w:p>
    <w:p w:rsidR="00DC045D" w:rsidRDefault="00F67DE3">
      <w:pPr>
        <w:spacing w:before="2" w:line="244" w:lineRule="auto"/>
        <w:ind w:left="2374" w:right="1757"/>
        <w:jc w:val="center"/>
        <w:rPr>
          <w:b/>
          <w:sz w:val="24"/>
        </w:rPr>
      </w:pPr>
      <w:r>
        <w:rPr>
          <w:b/>
          <w:sz w:val="24"/>
        </w:rPr>
        <w:t>DE LOS DERECHOS POR LOS SERVICIOS PRESTADOS POR EL CENTRO ANTIRRÁBICO</w:t>
      </w:r>
    </w:p>
    <w:p w:rsidR="00DC045D" w:rsidRDefault="00DC045D">
      <w:pPr>
        <w:pStyle w:val="Textoindependiente"/>
        <w:spacing w:before="4"/>
        <w:rPr>
          <w:b/>
          <w:sz w:val="27"/>
        </w:rPr>
      </w:pPr>
    </w:p>
    <w:p w:rsidR="00DC045D" w:rsidRDefault="00F67DE3">
      <w:pPr>
        <w:pStyle w:val="Textoindependiente"/>
        <w:spacing w:line="292" w:lineRule="auto"/>
        <w:ind w:left="863" w:firstLine="283"/>
      </w:pPr>
      <w:r>
        <w:rPr>
          <w:b/>
        </w:rPr>
        <w:t xml:space="preserve">ARTÍCULO 36. </w:t>
      </w:r>
      <w:r>
        <w:t>Los derechos por los servicios prestados por el Centro Antirrábico, se causarán y pagarán conforme a las cuotas siguientes:</w:t>
      </w:r>
    </w:p>
    <w:p w:rsidR="00DC045D" w:rsidRDefault="00DC045D">
      <w:pPr>
        <w:pStyle w:val="Textoindependiente"/>
        <w:spacing w:before="3"/>
        <w:rPr>
          <w:sz w:val="24"/>
        </w:rPr>
      </w:pPr>
    </w:p>
    <w:p w:rsidR="00DC045D" w:rsidRDefault="00F67DE3">
      <w:pPr>
        <w:pStyle w:val="Prrafodelista"/>
        <w:numPr>
          <w:ilvl w:val="0"/>
          <w:numId w:val="12"/>
        </w:numPr>
        <w:tabs>
          <w:tab w:val="left" w:pos="1426"/>
          <w:tab w:val="left" w:pos="9563"/>
        </w:tabs>
        <w:ind w:hanging="278"/>
        <w:rPr>
          <w:sz w:val="20"/>
        </w:rPr>
      </w:pPr>
      <w:r>
        <w:rPr>
          <w:sz w:val="20"/>
        </w:rPr>
        <w:t xml:space="preserve">Por   estudio   de   laboratorio   para   detección   de   rabia   y </w:t>
      </w:r>
      <w:r>
        <w:rPr>
          <w:spacing w:val="34"/>
          <w:sz w:val="20"/>
        </w:rPr>
        <w:t xml:space="preserve"> </w:t>
      </w:r>
      <w:r>
        <w:rPr>
          <w:sz w:val="20"/>
        </w:rPr>
        <w:t xml:space="preserve">otras </w:t>
      </w:r>
      <w:r>
        <w:rPr>
          <w:spacing w:val="47"/>
          <w:sz w:val="20"/>
        </w:rPr>
        <w:t xml:space="preserve"> </w:t>
      </w:r>
      <w:r>
        <w:rPr>
          <w:sz w:val="20"/>
        </w:rPr>
        <w:t>enfermedades.</w:t>
      </w:r>
      <w:r>
        <w:rPr>
          <w:sz w:val="20"/>
        </w:rPr>
        <w:tab/>
        <w:t>$141.00</w:t>
      </w:r>
    </w:p>
    <w:p w:rsidR="00DC045D" w:rsidRDefault="00DC045D">
      <w:pPr>
        <w:pStyle w:val="Textoindependiente"/>
        <w:spacing w:before="10"/>
        <w:rPr>
          <w:sz w:val="28"/>
        </w:rPr>
      </w:pPr>
    </w:p>
    <w:p w:rsidR="00DC045D" w:rsidRDefault="00F67DE3">
      <w:pPr>
        <w:pStyle w:val="Prrafodelista"/>
        <w:numPr>
          <w:ilvl w:val="0"/>
          <w:numId w:val="12"/>
        </w:numPr>
        <w:tabs>
          <w:tab w:val="left" w:pos="1402"/>
          <w:tab w:val="left" w:pos="9664"/>
        </w:tabs>
        <w:ind w:left="1401" w:hanging="254"/>
        <w:rPr>
          <w:sz w:val="20"/>
        </w:rPr>
      </w:pPr>
      <w:r>
        <w:rPr>
          <w:sz w:val="20"/>
        </w:rPr>
        <w:t>Por aplicación</w:t>
      </w:r>
      <w:r>
        <w:rPr>
          <w:spacing w:val="-5"/>
          <w:sz w:val="20"/>
        </w:rPr>
        <w:t xml:space="preserve"> </w:t>
      </w:r>
      <w:r>
        <w:rPr>
          <w:sz w:val="20"/>
        </w:rPr>
        <w:t>de</w:t>
      </w:r>
      <w:r>
        <w:rPr>
          <w:spacing w:val="-3"/>
          <w:sz w:val="20"/>
        </w:rPr>
        <w:t xml:space="preserve"> </w:t>
      </w:r>
      <w:r>
        <w:rPr>
          <w:sz w:val="20"/>
        </w:rPr>
        <w:t>vacunas.</w:t>
      </w:r>
      <w:r>
        <w:rPr>
          <w:sz w:val="20"/>
        </w:rPr>
        <w:tab/>
      </w:r>
      <w:r>
        <w:rPr>
          <w:sz w:val="20"/>
        </w:rPr>
        <w:t>$66.50</w:t>
      </w:r>
    </w:p>
    <w:p w:rsidR="00DC045D" w:rsidRDefault="00DC045D">
      <w:pPr>
        <w:pStyle w:val="Textoindependiente"/>
        <w:spacing w:before="7"/>
        <w:rPr>
          <w:sz w:val="28"/>
        </w:rPr>
      </w:pPr>
    </w:p>
    <w:p w:rsidR="00DC045D" w:rsidRDefault="00F67DE3">
      <w:pPr>
        <w:pStyle w:val="Prrafodelista"/>
        <w:numPr>
          <w:ilvl w:val="0"/>
          <w:numId w:val="12"/>
        </w:numPr>
        <w:tabs>
          <w:tab w:val="left" w:pos="1479"/>
          <w:tab w:val="left" w:pos="9563"/>
        </w:tabs>
        <w:ind w:left="1478" w:hanging="331"/>
        <w:rPr>
          <w:sz w:val="20"/>
        </w:rPr>
      </w:pPr>
      <w:r>
        <w:rPr>
          <w:sz w:val="20"/>
        </w:rPr>
        <w:t>Por esterilización</w:t>
      </w:r>
      <w:r>
        <w:rPr>
          <w:spacing w:val="-6"/>
          <w:sz w:val="20"/>
        </w:rPr>
        <w:t xml:space="preserve"> </w:t>
      </w:r>
      <w:r>
        <w:rPr>
          <w:sz w:val="20"/>
        </w:rPr>
        <w:t>de</w:t>
      </w:r>
      <w:r>
        <w:rPr>
          <w:spacing w:val="-2"/>
          <w:sz w:val="20"/>
        </w:rPr>
        <w:t xml:space="preserve"> </w:t>
      </w:r>
      <w:r>
        <w:rPr>
          <w:sz w:val="20"/>
        </w:rPr>
        <w:t>animales.</w:t>
      </w:r>
      <w:r>
        <w:rPr>
          <w:sz w:val="20"/>
        </w:rPr>
        <w:tab/>
        <w:t>$284.00</w:t>
      </w:r>
    </w:p>
    <w:p w:rsidR="00DC045D" w:rsidRDefault="00DC045D">
      <w:pPr>
        <w:pStyle w:val="Textoindependiente"/>
        <w:spacing w:before="7"/>
        <w:rPr>
          <w:sz w:val="28"/>
        </w:rPr>
      </w:pPr>
    </w:p>
    <w:p w:rsidR="00DC045D" w:rsidRDefault="00F67DE3">
      <w:pPr>
        <w:pStyle w:val="Prrafodelista"/>
        <w:numPr>
          <w:ilvl w:val="0"/>
          <w:numId w:val="12"/>
        </w:numPr>
        <w:tabs>
          <w:tab w:val="left" w:pos="1469"/>
          <w:tab w:val="left" w:pos="9762"/>
        </w:tabs>
        <w:ind w:left="1468" w:hanging="321"/>
        <w:rPr>
          <w:sz w:val="20"/>
        </w:rPr>
      </w:pPr>
      <w:r>
        <w:rPr>
          <w:sz w:val="20"/>
        </w:rPr>
        <w:t>Por manutención de animales cuando legalmente proceda la devolución,</w:t>
      </w:r>
      <w:r>
        <w:rPr>
          <w:spacing w:val="-24"/>
          <w:sz w:val="20"/>
        </w:rPr>
        <w:t xml:space="preserve"> </w:t>
      </w:r>
      <w:r>
        <w:rPr>
          <w:sz w:val="20"/>
        </w:rPr>
        <w:t>por</w:t>
      </w:r>
      <w:r>
        <w:rPr>
          <w:spacing w:val="-1"/>
          <w:sz w:val="20"/>
        </w:rPr>
        <w:t xml:space="preserve"> </w:t>
      </w:r>
      <w:r>
        <w:rPr>
          <w:sz w:val="20"/>
        </w:rPr>
        <w:t>día.</w:t>
      </w:r>
      <w:r>
        <w:rPr>
          <w:sz w:val="20"/>
        </w:rPr>
        <w:tab/>
        <w:t>$8.65</w:t>
      </w:r>
    </w:p>
    <w:p w:rsidR="00DC045D" w:rsidRDefault="00DC045D">
      <w:pPr>
        <w:pStyle w:val="Textoindependiente"/>
        <w:spacing w:before="2"/>
        <w:rPr>
          <w:sz w:val="19"/>
        </w:rPr>
      </w:pPr>
    </w:p>
    <w:p w:rsidR="00DC045D" w:rsidRDefault="00F67DE3">
      <w:pPr>
        <w:pStyle w:val="Ttulo2"/>
        <w:ind w:right="299"/>
      </w:pPr>
      <w:r>
        <w:t>CAPÍTULO XVI</w:t>
      </w:r>
    </w:p>
    <w:p w:rsidR="00DC045D" w:rsidRDefault="00F67DE3">
      <w:pPr>
        <w:spacing w:before="5" w:line="244" w:lineRule="auto"/>
        <w:ind w:left="2374" w:right="1757"/>
        <w:jc w:val="center"/>
        <w:rPr>
          <w:b/>
          <w:sz w:val="24"/>
        </w:rPr>
      </w:pPr>
      <w:r>
        <w:rPr>
          <w:b/>
          <w:sz w:val="24"/>
        </w:rPr>
        <w:t>DE LOS DERECHOS POR LOS SERVICIOS PRESTADOS POR EL CATASTRO MUNICIPAL</w:t>
      </w:r>
    </w:p>
    <w:p w:rsidR="00DC045D" w:rsidRDefault="00DC045D">
      <w:pPr>
        <w:pStyle w:val="Textoindependiente"/>
        <w:rPr>
          <w:b/>
          <w:sz w:val="21"/>
        </w:rPr>
      </w:pPr>
    </w:p>
    <w:p w:rsidR="00DC045D" w:rsidRDefault="00F67DE3">
      <w:pPr>
        <w:pStyle w:val="Textoindependiente"/>
        <w:spacing w:line="290" w:lineRule="auto"/>
        <w:ind w:left="863" w:firstLine="283"/>
      </w:pPr>
      <w:r>
        <w:rPr>
          <w:b/>
        </w:rPr>
        <w:t xml:space="preserve">ARTÍCULO 37. </w:t>
      </w:r>
      <w:r>
        <w:t>Los derechos por los serv</w:t>
      </w:r>
      <w:r>
        <w:t>icios prestados por el Catastro Municipal, se causarán y pagarán conforme a las cuotas siguientes:</w:t>
      </w:r>
    </w:p>
    <w:p w:rsidR="00DC045D" w:rsidRDefault="00DC045D">
      <w:pPr>
        <w:pStyle w:val="Textoindependiente"/>
        <w:spacing w:before="3"/>
        <w:rPr>
          <w:sz w:val="10"/>
        </w:rPr>
      </w:pPr>
    </w:p>
    <w:p w:rsidR="00DC045D" w:rsidRDefault="00DC045D">
      <w:pPr>
        <w:rPr>
          <w:sz w:val="10"/>
        </w:rPr>
        <w:sectPr w:rsidR="00DC045D">
          <w:pgSz w:w="12240" w:h="15840"/>
          <w:pgMar w:top="840" w:right="1000" w:bottom="280" w:left="780" w:header="626" w:footer="0" w:gutter="0"/>
          <w:cols w:space="720"/>
        </w:sectPr>
      </w:pPr>
    </w:p>
    <w:p w:rsidR="00DC045D" w:rsidRDefault="00F67DE3">
      <w:pPr>
        <w:pStyle w:val="Prrafodelista"/>
        <w:numPr>
          <w:ilvl w:val="0"/>
          <w:numId w:val="11"/>
        </w:numPr>
        <w:tabs>
          <w:tab w:val="left" w:pos="1328"/>
        </w:tabs>
        <w:spacing w:before="91" w:line="292" w:lineRule="auto"/>
        <w:ind w:right="38" w:firstLine="283"/>
        <w:jc w:val="left"/>
        <w:rPr>
          <w:sz w:val="20"/>
        </w:rPr>
      </w:pPr>
      <w:r>
        <w:rPr>
          <w:sz w:val="20"/>
        </w:rPr>
        <w:t>Por</w:t>
      </w:r>
      <w:r>
        <w:rPr>
          <w:spacing w:val="-5"/>
          <w:sz w:val="20"/>
        </w:rPr>
        <w:t xml:space="preserve"> </w:t>
      </w:r>
      <w:r>
        <w:rPr>
          <w:sz w:val="20"/>
        </w:rPr>
        <w:t>la</w:t>
      </w:r>
      <w:r>
        <w:rPr>
          <w:spacing w:val="-5"/>
          <w:sz w:val="20"/>
        </w:rPr>
        <w:t xml:space="preserve"> </w:t>
      </w:r>
      <w:r>
        <w:rPr>
          <w:sz w:val="20"/>
        </w:rPr>
        <w:t>elaboración</w:t>
      </w:r>
      <w:r>
        <w:rPr>
          <w:spacing w:val="-5"/>
          <w:sz w:val="20"/>
        </w:rPr>
        <w:t xml:space="preserve"> </w:t>
      </w:r>
      <w:r>
        <w:rPr>
          <w:sz w:val="20"/>
        </w:rPr>
        <w:t>y</w:t>
      </w:r>
      <w:r>
        <w:rPr>
          <w:spacing w:val="-6"/>
          <w:sz w:val="20"/>
        </w:rPr>
        <w:t xml:space="preserve"> </w:t>
      </w:r>
      <w:r>
        <w:rPr>
          <w:sz w:val="20"/>
        </w:rPr>
        <w:t>expedición</w:t>
      </w:r>
      <w:r>
        <w:rPr>
          <w:spacing w:val="-6"/>
          <w:sz w:val="20"/>
        </w:rPr>
        <w:t xml:space="preserve"> </w:t>
      </w:r>
      <w:r>
        <w:rPr>
          <w:sz w:val="20"/>
        </w:rPr>
        <w:t>de</w:t>
      </w:r>
      <w:r>
        <w:rPr>
          <w:spacing w:val="-3"/>
          <w:sz w:val="20"/>
        </w:rPr>
        <w:t xml:space="preserve"> </w:t>
      </w:r>
      <w:r>
        <w:rPr>
          <w:sz w:val="20"/>
        </w:rPr>
        <w:t>avalúo</w:t>
      </w:r>
      <w:r>
        <w:rPr>
          <w:spacing w:val="-5"/>
          <w:sz w:val="20"/>
        </w:rPr>
        <w:t xml:space="preserve"> </w:t>
      </w:r>
      <w:r>
        <w:rPr>
          <w:sz w:val="20"/>
        </w:rPr>
        <w:t>catastral</w:t>
      </w:r>
      <w:r>
        <w:rPr>
          <w:spacing w:val="-3"/>
          <w:sz w:val="20"/>
        </w:rPr>
        <w:t xml:space="preserve"> </w:t>
      </w:r>
      <w:r>
        <w:rPr>
          <w:sz w:val="20"/>
        </w:rPr>
        <w:t>con</w:t>
      </w:r>
      <w:r>
        <w:rPr>
          <w:spacing w:val="-4"/>
          <w:sz w:val="20"/>
        </w:rPr>
        <w:t xml:space="preserve"> </w:t>
      </w:r>
      <w:r>
        <w:rPr>
          <w:sz w:val="20"/>
        </w:rPr>
        <w:t>vigencia</w:t>
      </w:r>
      <w:r>
        <w:rPr>
          <w:spacing w:val="-6"/>
          <w:sz w:val="20"/>
        </w:rPr>
        <w:t xml:space="preserve"> </w:t>
      </w:r>
      <w:r>
        <w:rPr>
          <w:sz w:val="20"/>
        </w:rPr>
        <w:t>de</w:t>
      </w:r>
      <w:r>
        <w:rPr>
          <w:spacing w:val="-5"/>
          <w:sz w:val="20"/>
        </w:rPr>
        <w:t xml:space="preserve"> </w:t>
      </w:r>
      <w:r>
        <w:rPr>
          <w:sz w:val="20"/>
        </w:rPr>
        <w:t>180</w:t>
      </w:r>
      <w:r>
        <w:rPr>
          <w:spacing w:val="-4"/>
          <w:sz w:val="20"/>
        </w:rPr>
        <w:t xml:space="preserve"> </w:t>
      </w:r>
      <w:r>
        <w:rPr>
          <w:sz w:val="20"/>
        </w:rPr>
        <w:t>días</w:t>
      </w:r>
      <w:r>
        <w:rPr>
          <w:spacing w:val="-4"/>
          <w:sz w:val="20"/>
        </w:rPr>
        <w:t xml:space="preserve"> </w:t>
      </w:r>
      <w:r>
        <w:rPr>
          <w:sz w:val="20"/>
        </w:rPr>
        <w:t>naturales, por</w:t>
      </w:r>
      <w:r>
        <w:rPr>
          <w:spacing w:val="-5"/>
          <w:sz w:val="20"/>
        </w:rPr>
        <w:t xml:space="preserve"> </w:t>
      </w:r>
      <w:r>
        <w:rPr>
          <w:sz w:val="20"/>
        </w:rPr>
        <w:t>avalúo.</w:t>
      </w:r>
    </w:p>
    <w:p w:rsidR="00DC045D" w:rsidRDefault="00F67DE3">
      <w:pPr>
        <w:pStyle w:val="Textoindependiente"/>
        <w:spacing w:before="91"/>
        <w:ind w:left="863"/>
      </w:pPr>
      <w:r>
        <w:br w:type="column"/>
        <w:t>$514.00</w:t>
      </w:r>
    </w:p>
    <w:p w:rsidR="00DC045D" w:rsidRDefault="00DC045D">
      <w:pPr>
        <w:sectPr w:rsidR="00DC045D">
          <w:type w:val="continuous"/>
          <w:pgSz w:w="12240" w:h="15840"/>
          <w:pgMar w:top="1020" w:right="1000" w:bottom="280" w:left="780" w:header="720" w:footer="720" w:gutter="0"/>
          <w:cols w:num="2" w:space="720" w:equalWidth="0">
            <w:col w:w="8247" w:space="450"/>
            <w:col w:w="1763"/>
          </w:cols>
        </w:sectPr>
      </w:pPr>
    </w:p>
    <w:p w:rsidR="00DC045D" w:rsidRDefault="00DC045D">
      <w:pPr>
        <w:pStyle w:val="Textoindependiente"/>
        <w:spacing w:before="4"/>
        <w:rPr>
          <w:sz w:val="16"/>
        </w:rPr>
      </w:pPr>
    </w:p>
    <w:p w:rsidR="00DC045D" w:rsidRDefault="00F67DE3">
      <w:pPr>
        <w:pStyle w:val="Prrafodelista"/>
        <w:numPr>
          <w:ilvl w:val="0"/>
          <w:numId w:val="11"/>
        </w:numPr>
        <w:tabs>
          <w:tab w:val="left" w:pos="1431"/>
        </w:tabs>
        <w:spacing w:before="91"/>
        <w:ind w:left="1430" w:hanging="283"/>
        <w:jc w:val="left"/>
        <w:rPr>
          <w:sz w:val="20"/>
        </w:rPr>
      </w:pPr>
      <w:r>
        <w:rPr>
          <w:sz w:val="20"/>
        </w:rPr>
        <w:t>Por</w:t>
      </w:r>
      <w:r>
        <w:rPr>
          <w:spacing w:val="29"/>
          <w:sz w:val="20"/>
        </w:rPr>
        <w:t xml:space="preserve"> </w:t>
      </w:r>
      <w:r>
        <w:rPr>
          <w:sz w:val="20"/>
        </w:rPr>
        <w:t>presentación</w:t>
      </w:r>
      <w:r>
        <w:rPr>
          <w:spacing w:val="27"/>
          <w:sz w:val="20"/>
        </w:rPr>
        <w:t xml:space="preserve"> </w:t>
      </w:r>
      <w:r>
        <w:rPr>
          <w:sz w:val="20"/>
        </w:rPr>
        <w:t>de</w:t>
      </w:r>
      <w:r>
        <w:rPr>
          <w:spacing w:val="28"/>
          <w:sz w:val="20"/>
        </w:rPr>
        <w:t xml:space="preserve"> </w:t>
      </w:r>
      <w:r>
        <w:rPr>
          <w:sz w:val="20"/>
        </w:rPr>
        <w:t>declaraciones</w:t>
      </w:r>
      <w:r>
        <w:rPr>
          <w:spacing w:val="28"/>
          <w:sz w:val="20"/>
        </w:rPr>
        <w:t xml:space="preserve"> </w:t>
      </w:r>
      <w:r>
        <w:rPr>
          <w:sz w:val="20"/>
        </w:rPr>
        <w:t>de</w:t>
      </w:r>
      <w:r>
        <w:rPr>
          <w:spacing w:val="28"/>
          <w:sz w:val="20"/>
        </w:rPr>
        <w:t xml:space="preserve"> </w:t>
      </w:r>
      <w:r>
        <w:rPr>
          <w:sz w:val="20"/>
        </w:rPr>
        <w:t>lotificación</w:t>
      </w:r>
      <w:r>
        <w:rPr>
          <w:spacing w:val="27"/>
          <w:sz w:val="20"/>
        </w:rPr>
        <w:t xml:space="preserve"> </w:t>
      </w:r>
      <w:r>
        <w:rPr>
          <w:sz w:val="20"/>
        </w:rPr>
        <w:t>o</w:t>
      </w:r>
      <w:r>
        <w:rPr>
          <w:spacing w:val="31"/>
          <w:sz w:val="20"/>
        </w:rPr>
        <w:t xml:space="preserve"> </w:t>
      </w:r>
      <w:r>
        <w:rPr>
          <w:sz w:val="20"/>
        </w:rPr>
        <w:t>relotificación</w:t>
      </w:r>
      <w:r>
        <w:rPr>
          <w:spacing w:val="27"/>
          <w:sz w:val="20"/>
        </w:rPr>
        <w:t xml:space="preserve"> </w:t>
      </w:r>
      <w:r>
        <w:rPr>
          <w:sz w:val="20"/>
        </w:rPr>
        <w:t>de</w:t>
      </w:r>
      <w:r>
        <w:rPr>
          <w:spacing w:val="28"/>
          <w:sz w:val="20"/>
        </w:rPr>
        <w:t xml:space="preserve"> </w:t>
      </w:r>
      <w:r>
        <w:rPr>
          <w:sz w:val="20"/>
        </w:rPr>
        <w:t>terrenos,</w:t>
      </w:r>
      <w:r>
        <w:rPr>
          <w:spacing w:val="28"/>
          <w:sz w:val="20"/>
        </w:rPr>
        <w:t xml:space="preserve"> </w:t>
      </w:r>
      <w:r>
        <w:rPr>
          <w:sz w:val="20"/>
        </w:rPr>
        <w:t>por</w:t>
      </w:r>
    </w:p>
    <w:p w:rsidR="00DC045D" w:rsidRDefault="00F67DE3">
      <w:pPr>
        <w:pStyle w:val="Textoindependiente"/>
        <w:tabs>
          <w:tab w:val="left" w:pos="9561"/>
        </w:tabs>
        <w:spacing w:before="51"/>
        <w:ind w:left="863"/>
      </w:pPr>
      <w:r>
        <w:t>cada lote</w:t>
      </w:r>
      <w:r>
        <w:rPr>
          <w:spacing w:val="-8"/>
        </w:rPr>
        <w:t xml:space="preserve"> </w:t>
      </w:r>
      <w:r>
        <w:t>resultante modificado.</w:t>
      </w:r>
      <w:r>
        <w:tab/>
        <w:t>$149.00</w:t>
      </w:r>
    </w:p>
    <w:p w:rsidR="00DC045D" w:rsidRDefault="00DC045D">
      <w:pPr>
        <w:sectPr w:rsidR="00DC045D">
          <w:type w:val="continuous"/>
          <w:pgSz w:w="12240" w:h="15840"/>
          <w:pgMar w:top="1020" w:right="1000" w:bottom="280" w:left="780" w:header="720" w:footer="720" w:gutter="0"/>
          <w:cols w:space="720"/>
        </w:sectPr>
      </w:pPr>
    </w:p>
    <w:p w:rsidR="00DC045D" w:rsidRDefault="00F67DE3">
      <w:pPr>
        <w:pStyle w:val="Prrafodelista"/>
        <w:numPr>
          <w:ilvl w:val="0"/>
          <w:numId w:val="11"/>
        </w:numPr>
        <w:tabs>
          <w:tab w:val="left" w:pos="1119"/>
        </w:tabs>
        <w:spacing w:before="105" w:line="292" w:lineRule="auto"/>
        <w:ind w:left="468" w:right="38" w:firstLine="283"/>
        <w:jc w:val="left"/>
        <w:rPr>
          <w:sz w:val="20"/>
        </w:rPr>
      </w:pPr>
      <w:r>
        <w:rPr>
          <w:spacing w:val="2"/>
          <w:sz w:val="20"/>
        </w:rPr>
        <w:t xml:space="preserve">Por </w:t>
      </w:r>
      <w:r>
        <w:rPr>
          <w:spacing w:val="3"/>
          <w:sz w:val="20"/>
        </w:rPr>
        <w:t xml:space="preserve">registro de cada </w:t>
      </w:r>
      <w:r>
        <w:rPr>
          <w:spacing w:val="2"/>
          <w:sz w:val="20"/>
        </w:rPr>
        <w:t xml:space="preserve">local </w:t>
      </w:r>
      <w:r>
        <w:rPr>
          <w:spacing w:val="3"/>
          <w:sz w:val="20"/>
        </w:rPr>
        <w:t xml:space="preserve">comercial </w:t>
      </w:r>
      <w:r>
        <w:rPr>
          <w:sz w:val="20"/>
        </w:rPr>
        <w:t xml:space="preserve">o  </w:t>
      </w:r>
      <w:r>
        <w:rPr>
          <w:spacing w:val="3"/>
          <w:sz w:val="20"/>
        </w:rPr>
        <w:t xml:space="preserve">departamento </w:t>
      </w:r>
      <w:r>
        <w:rPr>
          <w:spacing w:val="2"/>
          <w:sz w:val="20"/>
        </w:rPr>
        <w:t xml:space="preserve">en </w:t>
      </w:r>
      <w:r>
        <w:rPr>
          <w:spacing w:val="3"/>
          <w:sz w:val="20"/>
        </w:rPr>
        <w:t xml:space="preserve">condominio  horizontal </w:t>
      </w:r>
      <w:r>
        <w:rPr>
          <w:sz w:val="20"/>
        </w:rPr>
        <w:t>o</w:t>
      </w:r>
      <w:r>
        <w:rPr>
          <w:spacing w:val="10"/>
          <w:sz w:val="20"/>
        </w:rPr>
        <w:t xml:space="preserve"> </w:t>
      </w:r>
      <w:r>
        <w:rPr>
          <w:spacing w:val="3"/>
          <w:sz w:val="20"/>
        </w:rPr>
        <w:t>vertical.</w:t>
      </w:r>
    </w:p>
    <w:p w:rsidR="00DC045D" w:rsidRDefault="00F67DE3">
      <w:pPr>
        <w:pStyle w:val="Textoindependiente"/>
        <w:spacing w:before="105"/>
        <w:ind w:left="467"/>
      </w:pPr>
      <w:r>
        <w:br w:type="column"/>
        <w:t>$149.00</w:t>
      </w:r>
    </w:p>
    <w:p w:rsidR="00DC045D" w:rsidRDefault="00DC045D">
      <w:pPr>
        <w:sectPr w:rsidR="00DC045D">
          <w:pgSz w:w="12240" w:h="15840"/>
          <w:pgMar w:top="940" w:right="1000" w:bottom="280" w:left="780" w:header="602" w:footer="0" w:gutter="0"/>
          <w:cols w:num="2" w:space="720" w:equalWidth="0">
            <w:col w:w="7850" w:space="848"/>
            <w:col w:w="1762"/>
          </w:cols>
        </w:sectPr>
      </w:pPr>
    </w:p>
    <w:p w:rsidR="00DC045D" w:rsidRDefault="00DC045D">
      <w:pPr>
        <w:pStyle w:val="Textoindependiente"/>
        <w:spacing w:before="4"/>
        <w:rPr>
          <w:sz w:val="16"/>
        </w:rPr>
      </w:pPr>
    </w:p>
    <w:p w:rsidR="00DC045D" w:rsidRDefault="00F67DE3">
      <w:pPr>
        <w:pStyle w:val="Prrafodelista"/>
        <w:numPr>
          <w:ilvl w:val="0"/>
          <w:numId w:val="11"/>
        </w:numPr>
        <w:tabs>
          <w:tab w:val="left" w:pos="1073"/>
          <w:tab w:val="left" w:pos="9165"/>
        </w:tabs>
        <w:spacing w:before="91"/>
        <w:ind w:left="1072" w:hanging="321"/>
        <w:jc w:val="left"/>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$368.50</w:t>
      </w:r>
    </w:p>
    <w:p w:rsidR="00DC045D" w:rsidRDefault="00DC045D">
      <w:pPr>
        <w:pStyle w:val="Textoindependiente"/>
        <w:spacing w:before="9"/>
        <w:rPr>
          <w:sz w:val="28"/>
        </w:rPr>
      </w:pPr>
    </w:p>
    <w:p w:rsidR="00DC045D" w:rsidRDefault="00F67DE3">
      <w:pPr>
        <w:pStyle w:val="Prrafodelista"/>
        <w:numPr>
          <w:ilvl w:val="0"/>
          <w:numId w:val="11"/>
        </w:numPr>
        <w:tabs>
          <w:tab w:val="left" w:pos="1011"/>
        </w:tabs>
        <w:ind w:left="1010" w:hanging="259"/>
        <w:jc w:val="left"/>
        <w:rPr>
          <w:sz w:val="20"/>
        </w:rPr>
      </w:pPr>
      <w:r>
        <w:rPr>
          <w:sz w:val="20"/>
        </w:rPr>
        <w:t>Por inscripción de predios destinados para fraccionamientos,</w:t>
      </w:r>
      <w:r>
        <w:rPr>
          <w:spacing w:val="6"/>
          <w:sz w:val="20"/>
        </w:rPr>
        <w:t xml:space="preserve"> </w:t>
      </w:r>
      <w:r>
        <w:rPr>
          <w:sz w:val="20"/>
        </w:rPr>
        <w:t>conjunto habitacional,</w:t>
      </w:r>
    </w:p>
    <w:p w:rsidR="00DC045D" w:rsidRDefault="00F67DE3">
      <w:pPr>
        <w:pStyle w:val="Textoindependiente"/>
        <w:tabs>
          <w:tab w:val="left" w:pos="9016"/>
        </w:tabs>
        <w:spacing w:before="49"/>
        <w:ind w:left="467"/>
      </w:pPr>
      <w:r>
        <w:t>comercial</w:t>
      </w:r>
      <w:r>
        <w:rPr>
          <w:spacing w:val="-4"/>
        </w:rPr>
        <w:t xml:space="preserve"> </w:t>
      </w:r>
      <w:r>
        <w:t>o</w:t>
      </w:r>
      <w:r>
        <w:rPr>
          <w:spacing w:val="-2"/>
        </w:rPr>
        <w:t xml:space="preserve"> </w:t>
      </w:r>
      <w:r>
        <w:t>industrial.</w:t>
      </w:r>
      <w:r>
        <w:tab/>
        <w:t>$1,731.00</w:t>
      </w:r>
    </w:p>
    <w:p w:rsidR="00DC045D" w:rsidRDefault="00DC045D">
      <w:pPr>
        <w:pStyle w:val="Textoindependiente"/>
        <w:spacing w:before="9"/>
        <w:rPr>
          <w:sz w:val="28"/>
        </w:rPr>
      </w:pPr>
    </w:p>
    <w:p w:rsidR="00DC045D" w:rsidRDefault="00F67DE3">
      <w:pPr>
        <w:pStyle w:val="Prrafodelista"/>
        <w:numPr>
          <w:ilvl w:val="0"/>
          <w:numId w:val="11"/>
        </w:numPr>
        <w:tabs>
          <w:tab w:val="left" w:pos="1102"/>
        </w:tabs>
        <w:spacing w:before="1"/>
        <w:ind w:left="1101" w:hanging="350"/>
        <w:jc w:val="left"/>
        <w:rPr>
          <w:sz w:val="20"/>
        </w:rPr>
      </w:pPr>
      <w:r>
        <w:rPr>
          <w:spacing w:val="5"/>
          <w:sz w:val="20"/>
        </w:rPr>
        <w:t>Por</w:t>
      </w:r>
      <w:r>
        <w:rPr>
          <w:spacing w:val="17"/>
          <w:sz w:val="20"/>
        </w:rPr>
        <w:t xml:space="preserve"> </w:t>
      </w:r>
      <w:r>
        <w:rPr>
          <w:sz w:val="20"/>
        </w:rPr>
        <w:t>la</w:t>
      </w:r>
      <w:r>
        <w:rPr>
          <w:spacing w:val="17"/>
          <w:sz w:val="20"/>
        </w:rPr>
        <w:t xml:space="preserve"> </w:t>
      </w:r>
      <w:r>
        <w:rPr>
          <w:spacing w:val="5"/>
          <w:sz w:val="20"/>
        </w:rPr>
        <w:t>expedición</w:t>
      </w:r>
      <w:r>
        <w:rPr>
          <w:spacing w:val="16"/>
          <w:sz w:val="20"/>
        </w:rPr>
        <w:t xml:space="preserve"> </w:t>
      </w:r>
      <w:r>
        <w:rPr>
          <w:spacing w:val="3"/>
          <w:sz w:val="20"/>
        </w:rPr>
        <w:t>de</w:t>
      </w:r>
      <w:r>
        <w:rPr>
          <w:spacing w:val="17"/>
          <w:sz w:val="20"/>
        </w:rPr>
        <w:t xml:space="preserve"> </w:t>
      </w:r>
      <w:r>
        <w:rPr>
          <w:spacing w:val="5"/>
          <w:sz w:val="20"/>
        </w:rPr>
        <w:t>copia</w:t>
      </w:r>
      <w:r>
        <w:rPr>
          <w:spacing w:val="17"/>
          <w:sz w:val="20"/>
        </w:rPr>
        <w:t xml:space="preserve"> </w:t>
      </w:r>
      <w:r>
        <w:rPr>
          <w:spacing w:val="5"/>
          <w:sz w:val="20"/>
        </w:rPr>
        <w:t>simple</w:t>
      </w:r>
      <w:r>
        <w:rPr>
          <w:spacing w:val="16"/>
          <w:sz w:val="20"/>
        </w:rPr>
        <w:t xml:space="preserve"> </w:t>
      </w:r>
      <w:r>
        <w:rPr>
          <w:spacing w:val="3"/>
          <w:sz w:val="20"/>
        </w:rPr>
        <w:t>que</w:t>
      </w:r>
      <w:r>
        <w:rPr>
          <w:spacing w:val="17"/>
          <w:sz w:val="20"/>
        </w:rPr>
        <w:t xml:space="preserve"> </w:t>
      </w:r>
      <w:r>
        <w:rPr>
          <w:spacing w:val="5"/>
          <w:sz w:val="20"/>
        </w:rPr>
        <w:t>obre</w:t>
      </w:r>
      <w:r>
        <w:rPr>
          <w:spacing w:val="17"/>
          <w:sz w:val="20"/>
        </w:rPr>
        <w:t xml:space="preserve"> </w:t>
      </w:r>
      <w:r>
        <w:rPr>
          <w:spacing w:val="3"/>
          <w:sz w:val="20"/>
        </w:rPr>
        <w:t>en</w:t>
      </w:r>
      <w:r>
        <w:rPr>
          <w:spacing w:val="16"/>
          <w:sz w:val="20"/>
        </w:rPr>
        <w:t xml:space="preserve"> </w:t>
      </w:r>
      <w:r>
        <w:rPr>
          <w:spacing w:val="4"/>
          <w:sz w:val="20"/>
        </w:rPr>
        <w:t>los</w:t>
      </w:r>
      <w:r>
        <w:rPr>
          <w:spacing w:val="17"/>
          <w:sz w:val="20"/>
        </w:rPr>
        <w:t xml:space="preserve"> </w:t>
      </w:r>
      <w:r>
        <w:rPr>
          <w:spacing w:val="5"/>
          <w:sz w:val="20"/>
        </w:rPr>
        <w:t>archivos</w:t>
      </w:r>
      <w:r>
        <w:rPr>
          <w:spacing w:val="13"/>
          <w:sz w:val="20"/>
        </w:rPr>
        <w:t xml:space="preserve"> </w:t>
      </w:r>
      <w:r>
        <w:rPr>
          <w:spacing w:val="4"/>
          <w:sz w:val="20"/>
        </w:rPr>
        <w:t>de</w:t>
      </w:r>
      <w:r>
        <w:rPr>
          <w:spacing w:val="17"/>
          <w:sz w:val="20"/>
        </w:rPr>
        <w:t xml:space="preserve"> </w:t>
      </w:r>
      <w:r>
        <w:rPr>
          <w:spacing w:val="4"/>
          <w:sz w:val="20"/>
        </w:rPr>
        <w:t>las</w:t>
      </w:r>
      <w:r>
        <w:rPr>
          <w:spacing w:val="16"/>
          <w:sz w:val="20"/>
        </w:rPr>
        <w:t xml:space="preserve"> </w:t>
      </w:r>
      <w:r>
        <w:rPr>
          <w:spacing w:val="5"/>
          <w:sz w:val="20"/>
        </w:rPr>
        <w:t>autoridades</w:t>
      </w:r>
    </w:p>
    <w:p w:rsidR="00DC045D" w:rsidRDefault="00F67DE3">
      <w:pPr>
        <w:pStyle w:val="Textoindependiente"/>
        <w:tabs>
          <w:tab w:val="left" w:pos="9266"/>
        </w:tabs>
        <w:spacing w:before="48"/>
        <w:ind w:left="467"/>
      </w:pPr>
      <w:r>
        <w:rPr>
          <w:spacing w:val="5"/>
        </w:rPr>
        <w:t>catastrales</w:t>
      </w:r>
      <w:r>
        <w:rPr>
          <w:spacing w:val="10"/>
        </w:rPr>
        <w:t xml:space="preserve"> </w:t>
      </w:r>
      <w:r>
        <w:rPr>
          <w:spacing w:val="5"/>
        </w:rPr>
        <w:t>municipales.</w:t>
      </w:r>
      <w:r>
        <w:rPr>
          <w:spacing w:val="5"/>
        </w:rPr>
        <w:tab/>
      </w:r>
      <w:r>
        <w:t>$17.50</w:t>
      </w:r>
    </w:p>
    <w:p w:rsidR="00DC045D" w:rsidRDefault="00DC045D">
      <w:pPr>
        <w:pStyle w:val="Textoindependiente"/>
        <w:spacing w:before="9"/>
        <w:rPr>
          <w:sz w:val="28"/>
        </w:rPr>
      </w:pPr>
    </w:p>
    <w:p w:rsidR="00DC045D" w:rsidRDefault="00F67DE3">
      <w:pPr>
        <w:pStyle w:val="Prrafodelista"/>
        <w:numPr>
          <w:ilvl w:val="0"/>
          <w:numId w:val="11"/>
        </w:numPr>
        <w:tabs>
          <w:tab w:val="left" w:pos="1150"/>
          <w:tab w:val="left" w:pos="9266"/>
        </w:tabs>
        <w:spacing w:before="1"/>
        <w:ind w:left="1149" w:hanging="398"/>
        <w:jc w:val="left"/>
        <w:rPr>
          <w:sz w:val="20"/>
        </w:rPr>
      </w:pPr>
      <w:r>
        <w:rPr>
          <w:sz w:val="20"/>
        </w:rPr>
        <w:t>Por asignación o certificación de la</w:t>
      </w:r>
      <w:r>
        <w:rPr>
          <w:spacing w:val="-19"/>
          <w:sz w:val="20"/>
        </w:rPr>
        <w:t xml:space="preserve"> </w:t>
      </w:r>
      <w:r>
        <w:rPr>
          <w:sz w:val="20"/>
        </w:rPr>
        <w:t>clave</w:t>
      </w:r>
      <w:r>
        <w:rPr>
          <w:spacing w:val="-3"/>
          <w:sz w:val="20"/>
        </w:rPr>
        <w:t xml:space="preserve"> </w:t>
      </w:r>
      <w:r>
        <w:rPr>
          <w:sz w:val="20"/>
        </w:rPr>
        <w:t>catastral.</w:t>
      </w:r>
      <w:r>
        <w:rPr>
          <w:sz w:val="20"/>
        </w:rPr>
        <w:tab/>
        <w:t>$54.50</w:t>
      </w:r>
    </w:p>
    <w:p w:rsidR="00DC045D" w:rsidRDefault="00DC045D">
      <w:pPr>
        <w:pStyle w:val="Textoindependiente"/>
        <w:spacing w:before="7"/>
        <w:rPr>
          <w:sz w:val="28"/>
        </w:rPr>
      </w:pPr>
    </w:p>
    <w:p w:rsidR="00DC045D" w:rsidRDefault="00F67DE3">
      <w:pPr>
        <w:pStyle w:val="Prrafodelista"/>
        <w:numPr>
          <w:ilvl w:val="0"/>
          <w:numId w:val="11"/>
        </w:numPr>
        <w:tabs>
          <w:tab w:val="left" w:pos="1236"/>
        </w:tabs>
        <w:spacing w:line="292" w:lineRule="auto"/>
        <w:ind w:left="468" w:right="2649" w:firstLine="283"/>
        <w:jc w:val="left"/>
        <w:rPr>
          <w:sz w:val="20"/>
        </w:rPr>
      </w:pPr>
      <w:r>
        <w:rPr>
          <w:sz w:val="20"/>
        </w:rPr>
        <w:t>Por la medición de predios y expedición del plano correspondiente a escala de la medición</w:t>
      </w:r>
      <w:r>
        <w:rPr>
          <w:spacing w:val="-2"/>
          <w:sz w:val="20"/>
        </w:rPr>
        <w:t xml:space="preserve"> </w:t>
      </w:r>
      <w:r>
        <w:rPr>
          <w:sz w:val="20"/>
        </w:rPr>
        <w:t>efectuada:</w:t>
      </w:r>
    </w:p>
    <w:p w:rsidR="00DC045D" w:rsidRDefault="00DC045D">
      <w:pPr>
        <w:pStyle w:val="Textoindependiente"/>
        <w:spacing w:before="3"/>
        <w:rPr>
          <w:sz w:val="24"/>
        </w:rPr>
      </w:pPr>
    </w:p>
    <w:p w:rsidR="00DC045D" w:rsidRDefault="00F67DE3">
      <w:pPr>
        <w:pStyle w:val="Prrafodelista"/>
        <w:numPr>
          <w:ilvl w:val="0"/>
          <w:numId w:val="10"/>
        </w:numPr>
        <w:tabs>
          <w:tab w:val="left" w:pos="968"/>
        </w:tabs>
        <w:rPr>
          <w:sz w:val="20"/>
        </w:rPr>
      </w:pPr>
      <w:r>
        <w:rPr>
          <w:sz w:val="20"/>
        </w:rPr>
        <w:t xml:space="preserve">Tratándose de predios urbanos, </w:t>
      </w:r>
      <w:r>
        <w:rPr>
          <w:sz w:val="20"/>
        </w:rPr>
        <w:t>por medición directa en campo, por</w:t>
      </w:r>
      <w:r>
        <w:rPr>
          <w:spacing w:val="-6"/>
          <w:sz w:val="20"/>
        </w:rPr>
        <w:t xml:space="preserve"> </w:t>
      </w:r>
      <w:r>
        <w:rPr>
          <w:sz w:val="20"/>
        </w:rPr>
        <w:t>predio:</w:t>
      </w:r>
    </w:p>
    <w:p w:rsidR="00DC045D" w:rsidRDefault="00DC045D">
      <w:pPr>
        <w:pStyle w:val="Textoindependiente"/>
        <w:spacing w:before="7"/>
        <w:rPr>
          <w:sz w:val="28"/>
        </w:rPr>
      </w:pPr>
    </w:p>
    <w:p w:rsidR="00DC045D" w:rsidRDefault="00F67DE3">
      <w:pPr>
        <w:pStyle w:val="Textoindependiente"/>
        <w:tabs>
          <w:tab w:val="left" w:pos="9165"/>
        </w:tabs>
        <w:ind w:left="751"/>
      </w:pPr>
      <w:r>
        <w:rPr>
          <w:b/>
        </w:rPr>
        <w:t xml:space="preserve">1. </w:t>
      </w:r>
      <w:r>
        <w:t>De 1 a</w:t>
      </w:r>
      <w:r>
        <w:rPr>
          <w:spacing w:val="-4"/>
        </w:rPr>
        <w:t xml:space="preserve"> </w:t>
      </w:r>
      <w:r>
        <w:t>120 m2.</w:t>
      </w:r>
      <w:r>
        <w:tab/>
        <w:t>$737.50</w:t>
      </w:r>
    </w:p>
    <w:p w:rsidR="00DC045D" w:rsidRDefault="00DC045D">
      <w:pPr>
        <w:pStyle w:val="Textoindependiente"/>
        <w:spacing w:before="9"/>
        <w:rPr>
          <w:sz w:val="28"/>
        </w:rPr>
      </w:pPr>
    </w:p>
    <w:p w:rsidR="00DC045D" w:rsidRDefault="00F67DE3">
      <w:pPr>
        <w:pStyle w:val="Textoindependiente"/>
        <w:tabs>
          <w:tab w:val="left" w:pos="9165"/>
        </w:tabs>
        <w:spacing w:before="1"/>
        <w:ind w:left="751"/>
      </w:pPr>
      <w:r>
        <w:rPr>
          <w:b/>
        </w:rPr>
        <w:t xml:space="preserve">2. </w:t>
      </w:r>
      <w:r>
        <w:t>De 120.01 a</w:t>
      </w:r>
      <w:r>
        <w:rPr>
          <w:spacing w:val="-6"/>
        </w:rPr>
        <w:t xml:space="preserve"> </w:t>
      </w:r>
      <w:r>
        <w:t>200 m2.</w:t>
      </w:r>
      <w:r>
        <w:tab/>
        <w:t>$803.00</w:t>
      </w:r>
    </w:p>
    <w:p w:rsidR="00DC045D" w:rsidRDefault="00DC045D">
      <w:pPr>
        <w:pStyle w:val="Textoindependiente"/>
        <w:spacing w:before="7"/>
        <w:rPr>
          <w:sz w:val="28"/>
        </w:rPr>
      </w:pPr>
    </w:p>
    <w:p w:rsidR="00DC045D" w:rsidRDefault="00F67DE3">
      <w:pPr>
        <w:pStyle w:val="Textoindependiente"/>
        <w:tabs>
          <w:tab w:val="left" w:pos="9165"/>
        </w:tabs>
        <w:ind w:left="751"/>
      </w:pPr>
      <w:r>
        <w:rPr>
          <w:b/>
        </w:rPr>
        <w:t xml:space="preserve">3. </w:t>
      </w:r>
      <w:r>
        <w:t>De 200.01 a</w:t>
      </w:r>
      <w:r>
        <w:rPr>
          <w:spacing w:val="-6"/>
        </w:rPr>
        <w:t xml:space="preserve"> </w:t>
      </w:r>
      <w:r>
        <w:t>300 m2.</w:t>
      </w:r>
      <w:r>
        <w:tab/>
        <w:t>$876.50</w:t>
      </w:r>
    </w:p>
    <w:p w:rsidR="00DC045D" w:rsidRDefault="00DC045D">
      <w:pPr>
        <w:pStyle w:val="Textoindependiente"/>
        <w:spacing w:before="7"/>
        <w:rPr>
          <w:sz w:val="28"/>
        </w:rPr>
      </w:pPr>
    </w:p>
    <w:p w:rsidR="00DC045D" w:rsidRDefault="00F67DE3">
      <w:pPr>
        <w:pStyle w:val="Textoindependiente"/>
        <w:tabs>
          <w:tab w:val="left" w:pos="9016"/>
        </w:tabs>
        <w:ind w:left="751"/>
      </w:pPr>
      <w:r>
        <w:rPr>
          <w:b/>
        </w:rPr>
        <w:t xml:space="preserve">4. </w:t>
      </w:r>
      <w:r>
        <w:t>De 300.01 a</w:t>
      </w:r>
      <w:r>
        <w:rPr>
          <w:spacing w:val="-6"/>
        </w:rPr>
        <w:t xml:space="preserve"> </w:t>
      </w:r>
      <w:r>
        <w:t>500 m2.</w:t>
      </w:r>
      <w:r>
        <w:tab/>
        <w:t>$1,000.50</w:t>
      </w:r>
    </w:p>
    <w:p w:rsidR="00DC045D" w:rsidRDefault="00DC045D">
      <w:pPr>
        <w:pStyle w:val="Textoindependiente"/>
        <w:spacing w:before="11"/>
      </w:pPr>
    </w:p>
    <w:p w:rsidR="00DC045D" w:rsidRDefault="00DC045D">
      <w:pPr>
        <w:sectPr w:rsidR="00DC045D">
          <w:type w:val="continuous"/>
          <w:pgSz w:w="12240" w:h="15840"/>
          <w:pgMar w:top="1020" w:right="1000" w:bottom="280" w:left="780" w:header="720" w:footer="720" w:gutter="0"/>
          <w:cols w:space="720"/>
        </w:sectPr>
      </w:pPr>
    </w:p>
    <w:p w:rsidR="00DC045D" w:rsidRDefault="00F67DE3">
      <w:pPr>
        <w:pStyle w:val="Textoindependiente"/>
        <w:spacing w:before="91"/>
        <w:ind w:left="751"/>
      </w:pPr>
      <w:r>
        <w:rPr>
          <w:b/>
        </w:rPr>
        <w:t xml:space="preserve">5. </w:t>
      </w:r>
      <w:r>
        <w:t>De 500.01 a 1,000 m2.</w:t>
      </w:r>
    </w:p>
    <w:p w:rsidR="00DC045D" w:rsidRDefault="00DC045D">
      <w:pPr>
        <w:pStyle w:val="Textoindependiente"/>
        <w:spacing w:before="7"/>
        <w:rPr>
          <w:sz w:val="28"/>
        </w:rPr>
      </w:pPr>
    </w:p>
    <w:p w:rsidR="00DC045D" w:rsidRDefault="00F67DE3">
      <w:pPr>
        <w:pStyle w:val="Textoindependiente"/>
        <w:ind w:left="751"/>
      </w:pPr>
      <w:r>
        <w:rPr>
          <w:b/>
        </w:rPr>
        <w:t xml:space="preserve">6. </w:t>
      </w:r>
      <w:r>
        <w:t>De 1,000.01 a 2,000 m2.</w:t>
      </w:r>
    </w:p>
    <w:p w:rsidR="00DC045D" w:rsidRDefault="00F67DE3">
      <w:pPr>
        <w:pStyle w:val="Textoindependiente"/>
        <w:spacing w:before="91"/>
        <w:ind w:left="751"/>
      </w:pPr>
      <w:r>
        <w:br w:type="column"/>
        <w:t>$1,124.50</w:t>
      </w:r>
    </w:p>
    <w:p w:rsidR="00DC045D" w:rsidRDefault="00DC045D">
      <w:pPr>
        <w:pStyle w:val="Textoindependiente"/>
        <w:spacing w:before="7"/>
        <w:rPr>
          <w:sz w:val="28"/>
        </w:rPr>
      </w:pPr>
    </w:p>
    <w:p w:rsidR="00DC045D" w:rsidRDefault="00F67DE3">
      <w:pPr>
        <w:pStyle w:val="Textoindependiente"/>
        <w:ind w:left="751"/>
      </w:pPr>
      <w:r>
        <w:t>$1,336.00</w:t>
      </w:r>
    </w:p>
    <w:p w:rsidR="00DC045D" w:rsidRDefault="00DC045D">
      <w:pPr>
        <w:sectPr w:rsidR="00DC045D">
          <w:type w:val="continuous"/>
          <w:pgSz w:w="12240" w:h="15840"/>
          <w:pgMar w:top="1020" w:right="1000" w:bottom="280" w:left="780" w:header="720" w:footer="720" w:gutter="0"/>
          <w:cols w:num="2" w:space="720" w:equalWidth="0">
            <w:col w:w="2968" w:space="5298"/>
            <w:col w:w="2194"/>
          </w:cols>
        </w:sectPr>
      </w:pPr>
    </w:p>
    <w:p w:rsidR="00DC045D" w:rsidRDefault="00DC045D">
      <w:pPr>
        <w:pStyle w:val="Textoindependiente"/>
        <w:spacing w:before="8"/>
      </w:pPr>
    </w:p>
    <w:p w:rsidR="00DC045D" w:rsidRDefault="00F67DE3">
      <w:pPr>
        <w:pStyle w:val="Prrafodelista"/>
        <w:numPr>
          <w:ilvl w:val="0"/>
          <w:numId w:val="10"/>
        </w:numPr>
        <w:tabs>
          <w:tab w:val="left" w:pos="982"/>
        </w:tabs>
        <w:spacing w:before="91" w:line="292" w:lineRule="auto"/>
        <w:ind w:left="467" w:right="641" w:firstLine="284"/>
        <w:rPr>
          <w:sz w:val="20"/>
        </w:rPr>
      </w:pPr>
      <w:r>
        <w:rPr>
          <w:sz w:val="20"/>
        </w:rPr>
        <w:t>Tratándose de predios rústicos, en transición con pendiente ascendente (+) o descendente (-) a partir del punto de origen del levantamiento, por hectárea o fracción:</w:t>
      </w:r>
    </w:p>
    <w:p w:rsidR="00DC045D" w:rsidRDefault="00DC045D">
      <w:pPr>
        <w:pStyle w:val="Textoindependiente"/>
        <w:spacing w:before="3"/>
        <w:rPr>
          <w:sz w:val="24"/>
        </w:rPr>
      </w:pPr>
    </w:p>
    <w:p w:rsidR="00DC045D" w:rsidRDefault="00F67DE3">
      <w:pPr>
        <w:pStyle w:val="Textoindependiente"/>
        <w:tabs>
          <w:tab w:val="left" w:pos="9165"/>
        </w:tabs>
        <w:ind w:left="751"/>
      </w:pPr>
      <w:r>
        <w:rPr>
          <w:b/>
        </w:rPr>
        <w:t xml:space="preserve">1. </w:t>
      </w:r>
      <w:r>
        <w:t>De 0 a</w:t>
      </w:r>
      <w:r>
        <w:rPr>
          <w:spacing w:val="-3"/>
        </w:rPr>
        <w:t xml:space="preserve"> </w:t>
      </w:r>
      <w:r>
        <w:t>15 grados.</w:t>
      </w:r>
      <w:r>
        <w:tab/>
        <w:t>$650.00</w:t>
      </w:r>
    </w:p>
    <w:p w:rsidR="00DC045D" w:rsidRDefault="00DC045D">
      <w:pPr>
        <w:pStyle w:val="Textoindependiente"/>
        <w:spacing w:before="10"/>
        <w:rPr>
          <w:sz w:val="28"/>
        </w:rPr>
      </w:pPr>
    </w:p>
    <w:p w:rsidR="00DC045D" w:rsidRDefault="00F67DE3">
      <w:pPr>
        <w:pStyle w:val="Prrafodelista"/>
        <w:numPr>
          <w:ilvl w:val="0"/>
          <w:numId w:val="9"/>
        </w:numPr>
        <w:tabs>
          <w:tab w:val="left" w:pos="953"/>
          <w:tab w:val="left" w:pos="9165"/>
        </w:tabs>
        <w:ind w:hanging="201"/>
        <w:rPr>
          <w:sz w:val="20"/>
        </w:rPr>
      </w:pPr>
      <w:r>
        <w:rPr>
          <w:sz w:val="20"/>
        </w:rPr>
        <w:t>Mayor a 15 grados y menos o igual a</w:t>
      </w:r>
      <w:r>
        <w:rPr>
          <w:spacing w:val="-14"/>
          <w:sz w:val="20"/>
        </w:rPr>
        <w:t xml:space="preserve"> </w:t>
      </w:r>
      <w:r>
        <w:rPr>
          <w:sz w:val="20"/>
        </w:rPr>
        <w:t>45</w:t>
      </w:r>
      <w:r>
        <w:rPr>
          <w:spacing w:val="-1"/>
          <w:sz w:val="20"/>
        </w:rPr>
        <w:t xml:space="preserve"> </w:t>
      </w:r>
      <w:r>
        <w:rPr>
          <w:sz w:val="20"/>
        </w:rPr>
        <w:t>grados.</w:t>
      </w:r>
      <w:r>
        <w:rPr>
          <w:sz w:val="20"/>
        </w:rPr>
        <w:tab/>
        <w:t>$766.50</w:t>
      </w:r>
    </w:p>
    <w:p w:rsidR="00DC045D" w:rsidRDefault="00DC045D">
      <w:pPr>
        <w:pStyle w:val="Textoindependiente"/>
        <w:spacing w:before="8"/>
      </w:pPr>
    </w:p>
    <w:p w:rsidR="00DC045D" w:rsidRDefault="00DC045D">
      <w:pPr>
        <w:sectPr w:rsidR="00DC045D">
          <w:type w:val="continuous"/>
          <w:pgSz w:w="12240" w:h="15840"/>
          <w:pgMar w:top="1020" w:right="1000" w:bottom="280" w:left="780" w:header="720" w:footer="720" w:gutter="0"/>
          <w:cols w:space="720"/>
        </w:sectPr>
      </w:pPr>
    </w:p>
    <w:p w:rsidR="00DC045D" w:rsidRDefault="00F67DE3">
      <w:pPr>
        <w:pStyle w:val="Prrafodelista"/>
        <w:numPr>
          <w:ilvl w:val="0"/>
          <w:numId w:val="9"/>
        </w:numPr>
        <w:tabs>
          <w:tab w:val="left" w:pos="953"/>
        </w:tabs>
        <w:spacing w:before="91"/>
        <w:ind w:hanging="201"/>
        <w:rPr>
          <w:sz w:val="20"/>
        </w:rPr>
      </w:pPr>
      <w:r>
        <w:rPr>
          <w:sz w:val="20"/>
        </w:rPr>
        <w:t>Mayor a 45</w:t>
      </w:r>
      <w:r>
        <w:rPr>
          <w:spacing w:val="1"/>
          <w:sz w:val="20"/>
        </w:rPr>
        <w:t xml:space="preserve"> </w:t>
      </w:r>
      <w:r>
        <w:rPr>
          <w:sz w:val="20"/>
        </w:rPr>
        <w:t>grados.</w:t>
      </w:r>
    </w:p>
    <w:p w:rsidR="00DC045D" w:rsidRDefault="00DC045D">
      <w:pPr>
        <w:pStyle w:val="Textoindependiente"/>
        <w:spacing w:before="7"/>
        <w:rPr>
          <w:sz w:val="28"/>
        </w:rPr>
      </w:pPr>
    </w:p>
    <w:p w:rsidR="00DC045D" w:rsidRDefault="00F67DE3">
      <w:pPr>
        <w:pStyle w:val="Prrafodelista"/>
        <w:numPr>
          <w:ilvl w:val="0"/>
          <w:numId w:val="10"/>
        </w:numPr>
        <w:tabs>
          <w:tab w:val="left" w:pos="958"/>
        </w:tabs>
        <w:ind w:left="957" w:hanging="206"/>
        <w:rPr>
          <w:sz w:val="20"/>
        </w:rPr>
      </w:pPr>
      <w:r>
        <w:rPr>
          <w:sz w:val="20"/>
        </w:rPr>
        <w:t>Por la colocación de vértice o lindero, para delimitar una</w:t>
      </w:r>
      <w:r>
        <w:rPr>
          <w:spacing w:val="-24"/>
          <w:sz w:val="20"/>
        </w:rPr>
        <w:t xml:space="preserve"> </w:t>
      </w:r>
      <w:r>
        <w:rPr>
          <w:sz w:val="20"/>
        </w:rPr>
        <w:t>propiedad.</w:t>
      </w:r>
    </w:p>
    <w:p w:rsidR="00DC045D" w:rsidRDefault="00F67DE3">
      <w:pPr>
        <w:pStyle w:val="Textoindependiente"/>
        <w:spacing w:before="91"/>
        <w:ind w:left="751"/>
      </w:pPr>
      <w:r>
        <w:br w:type="column"/>
        <w:t>$985.50</w:t>
      </w:r>
    </w:p>
    <w:p w:rsidR="00DC045D" w:rsidRDefault="00DC045D">
      <w:pPr>
        <w:pStyle w:val="Textoindependiente"/>
        <w:spacing w:before="7"/>
        <w:rPr>
          <w:sz w:val="28"/>
        </w:rPr>
      </w:pPr>
    </w:p>
    <w:p w:rsidR="00DC045D" w:rsidRDefault="00F67DE3">
      <w:pPr>
        <w:pStyle w:val="Textoindependiente"/>
        <w:ind w:left="751"/>
      </w:pPr>
      <w:r>
        <w:t>$321.50</w:t>
      </w:r>
    </w:p>
    <w:p w:rsidR="00DC045D" w:rsidRDefault="00DC045D">
      <w:pPr>
        <w:sectPr w:rsidR="00DC045D">
          <w:type w:val="continuous"/>
          <w:pgSz w:w="12240" w:h="15840"/>
          <w:pgMar w:top="1020" w:right="1000" w:bottom="280" w:left="780" w:header="720" w:footer="720" w:gutter="0"/>
          <w:cols w:num="2" w:space="720" w:equalWidth="0">
            <w:col w:w="6440" w:space="1974"/>
            <w:col w:w="2046"/>
          </w:cols>
        </w:sectPr>
      </w:pPr>
    </w:p>
    <w:p w:rsidR="00DC045D" w:rsidRDefault="00DC045D">
      <w:pPr>
        <w:pStyle w:val="Textoindependiente"/>
        <w:spacing w:before="11"/>
      </w:pPr>
    </w:p>
    <w:p w:rsidR="00DC045D" w:rsidRDefault="00F67DE3">
      <w:pPr>
        <w:pStyle w:val="Prrafodelista"/>
        <w:numPr>
          <w:ilvl w:val="0"/>
          <w:numId w:val="10"/>
        </w:numPr>
        <w:tabs>
          <w:tab w:val="left" w:pos="1011"/>
        </w:tabs>
        <w:spacing w:before="91"/>
        <w:ind w:left="1010" w:hanging="259"/>
        <w:rPr>
          <w:sz w:val="20"/>
        </w:rPr>
      </w:pPr>
      <w:r>
        <w:rPr>
          <w:sz w:val="20"/>
        </w:rPr>
        <w:t>Por</w:t>
      </w:r>
      <w:r>
        <w:rPr>
          <w:spacing w:val="31"/>
          <w:sz w:val="20"/>
        </w:rPr>
        <w:t xml:space="preserve"> </w:t>
      </w:r>
      <w:r>
        <w:rPr>
          <w:sz w:val="20"/>
        </w:rPr>
        <w:t>la</w:t>
      </w:r>
      <w:r>
        <w:rPr>
          <w:spacing w:val="31"/>
          <w:sz w:val="20"/>
        </w:rPr>
        <w:t xml:space="preserve"> </w:t>
      </w:r>
      <w:r>
        <w:rPr>
          <w:sz w:val="20"/>
        </w:rPr>
        <w:t>elaboración</w:t>
      </w:r>
      <w:r>
        <w:rPr>
          <w:spacing w:val="29"/>
          <w:sz w:val="20"/>
        </w:rPr>
        <w:t xml:space="preserve"> </w:t>
      </w:r>
      <w:r>
        <w:rPr>
          <w:sz w:val="20"/>
        </w:rPr>
        <w:t>y</w:t>
      </w:r>
      <w:r>
        <w:rPr>
          <w:spacing w:val="27"/>
          <w:sz w:val="20"/>
        </w:rPr>
        <w:t xml:space="preserve"> </w:t>
      </w:r>
      <w:r>
        <w:rPr>
          <w:sz w:val="20"/>
        </w:rPr>
        <w:t>expedición</w:t>
      </w:r>
      <w:r>
        <w:rPr>
          <w:spacing w:val="29"/>
          <w:sz w:val="20"/>
        </w:rPr>
        <w:t xml:space="preserve"> </w:t>
      </w:r>
      <w:r>
        <w:rPr>
          <w:sz w:val="20"/>
        </w:rPr>
        <w:t>de</w:t>
      </w:r>
      <w:r>
        <w:rPr>
          <w:spacing w:val="31"/>
          <w:sz w:val="20"/>
        </w:rPr>
        <w:t xml:space="preserve"> </w:t>
      </w:r>
      <w:r>
        <w:rPr>
          <w:sz w:val="20"/>
        </w:rPr>
        <w:t>plano</w:t>
      </w:r>
      <w:r>
        <w:rPr>
          <w:spacing w:val="32"/>
          <w:sz w:val="20"/>
        </w:rPr>
        <w:t xml:space="preserve"> </w:t>
      </w:r>
      <w:r>
        <w:rPr>
          <w:sz w:val="20"/>
        </w:rPr>
        <w:t>a</w:t>
      </w:r>
      <w:r>
        <w:rPr>
          <w:spacing w:val="28"/>
          <w:sz w:val="20"/>
        </w:rPr>
        <w:t xml:space="preserve"> </w:t>
      </w:r>
      <w:r>
        <w:rPr>
          <w:sz w:val="20"/>
        </w:rPr>
        <w:t>escala</w:t>
      </w:r>
      <w:r>
        <w:rPr>
          <w:spacing w:val="31"/>
          <w:sz w:val="20"/>
        </w:rPr>
        <w:t xml:space="preserve"> </w:t>
      </w:r>
      <w:r>
        <w:rPr>
          <w:sz w:val="20"/>
        </w:rPr>
        <w:t>de</w:t>
      </w:r>
      <w:r>
        <w:rPr>
          <w:spacing w:val="31"/>
          <w:sz w:val="20"/>
        </w:rPr>
        <w:t xml:space="preserve"> </w:t>
      </w:r>
      <w:r>
        <w:rPr>
          <w:sz w:val="20"/>
        </w:rPr>
        <w:t>la</w:t>
      </w:r>
      <w:r>
        <w:rPr>
          <w:spacing w:val="31"/>
          <w:sz w:val="20"/>
        </w:rPr>
        <w:t xml:space="preserve"> </w:t>
      </w:r>
      <w:r>
        <w:rPr>
          <w:sz w:val="20"/>
        </w:rPr>
        <w:t>medición</w:t>
      </w:r>
      <w:r>
        <w:rPr>
          <w:spacing w:val="29"/>
          <w:sz w:val="20"/>
        </w:rPr>
        <w:t xml:space="preserve"> </w:t>
      </w:r>
      <w:r>
        <w:rPr>
          <w:sz w:val="20"/>
        </w:rPr>
        <w:t>efectuada</w:t>
      </w:r>
      <w:r>
        <w:rPr>
          <w:spacing w:val="31"/>
          <w:sz w:val="20"/>
        </w:rPr>
        <w:t xml:space="preserve"> </w:t>
      </w:r>
      <w:r>
        <w:rPr>
          <w:sz w:val="20"/>
        </w:rPr>
        <w:t>de</w:t>
      </w:r>
      <w:r>
        <w:rPr>
          <w:spacing w:val="31"/>
          <w:sz w:val="20"/>
        </w:rPr>
        <w:t xml:space="preserve"> </w:t>
      </w:r>
      <w:r>
        <w:rPr>
          <w:sz w:val="20"/>
        </w:rPr>
        <w:t>predios</w:t>
      </w:r>
    </w:p>
    <w:p w:rsidR="00DC045D" w:rsidRDefault="00F67DE3">
      <w:pPr>
        <w:pStyle w:val="Textoindependiente"/>
        <w:tabs>
          <w:tab w:val="left" w:pos="9165"/>
        </w:tabs>
        <w:spacing w:before="48"/>
        <w:ind w:left="467"/>
      </w:pPr>
      <w:r>
        <w:t>urbanos y rústicos,</w:t>
      </w:r>
      <w:r>
        <w:rPr>
          <w:spacing w:val="-6"/>
        </w:rPr>
        <w:t xml:space="preserve"> </w:t>
      </w:r>
      <w:r>
        <w:t>por plano.</w:t>
      </w:r>
      <w:r>
        <w:tab/>
        <w:t>$460.50</w:t>
      </w:r>
    </w:p>
    <w:p w:rsidR="00DC045D" w:rsidRDefault="00DC045D">
      <w:pPr>
        <w:pStyle w:val="Textoindependiente"/>
        <w:spacing w:before="10"/>
        <w:rPr>
          <w:sz w:val="28"/>
        </w:rPr>
      </w:pPr>
    </w:p>
    <w:p w:rsidR="00DC045D" w:rsidRDefault="00F67DE3">
      <w:pPr>
        <w:pStyle w:val="Textoindependiente"/>
        <w:spacing w:line="292" w:lineRule="auto"/>
        <w:ind w:left="468" w:right="641" w:firstLine="283"/>
        <w:jc w:val="both"/>
      </w:pPr>
      <w:r>
        <w:t>Tratándose de mediciones de predios con superficie mayor a 2,000 metros cuadrados en predios urbanos y a 10 hectáreas en predios rústicos o susceptibles de uso agropecuario, la cuota aplicable al excedente que resulte, se reducirá en un 50% respecto de las</w:t>
      </w:r>
      <w:r>
        <w:t xml:space="preserve"> que señalen los incisos a) o b) de esta fracción, según corresponda.</w:t>
      </w:r>
    </w:p>
    <w:p w:rsidR="00DC045D" w:rsidRDefault="00DC045D">
      <w:pPr>
        <w:pStyle w:val="Textoindependiente"/>
        <w:rPr>
          <w:sz w:val="24"/>
        </w:rPr>
      </w:pPr>
    </w:p>
    <w:p w:rsidR="00DC045D" w:rsidRDefault="00F67DE3">
      <w:pPr>
        <w:pStyle w:val="Prrafodelista"/>
        <w:numPr>
          <w:ilvl w:val="0"/>
          <w:numId w:val="11"/>
        </w:numPr>
        <w:tabs>
          <w:tab w:val="left" w:pos="1073"/>
        </w:tabs>
        <w:spacing w:before="1"/>
        <w:ind w:left="1072" w:hanging="321"/>
        <w:jc w:val="left"/>
        <w:rPr>
          <w:sz w:val="20"/>
        </w:rPr>
      </w:pPr>
      <w:r>
        <w:rPr>
          <w:sz w:val="20"/>
        </w:rPr>
        <w:t>Por cartografía:</w:t>
      </w:r>
    </w:p>
    <w:p w:rsidR="00DC045D" w:rsidRDefault="00DC045D">
      <w:pPr>
        <w:rPr>
          <w:sz w:val="20"/>
        </w:rPr>
        <w:sectPr w:rsidR="00DC045D">
          <w:type w:val="continuous"/>
          <w:pgSz w:w="12240" w:h="15840"/>
          <w:pgMar w:top="1020" w:right="1000" w:bottom="280" w:left="780" w:header="720" w:footer="72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3"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47E9C"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Imf9zmMAgAAmgUAAA4AAAAAAAAAAAAAAAAALgIAAGRycy9lMm9Eb2MueG1sUEsBAi0AFAAG&#10;AAgAAAAhABolK8LcAAAAAwEAAA8AAAAAAAAAAAAAAAAA5gQAAGRycy9kb3ducmV2LnhtbFBLBQYA&#10;AAAABAAEAPMAAADvBQ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DC045D" w:rsidRDefault="00F67DE3">
      <w:pPr>
        <w:pStyle w:val="Prrafodelista"/>
        <w:numPr>
          <w:ilvl w:val="1"/>
          <w:numId w:val="11"/>
        </w:numPr>
        <w:tabs>
          <w:tab w:val="left" w:pos="1366"/>
        </w:tabs>
        <w:spacing w:before="79"/>
        <w:ind w:hanging="218"/>
        <w:rPr>
          <w:sz w:val="20"/>
        </w:rPr>
      </w:pPr>
      <w:r>
        <w:rPr>
          <w:sz w:val="20"/>
        </w:rPr>
        <w:t>Por impresión en papel bond</w:t>
      </w:r>
      <w:r>
        <w:rPr>
          <w:spacing w:val="-1"/>
          <w:sz w:val="20"/>
        </w:rPr>
        <w:t xml:space="preserve"> </w:t>
      </w:r>
      <w:r>
        <w:rPr>
          <w:sz w:val="20"/>
        </w:rPr>
        <w:t>de:</w:t>
      </w:r>
    </w:p>
    <w:p w:rsidR="00DC045D" w:rsidRDefault="00DC045D">
      <w:pPr>
        <w:pStyle w:val="Textoindependiente"/>
        <w:spacing w:before="10"/>
        <w:rPr>
          <w:sz w:val="28"/>
        </w:rPr>
      </w:pPr>
    </w:p>
    <w:p w:rsidR="00DC045D" w:rsidRDefault="00F67DE3">
      <w:pPr>
        <w:pStyle w:val="Prrafodelista"/>
        <w:numPr>
          <w:ilvl w:val="0"/>
          <w:numId w:val="8"/>
        </w:numPr>
        <w:tabs>
          <w:tab w:val="left" w:pos="1349"/>
          <w:tab w:val="left" w:pos="9563"/>
        </w:tabs>
        <w:ind w:hanging="201"/>
        <w:rPr>
          <w:sz w:val="20"/>
        </w:rPr>
      </w:pPr>
      <w:r>
        <w:rPr>
          <w:sz w:val="20"/>
        </w:rPr>
        <w:t>Cartografía del Municipio en formato 60 X 90 cm.</w:t>
      </w:r>
      <w:r>
        <w:rPr>
          <w:spacing w:val="-21"/>
          <w:sz w:val="20"/>
        </w:rPr>
        <w:t xml:space="preserve"> </w:t>
      </w:r>
      <w:r>
        <w:rPr>
          <w:sz w:val="20"/>
        </w:rPr>
        <w:t>por</w:t>
      </w:r>
      <w:r>
        <w:rPr>
          <w:spacing w:val="-1"/>
          <w:sz w:val="20"/>
        </w:rPr>
        <w:t xml:space="preserve"> </w:t>
      </w:r>
      <w:r>
        <w:rPr>
          <w:sz w:val="20"/>
        </w:rPr>
        <w:t>plan</w:t>
      </w:r>
      <w:r>
        <w:rPr>
          <w:sz w:val="20"/>
        </w:rPr>
        <w:t>o:</w:t>
      </w:r>
      <w:r>
        <w:rPr>
          <w:sz w:val="20"/>
        </w:rPr>
        <w:tab/>
        <w:t>$803.00</w:t>
      </w:r>
    </w:p>
    <w:p w:rsidR="00DC045D" w:rsidRDefault="00DC045D">
      <w:pPr>
        <w:pStyle w:val="Textoindependiente"/>
        <w:spacing w:before="6"/>
        <w:rPr>
          <w:sz w:val="27"/>
        </w:rPr>
      </w:pPr>
    </w:p>
    <w:p w:rsidR="00DC045D" w:rsidRDefault="00F67DE3">
      <w:pPr>
        <w:pStyle w:val="Prrafodelista"/>
        <w:numPr>
          <w:ilvl w:val="0"/>
          <w:numId w:val="8"/>
        </w:numPr>
        <w:tabs>
          <w:tab w:val="left" w:pos="1373"/>
        </w:tabs>
        <w:ind w:left="1372" w:hanging="225"/>
        <w:rPr>
          <w:sz w:val="20"/>
        </w:rPr>
      </w:pPr>
      <w:r>
        <w:rPr>
          <w:spacing w:val="3"/>
          <w:sz w:val="20"/>
        </w:rPr>
        <w:t>Cartografía</w:t>
      </w:r>
      <w:r>
        <w:rPr>
          <w:spacing w:val="16"/>
          <w:sz w:val="20"/>
        </w:rPr>
        <w:t xml:space="preserve"> </w:t>
      </w:r>
      <w:r>
        <w:rPr>
          <w:spacing w:val="3"/>
          <w:sz w:val="20"/>
        </w:rPr>
        <w:t>temática</w:t>
      </w:r>
      <w:r>
        <w:rPr>
          <w:spacing w:val="17"/>
          <w:sz w:val="20"/>
        </w:rPr>
        <w:t xml:space="preserve"> </w:t>
      </w:r>
      <w:r>
        <w:rPr>
          <w:spacing w:val="3"/>
          <w:sz w:val="20"/>
        </w:rPr>
        <w:t>de</w:t>
      </w:r>
      <w:r>
        <w:rPr>
          <w:spacing w:val="20"/>
          <w:sz w:val="20"/>
        </w:rPr>
        <w:t xml:space="preserve"> </w:t>
      </w:r>
      <w:r>
        <w:rPr>
          <w:sz w:val="20"/>
        </w:rPr>
        <w:t>los</w:t>
      </w:r>
      <w:r>
        <w:rPr>
          <w:spacing w:val="21"/>
          <w:sz w:val="20"/>
        </w:rPr>
        <w:t xml:space="preserve"> </w:t>
      </w:r>
      <w:r>
        <w:rPr>
          <w:spacing w:val="3"/>
          <w:sz w:val="20"/>
        </w:rPr>
        <w:t>medios</w:t>
      </w:r>
      <w:r>
        <w:rPr>
          <w:spacing w:val="19"/>
          <w:sz w:val="20"/>
        </w:rPr>
        <w:t xml:space="preserve"> </w:t>
      </w:r>
      <w:r>
        <w:rPr>
          <w:spacing w:val="3"/>
          <w:sz w:val="20"/>
        </w:rPr>
        <w:t>físico,</w:t>
      </w:r>
      <w:r>
        <w:rPr>
          <w:spacing w:val="20"/>
          <w:sz w:val="20"/>
        </w:rPr>
        <w:t xml:space="preserve"> </w:t>
      </w:r>
      <w:r>
        <w:rPr>
          <w:spacing w:val="3"/>
          <w:sz w:val="20"/>
        </w:rPr>
        <w:t>social</w:t>
      </w:r>
      <w:r>
        <w:rPr>
          <w:spacing w:val="19"/>
          <w:sz w:val="20"/>
        </w:rPr>
        <w:t xml:space="preserve"> </w:t>
      </w:r>
      <w:r>
        <w:rPr>
          <w:sz w:val="20"/>
        </w:rPr>
        <w:t>y</w:t>
      </w:r>
      <w:r>
        <w:rPr>
          <w:spacing w:val="16"/>
          <w:sz w:val="20"/>
        </w:rPr>
        <w:t xml:space="preserve"> </w:t>
      </w:r>
      <w:r>
        <w:rPr>
          <w:spacing w:val="3"/>
          <w:sz w:val="20"/>
        </w:rPr>
        <w:t>económico</w:t>
      </w:r>
      <w:r>
        <w:rPr>
          <w:spacing w:val="21"/>
          <w:sz w:val="20"/>
        </w:rPr>
        <w:t xml:space="preserve"> </w:t>
      </w:r>
      <w:r>
        <w:rPr>
          <w:spacing w:val="3"/>
          <w:sz w:val="20"/>
        </w:rPr>
        <w:t>del</w:t>
      </w:r>
      <w:r>
        <w:rPr>
          <w:spacing w:val="18"/>
          <w:sz w:val="20"/>
        </w:rPr>
        <w:t xml:space="preserve"> </w:t>
      </w:r>
      <w:r>
        <w:rPr>
          <w:spacing w:val="3"/>
          <w:sz w:val="20"/>
        </w:rPr>
        <w:t>municipio</w:t>
      </w:r>
      <w:r>
        <w:rPr>
          <w:spacing w:val="18"/>
          <w:sz w:val="20"/>
        </w:rPr>
        <w:t xml:space="preserve"> </w:t>
      </w:r>
      <w:r>
        <w:rPr>
          <w:spacing w:val="2"/>
          <w:sz w:val="20"/>
        </w:rPr>
        <w:t>en</w:t>
      </w:r>
      <w:r>
        <w:rPr>
          <w:spacing w:val="18"/>
          <w:sz w:val="20"/>
        </w:rPr>
        <w:t xml:space="preserve"> </w:t>
      </w:r>
      <w:r>
        <w:rPr>
          <w:spacing w:val="3"/>
          <w:sz w:val="20"/>
        </w:rPr>
        <w:t>escala</w:t>
      </w:r>
    </w:p>
    <w:p w:rsidR="00DC045D" w:rsidRDefault="00F67DE3">
      <w:pPr>
        <w:pStyle w:val="Textoindependiente"/>
        <w:tabs>
          <w:tab w:val="left" w:pos="9563"/>
        </w:tabs>
        <w:spacing w:before="37"/>
        <w:ind w:left="863"/>
      </w:pPr>
      <w:r>
        <w:rPr>
          <w:spacing w:val="3"/>
        </w:rPr>
        <w:t xml:space="preserve">1:250,000 coordenadas UTM </w:t>
      </w:r>
      <w:r>
        <w:rPr>
          <w:spacing w:val="2"/>
        </w:rPr>
        <w:t xml:space="preserve">en </w:t>
      </w:r>
      <w:r>
        <w:rPr>
          <w:spacing w:val="3"/>
        </w:rPr>
        <w:t xml:space="preserve">formato 60 </w:t>
      </w:r>
      <w:r>
        <w:t xml:space="preserve">X 90 cm. </w:t>
      </w:r>
      <w:r>
        <w:rPr>
          <w:spacing w:val="13"/>
        </w:rPr>
        <w:t xml:space="preserve"> </w:t>
      </w:r>
      <w:r>
        <w:rPr>
          <w:spacing w:val="3"/>
        </w:rPr>
        <w:t>por</w:t>
      </w:r>
      <w:r>
        <w:rPr>
          <w:spacing w:val="6"/>
        </w:rPr>
        <w:t xml:space="preserve"> </w:t>
      </w:r>
      <w:r>
        <w:rPr>
          <w:spacing w:val="3"/>
        </w:rPr>
        <w:t>plano:</w:t>
      </w:r>
      <w:r>
        <w:rPr>
          <w:spacing w:val="3"/>
        </w:rPr>
        <w:tab/>
      </w:r>
      <w:r>
        <w:t>$650.00</w:t>
      </w:r>
    </w:p>
    <w:p w:rsidR="00DC045D" w:rsidRDefault="00DC045D">
      <w:pPr>
        <w:pStyle w:val="Textoindependiente"/>
        <w:spacing w:before="6"/>
        <w:rPr>
          <w:sz w:val="26"/>
        </w:rPr>
      </w:pPr>
    </w:p>
    <w:p w:rsidR="00DC045D" w:rsidRDefault="00F67DE3">
      <w:pPr>
        <w:pStyle w:val="Prrafodelista"/>
        <w:numPr>
          <w:ilvl w:val="0"/>
          <w:numId w:val="8"/>
        </w:numPr>
        <w:tabs>
          <w:tab w:val="left" w:pos="1364"/>
        </w:tabs>
        <w:spacing w:after="48"/>
        <w:ind w:left="1363" w:hanging="216"/>
        <w:rPr>
          <w:sz w:val="20"/>
        </w:rPr>
      </w:pPr>
      <w:r>
        <w:rPr>
          <w:spacing w:val="3"/>
          <w:sz w:val="20"/>
        </w:rPr>
        <w:t>Ortofoto</w:t>
      </w:r>
      <w:r>
        <w:rPr>
          <w:spacing w:val="8"/>
          <w:sz w:val="20"/>
        </w:rPr>
        <w:t xml:space="preserve"> </w:t>
      </w:r>
      <w:r>
        <w:rPr>
          <w:sz w:val="20"/>
        </w:rPr>
        <w:t>o</w:t>
      </w:r>
      <w:r>
        <w:rPr>
          <w:spacing w:val="11"/>
          <w:sz w:val="20"/>
        </w:rPr>
        <w:t xml:space="preserve"> </w:t>
      </w:r>
      <w:r>
        <w:rPr>
          <w:spacing w:val="3"/>
          <w:sz w:val="20"/>
        </w:rPr>
        <w:t>imagen</w:t>
      </w:r>
      <w:r>
        <w:rPr>
          <w:spacing w:val="9"/>
          <w:sz w:val="20"/>
        </w:rPr>
        <w:t xml:space="preserve"> </w:t>
      </w:r>
      <w:r>
        <w:rPr>
          <w:spacing w:val="3"/>
          <w:sz w:val="20"/>
        </w:rPr>
        <w:t>de</w:t>
      </w:r>
      <w:r>
        <w:rPr>
          <w:spacing w:val="10"/>
          <w:sz w:val="20"/>
        </w:rPr>
        <w:t xml:space="preserve"> </w:t>
      </w:r>
      <w:r>
        <w:rPr>
          <w:spacing w:val="3"/>
          <w:sz w:val="20"/>
        </w:rPr>
        <w:t>satélite</w:t>
      </w:r>
      <w:r>
        <w:rPr>
          <w:spacing w:val="10"/>
          <w:sz w:val="20"/>
        </w:rPr>
        <w:t xml:space="preserve"> </w:t>
      </w:r>
      <w:r>
        <w:rPr>
          <w:spacing w:val="3"/>
          <w:sz w:val="20"/>
        </w:rPr>
        <w:t>que</w:t>
      </w:r>
      <w:r>
        <w:rPr>
          <w:spacing w:val="7"/>
          <w:sz w:val="20"/>
        </w:rPr>
        <w:t xml:space="preserve"> </w:t>
      </w:r>
      <w:r>
        <w:rPr>
          <w:spacing w:val="3"/>
          <w:sz w:val="20"/>
        </w:rPr>
        <w:t>obre</w:t>
      </w:r>
      <w:r>
        <w:rPr>
          <w:spacing w:val="10"/>
          <w:sz w:val="20"/>
        </w:rPr>
        <w:t xml:space="preserve"> </w:t>
      </w:r>
      <w:r>
        <w:rPr>
          <w:spacing w:val="2"/>
          <w:sz w:val="20"/>
        </w:rPr>
        <w:t>en</w:t>
      </w:r>
      <w:r>
        <w:rPr>
          <w:spacing w:val="9"/>
          <w:sz w:val="20"/>
        </w:rPr>
        <w:t xml:space="preserve"> </w:t>
      </w:r>
      <w:r>
        <w:rPr>
          <w:spacing w:val="2"/>
          <w:sz w:val="20"/>
        </w:rPr>
        <w:t>los</w:t>
      </w:r>
      <w:r>
        <w:rPr>
          <w:spacing w:val="9"/>
          <w:sz w:val="20"/>
        </w:rPr>
        <w:t xml:space="preserve"> </w:t>
      </w:r>
      <w:r>
        <w:rPr>
          <w:spacing w:val="3"/>
          <w:sz w:val="20"/>
        </w:rPr>
        <w:t>archivos</w:t>
      </w:r>
      <w:r>
        <w:rPr>
          <w:spacing w:val="7"/>
          <w:sz w:val="20"/>
        </w:rPr>
        <w:t xml:space="preserve"> </w:t>
      </w:r>
      <w:r>
        <w:rPr>
          <w:spacing w:val="3"/>
          <w:sz w:val="20"/>
        </w:rPr>
        <w:t>digitales,</w:t>
      </w:r>
      <w:r>
        <w:rPr>
          <w:spacing w:val="10"/>
          <w:sz w:val="20"/>
        </w:rPr>
        <w:t xml:space="preserve"> </w:t>
      </w:r>
      <w:r>
        <w:rPr>
          <w:spacing w:val="3"/>
          <w:sz w:val="20"/>
        </w:rPr>
        <w:t>conteniendo</w:t>
      </w:r>
      <w:r>
        <w:rPr>
          <w:spacing w:val="10"/>
          <w:sz w:val="20"/>
        </w:rPr>
        <w:t xml:space="preserve"> </w:t>
      </w:r>
      <w:r>
        <w:rPr>
          <w:spacing w:val="3"/>
          <w:sz w:val="20"/>
        </w:rPr>
        <w:t>fotografía</w:t>
      </w:r>
    </w:p>
    <w:tbl>
      <w:tblPr>
        <w:tblStyle w:val="TableNormal"/>
        <w:tblW w:w="0" w:type="auto"/>
        <w:tblInd w:w="842" w:type="dxa"/>
        <w:tblLayout w:type="fixed"/>
        <w:tblLook w:val="01E0" w:firstRow="1" w:lastRow="1" w:firstColumn="1" w:lastColumn="1" w:noHBand="0" w:noVBand="0"/>
      </w:tblPr>
      <w:tblGrid>
        <w:gridCol w:w="7362"/>
        <w:gridCol w:w="857"/>
        <w:gridCol w:w="1190"/>
      </w:tblGrid>
      <w:tr w:rsidR="00DC045D">
        <w:trPr>
          <w:trHeight w:val="377"/>
        </w:trPr>
        <w:tc>
          <w:tcPr>
            <w:tcW w:w="7362" w:type="dxa"/>
          </w:tcPr>
          <w:p w:rsidR="00DC045D" w:rsidRDefault="00F67DE3">
            <w:pPr>
              <w:pStyle w:val="TableParagraph"/>
              <w:spacing w:line="221" w:lineRule="exact"/>
              <w:ind w:left="29"/>
              <w:rPr>
                <w:sz w:val="20"/>
              </w:rPr>
            </w:pPr>
            <w:r>
              <w:rPr>
                <w:sz w:val="20"/>
              </w:rPr>
              <w:t>con precisión métrica y coordenadas UTM, en formato de 60 X 90, por copia:</w:t>
            </w:r>
          </w:p>
        </w:tc>
        <w:tc>
          <w:tcPr>
            <w:tcW w:w="857" w:type="dxa"/>
          </w:tcPr>
          <w:p w:rsidR="00DC045D" w:rsidRDefault="00DC045D">
            <w:pPr>
              <w:pStyle w:val="TableParagraph"/>
              <w:rPr>
                <w:sz w:val="18"/>
              </w:rPr>
            </w:pPr>
          </w:p>
        </w:tc>
        <w:tc>
          <w:tcPr>
            <w:tcW w:w="1190" w:type="dxa"/>
          </w:tcPr>
          <w:p w:rsidR="00DC045D" w:rsidRDefault="00F67DE3">
            <w:pPr>
              <w:pStyle w:val="TableParagraph"/>
              <w:spacing w:line="221" w:lineRule="exact"/>
              <w:ind w:right="26"/>
              <w:jc w:val="right"/>
              <w:rPr>
                <w:sz w:val="20"/>
              </w:rPr>
            </w:pPr>
            <w:r>
              <w:rPr>
                <w:w w:val="95"/>
                <w:sz w:val="20"/>
              </w:rPr>
              <w:t>$1,292.50</w:t>
            </w:r>
          </w:p>
        </w:tc>
      </w:tr>
      <w:tr w:rsidR="00DC045D">
        <w:trPr>
          <w:trHeight w:val="536"/>
        </w:trPr>
        <w:tc>
          <w:tcPr>
            <w:tcW w:w="7362" w:type="dxa"/>
          </w:tcPr>
          <w:p w:rsidR="00DC045D" w:rsidRDefault="00F67DE3">
            <w:pPr>
              <w:pStyle w:val="TableParagraph"/>
              <w:spacing w:before="148"/>
              <w:ind w:left="312"/>
              <w:rPr>
                <w:sz w:val="20"/>
              </w:rPr>
            </w:pPr>
            <w:r>
              <w:rPr>
                <w:b/>
                <w:sz w:val="20"/>
              </w:rPr>
              <w:t xml:space="preserve">b) </w:t>
            </w:r>
            <w:r>
              <w:rPr>
                <w:sz w:val="20"/>
              </w:rPr>
              <w:t>Por información digital en medio magnético de:</w:t>
            </w:r>
          </w:p>
        </w:tc>
        <w:tc>
          <w:tcPr>
            <w:tcW w:w="857" w:type="dxa"/>
          </w:tcPr>
          <w:p w:rsidR="00DC045D" w:rsidRDefault="00DC045D">
            <w:pPr>
              <w:pStyle w:val="TableParagraph"/>
              <w:rPr>
                <w:sz w:val="18"/>
              </w:rPr>
            </w:pPr>
          </w:p>
        </w:tc>
        <w:tc>
          <w:tcPr>
            <w:tcW w:w="1190" w:type="dxa"/>
          </w:tcPr>
          <w:p w:rsidR="00DC045D" w:rsidRDefault="00DC045D">
            <w:pPr>
              <w:pStyle w:val="TableParagraph"/>
              <w:rPr>
                <w:sz w:val="18"/>
              </w:rPr>
            </w:pPr>
          </w:p>
        </w:tc>
      </w:tr>
      <w:tr w:rsidR="00DC045D">
        <w:trPr>
          <w:trHeight w:val="536"/>
        </w:trPr>
        <w:tc>
          <w:tcPr>
            <w:tcW w:w="7362" w:type="dxa"/>
          </w:tcPr>
          <w:p w:rsidR="00DC045D" w:rsidRDefault="00F67DE3">
            <w:pPr>
              <w:pStyle w:val="TableParagraph"/>
              <w:spacing w:before="149"/>
              <w:ind w:left="312"/>
              <w:rPr>
                <w:sz w:val="20"/>
              </w:rPr>
            </w:pPr>
            <w:r>
              <w:rPr>
                <w:sz w:val="20"/>
              </w:rPr>
              <w:t>- Archivos de la cartografía municipal, en formato digital, a las siguientes escalas:</w:t>
            </w:r>
          </w:p>
        </w:tc>
        <w:tc>
          <w:tcPr>
            <w:tcW w:w="857" w:type="dxa"/>
          </w:tcPr>
          <w:p w:rsidR="00DC045D" w:rsidRDefault="00DC045D">
            <w:pPr>
              <w:pStyle w:val="TableParagraph"/>
              <w:rPr>
                <w:sz w:val="18"/>
              </w:rPr>
            </w:pPr>
          </w:p>
        </w:tc>
        <w:tc>
          <w:tcPr>
            <w:tcW w:w="1190" w:type="dxa"/>
          </w:tcPr>
          <w:p w:rsidR="00DC045D" w:rsidRDefault="00DC045D">
            <w:pPr>
              <w:pStyle w:val="TableParagraph"/>
              <w:rPr>
                <w:sz w:val="18"/>
              </w:rPr>
            </w:pPr>
          </w:p>
        </w:tc>
      </w:tr>
      <w:tr w:rsidR="00DC045D">
        <w:trPr>
          <w:trHeight w:val="646"/>
        </w:trPr>
        <w:tc>
          <w:tcPr>
            <w:tcW w:w="7362" w:type="dxa"/>
          </w:tcPr>
          <w:p w:rsidR="00DC045D" w:rsidRDefault="00F67DE3">
            <w:pPr>
              <w:pStyle w:val="TableParagraph"/>
              <w:spacing w:before="108" w:line="270" w:lineRule="atLeast"/>
              <w:ind w:left="29" w:firstLine="283"/>
              <w:rPr>
                <w:sz w:val="20"/>
              </w:rPr>
            </w:pPr>
            <w:r>
              <w:rPr>
                <w:b/>
                <w:sz w:val="20"/>
              </w:rPr>
              <w:t xml:space="preserve">1. </w:t>
            </w:r>
            <w:r>
              <w:rPr>
                <w:sz w:val="20"/>
              </w:rPr>
              <w:t>1:1,000 con manzanas, predios, construcciones, banquetas, nomenclatura, fotogramétricas, altimetría con coordenadas UTM por cada Km2:</w:t>
            </w:r>
          </w:p>
        </w:tc>
        <w:tc>
          <w:tcPr>
            <w:tcW w:w="857" w:type="dxa"/>
          </w:tcPr>
          <w:p w:rsidR="00DC045D" w:rsidRDefault="00F67DE3">
            <w:pPr>
              <w:pStyle w:val="TableParagraph"/>
              <w:spacing w:before="148"/>
              <w:ind w:left="71"/>
              <w:rPr>
                <w:sz w:val="20"/>
              </w:rPr>
            </w:pPr>
            <w:r>
              <w:rPr>
                <w:sz w:val="20"/>
              </w:rPr>
              <w:t>cotas</w:t>
            </w:r>
          </w:p>
        </w:tc>
        <w:tc>
          <w:tcPr>
            <w:tcW w:w="1190" w:type="dxa"/>
          </w:tcPr>
          <w:p w:rsidR="00DC045D" w:rsidRDefault="00DC045D">
            <w:pPr>
              <w:pStyle w:val="TableParagraph"/>
            </w:pPr>
          </w:p>
          <w:p w:rsidR="00DC045D" w:rsidRDefault="00F67DE3">
            <w:pPr>
              <w:pStyle w:val="TableParagraph"/>
              <w:spacing w:before="164" w:line="210" w:lineRule="exact"/>
              <w:ind w:right="26"/>
              <w:jc w:val="right"/>
              <w:rPr>
                <w:sz w:val="20"/>
              </w:rPr>
            </w:pPr>
            <w:r>
              <w:rPr>
                <w:w w:val="95"/>
                <w:sz w:val="20"/>
              </w:rPr>
              <w:t>$3,240.50</w:t>
            </w:r>
          </w:p>
        </w:tc>
      </w:tr>
    </w:tbl>
    <w:p w:rsidR="00DC045D" w:rsidRDefault="00DC045D">
      <w:pPr>
        <w:pStyle w:val="Textoindependiente"/>
        <w:spacing w:before="6"/>
        <w:rPr>
          <w:sz w:val="26"/>
        </w:rPr>
      </w:pPr>
    </w:p>
    <w:p w:rsidR="00DC045D" w:rsidRDefault="00F67DE3">
      <w:pPr>
        <w:pStyle w:val="Prrafodelista"/>
        <w:numPr>
          <w:ilvl w:val="0"/>
          <w:numId w:val="7"/>
        </w:numPr>
        <w:tabs>
          <w:tab w:val="left" w:pos="1436"/>
        </w:tabs>
        <w:spacing w:line="280" w:lineRule="auto"/>
        <w:ind w:right="1761" w:firstLine="283"/>
        <w:rPr>
          <w:sz w:val="20"/>
        </w:rPr>
      </w:pPr>
      <w:r>
        <w:rPr>
          <w:spacing w:val="3"/>
          <w:sz w:val="20"/>
        </w:rPr>
        <w:t xml:space="preserve">1:10,000 conteniendo altimetría </w:t>
      </w:r>
      <w:r>
        <w:rPr>
          <w:spacing w:val="2"/>
          <w:sz w:val="20"/>
        </w:rPr>
        <w:t xml:space="preserve">con </w:t>
      </w:r>
      <w:r>
        <w:rPr>
          <w:spacing w:val="3"/>
          <w:sz w:val="20"/>
        </w:rPr>
        <w:t xml:space="preserve">curvas </w:t>
      </w:r>
      <w:r>
        <w:rPr>
          <w:sz w:val="20"/>
        </w:rPr>
        <w:t xml:space="preserve">a </w:t>
      </w:r>
      <w:r>
        <w:rPr>
          <w:spacing w:val="2"/>
          <w:sz w:val="20"/>
        </w:rPr>
        <w:t xml:space="preserve">cada </w:t>
      </w:r>
      <w:r>
        <w:rPr>
          <w:sz w:val="20"/>
        </w:rPr>
        <w:t xml:space="preserve">10 </w:t>
      </w:r>
      <w:r>
        <w:rPr>
          <w:spacing w:val="3"/>
          <w:sz w:val="20"/>
        </w:rPr>
        <w:t>metros, planimetría con</w:t>
      </w:r>
      <w:r>
        <w:rPr>
          <w:spacing w:val="56"/>
          <w:sz w:val="20"/>
        </w:rPr>
        <w:t xml:space="preserve"> </w:t>
      </w:r>
      <w:r>
        <w:rPr>
          <w:spacing w:val="-4"/>
          <w:sz w:val="20"/>
        </w:rPr>
        <w:t xml:space="preserve">manzanas, construcciones aisladas, vegetación generalizada, carreteras, </w:t>
      </w:r>
      <w:r>
        <w:rPr>
          <w:spacing w:val="-3"/>
          <w:sz w:val="20"/>
        </w:rPr>
        <w:t xml:space="preserve">brechas </w:t>
      </w:r>
      <w:r>
        <w:rPr>
          <w:sz w:val="20"/>
        </w:rPr>
        <w:t xml:space="preserve">y </w:t>
      </w:r>
      <w:r>
        <w:rPr>
          <w:spacing w:val="-4"/>
          <w:sz w:val="20"/>
        </w:rPr>
        <w:t>veredas,</w:t>
      </w:r>
      <w:r>
        <w:rPr>
          <w:spacing w:val="13"/>
          <w:sz w:val="20"/>
        </w:rPr>
        <w:t xml:space="preserve"> </w:t>
      </w:r>
      <w:r>
        <w:rPr>
          <w:spacing w:val="-4"/>
          <w:sz w:val="20"/>
        </w:rPr>
        <w:t>hidrografía</w:t>
      </w:r>
    </w:p>
    <w:p w:rsidR="00DC045D" w:rsidRDefault="00F67DE3">
      <w:pPr>
        <w:pStyle w:val="Textoindependiente"/>
        <w:tabs>
          <w:tab w:val="left" w:pos="9563"/>
        </w:tabs>
        <w:spacing w:line="227" w:lineRule="exact"/>
        <w:ind w:left="863"/>
      </w:pPr>
      <w:r>
        <w:rPr>
          <w:spacing w:val="-3"/>
        </w:rPr>
        <w:t>con</w:t>
      </w:r>
      <w:r>
        <w:rPr>
          <w:spacing w:val="-10"/>
        </w:rPr>
        <w:t xml:space="preserve"> </w:t>
      </w:r>
      <w:r>
        <w:rPr>
          <w:spacing w:val="-4"/>
        </w:rPr>
        <w:t>ríos,</w:t>
      </w:r>
      <w:r>
        <w:rPr>
          <w:spacing w:val="-8"/>
        </w:rPr>
        <w:t xml:space="preserve"> </w:t>
      </w:r>
      <w:r>
        <w:rPr>
          <w:spacing w:val="-3"/>
        </w:rPr>
        <w:t>lagos</w:t>
      </w:r>
      <w:r>
        <w:rPr>
          <w:spacing w:val="-9"/>
        </w:rPr>
        <w:t xml:space="preserve"> </w:t>
      </w:r>
      <w:r>
        <w:t>y</w:t>
      </w:r>
      <w:r>
        <w:rPr>
          <w:spacing w:val="-13"/>
        </w:rPr>
        <w:t xml:space="preserve"> </w:t>
      </w:r>
      <w:r>
        <w:rPr>
          <w:spacing w:val="-4"/>
        </w:rPr>
        <w:t>canales,</w:t>
      </w:r>
      <w:r>
        <w:rPr>
          <w:spacing w:val="-10"/>
        </w:rPr>
        <w:t xml:space="preserve"> </w:t>
      </w:r>
      <w:r>
        <w:t>en</w:t>
      </w:r>
      <w:r>
        <w:rPr>
          <w:spacing w:val="-9"/>
        </w:rPr>
        <w:t xml:space="preserve"> </w:t>
      </w:r>
      <w:r>
        <w:rPr>
          <w:spacing w:val="-4"/>
        </w:rPr>
        <w:t>coordenadas</w:t>
      </w:r>
      <w:r>
        <w:rPr>
          <w:spacing w:val="-9"/>
        </w:rPr>
        <w:t xml:space="preserve"> </w:t>
      </w:r>
      <w:r>
        <w:rPr>
          <w:spacing w:val="-3"/>
        </w:rPr>
        <w:t>UTM;</w:t>
      </w:r>
      <w:r>
        <w:rPr>
          <w:spacing w:val="-12"/>
        </w:rPr>
        <w:t xml:space="preserve"> </w:t>
      </w:r>
      <w:r>
        <w:rPr>
          <w:spacing w:val="-3"/>
        </w:rPr>
        <w:t>por</w:t>
      </w:r>
      <w:r>
        <w:rPr>
          <w:spacing w:val="-9"/>
        </w:rPr>
        <w:t xml:space="preserve"> </w:t>
      </w:r>
      <w:r>
        <w:rPr>
          <w:spacing w:val="-3"/>
        </w:rPr>
        <w:t>cada</w:t>
      </w:r>
      <w:r>
        <w:rPr>
          <w:spacing w:val="-8"/>
        </w:rPr>
        <w:t xml:space="preserve"> </w:t>
      </w:r>
      <w:r>
        <w:rPr>
          <w:spacing w:val="-4"/>
        </w:rPr>
        <w:t>cobertura</w:t>
      </w:r>
      <w:r>
        <w:rPr>
          <w:spacing w:val="-9"/>
        </w:rPr>
        <w:t xml:space="preserve"> </w:t>
      </w:r>
      <w:r>
        <w:t>o</w:t>
      </w:r>
      <w:r>
        <w:rPr>
          <w:spacing w:val="-9"/>
        </w:rPr>
        <w:t xml:space="preserve"> </w:t>
      </w:r>
      <w:r>
        <w:rPr>
          <w:spacing w:val="-3"/>
        </w:rPr>
        <w:t>capa</w:t>
      </w:r>
      <w:r>
        <w:rPr>
          <w:spacing w:val="-10"/>
        </w:rPr>
        <w:t xml:space="preserve"> </w:t>
      </w:r>
      <w:r>
        <w:t>de</w:t>
      </w:r>
      <w:r>
        <w:rPr>
          <w:spacing w:val="-2"/>
        </w:rPr>
        <w:t xml:space="preserve"> </w:t>
      </w:r>
      <w:r>
        <w:rPr>
          <w:spacing w:val="4"/>
        </w:rPr>
        <w:t>información:</w:t>
      </w:r>
      <w:r>
        <w:rPr>
          <w:spacing w:val="4"/>
        </w:rPr>
        <w:tab/>
      </w:r>
      <w:r>
        <w:t>$175.50</w:t>
      </w:r>
    </w:p>
    <w:p w:rsidR="00DC045D" w:rsidRDefault="00DC045D">
      <w:pPr>
        <w:pStyle w:val="Textoindependiente"/>
        <w:spacing w:before="9"/>
        <w:rPr>
          <w:sz w:val="26"/>
        </w:rPr>
      </w:pPr>
    </w:p>
    <w:p w:rsidR="00DC045D" w:rsidRDefault="00F67DE3">
      <w:pPr>
        <w:pStyle w:val="Prrafodelista"/>
        <w:numPr>
          <w:ilvl w:val="0"/>
          <w:numId w:val="7"/>
        </w:numPr>
        <w:tabs>
          <w:tab w:val="left" w:pos="1436"/>
        </w:tabs>
        <w:spacing w:line="278" w:lineRule="auto"/>
        <w:ind w:right="1764" w:firstLine="283"/>
        <w:rPr>
          <w:sz w:val="20"/>
        </w:rPr>
      </w:pPr>
      <w:r>
        <w:rPr>
          <w:spacing w:val="3"/>
          <w:sz w:val="20"/>
        </w:rPr>
        <w:t xml:space="preserve">1:20,000 conteniendo altimetría </w:t>
      </w:r>
      <w:r>
        <w:rPr>
          <w:spacing w:val="2"/>
          <w:sz w:val="20"/>
        </w:rPr>
        <w:t xml:space="preserve">con </w:t>
      </w:r>
      <w:r>
        <w:rPr>
          <w:spacing w:val="3"/>
          <w:sz w:val="20"/>
        </w:rPr>
        <w:t xml:space="preserve">curvas </w:t>
      </w:r>
      <w:r>
        <w:rPr>
          <w:sz w:val="20"/>
        </w:rPr>
        <w:t xml:space="preserve">a </w:t>
      </w:r>
      <w:r>
        <w:rPr>
          <w:spacing w:val="2"/>
          <w:sz w:val="20"/>
        </w:rPr>
        <w:t xml:space="preserve">cada </w:t>
      </w:r>
      <w:r>
        <w:rPr>
          <w:sz w:val="20"/>
        </w:rPr>
        <w:t xml:space="preserve">20 </w:t>
      </w:r>
      <w:r>
        <w:rPr>
          <w:spacing w:val="3"/>
          <w:sz w:val="20"/>
        </w:rPr>
        <w:t>metros, planimetría con manzanas, construcciones aisladas, vegetación generalizada, carreteras, brechas</w:t>
      </w:r>
      <w:r>
        <w:rPr>
          <w:spacing w:val="-24"/>
          <w:sz w:val="20"/>
        </w:rPr>
        <w:t xml:space="preserve"> </w:t>
      </w:r>
      <w:r>
        <w:rPr>
          <w:sz w:val="20"/>
        </w:rPr>
        <w:t xml:space="preserve">y </w:t>
      </w:r>
      <w:r>
        <w:rPr>
          <w:spacing w:val="3"/>
          <w:sz w:val="20"/>
        </w:rPr>
        <w:t>veredas,</w:t>
      </w:r>
    </w:p>
    <w:p w:rsidR="00DC045D" w:rsidRDefault="00F67DE3">
      <w:pPr>
        <w:pStyle w:val="Textoindependiente"/>
        <w:tabs>
          <w:tab w:val="left" w:pos="9664"/>
        </w:tabs>
        <w:spacing w:before="1"/>
        <w:ind w:left="863"/>
      </w:pPr>
      <w:r>
        <w:rPr>
          <w:spacing w:val="3"/>
        </w:rPr>
        <w:t xml:space="preserve">hidrografía </w:t>
      </w:r>
      <w:r>
        <w:rPr>
          <w:spacing w:val="2"/>
        </w:rPr>
        <w:t xml:space="preserve">con </w:t>
      </w:r>
      <w:r>
        <w:rPr>
          <w:spacing w:val="3"/>
        </w:rPr>
        <w:t xml:space="preserve">ríos, lagos </w:t>
      </w:r>
      <w:r>
        <w:t xml:space="preserve">y </w:t>
      </w:r>
      <w:r>
        <w:rPr>
          <w:spacing w:val="3"/>
        </w:rPr>
        <w:t xml:space="preserve">canales </w:t>
      </w:r>
      <w:r>
        <w:rPr>
          <w:spacing w:val="2"/>
        </w:rPr>
        <w:t xml:space="preserve">en </w:t>
      </w:r>
      <w:r>
        <w:rPr>
          <w:spacing w:val="3"/>
        </w:rPr>
        <w:t>coordenadas UTM; por</w:t>
      </w:r>
      <w:r>
        <w:rPr>
          <w:spacing w:val="50"/>
        </w:rPr>
        <w:t xml:space="preserve"> </w:t>
      </w:r>
      <w:r>
        <w:rPr>
          <w:spacing w:val="3"/>
        </w:rPr>
        <w:t>cada</w:t>
      </w:r>
      <w:r>
        <w:rPr>
          <w:spacing w:val="8"/>
        </w:rPr>
        <w:t xml:space="preserve"> </w:t>
      </w:r>
      <w:r>
        <w:rPr>
          <w:spacing w:val="3"/>
        </w:rPr>
        <w:t>Km2:</w:t>
      </w:r>
      <w:r>
        <w:rPr>
          <w:spacing w:val="3"/>
        </w:rPr>
        <w:tab/>
      </w:r>
      <w:r>
        <w:t>$51.50</w:t>
      </w:r>
    </w:p>
    <w:p w:rsidR="00DC045D" w:rsidRDefault="00DC045D">
      <w:pPr>
        <w:pStyle w:val="Textoindependiente"/>
        <w:spacing w:before="6"/>
        <w:rPr>
          <w:sz w:val="26"/>
        </w:rPr>
      </w:pPr>
    </w:p>
    <w:p w:rsidR="00DC045D" w:rsidRDefault="00F67DE3">
      <w:pPr>
        <w:pStyle w:val="Prrafodelista"/>
        <w:numPr>
          <w:ilvl w:val="0"/>
          <w:numId w:val="6"/>
        </w:numPr>
        <w:tabs>
          <w:tab w:val="left" w:pos="1356"/>
        </w:tabs>
        <w:spacing w:before="1"/>
        <w:rPr>
          <w:sz w:val="20"/>
        </w:rPr>
      </w:pPr>
      <w:r>
        <w:rPr>
          <w:sz w:val="20"/>
        </w:rPr>
        <w:t>Archivos de cartografía temática de los medios físico, social</w:t>
      </w:r>
      <w:r>
        <w:rPr>
          <w:sz w:val="20"/>
        </w:rPr>
        <w:t xml:space="preserve"> y económico del Municipio</w:t>
      </w:r>
      <w:r>
        <w:rPr>
          <w:spacing w:val="20"/>
          <w:sz w:val="20"/>
        </w:rPr>
        <w:t xml:space="preserve"> </w:t>
      </w:r>
      <w:r>
        <w:rPr>
          <w:sz w:val="20"/>
        </w:rPr>
        <w:t>en</w:t>
      </w:r>
    </w:p>
    <w:p w:rsidR="00DC045D" w:rsidRDefault="00F67DE3">
      <w:pPr>
        <w:pStyle w:val="Textoindependiente"/>
        <w:tabs>
          <w:tab w:val="left" w:pos="9415"/>
        </w:tabs>
        <w:spacing w:before="38"/>
        <w:ind w:left="863"/>
      </w:pPr>
      <w:r>
        <w:t>escala 1:250,000, coordenadas UTM, por cada cobertura o capa</w:t>
      </w:r>
      <w:r>
        <w:rPr>
          <w:spacing w:val="-26"/>
        </w:rPr>
        <w:t xml:space="preserve"> </w:t>
      </w:r>
      <w:r>
        <w:t>de</w:t>
      </w:r>
      <w:r>
        <w:rPr>
          <w:spacing w:val="-3"/>
        </w:rPr>
        <w:t xml:space="preserve"> </w:t>
      </w:r>
      <w:r>
        <w:t>información:</w:t>
      </w:r>
      <w:r>
        <w:tab/>
        <w:t>$1,628.00</w:t>
      </w:r>
    </w:p>
    <w:p w:rsidR="00DC045D" w:rsidRDefault="00DC045D">
      <w:pPr>
        <w:pStyle w:val="Textoindependiente"/>
        <w:spacing w:before="7"/>
        <w:rPr>
          <w:sz w:val="26"/>
        </w:rPr>
      </w:pPr>
    </w:p>
    <w:p w:rsidR="00DC045D" w:rsidRDefault="00F67DE3">
      <w:pPr>
        <w:pStyle w:val="Prrafodelista"/>
        <w:numPr>
          <w:ilvl w:val="0"/>
          <w:numId w:val="6"/>
        </w:numPr>
        <w:tabs>
          <w:tab w:val="left" w:pos="1376"/>
        </w:tabs>
        <w:ind w:left="1375" w:hanging="228"/>
        <w:rPr>
          <w:sz w:val="20"/>
        </w:rPr>
      </w:pPr>
      <w:r>
        <w:rPr>
          <w:sz w:val="20"/>
        </w:rPr>
        <w:t>Archivos de ortofotos o imagen de satélite en formato de imagen digital estándar a las siguientes</w:t>
      </w:r>
      <w:r>
        <w:rPr>
          <w:spacing w:val="-29"/>
          <w:sz w:val="20"/>
        </w:rPr>
        <w:t xml:space="preserve"> </w:t>
      </w:r>
      <w:r>
        <w:rPr>
          <w:sz w:val="20"/>
        </w:rPr>
        <w:t>escalas:</w:t>
      </w:r>
    </w:p>
    <w:p w:rsidR="00DC045D" w:rsidRDefault="00DC045D">
      <w:pPr>
        <w:pStyle w:val="Textoindependiente"/>
        <w:spacing w:before="9"/>
        <w:rPr>
          <w:sz w:val="18"/>
        </w:rPr>
      </w:pPr>
    </w:p>
    <w:p w:rsidR="00DC045D" w:rsidRDefault="00DC045D">
      <w:pPr>
        <w:rPr>
          <w:sz w:val="18"/>
        </w:rPr>
        <w:sectPr w:rsidR="00DC045D">
          <w:headerReference w:type="even" r:id="rId23"/>
          <w:headerReference w:type="default" r:id="rId24"/>
          <w:pgSz w:w="12240" w:h="15840"/>
          <w:pgMar w:top="840" w:right="1000" w:bottom="280" w:left="780" w:header="626" w:footer="0" w:gutter="0"/>
          <w:pgNumType w:start="30"/>
          <w:cols w:space="720"/>
        </w:sectPr>
      </w:pPr>
    </w:p>
    <w:p w:rsidR="00DC045D" w:rsidRDefault="00F67DE3">
      <w:pPr>
        <w:pStyle w:val="Prrafodelista"/>
        <w:numPr>
          <w:ilvl w:val="1"/>
          <w:numId w:val="10"/>
        </w:numPr>
        <w:tabs>
          <w:tab w:val="left" w:pos="1251"/>
        </w:tabs>
        <w:spacing w:before="91"/>
        <w:ind w:hanging="103"/>
        <w:rPr>
          <w:sz w:val="20"/>
        </w:rPr>
      </w:pPr>
      <w:r>
        <w:rPr>
          <w:spacing w:val="-5"/>
          <w:sz w:val="20"/>
        </w:rPr>
        <w:t>1:10,000</w:t>
      </w:r>
      <w:r>
        <w:rPr>
          <w:spacing w:val="-15"/>
          <w:sz w:val="20"/>
        </w:rPr>
        <w:t xml:space="preserve"> </w:t>
      </w:r>
      <w:r>
        <w:rPr>
          <w:spacing w:val="-6"/>
          <w:sz w:val="20"/>
        </w:rPr>
        <w:t>conteniendo</w:t>
      </w:r>
      <w:r>
        <w:rPr>
          <w:spacing w:val="-12"/>
          <w:sz w:val="20"/>
        </w:rPr>
        <w:t xml:space="preserve"> </w:t>
      </w:r>
      <w:r>
        <w:rPr>
          <w:spacing w:val="-6"/>
          <w:sz w:val="20"/>
        </w:rPr>
        <w:t>fotografía</w:t>
      </w:r>
      <w:r>
        <w:rPr>
          <w:spacing w:val="-16"/>
          <w:sz w:val="20"/>
        </w:rPr>
        <w:t xml:space="preserve"> </w:t>
      </w:r>
      <w:r>
        <w:rPr>
          <w:spacing w:val="-4"/>
          <w:sz w:val="20"/>
        </w:rPr>
        <w:t>con</w:t>
      </w:r>
      <w:r>
        <w:rPr>
          <w:spacing w:val="-14"/>
          <w:sz w:val="20"/>
        </w:rPr>
        <w:t xml:space="preserve"> </w:t>
      </w:r>
      <w:r>
        <w:rPr>
          <w:spacing w:val="-5"/>
          <w:sz w:val="20"/>
        </w:rPr>
        <w:t>precisión</w:t>
      </w:r>
      <w:r>
        <w:rPr>
          <w:spacing w:val="-12"/>
          <w:sz w:val="20"/>
        </w:rPr>
        <w:t xml:space="preserve"> </w:t>
      </w:r>
      <w:r>
        <w:rPr>
          <w:spacing w:val="-6"/>
          <w:sz w:val="20"/>
        </w:rPr>
        <w:t>métrica,</w:t>
      </w:r>
      <w:r>
        <w:rPr>
          <w:spacing w:val="-13"/>
          <w:sz w:val="20"/>
        </w:rPr>
        <w:t xml:space="preserve"> </w:t>
      </w:r>
      <w:r>
        <w:rPr>
          <w:spacing w:val="-6"/>
          <w:sz w:val="20"/>
        </w:rPr>
        <w:t>coordenadas</w:t>
      </w:r>
      <w:r>
        <w:rPr>
          <w:spacing w:val="-14"/>
          <w:sz w:val="20"/>
        </w:rPr>
        <w:t xml:space="preserve"> </w:t>
      </w:r>
      <w:r>
        <w:rPr>
          <w:spacing w:val="-4"/>
          <w:sz w:val="20"/>
        </w:rPr>
        <w:t>UTN,</w:t>
      </w:r>
      <w:r>
        <w:rPr>
          <w:spacing w:val="-16"/>
          <w:sz w:val="20"/>
        </w:rPr>
        <w:t xml:space="preserve"> </w:t>
      </w:r>
      <w:r>
        <w:rPr>
          <w:spacing w:val="-4"/>
          <w:sz w:val="20"/>
        </w:rPr>
        <w:t>por</w:t>
      </w:r>
      <w:r>
        <w:rPr>
          <w:spacing w:val="-12"/>
          <w:sz w:val="20"/>
        </w:rPr>
        <w:t xml:space="preserve"> </w:t>
      </w:r>
      <w:r>
        <w:rPr>
          <w:spacing w:val="-6"/>
          <w:sz w:val="20"/>
        </w:rPr>
        <w:t>cobertura</w:t>
      </w:r>
      <w:r>
        <w:rPr>
          <w:spacing w:val="-15"/>
          <w:sz w:val="20"/>
        </w:rPr>
        <w:t xml:space="preserve"> </w:t>
      </w:r>
      <w:r>
        <w:rPr>
          <w:sz w:val="20"/>
        </w:rPr>
        <w:t>de</w:t>
      </w:r>
      <w:r>
        <w:rPr>
          <w:spacing w:val="-16"/>
          <w:sz w:val="20"/>
        </w:rPr>
        <w:t xml:space="preserve"> </w:t>
      </w:r>
      <w:r>
        <w:rPr>
          <w:sz w:val="20"/>
        </w:rPr>
        <w:t>20</w:t>
      </w:r>
      <w:r>
        <w:rPr>
          <w:spacing w:val="-12"/>
          <w:sz w:val="20"/>
        </w:rPr>
        <w:t xml:space="preserve"> </w:t>
      </w:r>
      <w:r>
        <w:rPr>
          <w:spacing w:val="-5"/>
          <w:sz w:val="20"/>
        </w:rPr>
        <w:t>Km2:</w:t>
      </w:r>
    </w:p>
    <w:p w:rsidR="00DC045D" w:rsidRDefault="00DC045D">
      <w:pPr>
        <w:pStyle w:val="Textoindependiente"/>
        <w:spacing w:before="6"/>
        <w:rPr>
          <w:sz w:val="26"/>
        </w:rPr>
      </w:pPr>
    </w:p>
    <w:p w:rsidR="00DC045D" w:rsidRDefault="00F67DE3">
      <w:pPr>
        <w:pStyle w:val="Prrafodelista"/>
        <w:numPr>
          <w:ilvl w:val="1"/>
          <w:numId w:val="10"/>
        </w:numPr>
        <w:tabs>
          <w:tab w:val="left" w:pos="1251"/>
        </w:tabs>
        <w:spacing w:before="1"/>
        <w:ind w:hanging="103"/>
        <w:rPr>
          <w:sz w:val="20"/>
        </w:rPr>
      </w:pPr>
      <w:r>
        <w:rPr>
          <w:spacing w:val="-6"/>
          <w:sz w:val="20"/>
        </w:rPr>
        <w:t>1:1,000</w:t>
      </w:r>
      <w:r>
        <w:rPr>
          <w:spacing w:val="-11"/>
          <w:sz w:val="20"/>
        </w:rPr>
        <w:t xml:space="preserve"> </w:t>
      </w:r>
      <w:r>
        <w:rPr>
          <w:spacing w:val="-6"/>
          <w:sz w:val="20"/>
        </w:rPr>
        <w:t>conteniendo</w:t>
      </w:r>
      <w:r>
        <w:rPr>
          <w:spacing w:val="-11"/>
          <w:sz w:val="20"/>
        </w:rPr>
        <w:t xml:space="preserve"> </w:t>
      </w:r>
      <w:r>
        <w:rPr>
          <w:spacing w:val="-6"/>
          <w:sz w:val="20"/>
        </w:rPr>
        <w:t>fotografía</w:t>
      </w:r>
      <w:r>
        <w:rPr>
          <w:spacing w:val="-9"/>
          <w:sz w:val="20"/>
        </w:rPr>
        <w:t xml:space="preserve"> </w:t>
      </w:r>
      <w:r>
        <w:rPr>
          <w:spacing w:val="-4"/>
          <w:sz w:val="20"/>
        </w:rPr>
        <w:t>con</w:t>
      </w:r>
      <w:r>
        <w:rPr>
          <w:spacing w:val="-14"/>
          <w:sz w:val="20"/>
        </w:rPr>
        <w:t xml:space="preserve"> </w:t>
      </w:r>
      <w:r>
        <w:rPr>
          <w:spacing w:val="-6"/>
          <w:sz w:val="20"/>
        </w:rPr>
        <w:t>precisión</w:t>
      </w:r>
      <w:r>
        <w:rPr>
          <w:spacing w:val="-11"/>
          <w:sz w:val="20"/>
        </w:rPr>
        <w:t xml:space="preserve"> </w:t>
      </w:r>
      <w:r>
        <w:rPr>
          <w:spacing w:val="-6"/>
          <w:sz w:val="20"/>
        </w:rPr>
        <w:t>métrica,</w:t>
      </w:r>
      <w:r>
        <w:rPr>
          <w:spacing w:val="-11"/>
          <w:sz w:val="20"/>
        </w:rPr>
        <w:t xml:space="preserve"> </w:t>
      </w:r>
      <w:r>
        <w:rPr>
          <w:spacing w:val="-6"/>
          <w:sz w:val="20"/>
        </w:rPr>
        <w:t>coordenadas</w:t>
      </w:r>
      <w:r>
        <w:rPr>
          <w:spacing w:val="-12"/>
          <w:sz w:val="20"/>
        </w:rPr>
        <w:t xml:space="preserve"> </w:t>
      </w:r>
      <w:r>
        <w:rPr>
          <w:spacing w:val="-5"/>
          <w:sz w:val="20"/>
        </w:rPr>
        <w:t>UTM,</w:t>
      </w:r>
      <w:r>
        <w:rPr>
          <w:spacing w:val="-14"/>
          <w:sz w:val="20"/>
        </w:rPr>
        <w:t xml:space="preserve"> </w:t>
      </w:r>
      <w:r>
        <w:rPr>
          <w:spacing w:val="-4"/>
          <w:sz w:val="20"/>
        </w:rPr>
        <w:t>por</w:t>
      </w:r>
      <w:r>
        <w:rPr>
          <w:spacing w:val="-11"/>
          <w:sz w:val="20"/>
        </w:rPr>
        <w:t xml:space="preserve"> </w:t>
      </w:r>
      <w:r>
        <w:rPr>
          <w:spacing w:val="-6"/>
          <w:sz w:val="20"/>
        </w:rPr>
        <w:t>cobertura</w:t>
      </w:r>
      <w:r>
        <w:rPr>
          <w:spacing w:val="-12"/>
          <w:sz w:val="20"/>
        </w:rPr>
        <w:t xml:space="preserve"> </w:t>
      </w:r>
      <w:r>
        <w:rPr>
          <w:spacing w:val="-3"/>
          <w:sz w:val="20"/>
        </w:rPr>
        <w:t>de</w:t>
      </w:r>
      <w:r>
        <w:rPr>
          <w:spacing w:val="-11"/>
          <w:sz w:val="20"/>
        </w:rPr>
        <w:t xml:space="preserve"> </w:t>
      </w:r>
      <w:r>
        <w:rPr>
          <w:spacing w:val="-5"/>
          <w:sz w:val="20"/>
        </w:rPr>
        <w:t>0.2</w:t>
      </w:r>
      <w:r>
        <w:rPr>
          <w:spacing w:val="-8"/>
          <w:sz w:val="20"/>
        </w:rPr>
        <w:t xml:space="preserve"> </w:t>
      </w:r>
      <w:r>
        <w:rPr>
          <w:spacing w:val="-5"/>
          <w:sz w:val="20"/>
        </w:rPr>
        <w:t>Km2:</w:t>
      </w:r>
    </w:p>
    <w:p w:rsidR="00DC045D" w:rsidRDefault="00F67DE3">
      <w:pPr>
        <w:pStyle w:val="Textoindependiente"/>
        <w:spacing w:before="91"/>
        <w:ind w:left="604" w:right="224"/>
        <w:jc w:val="center"/>
      </w:pPr>
      <w:r>
        <w:br w:type="column"/>
        <w:t>$1,306.50</w:t>
      </w:r>
    </w:p>
    <w:p w:rsidR="00DC045D" w:rsidRDefault="00DC045D">
      <w:pPr>
        <w:pStyle w:val="Textoindependiente"/>
        <w:spacing w:before="6"/>
        <w:rPr>
          <w:sz w:val="26"/>
        </w:rPr>
      </w:pPr>
    </w:p>
    <w:p w:rsidR="00DC045D" w:rsidRDefault="00F67DE3">
      <w:pPr>
        <w:pStyle w:val="Textoindependiente"/>
        <w:spacing w:before="1"/>
        <w:ind w:left="604" w:right="75"/>
        <w:jc w:val="center"/>
      </w:pPr>
      <w:r>
        <w:t>$175.50</w:t>
      </w:r>
    </w:p>
    <w:p w:rsidR="00DC045D" w:rsidRDefault="00DC045D">
      <w:pPr>
        <w:jc w:val="center"/>
        <w:sectPr w:rsidR="00DC045D">
          <w:type w:val="continuous"/>
          <w:pgSz w:w="12240" w:h="15840"/>
          <w:pgMar w:top="1020" w:right="1000" w:bottom="280" w:left="780" w:header="720" w:footer="720" w:gutter="0"/>
          <w:cols w:num="2" w:space="720" w:equalWidth="0">
            <w:col w:w="8751" w:space="40"/>
            <w:col w:w="1669"/>
          </w:cols>
        </w:sectPr>
      </w:pPr>
    </w:p>
    <w:p w:rsidR="00DC045D" w:rsidRDefault="00DC045D">
      <w:pPr>
        <w:pStyle w:val="Textoindependiente"/>
        <w:spacing w:before="7"/>
        <w:rPr>
          <w:sz w:val="18"/>
        </w:rPr>
      </w:pPr>
    </w:p>
    <w:p w:rsidR="00DC045D" w:rsidRDefault="00F67DE3">
      <w:pPr>
        <w:pStyle w:val="Prrafodelista"/>
        <w:numPr>
          <w:ilvl w:val="0"/>
          <w:numId w:val="6"/>
        </w:numPr>
        <w:tabs>
          <w:tab w:val="left" w:pos="1366"/>
          <w:tab w:val="left" w:pos="9563"/>
        </w:tabs>
        <w:spacing w:before="91"/>
        <w:ind w:left="1365" w:hanging="218"/>
        <w:rPr>
          <w:sz w:val="20"/>
        </w:rPr>
      </w:pPr>
      <w:r>
        <w:rPr>
          <w:spacing w:val="2"/>
          <w:sz w:val="20"/>
        </w:rPr>
        <w:t xml:space="preserve">Por cada </w:t>
      </w:r>
      <w:r>
        <w:rPr>
          <w:spacing w:val="3"/>
          <w:sz w:val="20"/>
        </w:rPr>
        <w:t xml:space="preserve">punto terrestre geo-referenciado </w:t>
      </w:r>
      <w:r>
        <w:rPr>
          <w:spacing w:val="2"/>
          <w:sz w:val="20"/>
        </w:rPr>
        <w:t>en</w:t>
      </w:r>
      <w:r>
        <w:rPr>
          <w:spacing w:val="44"/>
          <w:sz w:val="20"/>
        </w:rPr>
        <w:t xml:space="preserve"> </w:t>
      </w:r>
      <w:r>
        <w:rPr>
          <w:sz w:val="20"/>
        </w:rPr>
        <w:t>la</w:t>
      </w:r>
      <w:r>
        <w:rPr>
          <w:spacing w:val="8"/>
          <w:sz w:val="20"/>
        </w:rPr>
        <w:t xml:space="preserve"> </w:t>
      </w:r>
      <w:r>
        <w:rPr>
          <w:spacing w:val="3"/>
          <w:sz w:val="20"/>
        </w:rPr>
        <w:t>cartografía:</w:t>
      </w:r>
      <w:r>
        <w:rPr>
          <w:spacing w:val="3"/>
          <w:sz w:val="20"/>
        </w:rPr>
        <w:tab/>
      </w:r>
      <w:r>
        <w:rPr>
          <w:sz w:val="20"/>
        </w:rPr>
        <w:t>$190.00</w:t>
      </w:r>
    </w:p>
    <w:p w:rsidR="00DC045D" w:rsidRDefault="00DC045D">
      <w:pPr>
        <w:pStyle w:val="Textoindependiente"/>
        <w:spacing w:before="8"/>
        <w:rPr>
          <w:sz w:val="26"/>
        </w:rPr>
      </w:pPr>
    </w:p>
    <w:p w:rsidR="00DC045D" w:rsidRDefault="00F67DE3">
      <w:pPr>
        <w:pStyle w:val="Prrafodelista"/>
        <w:numPr>
          <w:ilvl w:val="0"/>
          <w:numId w:val="11"/>
        </w:numPr>
        <w:tabs>
          <w:tab w:val="left" w:pos="1392"/>
        </w:tabs>
        <w:ind w:left="1392" w:hanging="245"/>
        <w:jc w:val="left"/>
        <w:rPr>
          <w:sz w:val="20"/>
        </w:rPr>
      </w:pPr>
      <w:r>
        <w:rPr>
          <w:sz w:val="20"/>
        </w:rPr>
        <w:t>Por servicios de</w:t>
      </w:r>
      <w:r>
        <w:rPr>
          <w:spacing w:val="-3"/>
          <w:sz w:val="20"/>
        </w:rPr>
        <w:t xml:space="preserve"> </w:t>
      </w:r>
      <w:r>
        <w:rPr>
          <w:sz w:val="20"/>
        </w:rPr>
        <w:t>valuación:</w:t>
      </w:r>
    </w:p>
    <w:p w:rsidR="00DC045D" w:rsidRDefault="00F67DE3">
      <w:pPr>
        <w:pStyle w:val="Prrafodelista"/>
        <w:numPr>
          <w:ilvl w:val="0"/>
          <w:numId w:val="5"/>
        </w:numPr>
        <w:tabs>
          <w:tab w:val="left" w:pos="1366"/>
          <w:tab w:val="left" w:pos="9246"/>
        </w:tabs>
        <w:spacing w:before="6" w:line="530" w:lineRule="atLeast"/>
        <w:ind w:right="242" w:firstLine="0"/>
        <w:rPr>
          <w:sz w:val="20"/>
        </w:rPr>
      </w:pPr>
      <w:r>
        <w:rPr>
          <w:sz w:val="20"/>
        </w:rPr>
        <w:t>Elaboración y expedición de avalúo comercial, sobre el monto del</w:t>
      </w:r>
      <w:r>
        <w:rPr>
          <w:spacing w:val="-31"/>
          <w:sz w:val="20"/>
        </w:rPr>
        <w:t xml:space="preserve"> </w:t>
      </w:r>
      <w:r>
        <w:rPr>
          <w:sz w:val="20"/>
        </w:rPr>
        <w:t>avalúo</w:t>
      </w:r>
      <w:r>
        <w:rPr>
          <w:spacing w:val="-2"/>
          <w:sz w:val="20"/>
        </w:rPr>
        <w:t xml:space="preserve"> </w:t>
      </w:r>
      <w:r>
        <w:rPr>
          <w:sz w:val="20"/>
        </w:rPr>
        <w:t>practicado:</w:t>
      </w:r>
      <w:r>
        <w:rPr>
          <w:sz w:val="20"/>
        </w:rPr>
        <w:tab/>
        <w:t>1.5 al</w:t>
      </w:r>
      <w:r>
        <w:rPr>
          <w:spacing w:val="-9"/>
          <w:sz w:val="20"/>
        </w:rPr>
        <w:t xml:space="preserve"> </w:t>
      </w:r>
      <w:r>
        <w:rPr>
          <w:sz w:val="20"/>
        </w:rPr>
        <w:t>millar Cuando</w:t>
      </w:r>
      <w:r>
        <w:rPr>
          <w:spacing w:val="36"/>
          <w:sz w:val="20"/>
        </w:rPr>
        <w:t xml:space="preserve"> </w:t>
      </w:r>
      <w:r>
        <w:rPr>
          <w:sz w:val="20"/>
        </w:rPr>
        <w:t>la</w:t>
      </w:r>
      <w:r>
        <w:rPr>
          <w:spacing w:val="36"/>
          <w:sz w:val="20"/>
        </w:rPr>
        <w:t xml:space="preserve"> </w:t>
      </w:r>
      <w:r>
        <w:rPr>
          <w:sz w:val="20"/>
        </w:rPr>
        <w:t>cantidad</w:t>
      </w:r>
      <w:r>
        <w:rPr>
          <w:spacing w:val="37"/>
          <w:sz w:val="20"/>
        </w:rPr>
        <w:t xml:space="preserve"> </w:t>
      </w:r>
      <w:r>
        <w:rPr>
          <w:sz w:val="20"/>
        </w:rPr>
        <w:t>que</w:t>
      </w:r>
      <w:r>
        <w:rPr>
          <w:spacing w:val="36"/>
          <w:sz w:val="20"/>
        </w:rPr>
        <w:t xml:space="preserve"> </w:t>
      </w:r>
      <w:r>
        <w:rPr>
          <w:sz w:val="20"/>
        </w:rPr>
        <w:t>resulte</w:t>
      </w:r>
      <w:r>
        <w:rPr>
          <w:spacing w:val="35"/>
          <w:sz w:val="20"/>
        </w:rPr>
        <w:t xml:space="preserve"> </w:t>
      </w:r>
      <w:r>
        <w:rPr>
          <w:sz w:val="20"/>
        </w:rPr>
        <w:t>de</w:t>
      </w:r>
      <w:r>
        <w:rPr>
          <w:spacing w:val="36"/>
          <w:sz w:val="20"/>
        </w:rPr>
        <w:t xml:space="preserve"> </w:t>
      </w:r>
      <w:r>
        <w:rPr>
          <w:sz w:val="20"/>
        </w:rPr>
        <w:t>aplicar</w:t>
      </w:r>
      <w:r>
        <w:rPr>
          <w:spacing w:val="36"/>
          <w:sz w:val="20"/>
        </w:rPr>
        <w:t xml:space="preserve"> </w:t>
      </w:r>
      <w:r>
        <w:rPr>
          <w:sz w:val="20"/>
        </w:rPr>
        <w:t>la</w:t>
      </w:r>
      <w:r>
        <w:rPr>
          <w:spacing w:val="36"/>
          <w:sz w:val="20"/>
        </w:rPr>
        <w:t xml:space="preserve"> </w:t>
      </w:r>
      <w:r>
        <w:rPr>
          <w:sz w:val="20"/>
        </w:rPr>
        <w:t>cuota</w:t>
      </w:r>
      <w:r>
        <w:rPr>
          <w:spacing w:val="37"/>
          <w:sz w:val="20"/>
        </w:rPr>
        <w:t xml:space="preserve"> </w:t>
      </w:r>
      <w:r>
        <w:rPr>
          <w:sz w:val="20"/>
        </w:rPr>
        <w:t>prevista</w:t>
      </w:r>
      <w:r>
        <w:rPr>
          <w:spacing w:val="35"/>
          <w:sz w:val="20"/>
        </w:rPr>
        <w:t xml:space="preserve"> </w:t>
      </w:r>
      <w:r>
        <w:rPr>
          <w:sz w:val="20"/>
        </w:rPr>
        <w:t>en</w:t>
      </w:r>
      <w:r>
        <w:rPr>
          <w:spacing w:val="34"/>
          <w:sz w:val="20"/>
        </w:rPr>
        <w:t xml:space="preserve"> </w:t>
      </w:r>
      <w:r>
        <w:rPr>
          <w:sz w:val="20"/>
        </w:rPr>
        <w:t>este</w:t>
      </w:r>
      <w:r>
        <w:rPr>
          <w:spacing w:val="36"/>
          <w:sz w:val="20"/>
        </w:rPr>
        <w:t xml:space="preserve"> </w:t>
      </w:r>
      <w:r>
        <w:rPr>
          <w:sz w:val="20"/>
        </w:rPr>
        <w:t>inciso</w:t>
      </w:r>
      <w:r>
        <w:rPr>
          <w:spacing w:val="37"/>
          <w:sz w:val="20"/>
        </w:rPr>
        <w:t xml:space="preserve"> </w:t>
      </w:r>
      <w:r>
        <w:rPr>
          <w:sz w:val="20"/>
        </w:rPr>
        <w:t>sea</w:t>
      </w:r>
      <w:r>
        <w:rPr>
          <w:spacing w:val="36"/>
          <w:sz w:val="20"/>
        </w:rPr>
        <w:t xml:space="preserve"> </w:t>
      </w:r>
      <w:r>
        <w:rPr>
          <w:sz w:val="20"/>
        </w:rPr>
        <w:t>inferior</w:t>
      </w:r>
      <w:r>
        <w:rPr>
          <w:spacing w:val="35"/>
          <w:sz w:val="20"/>
        </w:rPr>
        <w:t xml:space="preserve"> </w:t>
      </w:r>
      <w:r>
        <w:rPr>
          <w:sz w:val="20"/>
        </w:rPr>
        <w:t>a</w:t>
      </w:r>
      <w:r>
        <w:rPr>
          <w:spacing w:val="36"/>
          <w:sz w:val="20"/>
        </w:rPr>
        <w:t xml:space="preserve"> </w:t>
      </w:r>
      <w:r>
        <w:rPr>
          <w:sz w:val="20"/>
        </w:rPr>
        <w:t>$552.50</w:t>
      </w:r>
      <w:r>
        <w:rPr>
          <w:spacing w:val="37"/>
          <w:sz w:val="20"/>
        </w:rPr>
        <w:t xml:space="preserve"> </w:t>
      </w:r>
      <w:r>
        <w:rPr>
          <w:sz w:val="20"/>
        </w:rPr>
        <w:t>se</w:t>
      </w:r>
      <w:r>
        <w:rPr>
          <w:spacing w:val="36"/>
          <w:sz w:val="20"/>
        </w:rPr>
        <w:t xml:space="preserve"> </w:t>
      </w:r>
      <w:r>
        <w:rPr>
          <w:sz w:val="20"/>
        </w:rPr>
        <w:t>pagará</w:t>
      </w:r>
    </w:p>
    <w:p w:rsidR="00DC045D" w:rsidRDefault="00F67DE3">
      <w:pPr>
        <w:pStyle w:val="Textoindependiente"/>
        <w:spacing w:before="44"/>
        <w:ind w:left="863"/>
      </w:pPr>
      <w:r>
        <w:t>invariablemente esta última.</w:t>
      </w:r>
    </w:p>
    <w:p w:rsidR="00DC045D" w:rsidRDefault="00DC045D">
      <w:pPr>
        <w:pStyle w:val="Textoindependiente"/>
        <w:spacing w:before="6"/>
        <w:rPr>
          <w:sz w:val="26"/>
        </w:rPr>
      </w:pPr>
    </w:p>
    <w:p w:rsidR="00DC045D" w:rsidRDefault="00F67DE3">
      <w:pPr>
        <w:pStyle w:val="Prrafodelista"/>
        <w:numPr>
          <w:ilvl w:val="0"/>
          <w:numId w:val="5"/>
        </w:numPr>
        <w:tabs>
          <w:tab w:val="left" w:pos="1397"/>
        </w:tabs>
        <w:spacing w:line="280" w:lineRule="auto"/>
        <w:ind w:left="864" w:right="243" w:firstLine="283"/>
        <w:rPr>
          <w:sz w:val="20"/>
        </w:rPr>
      </w:pPr>
      <w:r>
        <w:rPr>
          <w:sz w:val="20"/>
        </w:rPr>
        <w:t>Por revisión y validación de avalúo comercial a peritos, se cobrará el 10% del 1.5 al millar del monto del avalúo revisado.</w:t>
      </w:r>
    </w:p>
    <w:p w:rsidR="00DC045D" w:rsidRDefault="00DC045D">
      <w:pPr>
        <w:pStyle w:val="Textoindependiente"/>
        <w:spacing w:before="1"/>
        <w:rPr>
          <w:sz w:val="23"/>
        </w:rPr>
      </w:pPr>
    </w:p>
    <w:p w:rsidR="00DC045D" w:rsidRDefault="00F67DE3">
      <w:pPr>
        <w:pStyle w:val="Prrafodelista"/>
        <w:numPr>
          <w:ilvl w:val="0"/>
          <w:numId w:val="5"/>
        </w:numPr>
        <w:tabs>
          <w:tab w:val="left" w:pos="1354"/>
          <w:tab w:val="left" w:pos="9669"/>
        </w:tabs>
        <w:ind w:left="1353" w:hanging="206"/>
        <w:rPr>
          <w:sz w:val="20"/>
        </w:rPr>
      </w:pPr>
      <w:r>
        <w:rPr>
          <w:sz w:val="20"/>
        </w:rPr>
        <w:t>Por consulta de valores comerciales de zona por valor</w:t>
      </w:r>
      <w:r>
        <w:rPr>
          <w:spacing w:val="-21"/>
          <w:sz w:val="20"/>
        </w:rPr>
        <w:t xml:space="preserve"> </w:t>
      </w:r>
      <w:r>
        <w:rPr>
          <w:sz w:val="20"/>
        </w:rPr>
        <w:t>de</w:t>
      </w:r>
      <w:r>
        <w:rPr>
          <w:spacing w:val="-4"/>
          <w:sz w:val="20"/>
        </w:rPr>
        <w:t xml:space="preserve"> </w:t>
      </w:r>
      <w:r>
        <w:rPr>
          <w:sz w:val="20"/>
        </w:rPr>
        <w:t>call</w:t>
      </w:r>
      <w:r>
        <w:rPr>
          <w:sz w:val="20"/>
        </w:rPr>
        <w:t>e.</w:t>
      </w:r>
      <w:r>
        <w:rPr>
          <w:sz w:val="20"/>
        </w:rPr>
        <w:tab/>
        <w:t>$37.00</w:t>
      </w:r>
    </w:p>
    <w:p w:rsidR="00DC045D" w:rsidRDefault="00DC045D">
      <w:pPr>
        <w:pStyle w:val="Textoindependiente"/>
        <w:spacing w:before="9"/>
        <w:rPr>
          <w:sz w:val="26"/>
        </w:rPr>
      </w:pPr>
    </w:p>
    <w:p w:rsidR="00DC045D" w:rsidRDefault="00F67DE3">
      <w:pPr>
        <w:pStyle w:val="Prrafodelista"/>
        <w:numPr>
          <w:ilvl w:val="0"/>
          <w:numId w:val="11"/>
        </w:numPr>
        <w:tabs>
          <w:tab w:val="left" w:pos="1469"/>
          <w:tab w:val="left" w:pos="9568"/>
        </w:tabs>
        <w:ind w:left="1468" w:hanging="321"/>
        <w:jc w:val="left"/>
        <w:rPr>
          <w:sz w:val="20"/>
        </w:rPr>
      </w:pPr>
      <w:r>
        <w:rPr>
          <w:sz w:val="20"/>
        </w:rPr>
        <w:t>Por la expedición de</w:t>
      </w:r>
      <w:r>
        <w:rPr>
          <w:spacing w:val="-11"/>
          <w:sz w:val="20"/>
        </w:rPr>
        <w:t xml:space="preserve"> </w:t>
      </w:r>
      <w:r>
        <w:rPr>
          <w:sz w:val="20"/>
        </w:rPr>
        <w:t>cédula</w:t>
      </w:r>
      <w:r>
        <w:rPr>
          <w:spacing w:val="-3"/>
          <w:sz w:val="20"/>
        </w:rPr>
        <w:t xml:space="preserve"> </w:t>
      </w:r>
      <w:r>
        <w:rPr>
          <w:sz w:val="20"/>
        </w:rPr>
        <w:t>catastral.</w:t>
      </w:r>
      <w:r>
        <w:rPr>
          <w:sz w:val="20"/>
        </w:rPr>
        <w:tab/>
        <w:t>$766.50</w:t>
      </w:r>
    </w:p>
    <w:p w:rsidR="00DC045D" w:rsidRDefault="00DC045D">
      <w:pPr>
        <w:pStyle w:val="Textoindependiente"/>
        <w:spacing w:before="6"/>
        <w:rPr>
          <w:sz w:val="26"/>
        </w:rPr>
      </w:pPr>
    </w:p>
    <w:p w:rsidR="00DC045D" w:rsidRDefault="00F67DE3">
      <w:pPr>
        <w:pStyle w:val="Prrafodelista"/>
        <w:numPr>
          <w:ilvl w:val="0"/>
          <w:numId w:val="11"/>
        </w:numPr>
        <w:tabs>
          <w:tab w:val="left" w:pos="1546"/>
          <w:tab w:val="left" w:pos="9669"/>
        </w:tabs>
        <w:ind w:left="1545" w:hanging="398"/>
        <w:jc w:val="left"/>
        <w:rPr>
          <w:sz w:val="20"/>
        </w:rPr>
      </w:pPr>
      <w:r>
        <w:rPr>
          <w:sz w:val="20"/>
        </w:rPr>
        <w:t>Por expedición de constancia de alta en el padrón catastral o modificación</w:t>
      </w:r>
      <w:r>
        <w:rPr>
          <w:spacing w:val="-29"/>
          <w:sz w:val="20"/>
        </w:rPr>
        <w:t xml:space="preserve"> </w:t>
      </w:r>
      <w:r>
        <w:rPr>
          <w:sz w:val="20"/>
        </w:rPr>
        <w:t>de</w:t>
      </w:r>
      <w:r>
        <w:rPr>
          <w:spacing w:val="-2"/>
          <w:sz w:val="20"/>
        </w:rPr>
        <w:t xml:space="preserve"> </w:t>
      </w:r>
      <w:r>
        <w:rPr>
          <w:sz w:val="20"/>
        </w:rPr>
        <w:t>datos.</w:t>
      </w:r>
      <w:r>
        <w:rPr>
          <w:sz w:val="20"/>
        </w:rPr>
        <w:tab/>
        <w:t>$95.00</w:t>
      </w:r>
    </w:p>
    <w:p w:rsidR="00DC045D" w:rsidRDefault="00DC045D">
      <w:pPr>
        <w:rPr>
          <w:sz w:val="20"/>
        </w:rPr>
        <w:sectPr w:rsidR="00DC045D">
          <w:type w:val="continuous"/>
          <w:pgSz w:w="12240" w:h="15840"/>
          <w:pgMar w:top="1020" w:right="1000" w:bottom="280" w:left="780" w:header="720" w:footer="720" w:gutter="0"/>
          <w:cols w:space="720"/>
        </w:sectPr>
      </w:pPr>
    </w:p>
    <w:p w:rsidR="00DC045D" w:rsidRDefault="00DC045D">
      <w:pPr>
        <w:pStyle w:val="Textoindependiente"/>
        <w:spacing w:before="4"/>
        <w:rPr>
          <w:sz w:val="5"/>
        </w:rPr>
      </w:pPr>
    </w:p>
    <w:p w:rsidR="00DC045D" w:rsidRDefault="0056541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1"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ED470"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rGiw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rClaxosCAACaBQAADgAAAAAAAAAAAAAAAAAuAgAAZHJzL2Uyb0RvYy54bWxQSwECLQAUAAYA&#10;CAAAACEAUxWiD9wAAAADAQAADwAAAAAAAAAAAAAAAADlBAAAZHJzL2Rvd25yZXYueG1sUEsFBgAA&#10;AAAEAAQA8wAAAO4FA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DC045D" w:rsidRDefault="00F67DE3">
      <w:pPr>
        <w:pStyle w:val="Textoindependiente"/>
        <w:spacing w:before="94" w:line="278" w:lineRule="auto"/>
        <w:ind w:left="467" w:right="672" w:firstLine="283"/>
      </w:pPr>
      <w:r>
        <w:t>Se exceptúan de este pago los movimientos realizados a instancia de la autoridad catastral y de los bienes inmuebles de dominio público propiedad de la Federación, el Estado y el Municipio.</w:t>
      </w:r>
    </w:p>
    <w:p w:rsidR="00DC045D" w:rsidRDefault="00DC045D">
      <w:pPr>
        <w:pStyle w:val="Textoindependiente"/>
        <w:spacing w:before="7"/>
        <w:rPr>
          <w:sz w:val="22"/>
        </w:rPr>
      </w:pPr>
    </w:p>
    <w:p w:rsidR="00DC045D" w:rsidRDefault="00F67DE3">
      <w:pPr>
        <w:pStyle w:val="Prrafodelista"/>
        <w:numPr>
          <w:ilvl w:val="0"/>
          <w:numId w:val="11"/>
        </w:numPr>
        <w:tabs>
          <w:tab w:val="left" w:pos="1227"/>
          <w:tab w:val="left" w:pos="9172"/>
        </w:tabs>
        <w:ind w:left="1226" w:hanging="475"/>
        <w:jc w:val="left"/>
        <w:rPr>
          <w:sz w:val="20"/>
        </w:rPr>
      </w:pPr>
      <w:r>
        <w:rPr>
          <w:sz w:val="20"/>
        </w:rPr>
        <w:t>Por la expedición de constanc</w:t>
      </w:r>
      <w:r>
        <w:rPr>
          <w:sz w:val="20"/>
        </w:rPr>
        <w:t>ia de inexistencia</w:t>
      </w:r>
      <w:r>
        <w:rPr>
          <w:spacing w:val="-15"/>
          <w:sz w:val="20"/>
        </w:rPr>
        <w:t xml:space="preserve"> </w:t>
      </w:r>
      <w:r>
        <w:rPr>
          <w:sz w:val="20"/>
        </w:rPr>
        <w:t>por</w:t>
      </w:r>
      <w:r>
        <w:rPr>
          <w:spacing w:val="-1"/>
          <w:sz w:val="20"/>
        </w:rPr>
        <w:t xml:space="preserve"> </w:t>
      </w:r>
      <w:r>
        <w:rPr>
          <w:sz w:val="20"/>
        </w:rPr>
        <w:t>predio.</w:t>
      </w:r>
      <w:r>
        <w:rPr>
          <w:sz w:val="20"/>
        </w:rPr>
        <w:tab/>
        <w:t>$219.50</w:t>
      </w:r>
    </w:p>
    <w:p w:rsidR="00DC045D" w:rsidRDefault="00DC045D">
      <w:pPr>
        <w:pStyle w:val="Textoindependiente"/>
        <w:spacing w:before="11"/>
        <w:rPr>
          <w:sz w:val="25"/>
        </w:rPr>
      </w:pPr>
    </w:p>
    <w:p w:rsidR="00DC045D" w:rsidRDefault="00F67DE3">
      <w:pPr>
        <w:pStyle w:val="Prrafodelista"/>
        <w:numPr>
          <w:ilvl w:val="0"/>
          <w:numId w:val="11"/>
        </w:numPr>
        <w:tabs>
          <w:tab w:val="left" w:pos="1239"/>
          <w:tab w:val="left" w:pos="9172"/>
        </w:tabs>
        <w:ind w:left="1238" w:hanging="487"/>
        <w:jc w:val="left"/>
        <w:rPr>
          <w:sz w:val="20"/>
        </w:rPr>
      </w:pPr>
      <w:r>
        <w:rPr>
          <w:spacing w:val="3"/>
          <w:sz w:val="20"/>
        </w:rPr>
        <w:t>Por</w:t>
      </w:r>
      <w:r>
        <w:rPr>
          <w:spacing w:val="7"/>
          <w:sz w:val="20"/>
        </w:rPr>
        <w:t xml:space="preserve"> </w:t>
      </w:r>
      <w:r>
        <w:rPr>
          <w:spacing w:val="3"/>
          <w:sz w:val="20"/>
        </w:rPr>
        <w:t>expedición</w:t>
      </w:r>
      <w:r>
        <w:rPr>
          <w:spacing w:val="6"/>
          <w:sz w:val="20"/>
        </w:rPr>
        <w:t xml:space="preserve"> </w:t>
      </w:r>
      <w:r>
        <w:rPr>
          <w:spacing w:val="3"/>
          <w:sz w:val="20"/>
        </w:rPr>
        <w:t>de</w:t>
      </w:r>
      <w:r>
        <w:rPr>
          <w:spacing w:val="8"/>
          <w:sz w:val="20"/>
        </w:rPr>
        <w:t xml:space="preserve"> </w:t>
      </w:r>
      <w:r>
        <w:rPr>
          <w:sz w:val="20"/>
        </w:rPr>
        <w:t>un</w:t>
      </w:r>
      <w:r>
        <w:rPr>
          <w:spacing w:val="8"/>
          <w:sz w:val="20"/>
        </w:rPr>
        <w:t xml:space="preserve"> </w:t>
      </w:r>
      <w:r>
        <w:rPr>
          <w:spacing w:val="3"/>
          <w:sz w:val="20"/>
        </w:rPr>
        <w:t>plano</w:t>
      </w:r>
      <w:r>
        <w:rPr>
          <w:spacing w:val="9"/>
          <w:sz w:val="20"/>
        </w:rPr>
        <w:t xml:space="preserve"> </w:t>
      </w:r>
      <w:r>
        <w:rPr>
          <w:spacing w:val="3"/>
          <w:sz w:val="20"/>
        </w:rPr>
        <w:t>de</w:t>
      </w:r>
      <w:r>
        <w:rPr>
          <w:spacing w:val="8"/>
          <w:sz w:val="20"/>
        </w:rPr>
        <w:t xml:space="preserve"> </w:t>
      </w:r>
      <w:r>
        <w:rPr>
          <w:spacing w:val="3"/>
          <w:sz w:val="20"/>
        </w:rPr>
        <w:t>ubicación</w:t>
      </w:r>
      <w:r>
        <w:rPr>
          <w:spacing w:val="6"/>
          <w:sz w:val="20"/>
        </w:rPr>
        <w:t xml:space="preserve"> </w:t>
      </w:r>
      <w:r>
        <w:rPr>
          <w:spacing w:val="3"/>
          <w:sz w:val="20"/>
        </w:rPr>
        <w:t>de</w:t>
      </w:r>
      <w:r>
        <w:rPr>
          <w:spacing w:val="7"/>
          <w:sz w:val="20"/>
        </w:rPr>
        <w:t xml:space="preserve"> </w:t>
      </w:r>
      <w:r>
        <w:rPr>
          <w:sz w:val="20"/>
        </w:rPr>
        <w:t>un</w:t>
      </w:r>
      <w:r>
        <w:rPr>
          <w:spacing w:val="9"/>
          <w:sz w:val="20"/>
        </w:rPr>
        <w:t xml:space="preserve"> </w:t>
      </w:r>
      <w:r>
        <w:rPr>
          <w:spacing w:val="3"/>
          <w:sz w:val="20"/>
        </w:rPr>
        <w:t>predio</w:t>
      </w:r>
      <w:r>
        <w:rPr>
          <w:spacing w:val="9"/>
          <w:sz w:val="20"/>
        </w:rPr>
        <w:t xml:space="preserve"> </w:t>
      </w:r>
      <w:r>
        <w:rPr>
          <w:spacing w:val="2"/>
          <w:sz w:val="20"/>
        </w:rPr>
        <w:t>en</w:t>
      </w:r>
      <w:r>
        <w:rPr>
          <w:spacing w:val="6"/>
          <w:sz w:val="20"/>
        </w:rPr>
        <w:t xml:space="preserve"> </w:t>
      </w:r>
      <w:r>
        <w:rPr>
          <w:spacing w:val="3"/>
          <w:sz w:val="20"/>
        </w:rPr>
        <w:t>papel</w:t>
      </w:r>
      <w:r>
        <w:rPr>
          <w:spacing w:val="6"/>
          <w:sz w:val="20"/>
        </w:rPr>
        <w:t xml:space="preserve"> </w:t>
      </w:r>
      <w:r>
        <w:rPr>
          <w:spacing w:val="3"/>
          <w:sz w:val="20"/>
        </w:rPr>
        <w:t>Bond</w:t>
      </w:r>
      <w:r>
        <w:rPr>
          <w:spacing w:val="9"/>
          <w:sz w:val="20"/>
        </w:rPr>
        <w:t xml:space="preserve"> </w:t>
      </w:r>
      <w:r>
        <w:rPr>
          <w:spacing w:val="2"/>
          <w:sz w:val="20"/>
        </w:rPr>
        <w:t>en</w:t>
      </w:r>
      <w:r>
        <w:rPr>
          <w:spacing w:val="9"/>
          <w:sz w:val="20"/>
        </w:rPr>
        <w:t xml:space="preserve"> </w:t>
      </w:r>
      <w:r>
        <w:rPr>
          <w:spacing w:val="2"/>
          <w:sz w:val="20"/>
        </w:rPr>
        <w:t>tamaño</w:t>
      </w:r>
      <w:r>
        <w:rPr>
          <w:spacing w:val="10"/>
          <w:sz w:val="20"/>
        </w:rPr>
        <w:t xml:space="preserve"> </w:t>
      </w:r>
      <w:r>
        <w:rPr>
          <w:spacing w:val="3"/>
          <w:sz w:val="20"/>
        </w:rPr>
        <w:t>doble</w:t>
      </w:r>
      <w:r>
        <w:rPr>
          <w:spacing w:val="10"/>
          <w:sz w:val="20"/>
        </w:rPr>
        <w:t xml:space="preserve"> </w:t>
      </w:r>
      <w:r>
        <w:rPr>
          <w:spacing w:val="3"/>
          <w:sz w:val="20"/>
        </w:rPr>
        <w:t>carta.</w:t>
      </w:r>
      <w:r>
        <w:rPr>
          <w:spacing w:val="3"/>
          <w:sz w:val="20"/>
        </w:rPr>
        <w:tab/>
      </w:r>
      <w:r>
        <w:rPr>
          <w:sz w:val="20"/>
        </w:rPr>
        <w:t>$307.00</w:t>
      </w:r>
    </w:p>
    <w:p w:rsidR="00DC045D" w:rsidRDefault="00DC045D">
      <w:pPr>
        <w:pStyle w:val="Textoindependiente"/>
        <w:spacing w:before="10"/>
        <w:rPr>
          <w:sz w:val="25"/>
        </w:rPr>
      </w:pPr>
    </w:p>
    <w:p w:rsidR="00DC045D" w:rsidRDefault="00F67DE3">
      <w:pPr>
        <w:pStyle w:val="Prrafodelista"/>
        <w:numPr>
          <w:ilvl w:val="0"/>
          <w:numId w:val="11"/>
        </w:numPr>
        <w:tabs>
          <w:tab w:val="left" w:pos="1164"/>
          <w:tab w:val="left" w:pos="9158"/>
        </w:tabs>
        <w:spacing w:before="1" w:line="276" w:lineRule="auto"/>
        <w:ind w:left="467" w:right="636" w:firstLine="284"/>
        <w:jc w:val="both"/>
        <w:rPr>
          <w:sz w:val="20"/>
        </w:rPr>
      </w:pPr>
      <w:r>
        <w:rPr>
          <w:spacing w:val="3"/>
          <w:sz w:val="20"/>
        </w:rPr>
        <w:t xml:space="preserve">Por </w:t>
      </w:r>
      <w:r>
        <w:rPr>
          <w:sz w:val="20"/>
        </w:rPr>
        <w:t xml:space="preserve">la </w:t>
      </w:r>
      <w:r>
        <w:rPr>
          <w:spacing w:val="3"/>
          <w:sz w:val="20"/>
        </w:rPr>
        <w:t xml:space="preserve">integración </w:t>
      </w:r>
      <w:r>
        <w:rPr>
          <w:sz w:val="20"/>
        </w:rPr>
        <w:t xml:space="preserve">y </w:t>
      </w:r>
      <w:r>
        <w:rPr>
          <w:spacing w:val="2"/>
          <w:sz w:val="20"/>
        </w:rPr>
        <w:t xml:space="preserve">trámite </w:t>
      </w:r>
      <w:r>
        <w:rPr>
          <w:spacing w:val="3"/>
          <w:sz w:val="20"/>
        </w:rPr>
        <w:t xml:space="preserve">del expediente para </w:t>
      </w:r>
      <w:r>
        <w:rPr>
          <w:sz w:val="20"/>
        </w:rPr>
        <w:t xml:space="preserve">la </w:t>
      </w:r>
      <w:r>
        <w:rPr>
          <w:spacing w:val="3"/>
          <w:sz w:val="20"/>
        </w:rPr>
        <w:t xml:space="preserve">regularización </w:t>
      </w:r>
      <w:r>
        <w:rPr>
          <w:sz w:val="20"/>
        </w:rPr>
        <w:t xml:space="preserve">de la </w:t>
      </w:r>
      <w:r>
        <w:rPr>
          <w:spacing w:val="3"/>
          <w:sz w:val="20"/>
        </w:rPr>
        <w:t>propiedad rústica inmobiliaria, por predio (</w:t>
      </w:r>
      <w:r>
        <w:rPr>
          <w:spacing w:val="3"/>
          <w:sz w:val="20"/>
        </w:rPr>
        <w:t xml:space="preserve">incluye, </w:t>
      </w:r>
      <w:r>
        <w:rPr>
          <w:spacing w:val="2"/>
          <w:sz w:val="20"/>
        </w:rPr>
        <w:t xml:space="preserve">en </w:t>
      </w:r>
      <w:r>
        <w:rPr>
          <w:spacing w:val="3"/>
          <w:sz w:val="20"/>
        </w:rPr>
        <w:t xml:space="preserve">cuatro tantos, </w:t>
      </w:r>
      <w:r>
        <w:rPr>
          <w:sz w:val="20"/>
        </w:rPr>
        <w:t xml:space="preserve">la </w:t>
      </w:r>
      <w:r>
        <w:rPr>
          <w:spacing w:val="3"/>
          <w:sz w:val="20"/>
        </w:rPr>
        <w:t xml:space="preserve">inscripción </w:t>
      </w:r>
      <w:r>
        <w:rPr>
          <w:spacing w:val="2"/>
          <w:sz w:val="20"/>
        </w:rPr>
        <w:t xml:space="preserve">al </w:t>
      </w:r>
      <w:r>
        <w:rPr>
          <w:spacing w:val="3"/>
          <w:sz w:val="20"/>
        </w:rPr>
        <w:t xml:space="preserve">Programa </w:t>
      </w:r>
      <w:r>
        <w:rPr>
          <w:spacing w:val="4"/>
          <w:sz w:val="20"/>
        </w:rPr>
        <w:t xml:space="preserve">para </w:t>
      </w:r>
      <w:r>
        <w:rPr>
          <w:sz w:val="20"/>
        </w:rPr>
        <w:t xml:space="preserve">la </w:t>
      </w:r>
      <w:r>
        <w:rPr>
          <w:spacing w:val="3"/>
          <w:sz w:val="20"/>
        </w:rPr>
        <w:t xml:space="preserve">regularización de </w:t>
      </w:r>
      <w:r>
        <w:rPr>
          <w:sz w:val="20"/>
        </w:rPr>
        <w:t xml:space="preserve">la </w:t>
      </w:r>
      <w:r>
        <w:rPr>
          <w:spacing w:val="3"/>
          <w:sz w:val="20"/>
        </w:rPr>
        <w:t xml:space="preserve">Propiedad Inmobiliaria de Predios Rústicos, levantamiento topográfico </w:t>
      </w:r>
      <w:r>
        <w:rPr>
          <w:sz w:val="20"/>
        </w:rPr>
        <w:t xml:space="preserve">y </w:t>
      </w:r>
      <w:r>
        <w:rPr>
          <w:spacing w:val="4"/>
          <w:sz w:val="20"/>
        </w:rPr>
        <w:t xml:space="preserve">elaboración </w:t>
      </w:r>
      <w:r>
        <w:rPr>
          <w:sz w:val="20"/>
        </w:rPr>
        <w:t xml:space="preserve">e </w:t>
      </w:r>
      <w:r>
        <w:rPr>
          <w:spacing w:val="3"/>
          <w:sz w:val="20"/>
        </w:rPr>
        <w:t xml:space="preserve">integración de documentación definitiva: plano topográfico, constancia </w:t>
      </w:r>
      <w:r>
        <w:rPr>
          <w:sz w:val="20"/>
        </w:rPr>
        <w:t xml:space="preserve">y </w:t>
      </w:r>
      <w:r>
        <w:rPr>
          <w:spacing w:val="3"/>
          <w:sz w:val="20"/>
        </w:rPr>
        <w:t xml:space="preserve">certificación catastral; formato para </w:t>
      </w:r>
      <w:r>
        <w:rPr>
          <w:spacing w:val="2"/>
          <w:sz w:val="20"/>
        </w:rPr>
        <w:t xml:space="preserve">el </w:t>
      </w:r>
      <w:r>
        <w:rPr>
          <w:spacing w:val="3"/>
          <w:sz w:val="20"/>
        </w:rPr>
        <w:t xml:space="preserve">registrador público </w:t>
      </w:r>
      <w:r>
        <w:rPr>
          <w:sz w:val="20"/>
        </w:rPr>
        <w:t xml:space="preserve">de la </w:t>
      </w:r>
      <w:r>
        <w:rPr>
          <w:spacing w:val="3"/>
          <w:sz w:val="20"/>
        </w:rPr>
        <w:t xml:space="preserve">propiedad, solicitud de certificado </w:t>
      </w:r>
      <w:r>
        <w:rPr>
          <w:sz w:val="20"/>
        </w:rPr>
        <w:t xml:space="preserve">de no </w:t>
      </w:r>
      <w:r>
        <w:rPr>
          <w:spacing w:val="3"/>
          <w:sz w:val="20"/>
        </w:rPr>
        <w:t xml:space="preserve">inscripción </w:t>
      </w:r>
      <w:r>
        <w:rPr>
          <w:spacing w:val="2"/>
          <w:sz w:val="20"/>
        </w:rPr>
        <w:t xml:space="preserve">en </w:t>
      </w:r>
      <w:r>
        <w:rPr>
          <w:sz w:val="20"/>
        </w:rPr>
        <w:t xml:space="preserve">el  </w:t>
      </w:r>
      <w:r>
        <w:rPr>
          <w:spacing w:val="3"/>
          <w:sz w:val="20"/>
        </w:rPr>
        <w:t xml:space="preserve">registro público, escrito </w:t>
      </w:r>
      <w:r>
        <w:rPr>
          <w:spacing w:val="2"/>
          <w:sz w:val="20"/>
        </w:rPr>
        <w:t xml:space="preserve">para </w:t>
      </w:r>
      <w:r>
        <w:rPr>
          <w:spacing w:val="3"/>
          <w:sz w:val="20"/>
        </w:rPr>
        <w:t xml:space="preserve">obtener </w:t>
      </w:r>
      <w:r>
        <w:rPr>
          <w:sz w:val="20"/>
        </w:rPr>
        <w:t xml:space="preserve">la </w:t>
      </w:r>
      <w:r>
        <w:rPr>
          <w:spacing w:val="4"/>
          <w:sz w:val="20"/>
        </w:rPr>
        <w:t xml:space="preserve">declaración  </w:t>
      </w:r>
      <w:r>
        <w:rPr>
          <w:spacing w:val="3"/>
          <w:sz w:val="20"/>
        </w:rPr>
        <w:t xml:space="preserve">de usucapión </w:t>
      </w:r>
      <w:r>
        <w:rPr>
          <w:sz w:val="20"/>
        </w:rPr>
        <w:t xml:space="preserve">y </w:t>
      </w:r>
      <w:r>
        <w:rPr>
          <w:spacing w:val="3"/>
          <w:sz w:val="20"/>
        </w:rPr>
        <w:t>formato</w:t>
      </w:r>
      <w:r>
        <w:rPr>
          <w:spacing w:val="25"/>
          <w:sz w:val="20"/>
        </w:rPr>
        <w:t xml:space="preserve"> </w:t>
      </w:r>
      <w:r>
        <w:rPr>
          <w:spacing w:val="3"/>
          <w:sz w:val="20"/>
        </w:rPr>
        <w:t>de</w:t>
      </w:r>
      <w:r>
        <w:rPr>
          <w:spacing w:val="8"/>
          <w:sz w:val="20"/>
        </w:rPr>
        <w:t xml:space="preserve"> </w:t>
      </w:r>
      <w:r>
        <w:rPr>
          <w:spacing w:val="3"/>
          <w:sz w:val="20"/>
        </w:rPr>
        <w:t>sentencia.</w:t>
      </w:r>
      <w:r>
        <w:rPr>
          <w:spacing w:val="3"/>
          <w:sz w:val="20"/>
        </w:rPr>
        <w:tab/>
      </w:r>
      <w:r>
        <w:rPr>
          <w:sz w:val="20"/>
        </w:rPr>
        <w:t>$876.50</w:t>
      </w:r>
    </w:p>
    <w:p w:rsidR="00DC045D" w:rsidRDefault="00DC045D">
      <w:pPr>
        <w:pStyle w:val="Textoindependiente"/>
        <w:spacing w:before="8"/>
        <w:rPr>
          <w:sz w:val="22"/>
        </w:rPr>
      </w:pPr>
    </w:p>
    <w:p w:rsidR="00DC045D" w:rsidRDefault="00F67DE3">
      <w:pPr>
        <w:pStyle w:val="Prrafodelista"/>
        <w:numPr>
          <w:ilvl w:val="0"/>
          <w:numId w:val="11"/>
        </w:numPr>
        <w:tabs>
          <w:tab w:val="left" w:pos="1253"/>
          <w:tab w:val="left" w:pos="8987"/>
        </w:tabs>
        <w:spacing w:line="276" w:lineRule="auto"/>
        <w:ind w:left="467" w:right="638" w:firstLine="284"/>
        <w:jc w:val="both"/>
        <w:rPr>
          <w:sz w:val="20"/>
        </w:rPr>
      </w:pPr>
      <w:r>
        <w:rPr>
          <w:spacing w:val="2"/>
          <w:sz w:val="20"/>
        </w:rPr>
        <w:t xml:space="preserve">Por </w:t>
      </w:r>
      <w:r>
        <w:rPr>
          <w:sz w:val="20"/>
        </w:rPr>
        <w:t xml:space="preserve">la </w:t>
      </w:r>
      <w:r>
        <w:rPr>
          <w:spacing w:val="3"/>
          <w:sz w:val="20"/>
        </w:rPr>
        <w:t xml:space="preserve">integración </w:t>
      </w:r>
      <w:r>
        <w:rPr>
          <w:sz w:val="20"/>
        </w:rPr>
        <w:t xml:space="preserve">y </w:t>
      </w:r>
      <w:r>
        <w:rPr>
          <w:spacing w:val="3"/>
          <w:sz w:val="20"/>
        </w:rPr>
        <w:t xml:space="preserve">trámite del expediente para </w:t>
      </w:r>
      <w:r>
        <w:rPr>
          <w:sz w:val="20"/>
        </w:rPr>
        <w:t xml:space="preserve">la </w:t>
      </w:r>
      <w:r>
        <w:rPr>
          <w:spacing w:val="3"/>
          <w:sz w:val="20"/>
        </w:rPr>
        <w:t xml:space="preserve">regularización </w:t>
      </w:r>
      <w:r>
        <w:rPr>
          <w:sz w:val="20"/>
        </w:rPr>
        <w:t xml:space="preserve">de  </w:t>
      </w:r>
      <w:r>
        <w:rPr>
          <w:spacing w:val="3"/>
          <w:sz w:val="20"/>
        </w:rPr>
        <w:t xml:space="preserve">los predios que </w:t>
      </w:r>
      <w:r>
        <w:rPr>
          <w:sz w:val="20"/>
        </w:rPr>
        <w:t xml:space="preserve">se  </w:t>
      </w:r>
      <w:r>
        <w:rPr>
          <w:spacing w:val="3"/>
          <w:sz w:val="20"/>
        </w:rPr>
        <w:t xml:space="preserve">ubican </w:t>
      </w:r>
      <w:r>
        <w:rPr>
          <w:spacing w:val="2"/>
          <w:sz w:val="20"/>
        </w:rPr>
        <w:t xml:space="preserve">fuera  </w:t>
      </w:r>
      <w:r>
        <w:rPr>
          <w:spacing w:val="4"/>
          <w:sz w:val="20"/>
        </w:rPr>
        <w:t xml:space="preserve">de las </w:t>
      </w:r>
      <w:r>
        <w:rPr>
          <w:spacing w:val="5"/>
          <w:sz w:val="20"/>
        </w:rPr>
        <w:t xml:space="preserve">zonas urbanas </w:t>
      </w:r>
      <w:r>
        <w:rPr>
          <w:sz w:val="20"/>
        </w:rPr>
        <w:t xml:space="preserve">y </w:t>
      </w:r>
      <w:r>
        <w:rPr>
          <w:spacing w:val="4"/>
          <w:sz w:val="20"/>
        </w:rPr>
        <w:t xml:space="preserve">siendo </w:t>
      </w:r>
      <w:r>
        <w:rPr>
          <w:spacing w:val="5"/>
          <w:sz w:val="20"/>
        </w:rPr>
        <w:t xml:space="preserve">unidades </w:t>
      </w:r>
      <w:r>
        <w:rPr>
          <w:spacing w:val="3"/>
          <w:sz w:val="20"/>
        </w:rPr>
        <w:t xml:space="preserve">de </w:t>
      </w:r>
      <w:r>
        <w:rPr>
          <w:spacing w:val="5"/>
          <w:sz w:val="20"/>
        </w:rPr>
        <w:t xml:space="preserve">producción fueron alcanzadas </w:t>
      </w:r>
      <w:r>
        <w:rPr>
          <w:spacing w:val="4"/>
          <w:sz w:val="20"/>
        </w:rPr>
        <w:t xml:space="preserve">por los </w:t>
      </w:r>
      <w:r>
        <w:rPr>
          <w:spacing w:val="5"/>
          <w:sz w:val="20"/>
        </w:rPr>
        <w:t xml:space="preserve">procesos </w:t>
      </w:r>
      <w:r>
        <w:rPr>
          <w:spacing w:val="3"/>
          <w:sz w:val="20"/>
        </w:rPr>
        <w:t xml:space="preserve">de  </w:t>
      </w:r>
      <w:r>
        <w:rPr>
          <w:spacing w:val="5"/>
          <w:sz w:val="20"/>
        </w:rPr>
        <w:t xml:space="preserve">urbanización, </w:t>
      </w:r>
      <w:r>
        <w:rPr>
          <w:spacing w:val="4"/>
          <w:sz w:val="20"/>
        </w:rPr>
        <w:t>por</w:t>
      </w:r>
      <w:r>
        <w:rPr>
          <w:spacing w:val="9"/>
          <w:sz w:val="20"/>
        </w:rPr>
        <w:t xml:space="preserve"> </w:t>
      </w:r>
      <w:r>
        <w:rPr>
          <w:spacing w:val="3"/>
          <w:sz w:val="20"/>
        </w:rPr>
        <w:t>predio.</w:t>
      </w:r>
      <w:r>
        <w:rPr>
          <w:spacing w:val="3"/>
          <w:sz w:val="20"/>
        </w:rPr>
        <w:tab/>
      </w:r>
      <w:r>
        <w:rPr>
          <w:sz w:val="20"/>
        </w:rPr>
        <w:t>$2,189.50</w:t>
      </w:r>
    </w:p>
    <w:p w:rsidR="00DC045D" w:rsidRDefault="00DC045D">
      <w:pPr>
        <w:pStyle w:val="Textoindependiente"/>
        <w:spacing w:before="9"/>
        <w:rPr>
          <w:sz w:val="22"/>
        </w:rPr>
      </w:pPr>
    </w:p>
    <w:p w:rsidR="00DC045D" w:rsidRDefault="00F67DE3">
      <w:pPr>
        <w:pStyle w:val="Prrafodelista"/>
        <w:numPr>
          <w:ilvl w:val="0"/>
          <w:numId w:val="11"/>
        </w:numPr>
        <w:tabs>
          <w:tab w:val="left" w:pos="1311"/>
          <w:tab w:val="left" w:pos="9172"/>
        </w:tabs>
        <w:spacing w:line="276" w:lineRule="auto"/>
        <w:ind w:left="467" w:right="633" w:firstLine="284"/>
        <w:jc w:val="left"/>
        <w:rPr>
          <w:sz w:val="20"/>
        </w:rPr>
      </w:pPr>
      <w:r>
        <w:rPr>
          <w:sz w:val="20"/>
        </w:rPr>
        <w:t>Por la búsqueda en el Sistema de Gestión Ca</w:t>
      </w:r>
      <w:r>
        <w:rPr>
          <w:sz w:val="20"/>
        </w:rPr>
        <w:t>tastral, impresión de plano tamaño carta y asesoría técnica para su identificación,</w:t>
      </w:r>
      <w:r>
        <w:rPr>
          <w:spacing w:val="-8"/>
          <w:sz w:val="20"/>
        </w:rPr>
        <w:t xml:space="preserve"> </w:t>
      </w:r>
      <w:r>
        <w:rPr>
          <w:sz w:val="20"/>
        </w:rPr>
        <w:t>por</w:t>
      </w:r>
      <w:r>
        <w:rPr>
          <w:spacing w:val="-1"/>
          <w:sz w:val="20"/>
        </w:rPr>
        <w:t xml:space="preserve"> </w:t>
      </w:r>
      <w:r>
        <w:rPr>
          <w:sz w:val="20"/>
        </w:rPr>
        <w:t>predio.</w:t>
      </w:r>
      <w:r>
        <w:rPr>
          <w:sz w:val="20"/>
        </w:rPr>
        <w:tab/>
      </w:r>
      <w:r>
        <w:rPr>
          <w:spacing w:val="-3"/>
          <w:sz w:val="20"/>
        </w:rPr>
        <w:t>$154.00</w:t>
      </w:r>
    </w:p>
    <w:p w:rsidR="00DC045D" w:rsidRDefault="00DC045D">
      <w:pPr>
        <w:pStyle w:val="Textoindependiente"/>
        <w:spacing w:before="10"/>
        <w:rPr>
          <w:sz w:val="22"/>
        </w:rPr>
      </w:pPr>
    </w:p>
    <w:p w:rsidR="00DC045D" w:rsidRDefault="00F67DE3">
      <w:pPr>
        <w:pStyle w:val="Prrafodelista"/>
        <w:numPr>
          <w:ilvl w:val="0"/>
          <w:numId w:val="11"/>
        </w:numPr>
        <w:tabs>
          <w:tab w:val="left" w:pos="1380"/>
          <w:tab w:val="left" w:pos="9273"/>
        </w:tabs>
        <w:spacing w:line="276" w:lineRule="auto"/>
        <w:ind w:left="467" w:right="633" w:firstLine="284"/>
        <w:jc w:val="left"/>
        <w:rPr>
          <w:sz w:val="20"/>
        </w:rPr>
      </w:pPr>
      <w:r>
        <w:rPr>
          <w:sz w:val="20"/>
        </w:rPr>
        <w:t>Por certificación de impresiones, reproducciones o copias de planos que obre en el archivo cartográfico, por plano.</w:t>
      </w:r>
      <w:r>
        <w:rPr>
          <w:sz w:val="20"/>
        </w:rPr>
        <w:tab/>
      </w:r>
      <w:r>
        <w:rPr>
          <w:spacing w:val="-3"/>
          <w:sz w:val="20"/>
        </w:rPr>
        <w:t>$95.00</w:t>
      </w:r>
    </w:p>
    <w:p w:rsidR="00DC045D" w:rsidRDefault="00DC045D">
      <w:pPr>
        <w:pStyle w:val="Textoindependiente"/>
        <w:spacing w:before="10"/>
        <w:rPr>
          <w:sz w:val="22"/>
        </w:rPr>
      </w:pPr>
    </w:p>
    <w:p w:rsidR="00DC045D" w:rsidRDefault="00F67DE3">
      <w:pPr>
        <w:pStyle w:val="Prrafodelista"/>
        <w:numPr>
          <w:ilvl w:val="0"/>
          <w:numId w:val="11"/>
        </w:numPr>
        <w:tabs>
          <w:tab w:val="left" w:pos="1246"/>
          <w:tab w:val="left" w:pos="9172"/>
        </w:tabs>
        <w:spacing w:line="276" w:lineRule="auto"/>
        <w:ind w:left="467" w:right="633" w:firstLine="284"/>
        <w:jc w:val="left"/>
        <w:rPr>
          <w:sz w:val="20"/>
        </w:rPr>
      </w:pPr>
      <w:r>
        <w:rPr>
          <w:sz w:val="20"/>
        </w:rPr>
        <w:t>Por la supervisión e inspec</w:t>
      </w:r>
      <w:r>
        <w:rPr>
          <w:sz w:val="20"/>
        </w:rPr>
        <w:t>ción, de predios rústicos y urbanos con el fin de determinar y verificar sus características</w:t>
      </w:r>
      <w:r>
        <w:rPr>
          <w:spacing w:val="11"/>
          <w:sz w:val="20"/>
        </w:rPr>
        <w:t xml:space="preserve"> </w:t>
      </w:r>
      <w:r>
        <w:rPr>
          <w:sz w:val="20"/>
        </w:rPr>
        <w:t>físicas,</w:t>
      </w:r>
      <w:r>
        <w:rPr>
          <w:spacing w:val="13"/>
          <w:sz w:val="20"/>
        </w:rPr>
        <w:t xml:space="preserve"> </w:t>
      </w:r>
      <w:r>
        <w:rPr>
          <w:sz w:val="20"/>
        </w:rPr>
        <w:t>legales,</w:t>
      </w:r>
      <w:r>
        <w:rPr>
          <w:spacing w:val="13"/>
          <w:sz w:val="20"/>
        </w:rPr>
        <w:t xml:space="preserve"> </w:t>
      </w:r>
      <w:r>
        <w:rPr>
          <w:sz w:val="20"/>
        </w:rPr>
        <w:t>socioeconómicas</w:t>
      </w:r>
      <w:r>
        <w:rPr>
          <w:spacing w:val="12"/>
          <w:sz w:val="20"/>
        </w:rPr>
        <w:t xml:space="preserve"> </w:t>
      </w:r>
      <w:r>
        <w:rPr>
          <w:sz w:val="20"/>
        </w:rPr>
        <w:t>y</w:t>
      </w:r>
      <w:r>
        <w:rPr>
          <w:spacing w:val="10"/>
          <w:sz w:val="20"/>
        </w:rPr>
        <w:t xml:space="preserve"> </w:t>
      </w:r>
      <w:r>
        <w:rPr>
          <w:sz w:val="20"/>
        </w:rPr>
        <w:t>administrativas,</w:t>
      </w:r>
      <w:r>
        <w:rPr>
          <w:spacing w:val="13"/>
          <w:sz w:val="20"/>
        </w:rPr>
        <w:t xml:space="preserve"> </w:t>
      </w:r>
      <w:r>
        <w:rPr>
          <w:sz w:val="20"/>
        </w:rPr>
        <w:t>así</w:t>
      </w:r>
      <w:r>
        <w:rPr>
          <w:spacing w:val="13"/>
          <w:sz w:val="20"/>
        </w:rPr>
        <w:t xml:space="preserve"> </w:t>
      </w:r>
      <w:r>
        <w:rPr>
          <w:sz w:val="20"/>
        </w:rPr>
        <w:t>como</w:t>
      </w:r>
      <w:r>
        <w:rPr>
          <w:spacing w:val="14"/>
          <w:sz w:val="20"/>
        </w:rPr>
        <w:t xml:space="preserve"> </w:t>
      </w:r>
      <w:r>
        <w:rPr>
          <w:sz w:val="20"/>
        </w:rPr>
        <w:t>su</w:t>
      </w:r>
      <w:r>
        <w:rPr>
          <w:spacing w:val="12"/>
          <w:sz w:val="20"/>
        </w:rPr>
        <w:t xml:space="preserve"> </w:t>
      </w:r>
      <w:r>
        <w:rPr>
          <w:sz w:val="20"/>
        </w:rPr>
        <w:t>valor</w:t>
      </w:r>
      <w:r>
        <w:rPr>
          <w:spacing w:val="14"/>
          <w:sz w:val="20"/>
        </w:rPr>
        <w:t xml:space="preserve"> </w:t>
      </w:r>
      <w:r>
        <w:rPr>
          <w:sz w:val="20"/>
        </w:rPr>
        <w:t>catastral.</w:t>
      </w:r>
      <w:r>
        <w:rPr>
          <w:sz w:val="20"/>
        </w:rPr>
        <w:tab/>
      </w:r>
      <w:r>
        <w:rPr>
          <w:spacing w:val="-3"/>
          <w:sz w:val="20"/>
        </w:rPr>
        <w:t>$527.50</w:t>
      </w:r>
    </w:p>
    <w:p w:rsidR="00DC045D" w:rsidRDefault="00DC045D">
      <w:pPr>
        <w:pStyle w:val="Textoindependiente"/>
        <w:spacing w:before="7"/>
        <w:rPr>
          <w:sz w:val="19"/>
        </w:rPr>
      </w:pPr>
    </w:p>
    <w:p w:rsidR="00DC045D" w:rsidRDefault="00F67DE3">
      <w:pPr>
        <w:pStyle w:val="Ttulo2"/>
        <w:spacing w:before="1" w:line="270" w:lineRule="exact"/>
        <w:ind w:left="611"/>
      </w:pPr>
      <w:r>
        <w:t>CAPÍTULO XVII</w:t>
      </w:r>
    </w:p>
    <w:p w:rsidR="00DC045D" w:rsidRDefault="00F67DE3">
      <w:pPr>
        <w:spacing w:before="3" w:line="230" w:lineRule="auto"/>
        <w:ind w:left="2090" w:right="2265"/>
        <w:jc w:val="center"/>
        <w:rPr>
          <w:b/>
          <w:sz w:val="24"/>
        </w:rPr>
      </w:pPr>
      <w:r>
        <w:rPr>
          <w:b/>
          <w:sz w:val="24"/>
        </w:rPr>
        <w:t>DE LOS DERECHOS POR OCUPACIÓN DE ESPACIOS DEL PATRIMONIO PÚBLICO DEL MUNICIPIO</w:t>
      </w:r>
    </w:p>
    <w:p w:rsidR="00DC045D" w:rsidRDefault="00DC045D">
      <w:pPr>
        <w:pStyle w:val="Textoindependiente"/>
        <w:spacing w:before="2"/>
        <w:rPr>
          <w:b/>
          <w:sz w:val="25"/>
        </w:rPr>
      </w:pPr>
    </w:p>
    <w:p w:rsidR="00DC045D" w:rsidRDefault="00F67DE3">
      <w:pPr>
        <w:pStyle w:val="Textoindependiente"/>
        <w:spacing w:before="1" w:line="276" w:lineRule="auto"/>
        <w:ind w:left="467" w:right="672" w:firstLine="283"/>
      </w:pPr>
      <w:r>
        <w:rPr>
          <w:b/>
        </w:rPr>
        <w:t xml:space="preserve">ARTÍCULO 38. </w:t>
      </w:r>
      <w:r>
        <w:t>Los derechos por ocupación de espacios del patrimonio público del Municipio, regularán y pagarán conforme a las siguientes cuotas:</w:t>
      </w:r>
    </w:p>
    <w:p w:rsidR="00DC045D" w:rsidRDefault="00DC045D">
      <w:pPr>
        <w:pStyle w:val="Textoindependiente"/>
        <w:spacing w:before="10"/>
        <w:rPr>
          <w:sz w:val="22"/>
        </w:rPr>
      </w:pPr>
    </w:p>
    <w:p w:rsidR="00DC045D" w:rsidRDefault="00F67DE3">
      <w:pPr>
        <w:pStyle w:val="Prrafodelista"/>
        <w:numPr>
          <w:ilvl w:val="0"/>
          <w:numId w:val="4"/>
        </w:numPr>
        <w:tabs>
          <w:tab w:val="left" w:pos="941"/>
        </w:tabs>
        <w:spacing w:line="276" w:lineRule="auto"/>
        <w:ind w:right="642" w:firstLine="283"/>
        <w:jc w:val="left"/>
        <w:rPr>
          <w:sz w:val="20"/>
        </w:rPr>
      </w:pPr>
      <w:r>
        <w:rPr>
          <w:sz w:val="20"/>
        </w:rPr>
        <w:t>Por ocupación de espacios en Mercados Municipales y Tianguis se pagará diariamente por metro cuadrado o fracción que se</w:t>
      </w:r>
      <w:r>
        <w:rPr>
          <w:spacing w:val="-2"/>
          <w:sz w:val="20"/>
        </w:rPr>
        <w:t xml:space="preserve"> </w:t>
      </w:r>
      <w:r>
        <w:rPr>
          <w:sz w:val="20"/>
        </w:rPr>
        <w:t>ocupe:</w:t>
      </w:r>
    </w:p>
    <w:p w:rsidR="00DC045D" w:rsidRDefault="00DC045D">
      <w:pPr>
        <w:pStyle w:val="Textoindependiente"/>
        <w:spacing w:before="10"/>
        <w:rPr>
          <w:sz w:val="22"/>
        </w:rPr>
      </w:pPr>
    </w:p>
    <w:p w:rsidR="00DC045D" w:rsidRDefault="00F67DE3">
      <w:pPr>
        <w:pStyle w:val="Prrafodelista"/>
        <w:numPr>
          <w:ilvl w:val="0"/>
          <w:numId w:val="3"/>
        </w:numPr>
        <w:tabs>
          <w:tab w:val="left" w:pos="970"/>
          <w:tab w:val="left" w:pos="9364"/>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$4.35</w:t>
      </w:r>
    </w:p>
    <w:p w:rsidR="00DC045D" w:rsidRDefault="00DC045D">
      <w:pPr>
        <w:pStyle w:val="Textoindependiente"/>
        <w:spacing w:before="10"/>
        <w:rPr>
          <w:sz w:val="25"/>
        </w:rPr>
      </w:pPr>
    </w:p>
    <w:p w:rsidR="00DC045D" w:rsidRDefault="00F67DE3">
      <w:pPr>
        <w:pStyle w:val="Prrafodelista"/>
        <w:numPr>
          <w:ilvl w:val="0"/>
          <w:numId w:val="3"/>
        </w:numPr>
        <w:tabs>
          <w:tab w:val="left" w:pos="980"/>
          <w:tab w:val="left" w:pos="9367"/>
        </w:tabs>
        <w:ind w:left="97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$5.45</w:t>
      </w:r>
    </w:p>
    <w:p w:rsidR="00DC045D" w:rsidRDefault="00DC045D">
      <w:pPr>
        <w:pStyle w:val="Textoindependiente"/>
        <w:spacing w:before="11"/>
        <w:rPr>
          <w:sz w:val="25"/>
        </w:rPr>
      </w:pPr>
    </w:p>
    <w:p w:rsidR="00DC045D" w:rsidRDefault="00F67DE3">
      <w:pPr>
        <w:pStyle w:val="Prrafodelista"/>
        <w:numPr>
          <w:ilvl w:val="0"/>
          <w:numId w:val="3"/>
        </w:numPr>
        <w:tabs>
          <w:tab w:val="left" w:pos="984"/>
        </w:tabs>
        <w:ind w:left="984" w:hanging="233"/>
        <w:rPr>
          <w:sz w:val="20"/>
        </w:rPr>
      </w:pPr>
      <w:r>
        <w:rPr>
          <w:sz w:val="20"/>
        </w:rPr>
        <w:t>Por la ocupación temporal de los vehículos que en las áreas de mercados ó tiangu</w:t>
      </w:r>
      <w:r>
        <w:rPr>
          <w:sz w:val="20"/>
        </w:rPr>
        <w:t>is</w:t>
      </w:r>
      <w:r>
        <w:rPr>
          <w:spacing w:val="42"/>
          <w:sz w:val="20"/>
        </w:rPr>
        <w:t xml:space="preserve"> </w:t>
      </w:r>
      <w:r>
        <w:rPr>
          <w:sz w:val="20"/>
        </w:rPr>
        <w:t>que</w:t>
      </w:r>
    </w:p>
    <w:p w:rsidR="00DC045D" w:rsidRDefault="00F67DE3">
      <w:pPr>
        <w:pStyle w:val="Textoindependiente"/>
        <w:tabs>
          <w:tab w:val="left" w:pos="8798"/>
        </w:tabs>
        <w:spacing w:before="34"/>
        <w:ind w:right="174"/>
        <w:jc w:val="center"/>
      </w:pPr>
      <w:r>
        <w:t>realicen descarga y/o venta</w:t>
      </w:r>
      <w:r>
        <w:rPr>
          <w:spacing w:val="-8"/>
        </w:rPr>
        <w:t xml:space="preserve"> </w:t>
      </w:r>
      <w:r>
        <w:t>de</w:t>
      </w:r>
      <w:r>
        <w:rPr>
          <w:spacing w:val="-3"/>
        </w:rPr>
        <w:t xml:space="preserve"> </w:t>
      </w:r>
      <w:r>
        <w:t>productos.</w:t>
      </w:r>
      <w:r>
        <w:tab/>
        <w:t>$66.50</w:t>
      </w:r>
    </w:p>
    <w:p w:rsidR="00DC045D" w:rsidRDefault="00DC045D">
      <w:pPr>
        <w:pStyle w:val="Textoindependiente"/>
        <w:spacing w:before="10"/>
        <w:rPr>
          <w:sz w:val="25"/>
        </w:rPr>
      </w:pPr>
    </w:p>
    <w:p w:rsidR="00DC045D" w:rsidRDefault="00F67DE3">
      <w:pPr>
        <w:pStyle w:val="Prrafodelista"/>
        <w:numPr>
          <w:ilvl w:val="0"/>
          <w:numId w:val="4"/>
        </w:numPr>
        <w:tabs>
          <w:tab w:val="left" w:pos="1136"/>
          <w:tab w:val="left" w:pos="9364"/>
        </w:tabs>
        <w:spacing w:line="276" w:lineRule="auto"/>
        <w:ind w:right="642" w:firstLine="283"/>
        <w:jc w:val="left"/>
        <w:rPr>
          <w:sz w:val="20"/>
        </w:rPr>
      </w:pPr>
      <w:r>
        <w:rPr>
          <w:sz w:val="20"/>
        </w:rPr>
        <w:t>Ocupación   temporal   de   la   vía    pública    por    vehículos,    aparatos    mecánicos    o electromecánicos, por metro cuadrado o fracción pagarán una cuota</w:t>
      </w:r>
      <w:r>
        <w:rPr>
          <w:spacing w:val="-23"/>
          <w:sz w:val="20"/>
        </w:rPr>
        <w:t xml:space="preserve"> </w:t>
      </w:r>
      <w:r>
        <w:rPr>
          <w:sz w:val="20"/>
        </w:rPr>
        <w:t>diaria</w:t>
      </w:r>
      <w:r>
        <w:rPr>
          <w:spacing w:val="-3"/>
          <w:sz w:val="20"/>
        </w:rPr>
        <w:t xml:space="preserve"> </w:t>
      </w:r>
      <w:r>
        <w:rPr>
          <w:sz w:val="20"/>
        </w:rPr>
        <w:t>de:</w:t>
      </w:r>
      <w:r>
        <w:rPr>
          <w:sz w:val="20"/>
        </w:rPr>
        <w:tab/>
      </w:r>
      <w:r>
        <w:rPr>
          <w:spacing w:val="-4"/>
          <w:sz w:val="20"/>
        </w:rPr>
        <w:t>$4.35</w:t>
      </w:r>
    </w:p>
    <w:p w:rsidR="00DC045D" w:rsidRDefault="00DC045D">
      <w:pPr>
        <w:pStyle w:val="Textoindependiente"/>
        <w:spacing w:before="10"/>
        <w:rPr>
          <w:sz w:val="22"/>
        </w:rPr>
      </w:pPr>
    </w:p>
    <w:p w:rsidR="00DC045D" w:rsidRDefault="00F67DE3">
      <w:pPr>
        <w:pStyle w:val="Prrafodelista"/>
        <w:numPr>
          <w:ilvl w:val="0"/>
          <w:numId w:val="4"/>
        </w:numPr>
        <w:tabs>
          <w:tab w:val="left" w:pos="1133"/>
        </w:tabs>
        <w:spacing w:before="1"/>
        <w:ind w:left="1132" w:hanging="381"/>
        <w:jc w:val="left"/>
        <w:rPr>
          <w:sz w:val="20"/>
        </w:rPr>
      </w:pPr>
      <w:r>
        <w:rPr>
          <w:sz w:val="20"/>
        </w:rPr>
        <w:t>Ocupación de la vía pública para estacionamiento exclusivo, terminal o paradero</w:t>
      </w:r>
      <w:r>
        <w:rPr>
          <w:spacing w:val="43"/>
          <w:sz w:val="20"/>
        </w:rPr>
        <w:t xml:space="preserve"> </w:t>
      </w:r>
      <w:r>
        <w:rPr>
          <w:sz w:val="20"/>
        </w:rPr>
        <w:t>de</w:t>
      </w:r>
    </w:p>
    <w:p w:rsidR="00DC045D" w:rsidRDefault="00F67DE3">
      <w:pPr>
        <w:pStyle w:val="Textoindependiente"/>
        <w:tabs>
          <w:tab w:val="left" w:pos="9266"/>
        </w:tabs>
        <w:spacing w:before="34"/>
        <w:ind w:left="467"/>
      </w:pPr>
      <w:r>
        <w:t>vehículos de servicio público, pagará por metro</w:t>
      </w:r>
      <w:r>
        <w:rPr>
          <w:spacing w:val="-21"/>
        </w:rPr>
        <w:t xml:space="preserve"> </w:t>
      </w:r>
      <w:r>
        <w:t>cuadrado,</w:t>
      </w:r>
      <w:r>
        <w:rPr>
          <w:spacing w:val="-2"/>
        </w:rPr>
        <w:t xml:space="preserve"> </w:t>
      </w:r>
      <w:r>
        <w:t>mensualmente.</w:t>
      </w:r>
      <w:r>
        <w:tab/>
        <w:t>$53.00</w:t>
      </w:r>
    </w:p>
    <w:p w:rsidR="00DC045D" w:rsidRDefault="00DC045D">
      <w:pPr>
        <w:pStyle w:val="Textoindependiente"/>
        <w:spacing w:before="10"/>
        <w:rPr>
          <w:sz w:val="25"/>
        </w:rPr>
      </w:pPr>
    </w:p>
    <w:p w:rsidR="00DC045D" w:rsidRDefault="00F67DE3">
      <w:pPr>
        <w:pStyle w:val="Prrafodelista"/>
        <w:numPr>
          <w:ilvl w:val="0"/>
          <w:numId w:val="4"/>
        </w:numPr>
        <w:tabs>
          <w:tab w:val="left" w:pos="1119"/>
        </w:tabs>
        <w:spacing w:line="276" w:lineRule="auto"/>
        <w:ind w:right="641" w:firstLine="283"/>
        <w:jc w:val="left"/>
        <w:rPr>
          <w:sz w:val="20"/>
        </w:rPr>
      </w:pPr>
      <w:r>
        <w:rPr>
          <w:sz w:val="20"/>
        </w:rPr>
        <w:t>Por la ocupación de bienes de uso común del Municipio con construcciones permanentes, se paga</w:t>
      </w:r>
      <w:r>
        <w:rPr>
          <w:sz w:val="20"/>
        </w:rPr>
        <w:t>rán mensualmente las siguientes</w:t>
      </w:r>
      <w:r>
        <w:rPr>
          <w:spacing w:val="-3"/>
          <w:sz w:val="20"/>
        </w:rPr>
        <w:t xml:space="preserve"> </w:t>
      </w:r>
      <w:r>
        <w:rPr>
          <w:sz w:val="20"/>
        </w:rPr>
        <w:t>cuotas:</w:t>
      </w:r>
    </w:p>
    <w:p w:rsidR="00DC045D" w:rsidRDefault="00DC045D">
      <w:pPr>
        <w:spacing w:line="276" w:lineRule="auto"/>
        <w:rPr>
          <w:sz w:val="20"/>
        </w:rPr>
        <w:sectPr w:rsidR="00DC045D">
          <w:pgSz w:w="12240" w:h="15840"/>
          <w:pgMar w:top="8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9"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E2703"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NfFcaOMAgAAmgUAAA4AAAAAAAAAAAAAAAAALgIAAGRycy9lMm9Eb2MueG1sUEsBAi0AFAAG&#10;AAgAAAAhABolK8LcAAAAAwEAAA8AAAAAAAAAAAAAAAAA5gQAAGRycy9kb3ducmV2LnhtbFBLBQYA&#10;AAAABAAEAPMAAADvBQ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DC045D" w:rsidRDefault="00F67DE3">
      <w:pPr>
        <w:pStyle w:val="Prrafodelista"/>
        <w:numPr>
          <w:ilvl w:val="1"/>
          <w:numId w:val="4"/>
        </w:numPr>
        <w:tabs>
          <w:tab w:val="left" w:pos="1366"/>
          <w:tab w:val="left" w:pos="9763"/>
        </w:tabs>
        <w:spacing w:before="67"/>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$4.35</w:t>
      </w:r>
    </w:p>
    <w:p w:rsidR="00DC045D" w:rsidRDefault="00DC045D">
      <w:pPr>
        <w:pStyle w:val="Textoindependiente"/>
        <w:spacing w:before="4"/>
        <w:rPr>
          <w:sz w:val="26"/>
        </w:rPr>
      </w:pPr>
    </w:p>
    <w:p w:rsidR="00DC045D" w:rsidRDefault="00F67DE3">
      <w:pPr>
        <w:pStyle w:val="Prrafodelista"/>
        <w:numPr>
          <w:ilvl w:val="1"/>
          <w:numId w:val="4"/>
        </w:numPr>
        <w:tabs>
          <w:tab w:val="left" w:pos="1376"/>
          <w:tab w:val="left" w:pos="9763"/>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$6.60</w:t>
      </w:r>
    </w:p>
    <w:p w:rsidR="00DC045D" w:rsidRDefault="00DC045D">
      <w:pPr>
        <w:pStyle w:val="Textoindependiente"/>
        <w:spacing w:before="4"/>
        <w:rPr>
          <w:sz w:val="26"/>
        </w:rPr>
      </w:pPr>
    </w:p>
    <w:p w:rsidR="00DC045D" w:rsidRDefault="00F67DE3">
      <w:pPr>
        <w:pStyle w:val="Prrafodelista"/>
        <w:numPr>
          <w:ilvl w:val="0"/>
          <w:numId w:val="4"/>
        </w:numPr>
        <w:tabs>
          <w:tab w:val="left" w:pos="1395"/>
        </w:tabs>
        <w:spacing w:line="278" w:lineRule="auto"/>
        <w:ind w:left="864" w:right="248" w:firstLine="283"/>
        <w:jc w:val="left"/>
        <w:rPr>
          <w:sz w:val="20"/>
        </w:rPr>
      </w:pPr>
      <w:r>
        <w:rPr>
          <w:sz w:val="20"/>
        </w:rPr>
        <w:t>De la clasificación que el Municipio hace según sus disposiciones reglamentarias en materia de comercio que se ejerce en la vía pública y áreas municipales, el cobro se ajustará a las siguientes cuotas por</w:t>
      </w:r>
      <w:r>
        <w:rPr>
          <w:spacing w:val="-15"/>
          <w:sz w:val="20"/>
        </w:rPr>
        <w:t xml:space="preserve"> </w:t>
      </w:r>
      <w:r>
        <w:rPr>
          <w:sz w:val="20"/>
        </w:rPr>
        <w:t>día:</w:t>
      </w:r>
    </w:p>
    <w:p w:rsidR="00DC045D" w:rsidRDefault="00DC045D">
      <w:pPr>
        <w:pStyle w:val="Textoindependiente"/>
        <w:spacing w:before="8"/>
        <w:rPr>
          <w:sz w:val="23"/>
        </w:rPr>
      </w:pPr>
    </w:p>
    <w:tbl>
      <w:tblPr>
        <w:tblStyle w:val="TableNormal"/>
        <w:tblW w:w="0" w:type="auto"/>
        <w:tblInd w:w="1125" w:type="dxa"/>
        <w:tblLayout w:type="fixed"/>
        <w:tblLook w:val="01E0" w:firstRow="1" w:lastRow="1" w:firstColumn="1" w:lastColumn="1" w:noHBand="0" w:noVBand="0"/>
      </w:tblPr>
      <w:tblGrid>
        <w:gridCol w:w="5277"/>
        <w:gridCol w:w="3848"/>
      </w:tblGrid>
      <w:tr w:rsidR="00DC045D">
        <w:trPr>
          <w:trHeight w:val="372"/>
        </w:trPr>
        <w:tc>
          <w:tcPr>
            <w:tcW w:w="5277" w:type="dxa"/>
          </w:tcPr>
          <w:p w:rsidR="00DC045D" w:rsidRDefault="00F67DE3">
            <w:pPr>
              <w:pStyle w:val="TableParagraph"/>
              <w:spacing w:line="221" w:lineRule="exact"/>
              <w:ind w:left="29"/>
              <w:rPr>
                <w:sz w:val="20"/>
              </w:rPr>
            </w:pPr>
            <w:r>
              <w:rPr>
                <w:b/>
                <w:sz w:val="20"/>
              </w:rPr>
              <w:t xml:space="preserve">a) </w:t>
            </w:r>
            <w:r>
              <w:rPr>
                <w:sz w:val="20"/>
              </w:rPr>
              <w:t>Ambulantes</w:t>
            </w:r>
          </w:p>
        </w:tc>
        <w:tc>
          <w:tcPr>
            <w:tcW w:w="3848" w:type="dxa"/>
          </w:tcPr>
          <w:p w:rsidR="00DC045D" w:rsidRDefault="00F67DE3">
            <w:pPr>
              <w:pStyle w:val="TableParagraph"/>
              <w:spacing w:line="221" w:lineRule="exact"/>
              <w:ind w:right="27"/>
              <w:jc w:val="right"/>
              <w:rPr>
                <w:sz w:val="20"/>
              </w:rPr>
            </w:pPr>
            <w:r>
              <w:rPr>
                <w:w w:val="95"/>
                <w:sz w:val="20"/>
              </w:rPr>
              <w:t>$19.00</w:t>
            </w:r>
          </w:p>
        </w:tc>
      </w:tr>
      <w:tr w:rsidR="00DC045D">
        <w:trPr>
          <w:trHeight w:val="532"/>
        </w:trPr>
        <w:tc>
          <w:tcPr>
            <w:tcW w:w="5277" w:type="dxa"/>
          </w:tcPr>
          <w:p w:rsidR="00DC045D" w:rsidRDefault="00F67DE3">
            <w:pPr>
              <w:pStyle w:val="TableParagraph"/>
              <w:spacing w:before="146"/>
              <w:ind w:left="29"/>
              <w:rPr>
                <w:sz w:val="20"/>
              </w:rPr>
            </w:pPr>
            <w:r>
              <w:rPr>
                <w:b/>
                <w:sz w:val="20"/>
              </w:rPr>
              <w:t xml:space="preserve">b) </w:t>
            </w:r>
            <w:r>
              <w:rPr>
                <w:sz w:val="20"/>
              </w:rPr>
              <w:t>Semifijo (hasta 2 m</w:t>
            </w:r>
            <w:r>
              <w:rPr>
                <w:position w:val="7"/>
                <w:sz w:val="13"/>
              </w:rPr>
              <w:t>2</w:t>
            </w:r>
            <w:r>
              <w:rPr>
                <w:sz w:val="20"/>
              </w:rPr>
              <w:t>).</w:t>
            </w:r>
          </w:p>
        </w:tc>
        <w:tc>
          <w:tcPr>
            <w:tcW w:w="3848" w:type="dxa"/>
          </w:tcPr>
          <w:p w:rsidR="00DC045D" w:rsidRDefault="00F67DE3">
            <w:pPr>
              <w:pStyle w:val="TableParagraph"/>
              <w:spacing w:before="150"/>
              <w:ind w:right="27"/>
              <w:jc w:val="right"/>
              <w:rPr>
                <w:sz w:val="20"/>
              </w:rPr>
            </w:pPr>
            <w:r>
              <w:rPr>
                <w:w w:val="95"/>
                <w:sz w:val="20"/>
              </w:rPr>
              <w:t>$24.50</w:t>
            </w:r>
          </w:p>
        </w:tc>
      </w:tr>
      <w:tr w:rsidR="00DC045D">
        <w:trPr>
          <w:trHeight w:val="380"/>
        </w:trPr>
        <w:tc>
          <w:tcPr>
            <w:tcW w:w="5277" w:type="dxa"/>
          </w:tcPr>
          <w:p w:rsidR="00DC045D" w:rsidRDefault="00F67DE3">
            <w:pPr>
              <w:pStyle w:val="TableParagraph"/>
              <w:spacing w:before="146" w:line="214" w:lineRule="exact"/>
              <w:ind w:left="29"/>
              <w:rPr>
                <w:sz w:val="20"/>
              </w:rPr>
            </w:pPr>
            <w:r>
              <w:rPr>
                <w:b/>
                <w:sz w:val="20"/>
              </w:rPr>
              <w:t xml:space="preserve">c) </w:t>
            </w:r>
            <w:r>
              <w:rPr>
                <w:sz w:val="20"/>
              </w:rPr>
              <w:t>Semifijo (hasta 4 m</w:t>
            </w:r>
            <w:r>
              <w:rPr>
                <w:position w:val="7"/>
                <w:sz w:val="13"/>
              </w:rPr>
              <w:t>2</w:t>
            </w:r>
            <w:r>
              <w:rPr>
                <w:sz w:val="20"/>
              </w:rPr>
              <w:t>).</w:t>
            </w:r>
          </w:p>
        </w:tc>
        <w:tc>
          <w:tcPr>
            <w:tcW w:w="3848" w:type="dxa"/>
          </w:tcPr>
          <w:p w:rsidR="00DC045D" w:rsidRDefault="00F67DE3">
            <w:pPr>
              <w:pStyle w:val="TableParagraph"/>
              <w:spacing w:before="150" w:line="210" w:lineRule="exact"/>
              <w:ind w:right="27"/>
              <w:jc w:val="right"/>
              <w:rPr>
                <w:sz w:val="20"/>
              </w:rPr>
            </w:pPr>
            <w:r>
              <w:rPr>
                <w:w w:val="95"/>
                <w:sz w:val="20"/>
              </w:rPr>
              <w:t>$47.50</w:t>
            </w:r>
          </w:p>
        </w:tc>
      </w:tr>
    </w:tbl>
    <w:p w:rsidR="00DC045D" w:rsidRDefault="00DC045D">
      <w:pPr>
        <w:pStyle w:val="Textoindependiente"/>
        <w:spacing w:before="1"/>
        <w:rPr>
          <w:sz w:val="26"/>
        </w:rPr>
      </w:pPr>
    </w:p>
    <w:p w:rsidR="00DC045D" w:rsidRDefault="00F67DE3">
      <w:pPr>
        <w:pStyle w:val="Textoindependiente"/>
        <w:spacing w:line="278" w:lineRule="auto"/>
        <w:ind w:left="864" w:firstLine="283"/>
      </w:pPr>
      <w:r>
        <w:t>La ocupación de la vía pública, los espacios públicos, los centros expositores y recinto ferial se sujetarán a los acuerdos y disposiciones administrativas que dicte la autoridad municipal, así como el reglamento respectivo.</w:t>
      </w:r>
    </w:p>
    <w:p w:rsidR="00DC045D" w:rsidRDefault="00DC045D">
      <w:pPr>
        <w:pStyle w:val="Textoindependiente"/>
        <w:spacing w:before="5"/>
      </w:pPr>
    </w:p>
    <w:p w:rsidR="00DC045D" w:rsidRDefault="00F67DE3">
      <w:pPr>
        <w:pStyle w:val="Ttulo2"/>
        <w:spacing w:line="232" w:lineRule="auto"/>
        <w:ind w:left="4317" w:right="3682" w:firstLine="204"/>
        <w:jc w:val="left"/>
      </w:pPr>
      <w:r>
        <w:t>TÍTULO CUARTO DE LOS PRODUCTOS</w:t>
      </w:r>
    </w:p>
    <w:p w:rsidR="00DC045D" w:rsidRDefault="00DC045D">
      <w:pPr>
        <w:pStyle w:val="Textoindependiente"/>
        <w:spacing w:before="2"/>
        <w:rPr>
          <w:b/>
          <w:sz w:val="22"/>
        </w:rPr>
      </w:pPr>
    </w:p>
    <w:p w:rsidR="00DC045D" w:rsidRDefault="00F67DE3">
      <w:pPr>
        <w:ind w:left="4473"/>
        <w:rPr>
          <w:b/>
          <w:sz w:val="24"/>
        </w:rPr>
      </w:pPr>
      <w:r>
        <w:rPr>
          <w:b/>
          <w:sz w:val="24"/>
        </w:rPr>
        <w:t>CAPÍTULO ÚNICO</w:t>
      </w:r>
    </w:p>
    <w:p w:rsidR="00DC045D" w:rsidRDefault="00DC045D">
      <w:pPr>
        <w:pStyle w:val="Textoindependiente"/>
        <w:spacing w:before="7"/>
        <w:rPr>
          <w:b/>
          <w:sz w:val="25"/>
        </w:rPr>
      </w:pPr>
    </w:p>
    <w:p w:rsidR="00DC045D" w:rsidRDefault="00F67DE3">
      <w:pPr>
        <w:pStyle w:val="Textoindependiente"/>
        <w:spacing w:line="278" w:lineRule="auto"/>
        <w:ind w:left="864" w:right="275" w:firstLine="283"/>
      </w:pPr>
      <w:r>
        <w:rPr>
          <w:b/>
        </w:rPr>
        <w:t xml:space="preserve">ARTÍCULO 39. </w:t>
      </w:r>
      <w:r>
        <w:t>Por venta o expedición de formas oficiales para diversos trámites administrativos, engomados y cédulas para mercados, por cada una se</w:t>
      </w:r>
      <w:r>
        <w:rPr>
          <w:spacing w:val="-1"/>
        </w:rPr>
        <w:t xml:space="preserve"> </w:t>
      </w:r>
      <w:r>
        <w:t>pagará:</w:t>
      </w:r>
    </w:p>
    <w:p w:rsidR="00DC045D" w:rsidRDefault="00DC045D">
      <w:pPr>
        <w:pStyle w:val="Textoindependiente"/>
        <w:spacing w:before="10"/>
        <w:rPr>
          <w:sz w:val="22"/>
        </w:rPr>
      </w:pPr>
    </w:p>
    <w:p w:rsidR="00DC045D" w:rsidRDefault="00F67DE3">
      <w:pPr>
        <w:pStyle w:val="Prrafodelista"/>
        <w:numPr>
          <w:ilvl w:val="0"/>
          <w:numId w:val="2"/>
        </w:numPr>
        <w:tabs>
          <w:tab w:val="left" w:pos="1366"/>
          <w:tab w:val="left" w:pos="9662"/>
        </w:tabs>
        <w:ind w:hanging="218"/>
        <w:rPr>
          <w:sz w:val="20"/>
        </w:rPr>
      </w:pPr>
      <w:r>
        <w:rPr>
          <w:sz w:val="20"/>
        </w:rPr>
        <w:t>Formas</w:t>
      </w:r>
      <w:r>
        <w:rPr>
          <w:spacing w:val="-6"/>
          <w:sz w:val="20"/>
        </w:rPr>
        <w:t xml:space="preserve"> </w:t>
      </w:r>
      <w:r>
        <w:rPr>
          <w:sz w:val="20"/>
        </w:rPr>
        <w:t>oficiales.</w:t>
      </w:r>
      <w:r>
        <w:rPr>
          <w:sz w:val="20"/>
        </w:rPr>
        <w:tab/>
        <w:t>$47.50</w:t>
      </w:r>
    </w:p>
    <w:p w:rsidR="00DC045D" w:rsidRDefault="00DC045D">
      <w:pPr>
        <w:pStyle w:val="Textoindependiente"/>
        <w:spacing w:before="4"/>
        <w:rPr>
          <w:sz w:val="26"/>
        </w:rPr>
      </w:pPr>
    </w:p>
    <w:p w:rsidR="00DC045D" w:rsidRDefault="00F67DE3">
      <w:pPr>
        <w:pStyle w:val="Prrafodelista"/>
        <w:numPr>
          <w:ilvl w:val="0"/>
          <w:numId w:val="2"/>
        </w:numPr>
        <w:tabs>
          <w:tab w:val="left" w:pos="1376"/>
          <w:tab w:val="left" w:pos="9561"/>
        </w:tabs>
        <w:ind w:left="1375" w:hanging="228"/>
        <w:rPr>
          <w:sz w:val="20"/>
        </w:rPr>
      </w:pPr>
      <w:r>
        <w:rPr>
          <w:sz w:val="20"/>
        </w:rPr>
        <w:t>Engomados</w:t>
      </w:r>
      <w:r>
        <w:rPr>
          <w:spacing w:val="-4"/>
          <w:sz w:val="20"/>
        </w:rPr>
        <w:t xml:space="preserve"> </w:t>
      </w:r>
      <w:r>
        <w:rPr>
          <w:sz w:val="20"/>
        </w:rPr>
        <w:t>para</w:t>
      </w:r>
      <w:r>
        <w:rPr>
          <w:spacing w:val="-2"/>
          <w:sz w:val="20"/>
        </w:rPr>
        <w:t xml:space="preserve"> </w:t>
      </w:r>
      <w:r>
        <w:rPr>
          <w:sz w:val="20"/>
        </w:rPr>
        <w:t>videojuegos.</w:t>
      </w:r>
      <w:r>
        <w:rPr>
          <w:sz w:val="20"/>
        </w:rPr>
        <w:tab/>
        <w:t>$466.50</w:t>
      </w:r>
    </w:p>
    <w:p w:rsidR="00DC045D" w:rsidRDefault="00DC045D">
      <w:pPr>
        <w:pStyle w:val="Textoindependiente"/>
        <w:spacing w:before="4"/>
        <w:rPr>
          <w:sz w:val="26"/>
        </w:rPr>
      </w:pPr>
    </w:p>
    <w:p w:rsidR="00DC045D" w:rsidRDefault="00F67DE3">
      <w:pPr>
        <w:pStyle w:val="Prrafodelista"/>
        <w:numPr>
          <w:ilvl w:val="0"/>
          <w:numId w:val="2"/>
        </w:numPr>
        <w:tabs>
          <w:tab w:val="left" w:pos="1354"/>
          <w:tab w:val="left" w:pos="9561"/>
        </w:tabs>
        <w:ind w:left="1353" w:hanging="206"/>
        <w:rPr>
          <w:sz w:val="20"/>
        </w:rPr>
      </w:pPr>
      <w:r>
        <w:rPr>
          <w:sz w:val="20"/>
        </w:rPr>
        <w:t>Engomados para mesas de billar, futbolito y máquinas tragamonedas</w:t>
      </w:r>
      <w:r>
        <w:rPr>
          <w:spacing w:val="-28"/>
          <w:sz w:val="20"/>
        </w:rPr>
        <w:t xml:space="preserve"> </w:t>
      </w:r>
      <w:r>
        <w:rPr>
          <w:sz w:val="20"/>
        </w:rPr>
        <w:t>en</w:t>
      </w:r>
      <w:r>
        <w:rPr>
          <w:spacing w:val="-2"/>
          <w:sz w:val="20"/>
        </w:rPr>
        <w:t xml:space="preserve"> </w:t>
      </w:r>
      <w:r>
        <w:rPr>
          <w:sz w:val="20"/>
        </w:rPr>
        <w:t>general.</w:t>
      </w:r>
      <w:r>
        <w:rPr>
          <w:sz w:val="20"/>
        </w:rPr>
        <w:tab/>
        <w:t>$113.00</w:t>
      </w:r>
    </w:p>
    <w:p w:rsidR="00DC045D" w:rsidRDefault="00DC045D">
      <w:pPr>
        <w:pStyle w:val="Textoindependiente"/>
        <w:spacing w:before="1"/>
        <w:rPr>
          <w:sz w:val="26"/>
        </w:rPr>
      </w:pPr>
    </w:p>
    <w:p w:rsidR="00DC045D" w:rsidRDefault="00F67DE3">
      <w:pPr>
        <w:pStyle w:val="Prrafodelista"/>
        <w:numPr>
          <w:ilvl w:val="0"/>
          <w:numId w:val="2"/>
        </w:numPr>
        <w:tabs>
          <w:tab w:val="left" w:pos="1376"/>
          <w:tab w:val="left" w:pos="9662"/>
        </w:tabs>
        <w:ind w:left="1375" w:hanging="228"/>
        <w:rPr>
          <w:sz w:val="20"/>
        </w:rPr>
      </w:pPr>
      <w:r>
        <w:rPr>
          <w:sz w:val="20"/>
        </w:rPr>
        <w:t>Cédulas para</w:t>
      </w:r>
      <w:r>
        <w:rPr>
          <w:spacing w:val="-7"/>
          <w:sz w:val="20"/>
        </w:rPr>
        <w:t xml:space="preserve"> </w:t>
      </w:r>
      <w:r>
        <w:rPr>
          <w:sz w:val="20"/>
        </w:rPr>
        <w:t>mercados</w:t>
      </w:r>
      <w:r>
        <w:rPr>
          <w:spacing w:val="-2"/>
          <w:sz w:val="20"/>
        </w:rPr>
        <w:t xml:space="preserve"> </w:t>
      </w:r>
      <w:r>
        <w:rPr>
          <w:sz w:val="20"/>
        </w:rPr>
        <w:t>municipales.</w:t>
      </w:r>
      <w:r>
        <w:rPr>
          <w:sz w:val="20"/>
        </w:rPr>
        <w:tab/>
        <w:t>$68.50</w:t>
      </w:r>
    </w:p>
    <w:p w:rsidR="00DC045D" w:rsidRDefault="00DC045D">
      <w:pPr>
        <w:pStyle w:val="Textoindependiente"/>
        <w:spacing w:before="4"/>
        <w:rPr>
          <w:sz w:val="26"/>
        </w:rPr>
      </w:pPr>
    </w:p>
    <w:p w:rsidR="00DC045D" w:rsidRDefault="00F67DE3">
      <w:pPr>
        <w:pStyle w:val="Prrafodelista"/>
        <w:numPr>
          <w:ilvl w:val="0"/>
          <w:numId w:val="2"/>
        </w:numPr>
        <w:tabs>
          <w:tab w:val="left" w:pos="1371"/>
        </w:tabs>
        <w:ind w:left="1370" w:hanging="223"/>
        <w:rPr>
          <w:sz w:val="20"/>
        </w:rPr>
      </w:pPr>
      <w:r>
        <w:rPr>
          <w:spacing w:val="3"/>
          <w:sz w:val="20"/>
        </w:rPr>
        <w:t>Cédula</w:t>
      </w:r>
      <w:r>
        <w:rPr>
          <w:spacing w:val="12"/>
          <w:sz w:val="20"/>
        </w:rPr>
        <w:t xml:space="preserve"> </w:t>
      </w:r>
      <w:r>
        <w:rPr>
          <w:spacing w:val="3"/>
          <w:sz w:val="20"/>
        </w:rPr>
        <w:t>de</w:t>
      </w:r>
      <w:r>
        <w:rPr>
          <w:spacing w:val="12"/>
          <w:sz w:val="20"/>
        </w:rPr>
        <w:t xml:space="preserve"> </w:t>
      </w:r>
      <w:r>
        <w:rPr>
          <w:spacing w:val="3"/>
          <w:sz w:val="20"/>
        </w:rPr>
        <w:t>empadronamiento</w:t>
      </w:r>
      <w:r>
        <w:rPr>
          <w:spacing w:val="13"/>
          <w:sz w:val="20"/>
        </w:rPr>
        <w:t xml:space="preserve"> </w:t>
      </w:r>
      <w:r>
        <w:rPr>
          <w:spacing w:val="3"/>
          <w:sz w:val="20"/>
        </w:rPr>
        <w:t>para</w:t>
      </w:r>
      <w:r>
        <w:rPr>
          <w:spacing w:val="12"/>
          <w:sz w:val="20"/>
        </w:rPr>
        <w:t xml:space="preserve"> </w:t>
      </w:r>
      <w:r>
        <w:rPr>
          <w:spacing w:val="3"/>
          <w:sz w:val="20"/>
        </w:rPr>
        <w:t>giros</w:t>
      </w:r>
      <w:r>
        <w:rPr>
          <w:spacing w:val="11"/>
          <w:sz w:val="20"/>
        </w:rPr>
        <w:t xml:space="preserve"> </w:t>
      </w:r>
      <w:r>
        <w:rPr>
          <w:spacing w:val="3"/>
          <w:sz w:val="20"/>
        </w:rPr>
        <w:t>comerciales,</w:t>
      </w:r>
      <w:r>
        <w:rPr>
          <w:spacing w:val="13"/>
          <w:sz w:val="20"/>
        </w:rPr>
        <w:t xml:space="preserve"> </w:t>
      </w:r>
      <w:r>
        <w:rPr>
          <w:spacing w:val="3"/>
          <w:sz w:val="20"/>
        </w:rPr>
        <w:t>industriales,</w:t>
      </w:r>
      <w:r>
        <w:rPr>
          <w:spacing w:val="13"/>
          <w:sz w:val="20"/>
        </w:rPr>
        <w:t xml:space="preserve"> </w:t>
      </w:r>
      <w:r>
        <w:rPr>
          <w:spacing w:val="3"/>
          <w:sz w:val="20"/>
        </w:rPr>
        <w:t>agrícolas,</w:t>
      </w:r>
      <w:r>
        <w:rPr>
          <w:spacing w:val="13"/>
          <w:sz w:val="20"/>
        </w:rPr>
        <w:t xml:space="preserve"> </w:t>
      </w:r>
      <w:r>
        <w:rPr>
          <w:spacing w:val="3"/>
          <w:sz w:val="20"/>
        </w:rPr>
        <w:t>ganaderos,</w:t>
      </w:r>
    </w:p>
    <w:p w:rsidR="00DC045D" w:rsidRDefault="00F67DE3">
      <w:pPr>
        <w:pStyle w:val="Textoindependiente"/>
        <w:tabs>
          <w:tab w:val="left" w:pos="9314"/>
        </w:tabs>
        <w:spacing w:before="36"/>
        <w:ind w:left="617"/>
        <w:jc w:val="center"/>
      </w:pPr>
      <w:r>
        <w:rPr>
          <w:spacing w:val="3"/>
        </w:rPr>
        <w:t xml:space="preserve">pesqueros </w:t>
      </w:r>
      <w:r>
        <w:t xml:space="preserve">y </w:t>
      </w:r>
      <w:r>
        <w:rPr>
          <w:spacing w:val="3"/>
        </w:rPr>
        <w:t>de prestación</w:t>
      </w:r>
      <w:r>
        <w:rPr>
          <w:spacing w:val="22"/>
        </w:rPr>
        <w:t xml:space="preserve"> </w:t>
      </w:r>
      <w:r>
        <w:rPr>
          <w:spacing w:val="3"/>
        </w:rPr>
        <w:t>de</w:t>
      </w:r>
      <w:r>
        <w:rPr>
          <w:spacing w:val="9"/>
        </w:rPr>
        <w:t xml:space="preserve"> </w:t>
      </w:r>
      <w:r>
        <w:rPr>
          <w:spacing w:val="3"/>
        </w:rPr>
        <w:t>servicios.</w:t>
      </w:r>
      <w:r>
        <w:rPr>
          <w:spacing w:val="3"/>
        </w:rPr>
        <w:tab/>
      </w:r>
      <w:r>
        <w:t>$559.00</w:t>
      </w:r>
    </w:p>
    <w:p w:rsidR="00DC045D" w:rsidRDefault="00DC045D">
      <w:pPr>
        <w:pStyle w:val="Textoindependiente"/>
        <w:spacing w:before="4"/>
        <w:rPr>
          <w:sz w:val="26"/>
        </w:rPr>
      </w:pPr>
    </w:p>
    <w:p w:rsidR="00DC045D" w:rsidRDefault="00F67DE3">
      <w:pPr>
        <w:pStyle w:val="Prrafodelista"/>
        <w:numPr>
          <w:ilvl w:val="0"/>
          <w:numId w:val="2"/>
        </w:numPr>
        <w:tabs>
          <w:tab w:val="left" w:pos="1342"/>
          <w:tab w:val="left" w:pos="9561"/>
        </w:tabs>
        <w:ind w:left="1341" w:hanging="194"/>
        <w:rPr>
          <w:sz w:val="20"/>
        </w:rPr>
      </w:pPr>
      <w:r>
        <w:rPr>
          <w:spacing w:val="3"/>
          <w:sz w:val="20"/>
        </w:rPr>
        <w:t xml:space="preserve">Por </w:t>
      </w:r>
      <w:r>
        <w:rPr>
          <w:sz w:val="20"/>
        </w:rPr>
        <w:t xml:space="preserve">la </w:t>
      </w:r>
      <w:r>
        <w:rPr>
          <w:spacing w:val="3"/>
          <w:sz w:val="20"/>
        </w:rPr>
        <w:t xml:space="preserve">expedición </w:t>
      </w:r>
      <w:r>
        <w:rPr>
          <w:sz w:val="20"/>
        </w:rPr>
        <w:t xml:space="preserve">de </w:t>
      </w:r>
      <w:r>
        <w:rPr>
          <w:spacing w:val="3"/>
          <w:sz w:val="20"/>
        </w:rPr>
        <w:t>credencial de</w:t>
      </w:r>
      <w:r>
        <w:rPr>
          <w:spacing w:val="43"/>
          <w:sz w:val="20"/>
        </w:rPr>
        <w:t xml:space="preserve"> </w:t>
      </w:r>
      <w:r>
        <w:rPr>
          <w:spacing w:val="3"/>
          <w:sz w:val="20"/>
        </w:rPr>
        <w:t>vendedores</w:t>
      </w:r>
      <w:r>
        <w:rPr>
          <w:spacing w:val="10"/>
          <w:sz w:val="20"/>
        </w:rPr>
        <w:t xml:space="preserve"> </w:t>
      </w:r>
      <w:r>
        <w:rPr>
          <w:spacing w:val="3"/>
          <w:sz w:val="20"/>
        </w:rPr>
        <w:t>ambulantes</w:t>
      </w:r>
      <w:r>
        <w:rPr>
          <w:spacing w:val="3"/>
          <w:sz w:val="20"/>
        </w:rPr>
        <w:tab/>
      </w:r>
      <w:r>
        <w:rPr>
          <w:sz w:val="20"/>
        </w:rPr>
        <w:t>$772.00</w:t>
      </w:r>
    </w:p>
    <w:p w:rsidR="00DC045D" w:rsidRDefault="00DC045D">
      <w:pPr>
        <w:pStyle w:val="Textoindependiente"/>
        <w:spacing w:before="2"/>
        <w:rPr>
          <w:sz w:val="26"/>
        </w:rPr>
      </w:pPr>
    </w:p>
    <w:p w:rsidR="00DC045D" w:rsidRDefault="00F67DE3">
      <w:pPr>
        <w:pStyle w:val="Prrafodelista"/>
        <w:numPr>
          <w:ilvl w:val="0"/>
          <w:numId w:val="2"/>
        </w:numPr>
        <w:tabs>
          <w:tab w:val="left" w:pos="1376"/>
          <w:tab w:val="left" w:pos="9561"/>
        </w:tabs>
        <w:ind w:left="1375" w:hanging="228"/>
        <w:rPr>
          <w:sz w:val="20"/>
        </w:rPr>
      </w:pPr>
      <w:r>
        <w:rPr>
          <w:spacing w:val="3"/>
          <w:sz w:val="20"/>
        </w:rPr>
        <w:t xml:space="preserve">Por </w:t>
      </w:r>
      <w:r>
        <w:rPr>
          <w:sz w:val="20"/>
        </w:rPr>
        <w:t xml:space="preserve">la </w:t>
      </w:r>
      <w:r>
        <w:rPr>
          <w:spacing w:val="3"/>
          <w:sz w:val="20"/>
        </w:rPr>
        <w:t xml:space="preserve">renovación de credencial </w:t>
      </w:r>
      <w:r>
        <w:rPr>
          <w:sz w:val="20"/>
        </w:rPr>
        <w:t>de</w:t>
      </w:r>
      <w:r>
        <w:rPr>
          <w:spacing w:val="39"/>
          <w:sz w:val="20"/>
        </w:rPr>
        <w:t xml:space="preserve"> </w:t>
      </w:r>
      <w:r>
        <w:rPr>
          <w:spacing w:val="3"/>
          <w:sz w:val="20"/>
        </w:rPr>
        <w:t>vendedores</w:t>
      </w:r>
      <w:r>
        <w:rPr>
          <w:spacing w:val="7"/>
          <w:sz w:val="20"/>
        </w:rPr>
        <w:t xml:space="preserve"> </w:t>
      </w:r>
      <w:r>
        <w:rPr>
          <w:spacing w:val="3"/>
          <w:sz w:val="20"/>
        </w:rPr>
        <w:t>ambulantes</w:t>
      </w:r>
      <w:r>
        <w:rPr>
          <w:spacing w:val="3"/>
          <w:sz w:val="20"/>
        </w:rPr>
        <w:tab/>
      </w:r>
      <w:r>
        <w:rPr>
          <w:sz w:val="20"/>
        </w:rPr>
        <w:t>$551.50</w:t>
      </w:r>
    </w:p>
    <w:p w:rsidR="00DC045D" w:rsidRDefault="00DC045D">
      <w:pPr>
        <w:pStyle w:val="Textoindependiente"/>
        <w:spacing w:before="3"/>
        <w:rPr>
          <w:sz w:val="26"/>
        </w:rPr>
      </w:pPr>
    </w:p>
    <w:p w:rsidR="00DC045D" w:rsidRDefault="00F67DE3">
      <w:pPr>
        <w:pStyle w:val="Prrafodelista"/>
        <w:numPr>
          <w:ilvl w:val="0"/>
          <w:numId w:val="2"/>
        </w:numPr>
        <w:tabs>
          <w:tab w:val="left" w:pos="1388"/>
          <w:tab w:val="left" w:pos="9561"/>
        </w:tabs>
        <w:spacing w:before="1"/>
        <w:ind w:left="1387" w:hanging="240"/>
        <w:rPr>
          <w:sz w:val="20"/>
        </w:rPr>
      </w:pPr>
      <w:r>
        <w:rPr>
          <w:spacing w:val="3"/>
          <w:sz w:val="20"/>
        </w:rPr>
        <w:t xml:space="preserve">Por trámites administrativos </w:t>
      </w:r>
      <w:r>
        <w:rPr>
          <w:sz w:val="20"/>
        </w:rPr>
        <w:t xml:space="preserve">a </w:t>
      </w:r>
      <w:r>
        <w:rPr>
          <w:spacing w:val="3"/>
          <w:sz w:val="20"/>
        </w:rPr>
        <w:t>otras dependencias, por</w:t>
      </w:r>
      <w:r>
        <w:rPr>
          <w:spacing w:val="39"/>
          <w:sz w:val="20"/>
        </w:rPr>
        <w:t xml:space="preserve"> </w:t>
      </w:r>
      <w:r>
        <w:rPr>
          <w:spacing w:val="3"/>
          <w:sz w:val="20"/>
        </w:rPr>
        <w:t>cada</w:t>
      </w:r>
      <w:r>
        <w:rPr>
          <w:spacing w:val="11"/>
          <w:sz w:val="20"/>
        </w:rPr>
        <w:t xml:space="preserve"> </w:t>
      </w:r>
      <w:r>
        <w:rPr>
          <w:sz w:val="20"/>
        </w:rPr>
        <w:t>uno</w:t>
      </w:r>
      <w:r>
        <w:rPr>
          <w:sz w:val="20"/>
        </w:rPr>
        <w:tab/>
        <w:t>$331.00</w:t>
      </w:r>
    </w:p>
    <w:p w:rsidR="00DC045D" w:rsidRDefault="00DC045D">
      <w:pPr>
        <w:pStyle w:val="Textoindependiente"/>
        <w:spacing w:before="3"/>
        <w:rPr>
          <w:sz w:val="26"/>
        </w:rPr>
      </w:pPr>
    </w:p>
    <w:p w:rsidR="00DC045D" w:rsidRDefault="00F67DE3">
      <w:pPr>
        <w:pStyle w:val="Prrafodelista"/>
        <w:numPr>
          <w:ilvl w:val="0"/>
          <w:numId w:val="2"/>
        </w:numPr>
        <w:tabs>
          <w:tab w:val="left" w:pos="1320"/>
        </w:tabs>
        <w:ind w:left="1320" w:hanging="173"/>
        <w:rPr>
          <w:sz w:val="20"/>
        </w:rPr>
      </w:pPr>
      <w:r>
        <w:rPr>
          <w:sz w:val="20"/>
        </w:rPr>
        <w:t xml:space="preserve">Bases para la licitación de obra pública, </w:t>
      </w:r>
      <w:r>
        <w:rPr>
          <w:sz w:val="20"/>
        </w:rPr>
        <w:t>adquisiciones, arrendamientos y</w:t>
      </w:r>
      <w:r>
        <w:rPr>
          <w:spacing w:val="-6"/>
          <w:sz w:val="20"/>
        </w:rPr>
        <w:t xml:space="preserve"> </w:t>
      </w:r>
      <w:r>
        <w:rPr>
          <w:sz w:val="20"/>
        </w:rPr>
        <w:t>servicios.</w:t>
      </w:r>
    </w:p>
    <w:p w:rsidR="00DC045D" w:rsidRDefault="00DC045D">
      <w:pPr>
        <w:pStyle w:val="Textoindependiente"/>
        <w:spacing w:before="2"/>
        <w:rPr>
          <w:sz w:val="26"/>
        </w:rPr>
      </w:pPr>
    </w:p>
    <w:p w:rsidR="00DC045D" w:rsidRDefault="00F67DE3">
      <w:pPr>
        <w:pStyle w:val="Textoindependiente"/>
        <w:spacing w:line="278" w:lineRule="auto"/>
        <w:ind w:left="863" w:right="235" w:firstLine="283"/>
      </w:pPr>
      <w:r>
        <w:t>El costo de las bases será fijado en razón de la recuperación de las erogaciones por la elaboración y publicación de la convocatoria y demás documentos que se entreguen.</w:t>
      </w:r>
    </w:p>
    <w:p w:rsidR="00DC045D" w:rsidRDefault="00DC045D">
      <w:pPr>
        <w:pStyle w:val="Textoindependiente"/>
        <w:spacing w:before="1"/>
        <w:rPr>
          <w:sz w:val="23"/>
        </w:rPr>
      </w:pPr>
    </w:p>
    <w:p w:rsidR="00DC045D" w:rsidRDefault="00F67DE3">
      <w:pPr>
        <w:pStyle w:val="Textoindependiente"/>
        <w:spacing w:line="278" w:lineRule="auto"/>
        <w:ind w:left="863" w:right="672" w:firstLine="283"/>
      </w:pPr>
      <w:r>
        <w:rPr>
          <w:b/>
        </w:rPr>
        <w:t xml:space="preserve">ARTÍCULO 40. </w:t>
      </w:r>
      <w:r>
        <w:t>La explotación y venta de ot</w:t>
      </w:r>
      <w:r>
        <w:t>ros bienes del Municipio, se hará en forma tal que permita su mejor rendimiento</w:t>
      </w:r>
      <w:r>
        <w:rPr>
          <w:spacing w:val="1"/>
        </w:rPr>
        <w:t xml:space="preserve"> </w:t>
      </w:r>
      <w:r>
        <w:t>comercial.</w:t>
      </w:r>
    </w:p>
    <w:p w:rsidR="00DC045D" w:rsidRDefault="00DC045D">
      <w:pPr>
        <w:pStyle w:val="Textoindependiente"/>
        <w:spacing w:before="10"/>
        <w:rPr>
          <w:sz w:val="22"/>
        </w:rPr>
      </w:pPr>
    </w:p>
    <w:p w:rsidR="00DC045D" w:rsidRDefault="00F67DE3">
      <w:pPr>
        <w:pStyle w:val="Textoindependiente"/>
        <w:spacing w:line="278" w:lineRule="auto"/>
        <w:ind w:left="863" w:right="246"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DC045D" w:rsidRDefault="00DC045D">
      <w:pPr>
        <w:spacing w:line="278" w:lineRule="auto"/>
        <w:jc w:val="both"/>
        <w:sectPr w:rsidR="00DC045D">
          <w:pgSz w:w="12240" w:h="15840"/>
          <w:pgMar w:top="840" w:right="1000" w:bottom="280" w:left="780" w:header="626" w:footer="0" w:gutter="0"/>
          <w:cols w:space="720"/>
        </w:sectPr>
      </w:pPr>
    </w:p>
    <w:p w:rsidR="00DC045D" w:rsidRDefault="00DC045D">
      <w:pPr>
        <w:pStyle w:val="Textoindependiente"/>
        <w:spacing w:before="4"/>
        <w:rPr>
          <w:sz w:val="5"/>
        </w:rPr>
      </w:pPr>
    </w:p>
    <w:p w:rsidR="00DC045D" w:rsidRDefault="0056541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7" name="Line 4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F50DB" id="Group 4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qZU01igIAAJoFAAAOAAAAAAAAAAAAAAAAAC4CAABkcnMvZTJvRG9jLnhtbFBLAQItABQABgAI&#10;AAAAIQBTFaIP3AAAAAMBAAAPAAAAAAAAAAAAAAAAAOQEAABkcnMvZG93bnJldi54bWxQSwUGAAAA&#10;AAQABADzAAAA7QUAAAAA&#10;">
                <v:line id="Line 4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DC045D" w:rsidRDefault="00F67DE3">
      <w:pPr>
        <w:pStyle w:val="Ttulo2"/>
        <w:spacing w:before="80" w:line="262" w:lineRule="exact"/>
        <w:ind w:left="611"/>
      </w:pPr>
      <w:r>
        <w:t>TÍTULO QUINTO</w:t>
      </w:r>
    </w:p>
    <w:p w:rsidR="00DC045D" w:rsidRDefault="00F67DE3">
      <w:pPr>
        <w:spacing w:line="262" w:lineRule="exact"/>
        <w:ind w:left="608" w:right="785"/>
        <w:jc w:val="center"/>
        <w:rPr>
          <w:b/>
          <w:sz w:val="24"/>
        </w:rPr>
      </w:pPr>
      <w:r>
        <w:rPr>
          <w:b/>
          <w:sz w:val="24"/>
        </w:rPr>
        <w:t>DE LOS APROVECHAMIENTOS</w:t>
      </w:r>
    </w:p>
    <w:p w:rsidR="00DC045D" w:rsidRDefault="00F67DE3">
      <w:pPr>
        <w:spacing w:before="204" w:line="258" w:lineRule="exact"/>
        <w:ind w:left="609" w:right="785"/>
        <w:jc w:val="center"/>
        <w:rPr>
          <w:b/>
          <w:sz w:val="24"/>
        </w:rPr>
      </w:pPr>
      <w:r>
        <w:rPr>
          <w:b/>
          <w:sz w:val="24"/>
        </w:rPr>
        <w:t>CAPÍTULO I</w:t>
      </w:r>
    </w:p>
    <w:p w:rsidR="00DC045D" w:rsidRDefault="00F67DE3">
      <w:pPr>
        <w:spacing w:line="258" w:lineRule="exact"/>
        <w:ind w:left="608" w:right="785"/>
        <w:jc w:val="center"/>
        <w:rPr>
          <w:b/>
          <w:sz w:val="24"/>
        </w:rPr>
      </w:pPr>
      <w:r>
        <w:rPr>
          <w:b/>
          <w:sz w:val="24"/>
        </w:rPr>
        <w:t>DE LOS RECARGOS</w:t>
      </w:r>
    </w:p>
    <w:p w:rsidR="00DC045D" w:rsidRDefault="00DC045D">
      <w:pPr>
        <w:pStyle w:val="Textoindependiente"/>
        <w:rPr>
          <w:b/>
          <w:sz w:val="21"/>
        </w:rPr>
      </w:pPr>
    </w:p>
    <w:p w:rsidR="00DC045D" w:rsidRDefault="00F67DE3">
      <w:pPr>
        <w:pStyle w:val="Textoindependiente"/>
        <w:ind w:left="751"/>
      </w:pPr>
      <w:r>
        <w:rPr>
          <w:b/>
        </w:rPr>
        <w:t xml:space="preserve">ARTÍCULO 41. </w:t>
      </w:r>
      <w:r>
        <w:t>La tasa de recargos para cada uno de los meses de mora del presente Eje</w:t>
      </w:r>
      <w:r>
        <w:t>rcicio Fiscal, será del 1%.</w:t>
      </w:r>
    </w:p>
    <w:p w:rsidR="00DC045D" w:rsidRDefault="00DC045D">
      <w:pPr>
        <w:pStyle w:val="Textoindependiente"/>
        <w:spacing w:before="9"/>
        <w:rPr>
          <w:sz w:val="21"/>
        </w:rPr>
      </w:pPr>
    </w:p>
    <w:p w:rsidR="00DC045D" w:rsidRDefault="00F67DE3">
      <w:pPr>
        <w:pStyle w:val="Textoindependiente"/>
        <w:spacing w:line="249" w:lineRule="auto"/>
        <w:ind w:left="467" w:right="642" w:firstLine="283"/>
        <w:jc w:val="both"/>
      </w:pPr>
      <w:r>
        <w:t>En los casos de pago a plazos de créditos fiscales, ya sea diferido o en parcialidades, se causarán recargos a la tasa del 1.5% mensual sobre el saldo insoluto durante el Ejercicio Fiscal 2018.</w:t>
      </w:r>
    </w:p>
    <w:p w:rsidR="00DC045D" w:rsidRDefault="00F67DE3">
      <w:pPr>
        <w:pStyle w:val="Ttulo2"/>
        <w:spacing w:before="170" w:line="258" w:lineRule="exact"/>
        <w:ind w:left="611"/>
      </w:pPr>
      <w:r>
        <w:t>CAPÍTULO II</w:t>
      </w:r>
    </w:p>
    <w:p w:rsidR="00DC045D" w:rsidRDefault="00F67DE3">
      <w:pPr>
        <w:spacing w:line="258" w:lineRule="exact"/>
        <w:ind w:left="613" w:right="785"/>
        <w:jc w:val="center"/>
        <w:rPr>
          <w:b/>
          <w:sz w:val="24"/>
        </w:rPr>
      </w:pPr>
      <w:r>
        <w:rPr>
          <w:b/>
          <w:sz w:val="24"/>
        </w:rPr>
        <w:t>DE LAS SANCIONES</w:t>
      </w:r>
    </w:p>
    <w:p w:rsidR="00DC045D" w:rsidRDefault="00F67DE3">
      <w:pPr>
        <w:pStyle w:val="Textoindependiente"/>
        <w:spacing w:before="208" w:line="249" w:lineRule="auto"/>
        <w:ind w:left="468" w:right="647" w:firstLine="283"/>
        <w:jc w:val="both"/>
      </w:pPr>
      <w:r>
        <w:rPr>
          <w:b/>
          <w:spacing w:val="5"/>
        </w:rPr>
        <w:t xml:space="preserve">ARTÍCULO </w:t>
      </w:r>
      <w:r>
        <w:rPr>
          <w:b/>
          <w:spacing w:val="4"/>
        </w:rPr>
        <w:t xml:space="preserve">42. </w:t>
      </w:r>
      <w:r>
        <w:rPr>
          <w:spacing w:val="3"/>
        </w:rPr>
        <w:t xml:space="preserve">Las </w:t>
      </w:r>
      <w:r>
        <w:rPr>
          <w:spacing w:val="5"/>
        </w:rPr>
        <w:t xml:space="preserve">sanciones </w:t>
      </w:r>
      <w:r>
        <w:t xml:space="preserve">se </w:t>
      </w:r>
      <w:r>
        <w:rPr>
          <w:spacing w:val="5"/>
        </w:rPr>
        <w:t xml:space="preserve">determinarán </w:t>
      </w:r>
      <w:r>
        <w:t xml:space="preserve">y </w:t>
      </w:r>
      <w:r>
        <w:rPr>
          <w:spacing w:val="5"/>
        </w:rPr>
        <w:t xml:space="preserve">pagarán </w:t>
      </w:r>
      <w:r>
        <w:rPr>
          <w:spacing w:val="3"/>
        </w:rPr>
        <w:t xml:space="preserve">de </w:t>
      </w:r>
      <w:r>
        <w:rPr>
          <w:spacing w:val="5"/>
        </w:rPr>
        <w:t xml:space="preserve">conformidad </w:t>
      </w:r>
      <w:r>
        <w:rPr>
          <w:spacing w:val="4"/>
        </w:rPr>
        <w:t xml:space="preserve">con </w:t>
      </w:r>
      <w:r>
        <w:rPr>
          <w:spacing w:val="3"/>
        </w:rPr>
        <w:t xml:space="preserve">lo </w:t>
      </w:r>
      <w:r>
        <w:rPr>
          <w:spacing w:val="4"/>
        </w:rPr>
        <w:t xml:space="preserve">que </w:t>
      </w:r>
      <w:r>
        <w:rPr>
          <w:spacing w:val="5"/>
        </w:rPr>
        <w:t xml:space="preserve">establezca </w:t>
      </w:r>
      <w:r>
        <w:rPr>
          <w:spacing w:val="2"/>
        </w:rPr>
        <w:t xml:space="preserve">el  </w:t>
      </w:r>
      <w:r>
        <w:rPr>
          <w:spacing w:val="5"/>
        </w:rPr>
        <w:t>Código</w:t>
      </w:r>
      <w:r>
        <w:rPr>
          <w:spacing w:val="15"/>
        </w:rPr>
        <w:t xml:space="preserve"> </w:t>
      </w:r>
      <w:r>
        <w:rPr>
          <w:spacing w:val="4"/>
        </w:rPr>
        <w:t>Fiscal</w:t>
      </w:r>
      <w:r>
        <w:rPr>
          <w:spacing w:val="11"/>
        </w:rPr>
        <w:t xml:space="preserve"> </w:t>
      </w:r>
      <w:r>
        <w:rPr>
          <w:spacing w:val="5"/>
        </w:rPr>
        <w:t>Municipal</w:t>
      </w:r>
      <w:r>
        <w:rPr>
          <w:spacing w:val="12"/>
        </w:rPr>
        <w:t xml:space="preserve"> </w:t>
      </w:r>
      <w:r>
        <w:rPr>
          <w:spacing w:val="4"/>
        </w:rPr>
        <w:t>del</w:t>
      </w:r>
      <w:r>
        <w:rPr>
          <w:spacing w:val="11"/>
        </w:rPr>
        <w:t xml:space="preserve"> </w:t>
      </w:r>
      <w:r>
        <w:rPr>
          <w:spacing w:val="5"/>
        </w:rPr>
        <w:t>Estado</w:t>
      </w:r>
      <w:r>
        <w:rPr>
          <w:spacing w:val="13"/>
        </w:rPr>
        <w:t xml:space="preserve"> </w:t>
      </w:r>
      <w:r>
        <w:rPr>
          <w:spacing w:val="4"/>
        </w:rPr>
        <w:t>Libre</w:t>
      </w:r>
      <w:r>
        <w:rPr>
          <w:spacing w:val="14"/>
        </w:rPr>
        <w:t xml:space="preserve"> </w:t>
      </w:r>
      <w:r>
        <w:t>y</w:t>
      </w:r>
      <w:r>
        <w:rPr>
          <w:spacing w:val="11"/>
        </w:rPr>
        <w:t xml:space="preserve"> </w:t>
      </w:r>
      <w:r>
        <w:rPr>
          <w:spacing w:val="5"/>
        </w:rPr>
        <w:t>Soberano</w:t>
      </w:r>
      <w:r>
        <w:rPr>
          <w:spacing w:val="13"/>
        </w:rPr>
        <w:t xml:space="preserve"> </w:t>
      </w:r>
      <w:r>
        <w:rPr>
          <w:spacing w:val="3"/>
        </w:rPr>
        <w:t>de</w:t>
      </w:r>
      <w:r>
        <w:rPr>
          <w:spacing w:val="10"/>
        </w:rPr>
        <w:t xml:space="preserve"> </w:t>
      </w:r>
      <w:r>
        <w:rPr>
          <w:spacing w:val="5"/>
        </w:rPr>
        <w:t>Puebla</w:t>
      </w:r>
      <w:r>
        <w:rPr>
          <w:spacing w:val="11"/>
        </w:rPr>
        <w:t xml:space="preserve"> </w:t>
      </w:r>
      <w:r>
        <w:t>y</w:t>
      </w:r>
      <w:r>
        <w:rPr>
          <w:spacing w:val="11"/>
        </w:rPr>
        <w:t xml:space="preserve"> </w:t>
      </w:r>
      <w:r>
        <w:rPr>
          <w:spacing w:val="5"/>
        </w:rPr>
        <w:t>demás</w:t>
      </w:r>
      <w:r>
        <w:rPr>
          <w:spacing w:val="10"/>
        </w:rPr>
        <w:t xml:space="preserve"> </w:t>
      </w:r>
      <w:r>
        <w:rPr>
          <w:spacing w:val="5"/>
        </w:rPr>
        <w:t>disposiciones</w:t>
      </w:r>
      <w:r>
        <w:rPr>
          <w:spacing w:val="11"/>
        </w:rPr>
        <w:t xml:space="preserve"> </w:t>
      </w:r>
      <w:r>
        <w:rPr>
          <w:spacing w:val="5"/>
        </w:rPr>
        <w:t>legales</w:t>
      </w:r>
      <w:r>
        <w:rPr>
          <w:spacing w:val="8"/>
        </w:rPr>
        <w:t xml:space="preserve"> </w:t>
      </w:r>
      <w:r>
        <w:rPr>
          <w:spacing w:val="5"/>
        </w:rPr>
        <w:t>respectivas.</w:t>
      </w:r>
    </w:p>
    <w:p w:rsidR="00DC045D" w:rsidRDefault="00DC045D">
      <w:pPr>
        <w:pStyle w:val="Textoindependiente"/>
        <w:spacing w:before="3"/>
        <w:rPr>
          <w:sz w:val="18"/>
        </w:rPr>
      </w:pPr>
    </w:p>
    <w:p w:rsidR="00DC045D" w:rsidRDefault="00F67DE3">
      <w:pPr>
        <w:pStyle w:val="Textoindependiente"/>
        <w:spacing w:before="1" w:line="249" w:lineRule="auto"/>
        <w:ind w:left="467" w:right="639"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DC045D" w:rsidRDefault="00F67DE3">
      <w:pPr>
        <w:pStyle w:val="Ttulo2"/>
        <w:spacing w:before="171" w:line="258" w:lineRule="exact"/>
        <w:ind w:left="609"/>
      </w:pPr>
      <w:r>
        <w:t>CAPÍTULO III</w:t>
      </w:r>
    </w:p>
    <w:p w:rsidR="00DC045D" w:rsidRDefault="00F67DE3">
      <w:pPr>
        <w:spacing w:line="258" w:lineRule="exact"/>
        <w:ind w:left="612" w:right="785"/>
        <w:jc w:val="center"/>
        <w:rPr>
          <w:b/>
          <w:sz w:val="24"/>
        </w:rPr>
      </w:pPr>
      <w:r>
        <w:rPr>
          <w:b/>
          <w:sz w:val="24"/>
        </w:rPr>
        <w:t>DE LOS GASTOS DE EJECUCIÓN</w:t>
      </w:r>
    </w:p>
    <w:p w:rsidR="00DC045D" w:rsidRDefault="00F67DE3">
      <w:pPr>
        <w:pStyle w:val="Textoindependiente"/>
        <w:spacing w:before="208" w:line="249" w:lineRule="auto"/>
        <w:ind w:left="468" w:right="641" w:firstLine="283"/>
        <w:jc w:val="both"/>
      </w:pPr>
      <w:r>
        <w:rPr>
          <w:b/>
        </w:rPr>
        <w:t xml:space="preserve">ARTÍCULO 43. </w:t>
      </w:r>
      <w:r>
        <w:t>Cuando sea necesario emplear el Procedimiento Administrativo de Ejecución para hacer efectivo un crédito fiscal, las personas físicas y mora</w:t>
      </w:r>
      <w:r>
        <w:t>les estarán obligadas a pagar los gastos correspondientes, de acuerdo a los porcentajes y reglas siguientes:</w:t>
      </w:r>
    </w:p>
    <w:p w:rsidR="00DC045D" w:rsidRDefault="00DC045D">
      <w:pPr>
        <w:pStyle w:val="Textoindependiente"/>
        <w:spacing w:before="2"/>
        <w:rPr>
          <w:sz w:val="18"/>
        </w:rPr>
      </w:pPr>
    </w:p>
    <w:p w:rsidR="00DC045D" w:rsidRDefault="00F67DE3">
      <w:pPr>
        <w:pStyle w:val="Prrafodelista"/>
        <w:numPr>
          <w:ilvl w:val="0"/>
          <w:numId w:val="1"/>
        </w:numPr>
        <w:tabs>
          <w:tab w:val="left" w:pos="929"/>
        </w:tabs>
        <w:ind w:hanging="177"/>
        <w:rPr>
          <w:sz w:val="20"/>
        </w:rPr>
      </w:pPr>
      <w:r>
        <w:rPr>
          <w:sz w:val="20"/>
        </w:rPr>
        <w:t>2% sobre el importe del crédito fiscal por las diligencias de</w:t>
      </w:r>
      <w:r>
        <w:rPr>
          <w:spacing w:val="-5"/>
          <w:sz w:val="20"/>
        </w:rPr>
        <w:t xml:space="preserve"> </w:t>
      </w:r>
      <w:r>
        <w:rPr>
          <w:sz w:val="20"/>
        </w:rPr>
        <w:t>notificación.</w:t>
      </w:r>
    </w:p>
    <w:p w:rsidR="00DC045D" w:rsidRDefault="00DC045D">
      <w:pPr>
        <w:pStyle w:val="Textoindependiente"/>
        <w:rPr>
          <w:sz w:val="19"/>
        </w:rPr>
      </w:pPr>
    </w:p>
    <w:p w:rsidR="00DC045D" w:rsidRDefault="00F67DE3">
      <w:pPr>
        <w:pStyle w:val="Prrafodelista"/>
        <w:numPr>
          <w:ilvl w:val="0"/>
          <w:numId w:val="1"/>
        </w:numPr>
        <w:tabs>
          <w:tab w:val="left" w:pos="1006"/>
        </w:tabs>
        <w:ind w:left="1005" w:hanging="254"/>
        <w:rPr>
          <w:sz w:val="20"/>
        </w:rPr>
      </w:pPr>
      <w:r>
        <w:rPr>
          <w:sz w:val="20"/>
        </w:rPr>
        <w:t>2% sobre el crédito fiscal por las diligencias de</w:t>
      </w:r>
      <w:r>
        <w:rPr>
          <w:spacing w:val="-2"/>
          <w:sz w:val="20"/>
        </w:rPr>
        <w:t xml:space="preserve"> </w:t>
      </w:r>
      <w:r>
        <w:rPr>
          <w:sz w:val="20"/>
        </w:rPr>
        <w:t>embargo.</w:t>
      </w:r>
    </w:p>
    <w:p w:rsidR="00DC045D" w:rsidRDefault="00DC045D">
      <w:pPr>
        <w:pStyle w:val="Textoindependiente"/>
        <w:spacing w:before="9"/>
        <w:rPr>
          <w:sz w:val="18"/>
        </w:rPr>
      </w:pPr>
    </w:p>
    <w:p w:rsidR="00DC045D" w:rsidRDefault="00F67DE3">
      <w:pPr>
        <w:pStyle w:val="Textoindependiente"/>
        <w:spacing w:before="1" w:line="249" w:lineRule="auto"/>
        <w:ind w:left="468" w:right="642" w:firstLine="283"/>
        <w:jc w:val="both"/>
      </w:pPr>
      <w:r>
        <w:t>Cuando las diligencias a que se refieren estas fracciones se hagan en forma simultánea, se cobrarán únicamente los gastos a que se refiere esta fracción.</w:t>
      </w:r>
    </w:p>
    <w:p w:rsidR="00DC045D" w:rsidRDefault="00DC045D">
      <w:pPr>
        <w:pStyle w:val="Textoindependiente"/>
        <w:rPr>
          <w:sz w:val="18"/>
        </w:rPr>
      </w:pPr>
    </w:p>
    <w:p w:rsidR="00DC045D" w:rsidRDefault="00F67DE3">
      <w:pPr>
        <w:pStyle w:val="Textoindependiente"/>
        <w:spacing w:before="1" w:line="249" w:lineRule="auto"/>
        <w:ind w:left="468" w:right="642" w:firstLine="283"/>
        <w:jc w:val="both"/>
      </w:pPr>
      <w:r>
        <w:t>Las cantidades que resulten de aplicar la tasa a que se refieren las fracciones I y II de este artícu</w:t>
      </w:r>
      <w:r>
        <w:t>lo según sea el caso, no podrán ser menores a $81.00 por diligencia.</w:t>
      </w:r>
    </w:p>
    <w:p w:rsidR="00DC045D" w:rsidRDefault="00DC045D">
      <w:pPr>
        <w:pStyle w:val="Textoindependiente"/>
        <w:rPr>
          <w:sz w:val="18"/>
        </w:rPr>
      </w:pPr>
    </w:p>
    <w:p w:rsidR="00DC045D" w:rsidRDefault="00F67DE3">
      <w:pPr>
        <w:pStyle w:val="Textoindependiente"/>
        <w:spacing w:before="1" w:line="249" w:lineRule="auto"/>
        <w:ind w:left="467" w:right="641" w:firstLine="283"/>
        <w:jc w:val="both"/>
      </w:pPr>
      <w:r>
        <w:t>Los demás gastos suplementarios hasta la conclusión del Procedimiento Administrativo de Ejecución se harán efectivos en contra del deudor del crédito.</w:t>
      </w:r>
    </w:p>
    <w:p w:rsidR="00DC045D" w:rsidRDefault="00DC045D">
      <w:pPr>
        <w:pStyle w:val="Textoindependiente"/>
        <w:spacing w:before="3"/>
        <w:rPr>
          <w:sz w:val="18"/>
        </w:rPr>
      </w:pPr>
    </w:p>
    <w:p w:rsidR="00DC045D" w:rsidRDefault="00F67DE3">
      <w:pPr>
        <w:pStyle w:val="Textoindependiente"/>
        <w:ind w:left="751"/>
      </w:pPr>
      <w:r>
        <w:t>Los honorarios por intervención se</w:t>
      </w:r>
      <w:r>
        <w:t xml:space="preserve"> causarán y pagarán aplicando la tasa del 15% sobre el total del crédito fiscal.</w:t>
      </w:r>
    </w:p>
    <w:p w:rsidR="00DC045D" w:rsidRDefault="00F67DE3">
      <w:pPr>
        <w:pStyle w:val="Textoindependiente"/>
        <w:spacing w:before="10"/>
        <w:ind w:left="468"/>
      </w:pPr>
      <w:r>
        <w:t>La cantidad que resulte de aplicar la tasa a que se refiere este artículo no será menor a $81.00 por diligencia.</w:t>
      </w:r>
    </w:p>
    <w:p w:rsidR="00DC045D" w:rsidRDefault="00F67DE3">
      <w:pPr>
        <w:pStyle w:val="Ttulo2"/>
        <w:spacing w:before="179" w:line="258" w:lineRule="exact"/>
        <w:ind w:left="609"/>
      </w:pPr>
      <w:r>
        <w:t>CAPÍTULO IV</w:t>
      </w:r>
    </w:p>
    <w:p w:rsidR="00DC045D" w:rsidRDefault="00F67DE3">
      <w:pPr>
        <w:spacing w:line="258" w:lineRule="exact"/>
        <w:ind w:left="611" w:right="785"/>
        <w:jc w:val="center"/>
        <w:rPr>
          <w:b/>
          <w:sz w:val="24"/>
        </w:rPr>
      </w:pPr>
      <w:r>
        <w:rPr>
          <w:b/>
          <w:sz w:val="24"/>
        </w:rPr>
        <w:t>DE LOS REINTEGROS E INDEMNIZACIONES</w:t>
      </w:r>
    </w:p>
    <w:p w:rsidR="00DC045D" w:rsidRDefault="00F67DE3">
      <w:pPr>
        <w:pStyle w:val="Textoindependiente"/>
        <w:spacing w:before="208" w:line="249" w:lineRule="auto"/>
        <w:ind w:left="468" w:right="643" w:firstLine="283"/>
        <w:jc w:val="both"/>
      </w:pPr>
      <w:r>
        <w:rPr>
          <w:b/>
        </w:rPr>
        <w:t xml:space="preserve">ARTÍCULO 44. </w:t>
      </w:r>
      <w:r>
        <w:t>P</w:t>
      </w:r>
      <w:r>
        <w:t>ara el pago de los reintegros e indemnizaciones por daños y perjuicios a bienes del Municipio no previstos en otro rubro de esta Ley, se estará al dictamen que emita la autoridad municipal correspondiente.</w:t>
      </w:r>
    </w:p>
    <w:p w:rsidR="00DC045D" w:rsidRDefault="00F67DE3">
      <w:pPr>
        <w:pStyle w:val="Ttulo2"/>
        <w:spacing w:before="171" w:line="258" w:lineRule="exact"/>
        <w:ind w:left="613"/>
      </w:pPr>
      <w:r>
        <w:t>TÍTULO SEXTO</w:t>
      </w:r>
    </w:p>
    <w:p w:rsidR="00DC045D" w:rsidRDefault="00F67DE3">
      <w:pPr>
        <w:spacing w:line="258" w:lineRule="exact"/>
        <w:ind w:left="611" w:right="785"/>
        <w:jc w:val="center"/>
        <w:rPr>
          <w:b/>
          <w:sz w:val="24"/>
        </w:rPr>
      </w:pPr>
      <w:r>
        <w:rPr>
          <w:b/>
          <w:sz w:val="24"/>
        </w:rPr>
        <w:t>DE LAS CONTRIBUCIONES DE MEJORAS</w:t>
      </w:r>
    </w:p>
    <w:p w:rsidR="00DC045D" w:rsidRDefault="00F67DE3">
      <w:pPr>
        <w:spacing w:before="204"/>
        <w:ind w:left="608" w:right="785"/>
        <w:jc w:val="center"/>
        <w:rPr>
          <w:b/>
          <w:sz w:val="24"/>
        </w:rPr>
      </w:pPr>
      <w:r>
        <w:rPr>
          <w:b/>
          <w:sz w:val="24"/>
        </w:rPr>
        <w:t>CAPÍTULO ÚNICO</w:t>
      </w:r>
    </w:p>
    <w:p w:rsidR="00DC045D" w:rsidRDefault="00DC045D">
      <w:pPr>
        <w:pStyle w:val="Textoindependiente"/>
        <w:spacing w:before="11"/>
        <w:rPr>
          <w:b/>
        </w:rPr>
      </w:pPr>
    </w:p>
    <w:p w:rsidR="00DC045D" w:rsidRDefault="00F67DE3">
      <w:pPr>
        <w:pStyle w:val="Textoindependiente"/>
        <w:spacing w:line="249" w:lineRule="auto"/>
        <w:ind w:left="467" w:right="634" w:firstLine="283"/>
        <w:jc w:val="both"/>
      </w:pPr>
      <w:r>
        <w:rPr>
          <w:b/>
          <w:spacing w:val="-4"/>
        </w:rPr>
        <w:t>ARTÍCULO</w:t>
      </w:r>
      <w:r>
        <w:rPr>
          <w:b/>
          <w:spacing w:val="-6"/>
        </w:rPr>
        <w:t xml:space="preserve"> </w:t>
      </w:r>
      <w:r>
        <w:rPr>
          <w:b/>
          <w:spacing w:val="-3"/>
        </w:rPr>
        <w:t>45.</w:t>
      </w:r>
      <w:r>
        <w:rPr>
          <w:b/>
          <w:spacing w:val="-6"/>
        </w:rPr>
        <w:t xml:space="preserve"> </w:t>
      </w:r>
      <w:r>
        <w:t>El</w:t>
      </w:r>
      <w:r>
        <w:rPr>
          <w:spacing w:val="-4"/>
        </w:rPr>
        <w:t xml:space="preserve"> Ayuntamiento</w:t>
      </w:r>
      <w:r>
        <w:rPr>
          <w:spacing w:val="-5"/>
        </w:rPr>
        <w:t xml:space="preserve"> </w:t>
      </w:r>
      <w:r>
        <w:rPr>
          <w:spacing w:val="-3"/>
        </w:rPr>
        <w:t>podrá</w:t>
      </w:r>
      <w:r>
        <w:rPr>
          <w:spacing w:val="-5"/>
        </w:rPr>
        <w:t xml:space="preserve"> </w:t>
      </w:r>
      <w:r>
        <w:rPr>
          <w:spacing w:val="-4"/>
        </w:rPr>
        <w:t>establecer</w:t>
      </w:r>
      <w:r>
        <w:rPr>
          <w:spacing w:val="-3"/>
        </w:rPr>
        <w:t xml:space="preserve"> </w:t>
      </w:r>
      <w:r>
        <w:t>y</w:t>
      </w:r>
      <w:r>
        <w:rPr>
          <w:spacing w:val="-9"/>
        </w:rPr>
        <w:t xml:space="preserve"> </w:t>
      </w:r>
      <w:r>
        <w:rPr>
          <w:spacing w:val="-4"/>
        </w:rPr>
        <w:t>percibir</w:t>
      </w:r>
      <w:r>
        <w:rPr>
          <w:spacing w:val="-6"/>
        </w:rPr>
        <w:t xml:space="preserve"> </w:t>
      </w:r>
      <w:r>
        <w:rPr>
          <w:spacing w:val="-4"/>
        </w:rPr>
        <w:t>ingresos</w:t>
      </w:r>
      <w:r>
        <w:rPr>
          <w:spacing w:val="-6"/>
        </w:rPr>
        <w:t xml:space="preserve"> </w:t>
      </w:r>
      <w:r>
        <w:rPr>
          <w:spacing w:val="-3"/>
        </w:rPr>
        <w:t>por</w:t>
      </w:r>
      <w:r>
        <w:rPr>
          <w:spacing w:val="-6"/>
        </w:rPr>
        <w:t xml:space="preserve"> </w:t>
      </w:r>
      <w:r>
        <w:rPr>
          <w:spacing w:val="-4"/>
        </w:rPr>
        <w:t>concepto</w:t>
      </w:r>
      <w:r>
        <w:rPr>
          <w:spacing w:val="-5"/>
        </w:rPr>
        <w:t xml:space="preserve"> </w:t>
      </w:r>
      <w:r>
        <w:t>de</w:t>
      </w:r>
      <w:r>
        <w:rPr>
          <w:spacing w:val="-5"/>
        </w:rPr>
        <w:t xml:space="preserve"> </w:t>
      </w:r>
      <w:r>
        <w:rPr>
          <w:spacing w:val="-4"/>
        </w:rPr>
        <w:t>contribuciones</w:t>
      </w:r>
      <w:r>
        <w:rPr>
          <w:spacing w:val="-7"/>
        </w:rPr>
        <w:t xml:space="preserve"> </w:t>
      </w:r>
      <w:r>
        <w:t>de</w:t>
      </w:r>
      <w:r>
        <w:rPr>
          <w:spacing w:val="-3"/>
        </w:rPr>
        <w:t xml:space="preserve"> </w:t>
      </w:r>
      <w:r>
        <w:rPr>
          <w:spacing w:val="-4"/>
        </w:rPr>
        <w:t>mejoras,</w:t>
      </w:r>
      <w:r>
        <w:rPr>
          <w:spacing w:val="-6"/>
        </w:rPr>
        <w:t xml:space="preserve"> </w:t>
      </w:r>
      <w:r>
        <w:t xml:space="preserve">en </w:t>
      </w:r>
      <w:r>
        <w:rPr>
          <w:spacing w:val="-4"/>
        </w:rPr>
        <w:t xml:space="preserve">virtud </w:t>
      </w:r>
      <w:r>
        <w:t xml:space="preserve">del </w:t>
      </w:r>
      <w:r>
        <w:rPr>
          <w:spacing w:val="-3"/>
        </w:rPr>
        <w:t xml:space="preserve">beneficio </w:t>
      </w:r>
      <w:r>
        <w:rPr>
          <w:spacing w:val="-4"/>
        </w:rPr>
        <w:t xml:space="preserve">particular individualizable </w:t>
      </w:r>
      <w:r>
        <w:t xml:space="preserve">que </w:t>
      </w:r>
      <w:r>
        <w:rPr>
          <w:spacing w:val="-3"/>
        </w:rPr>
        <w:t xml:space="preserve">reciban </w:t>
      </w:r>
      <w:r>
        <w:t xml:space="preserve">las </w:t>
      </w:r>
      <w:r>
        <w:rPr>
          <w:spacing w:val="-4"/>
        </w:rPr>
        <w:t xml:space="preserve">personas físicas </w:t>
      </w:r>
      <w:r>
        <w:t xml:space="preserve">o </w:t>
      </w:r>
      <w:r>
        <w:rPr>
          <w:spacing w:val="-4"/>
        </w:rPr>
        <w:t xml:space="preserve">morales </w:t>
      </w:r>
      <w:r>
        <w:t xml:space="preserve">a </w:t>
      </w:r>
      <w:r>
        <w:rPr>
          <w:spacing w:val="-4"/>
        </w:rPr>
        <w:t xml:space="preserve">través </w:t>
      </w:r>
      <w:r>
        <w:t xml:space="preserve">de la </w:t>
      </w:r>
      <w:r>
        <w:rPr>
          <w:spacing w:val="-4"/>
        </w:rPr>
        <w:t xml:space="preserve">realización </w:t>
      </w:r>
      <w:r>
        <w:t xml:space="preserve">de </w:t>
      </w:r>
      <w:r>
        <w:rPr>
          <w:spacing w:val="-4"/>
        </w:rPr>
        <w:t xml:space="preserve">obras públicas, </w:t>
      </w:r>
      <w:r>
        <w:t xml:space="preserve">de </w:t>
      </w:r>
      <w:r>
        <w:rPr>
          <w:spacing w:val="-4"/>
        </w:rPr>
        <w:t xml:space="preserve">conformidad </w:t>
      </w:r>
      <w:r>
        <w:t xml:space="preserve">con </w:t>
      </w:r>
      <w:r>
        <w:rPr>
          <w:spacing w:val="-3"/>
        </w:rPr>
        <w:t xml:space="preserve">las </w:t>
      </w:r>
      <w:r>
        <w:rPr>
          <w:spacing w:val="-4"/>
        </w:rPr>
        <w:t xml:space="preserve">disposiciones contenidas </w:t>
      </w:r>
      <w:r>
        <w:t xml:space="preserve">en </w:t>
      </w:r>
      <w:r>
        <w:rPr>
          <w:spacing w:val="-3"/>
        </w:rPr>
        <w:t xml:space="preserve">la Ley </w:t>
      </w:r>
      <w:r>
        <w:t xml:space="preserve">de </w:t>
      </w:r>
      <w:r>
        <w:rPr>
          <w:spacing w:val="-4"/>
        </w:rPr>
        <w:t xml:space="preserve">Hacienda Municipal </w:t>
      </w:r>
      <w:r>
        <w:rPr>
          <w:spacing w:val="-3"/>
        </w:rPr>
        <w:t xml:space="preserve">del </w:t>
      </w:r>
      <w:r>
        <w:rPr>
          <w:spacing w:val="-4"/>
        </w:rPr>
        <w:t xml:space="preserve">Estado Libre </w:t>
      </w:r>
      <w:r>
        <w:t xml:space="preserve">y </w:t>
      </w:r>
      <w:r>
        <w:rPr>
          <w:spacing w:val="-4"/>
        </w:rPr>
        <w:t xml:space="preserve">Soberano </w:t>
      </w:r>
      <w:r>
        <w:t xml:space="preserve">de </w:t>
      </w:r>
      <w:r>
        <w:rPr>
          <w:spacing w:val="-3"/>
        </w:rPr>
        <w:t xml:space="preserve">Puebla </w:t>
      </w:r>
      <w:r>
        <w:t xml:space="preserve">y </w:t>
      </w:r>
      <w:r>
        <w:rPr>
          <w:spacing w:val="-3"/>
        </w:rPr>
        <w:t>demás</w:t>
      </w:r>
      <w:r>
        <w:rPr>
          <w:spacing w:val="-37"/>
        </w:rPr>
        <w:t xml:space="preserve"> </w:t>
      </w:r>
      <w:r>
        <w:rPr>
          <w:spacing w:val="-4"/>
        </w:rPr>
        <w:t>aplicables.</w:t>
      </w:r>
    </w:p>
    <w:p w:rsidR="00DC045D" w:rsidRDefault="00DC045D">
      <w:pPr>
        <w:spacing w:line="249" w:lineRule="auto"/>
        <w:jc w:val="both"/>
        <w:sectPr w:rsidR="00DC045D">
          <w:pgSz w:w="12240" w:h="15840"/>
          <w:pgMar w:top="840" w:right="1000" w:bottom="280" w:left="780" w:header="602" w:footer="0" w:gutter="0"/>
          <w:cols w:space="720"/>
        </w:sectPr>
      </w:pPr>
    </w:p>
    <w:p w:rsidR="00DC045D" w:rsidRDefault="00DC045D">
      <w:pPr>
        <w:pStyle w:val="Textoindependiente"/>
        <w:spacing w:before="7"/>
        <w:rPr>
          <w:sz w:val="6"/>
        </w:rPr>
      </w:pPr>
    </w:p>
    <w:p w:rsidR="00DC045D" w:rsidRDefault="0056541F">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5"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2CC32"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6V+4xigIAAJoFAAAOAAAAAAAAAAAAAAAAAC4CAABkcnMvZTJvRG9jLnhtbFBLAQItABQABgAI&#10;AAAAIQAaJSvC3AAAAAMBAAAPAAAAAAAAAAAAAAAAAOQEAABkcnMvZG93bnJldi54bWxQSwUGAAAA&#10;AAQABADzAAAA7QU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DC045D" w:rsidRDefault="00F67DE3">
      <w:pPr>
        <w:pStyle w:val="Ttulo2"/>
        <w:spacing w:before="30" w:line="264" w:lineRule="exact"/>
        <w:ind w:right="297"/>
      </w:pPr>
      <w:r>
        <w:t>TÍTULO SÉPTIMO</w:t>
      </w:r>
    </w:p>
    <w:p w:rsidR="00DC045D" w:rsidRDefault="00F67DE3">
      <w:pPr>
        <w:spacing w:before="12" w:line="213" w:lineRule="auto"/>
        <w:ind w:left="912" w:right="297"/>
        <w:jc w:val="center"/>
        <w:rPr>
          <w:b/>
          <w:sz w:val="24"/>
        </w:rPr>
      </w:pPr>
      <w:r>
        <w:rPr>
          <w:b/>
          <w:sz w:val="24"/>
        </w:rPr>
        <w:t>DE LAS PARTICIPACIONES EN INGRESOS FEDERALES Y ESTATALES, FONDOS Y RECURSOS PARTICIPABLES, FONDOS DE APORTACIONES FEDERALES, INCENTIVOS ECONÓMICOS, REASIGNACIONES Y DEMÁS INGRESOS</w:t>
      </w:r>
    </w:p>
    <w:p w:rsidR="00DC045D" w:rsidRDefault="00F67DE3">
      <w:pPr>
        <w:spacing w:before="223"/>
        <w:ind w:left="912" w:right="300"/>
        <w:jc w:val="center"/>
        <w:rPr>
          <w:b/>
          <w:sz w:val="24"/>
        </w:rPr>
      </w:pPr>
      <w:r>
        <w:rPr>
          <w:b/>
          <w:sz w:val="24"/>
        </w:rPr>
        <w:t>CAPÍTULO ÚNICO</w:t>
      </w:r>
    </w:p>
    <w:p w:rsidR="00DC045D" w:rsidRDefault="00DC045D">
      <w:pPr>
        <w:pStyle w:val="Textoindependiente"/>
        <w:spacing w:before="11"/>
        <w:rPr>
          <w:b/>
        </w:rPr>
      </w:pPr>
    </w:p>
    <w:p w:rsidR="00DC045D" w:rsidRDefault="00F67DE3">
      <w:pPr>
        <w:spacing w:line="232" w:lineRule="auto"/>
        <w:ind w:left="864" w:right="243" w:firstLine="283"/>
        <w:jc w:val="both"/>
      </w:pPr>
      <w:r>
        <w:rPr>
          <w:b/>
        </w:rPr>
        <w:t xml:space="preserve">ARTÍCULO 46. </w:t>
      </w:r>
      <w:r>
        <w:t>Las participaciones en ingresos federales y estatales, recursos y fondos de aportaciones federales, los incentivos económicos, las reasignaciones y demás ingresos que correspondan al Municipio, se recibirán conforme a lo dispuesto por la Ley d</w:t>
      </w:r>
      <w:r>
        <w:t>e Coordinación Fiscal y demás disposiciones de carácter estatal, incluyendo los Convenios que celebre el Estado con el Municipio, así como a los Convenios de Adhesión al Sistema Nacional de Coordinación Fiscal y sus anexos, el de Colaboración Administrativ</w:t>
      </w:r>
      <w:r>
        <w:t>a en Materia Fiscal Federal, sus anexos y declaratorias.</w:t>
      </w:r>
    </w:p>
    <w:p w:rsidR="00DC045D" w:rsidRDefault="00DC045D">
      <w:pPr>
        <w:pStyle w:val="Textoindependiente"/>
        <w:spacing w:before="7"/>
        <w:rPr>
          <w:sz w:val="19"/>
        </w:rPr>
      </w:pPr>
    </w:p>
    <w:p w:rsidR="00DC045D" w:rsidRDefault="00F67DE3">
      <w:pPr>
        <w:spacing w:line="260" w:lineRule="exact"/>
        <w:ind w:left="912" w:right="295"/>
        <w:jc w:val="center"/>
        <w:rPr>
          <w:b/>
          <w:sz w:val="24"/>
        </w:rPr>
      </w:pPr>
      <w:r>
        <w:rPr>
          <w:b/>
          <w:sz w:val="24"/>
        </w:rPr>
        <w:t>TÍTULO OCTAVO</w:t>
      </w:r>
    </w:p>
    <w:p w:rsidR="00DC045D" w:rsidRDefault="00F67DE3">
      <w:pPr>
        <w:spacing w:line="260" w:lineRule="exact"/>
        <w:ind w:left="912" w:right="302"/>
        <w:jc w:val="center"/>
        <w:rPr>
          <w:b/>
          <w:sz w:val="24"/>
        </w:rPr>
      </w:pPr>
      <w:r>
        <w:rPr>
          <w:b/>
          <w:sz w:val="24"/>
        </w:rPr>
        <w:t>DE LOS INGRESOS EXTRAORDINARIOS</w:t>
      </w:r>
    </w:p>
    <w:p w:rsidR="00DC045D" w:rsidRDefault="00F67DE3">
      <w:pPr>
        <w:spacing w:before="216"/>
        <w:ind w:left="912" w:right="300"/>
        <w:jc w:val="center"/>
        <w:rPr>
          <w:b/>
          <w:sz w:val="24"/>
        </w:rPr>
      </w:pPr>
      <w:r>
        <w:rPr>
          <w:b/>
          <w:sz w:val="24"/>
        </w:rPr>
        <w:t>CAPÍTULO ÚNICO</w:t>
      </w:r>
    </w:p>
    <w:p w:rsidR="00DC045D" w:rsidRDefault="00DC045D">
      <w:pPr>
        <w:pStyle w:val="Textoindependiente"/>
        <w:spacing w:before="1"/>
        <w:rPr>
          <w:b/>
          <w:sz w:val="22"/>
        </w:rPr>
      </w:pPr>
    </w:p>
    <w:p w:rsidR="00DC045D" w:rsidRDefault="00F67DE3">
      <w:pPr>
        <w:ind w:left="864" w:right="242" w:firstLine="283"/>
        <w:jc w:val="both"/>
      </w:pPr>
      <w:r>
        <w:rPr>
          <w:b/>
          <w:sz w:val="20"/>
        </w:rPr>
        <w:t xml:space="preserve">ARTÍCULO 47. </w:t>
      </w:r>
      <w:r>
        <w:rPr>
          <w:sz w:val="20"/>
        </w:rPr>
        <w:t>Son ingresos extraordinarios aquéllos cuya percepción se realice excepcionalmente, los que se causarán y recaudarán de conf</w:t>
      </w:r>
      <w:r>
        <w:rPr>
          <w:sz w:val="20"/>
        </w:rPr>
        <w:t xml:space="preserve">ormidad con los ordenamientos, decretos </w:t>
      </w:r>
      <w:r>
        <w:t>o acuerdos que los establezcan.</w:t>
      </w:r>
    </w:p>
    <w:p w:rsidR="00DC045D" w:rsidRDefault="00DC045D">
      <w:pPr>
        <w:pStyle w:val="Textoindependiente"/>
        <w:rPr>
          <w:sz w:val="19"/>
        </w:rPr>
      </w:pPr>
    </w:p>
    <w:p w:rsidR="00DC045D" w:rsidRDefault="00F67DE3">
      <w:pPr>
        <w:pStyle w:val="Ttulo2"/>
        <w:ind w:right="295"/>
      </w:pPr>
      <w:r>
        <w:t>TRANSITORIOS</w:t>
      </w:r>
    </w:p>
    <w:p w:rsidR="00DC045D" w:rsidRDefault="00F67DE3">
      <w:pPr>
        <w:pStyle w:val="Textoindependiente"/>
        <w:spacing w:before="215" w:line="256" w:lineRule="auto"/>
        <w:ind w:left="863" w:right="245" w:firstLine="283"/>
        <w:jc w:val="both"/>
      </w:pPr>
      <w:r>
        <w:rPr>
          <w:b/>
        </w:rPr>
        <w:t xml:space="preserve">PRIMERO. </w:t>
      </w:r>
      <w:r>
        <w:t>La presente Ley deberá publicarse en el Periódico Oficial del Estado y regirá del primero de enero al treinta y uno de diciembre del año dos mil dieciocho, o has</w:t>
      </w:r>
      <w:r>
        <w:t>ta en tanto entre en vigor la que regirá para el siguiente Ejercicio Fiscal.</w:t>
      </w:r>
    </w:p>
    <w:p w:rsidR="00DC045D" w:rsidRDefault="00DC045D">
      <w:pPr>
        <w:pStyle w:val="Textoindependiente"/>
        <w:spacing w:before="9"/>
        <w:rPr>
          <w:sz w:val="17"/>
        </w:rPr>
      </w:pPr>
    </w:p>
    <w:p w:rsidR="00DC045D" w:rsidRDefault="00F67DE3">
      <w:pPr>
        <w:pStyle w:val="Textoindependiente"/>
        <w:spacing w:before="1" w:line="256" w:lineRule="auto"/>
        <w:ind w:left="863" w:right="247" w:firstLine="283"/>
        <w:jc w:val="both"/>
      </w:pPr>
      <w:r>
        <w:rPr>
          <w:b/>
        </w:rPr>
        <w:t xml:space="preserve">SEGUNDO. </w:t>
      </w:r>
      <w:r>
        <w:t>Para el pago de los conceptos establecidos en la presente Ley en todo lo no previsto, se estará a lo dispuesto en la Ley Monetaria de los Estados Unidos Mexicanos.</w:t>
      </w:r>
    </w:p>
    <w:p w:rsidR="00DC045D" w:rsidRDefault="00DC045D">
      <w:pPr>
        <w:pStyle w:val="Textoindependiente"/>
        <w:spacing w:before="10"/>
        <w:rPr>
          <w:sz w:val="17"/>
        </w:rPr>
      </w:pPr>
    </w:p>
    <w:p w:rsidR="00DC045D" w:rsidRDefault="00F67DE3">
      <w:pPr>
        <w:pStyle w:val="Textoindependiente"/>
        <w:spacing w:line="256" w:lineRule="auto"/>
        <w:ind w:left="863" w:right="245" w:firstLine="283"/>
        <w:jc w:val="both"/>
      </w:pPr>
      <w:r>
        <w:rPr>
          <w:b/>
        </w:rPr>
        <w:t>TERCERO</w:t>
      </w:r>
      <w:r>
        <w:t>. Para los efectos del Título Segundo, Capítulos Primero y Segundo de esta Ley, cuando los valores determinados por el Municipio o por el Instituto Registral y Catastral del Estado, correspondan a un Ejercicio Fiscal posterior al del otorgamiento de</w:t>
      </w:r>
      <w:r>
        <w:t xml:space="preserve"> la escritura correspondiente, la autoridad fiscal liquidará el Impuesto Predial y el Impuesto Sobre Adquisición de Bienes Inmuebles conforme a los valores del Ejercicio Fiscal del otorgamiento, aplicando la legislación que haya estado vigente en el mismo.</w:t>
      </w:r>
    </w:p>
    <w:p w:rsidR="00DC045D" w:rsidRDefault="00DC045D">
      <w:pPr>
        <w:pStyle w:val="Textoindependiente"/>
        <w:rPr>
          <w:sz w:val="18"/>
        </w:rPr>
      </w:pPr>
    </w:p>
    <w:p w:rsidR="00DC045D" w:rsidRDefault="00F67DE3">
      <w:pPr>
        <w:pStyle w:val="Textoindependiente"/>
        <w:spacing w:before="1" w:line="256" w:lineRule="auto"/>
        <w:ind w:left="863" w:right="239" w:firstLine="283"/>
        <w:jc w:val="both"/>
      </w:pPr>
      <w:r>
        <w:rPr>
          <w:b/>
          <w:spacing w:val="-4"/>
        </w:rPr>
        <w:t>CUARTO</w:t>
      </w:r>
      <w:r>
        <w:rPr>
          <w:spacing w:val="-4"/>
        </w:rPr>
        <w:t xml:space="preserve">. </w:t>
      </w:r>
      <w:r>
        <w:t xml:space="preserve">El </w:t>
      </w:r>
      <w:r>
        <w:rPr>
          <w:spacing w:val="-4"/>
        </w:rPr>
        <w:t xml:space="preserve">Presidente Municipal </w:t>
      </w:r>
      <w:r>
        <w:rPr>
          <w:spacing w:val="-3"/>
        </w:rPr>
        <w:t xml:space="preserve">como </w:t>
      </w:r>
      <w:r>
        <w:rPr>
          <w:spacing w:val="-4"/>
        </w:rPr>
        <w:t xml:space="preserve">Autoridad Fiscal, </w:t>
      </w:r>
      <w:r>
        <w:rPr>
          <w:spacing w:val="-3"/>
        </w:rPr>
        <w:t xml:space="preserve">podrá </w:t>
      </w:r>
      <w:r>
        <w:rPr>
          <w:spacing w:val="-4"/>
        </w:rPr>
        <w:t xml:space="preserve">condonar </w:t>
      </w:r>
      <w:r>
        <w:t xml:space="preserve">o </w:t>
      </w:r>
      <w:r>
        <w:rPr>
          <w:spacing w:val="-4"/>
        </w:rPr>
        <w:t xml:space="preserve">reducir </w:t>
      </w:r>
      <w:r>
        <w:t xml:space="preserve">el </w:t>
      </w:r>
      <w:r>
        <w:rPr>
          <w:spacing w:val="-4"/>
        </w:rPr>
        <w:t xml:space="preserve">pago </w:t>
      </w:r>
      <w:r>
        <w:t xml:space="preserve">de </w:t>
      </w:r>
      <w:r>
        <w:rPr>
          <w:spacing w:val="-4"/>
        </w:rPr>
        <w:t xml:space="preserve">contribuciones municipales </w:t>
      </w:r>
      <w:r>
        <w:t xml:space="preserve">o </w:t>
      </w:r>
      <w:r>
        <w:rPr>
          <w:spacing w:val="-3"/>
        </w:rPr>
        <w:t xml:space="preserve">sus </w:t>
      </w:r>
      <w:r>
        <w:rPr>
          <w:spacing w:val="-4"/>
        </w:rPr>
        <w:t xml:space="preserve">accesorios respecto </w:t>
      </w:r>
      <w:r>
        <w:t xml:space="preserve">de </w:t>
      </w:r>
      <w:r>
        <w:rPr>
          <w:spacing w:val="-4"/>
        </w:rPr>
        <w:t xml:space="preserve">proyectos </w:t>
      </w:r>
      <w:r>
        <w:t xml:space="preserve">y </w:t>
      </w:r>
      <w:r>
        <w:rPr>
          <w:spacing w:val="-4"/>
        </w:rPr>
        <w:t xml:space="preserve">actividades industriales, comerciales </w:t>
      </w:r>
      <w:r>
        <w:t xml:space="preserve">y de </w:t>
      </w:r>
      <w:r>
        <w:rPr>
          <w:spacing w:val="-4"/>
        </w:rPr>
        <w:t xml:space="preserve">servicios </w:t>
      </w:r>
      <w:r>
        <w:rPr>
          <w:spacing w:val="-3"/>
        </w:rPr>
        <w:t xml:space="preserve">que sean </w:t>
      </w:r>
      <w:r>
        <w:rPr>
          <w:spacing w:val="-4"/>
        </w:rPr>
        <w:t xml:space="preserve">compatibles </w:t>
      </w:r>
      <w:r>
        <w:t xml:space="preserve">con los </w:t>
      </w:r>
      <w:r>
        <w:rPr>
          <w:spacing w:val="-4"/>
        </w:rPr>
        <w:t xml:space="preserve">intereses colectivos </w:t>
      </w:r>
      <w:r>
        <w:t xml:space="preserve">de </w:t>
      </w:r>
      <w:r>
        <w:rPr>
          <w:spacing w:val="-4"/>
        </w:rPr>
        <w:t xml:space="preserve">protección </w:t>
      </w:r>
      <w:r>
        <w:rPr>
          <w:spacing w:val="-3"/>
        </w:rPr>
        <w:t xml:space="preserve">al </w:t>
      </w:r>
      <w:r>
        <w:rPr>
          <w:spacing w:val="-4"/>
        </w:rPr>
        <w:t xml:space="preserve">ambiente </w:t>
      </w:r>
      <w:r>
        <w:t xml:space="preserve">y de </w:t>
      </w:r>
      <w:r>
        <w:rPr>
          <w:spacing w:val="-4"/>
        </w:rPr>
        <w:t xml:space="preserve">desarrollo sustentable; </w:t>
      </w:r>
      <w:r>
        <w:rPr>
          <w:spacing w:val="-3"/>
        </w:rPr>
        <w:t xml:space="preserve">así como </w:t>
      </w:r>
      <w:r>
        <w:t xml:space="preserve">a </w:t>
      </w:r>
      <w:r>
        <w:rPr>
          <w:spacing w:val="-4"/>
        </w:rPr>
        <w:t xml:space="preserve">favor </w:t>
      </w:r>
      <w:r>
        <w:t xml:space="preserve">de </w:t>
      </w:r>
      <w:r>
        <w:rPr>
          <w:spacing w:val="-3"/>
        </w:rPr>
        <w:t xml:space="preserve">quien </w:t>
      </w:r>
      <w:r>
        <w:rPr>
          <w:spacing w:val="-4"/>
        </w:rPr>
        <w:t xml:space="preserve">realice acciones </w:t>
      </w:r>
      <w:r>
        <w:t xml:space="preserve">y </w:t>
      </w:r>
      <w:r>
        <w:rPr>
          <w:spacing w:val="-4"/>
        </w:rPr>
        <w:t xml:space="preserve">proyectos directamente relacionados </w:t>
      </w:r>
      <w:r>
        <w:t xml:space="preserve">con </w:t>
      </w:r>
      <w:r>
        <w:rPr>
          <w:spacing w:val="-3"/>
        </w:rPr>
        <w:t xml:space="preserve">la </w:t>
      </w:r>
      <w:r>
        <w:rPr>
          <w:spacing w:val="-4"/>
        </w:rPr>
        <w:t xml:space="preserve">protección, prevención </w:t>
      </w:r>
      <w:r>
        <w:t xml:space="preserve">y </w:t>
      </w:r>
      <w:r>
        <w:rPr>
          <w:spacing w:val="-4"/>
        </w:rPr>
        <w:t xml:space="preserve">restauración </w:t>
      </w:r>
      <w:r>
        <w:rPr>
          <w:spacing w:val="-2"/>
        </w:rPr>
        <w:t xml:space="preserve">del </w:t>
      </w:r>
      <w:r>
        <w:rPr>
          <w:spacing w:val="-4"/>
        </w:rPr>
        <w:t xml:space="preserve">equilibrio ecológico. </w:t>
      </w:r>
      <w:r>
        <w:rPr>
          <w:spacing w:val="-3"/>
        </w:rPr>
        <w:t xml:space="preserve">Para </w:t>
      </w:r>
      <w:r>
        <w:t xml:space="preserve">el </w:t>
      </w:r>
      <w:r>
        <w:rPr>
          <w:spacing w:val="-4"/>
        </w:rPr>
        <w:t xml:space="preserve">efecto </w:t>
      </w:r>
      <w:r>
        <w:t xml:space="preserve">de </w:t>
      </w:r>
      <w:r>
        <w:rPr>
          <w:spacing w:val="-4"/>
        </w:rPr>
        <w:t xml:space="preserve">condonar </w:t>
      </w:r>
      <w:r>
        <w:t>o</w:t>
      </w:r>
      <w:r>
        <w:t xml:space="preserve"> </w:t>
      </w:r>
      <w:r>
        <w:rPr>
          <w:spacing w:val="-4"/>
        </w:rPr>
        <w:t xml:space="preserve">reducir </w:t>
      </w:r>
      <w:r>
        <w:rPr>
          <w:spacing w:val="-3"/>
        </w:rPr>
        <w:t xml:space="preserve">el pago </w:t>
      </w:r>
      <w:r>
        <w:t xml:space="preserve">de </w:t>
      </w:r>
      <w:r>
        <w:rPr>
          <w:spacing w:val="-4"/>
        </w:rPr>
        <w:t xml:space="preserve">contribuciones municipales </w:t>
      </w:r>
      <w:r>
        <w:rPr>
          <w:spacing w:val="-3"/>
        </w:rPr>
        <w:t xml:space="preserve">que </w:t>
      </w:r>
      <w:r>
        <w:rPr>
          <w:spacing w:val="-4"/>
        </w:rPr>
        <w:t xml:space="preserve">encuadren </w:t>
      </w:r>
      <w:r>
        <w:t xml:space="preserve">en </w:t>
      </w:r>
      <w:r>
        <w:rPr>
          <w:spacing w:val="-3"/>
        </w:rPr>
        <w:t xml:space="preserve">las </w:t>
      </w:r>
      <w:r>
        <w:rPr>
          <w:spacing w:val="-4"/>
        </w:rPr>
        <w:t xml:space="preserve">hipótesis descritas, </w:t>
      </w:r>
      <w:r>
        <w:t xml:space="preserve">los </w:t>
      </w:r>
      <w:r>
        <w:rPr>
          <w:spacing w:val="-4"/>
        </w:rPr>
        <w:t xml:space="preserve">interesados </w:t>
      </w:r>
      <w:r>
        <w:rPr>
          <w:spacing w:val="-3"/>
        </w:rPr>
        <w:t xml:space="preserve">deberán </w:t>
      </w:r>
      <w:r>
        <w:rPr>
          <w:spacing w:val="-4"/>
        </w:rPr>
        <w:t xml:space="preserve">presentar solicitud </w:t>
      </w:r>
      <w:r>
        <w:rPr>
          <w:spacing w:val="-3"/>
        </w:rPr>
        <w:t xml:space="preserve">por </w:t>
      </w:r>
      <w:r>
        <w:rPr>
          <w:spacing w:val="-4"/>
        </w:rPr>
        <w:t xml:space="preserve">escrito que compruebe </w:t>
      </w:r>
      <w:r>
        <w:t xml:space="preserve">y </w:t>
      </w:r>
      <w:r>
        <w:rPr>
          <w:spacing w:val="-4"/>
        </w:rPr>
        <w:t xml:space="preserve">justifique </w:t>
      </w:r>
      <w:r>
        <w:t xml:space="preserve">los </w:t>
      </w:r>
      <w:r>
        <w:rPr>
          <w:spacing w:val="-4"/>
        </w:rPr>
        <w:t xml:space="preserve">beneficios ambientales </w:t>
      </w:r>
      <w:r>
        <w:rPr>
          <w:spacing w:val="-2"/>
        </w:rPr>
        <w:t xml:space="preserve">del </w:t>
      </w:r>
      <w:r>
        <w:rPr>
          <w:spacing w:val="-4"/>
        </w:rPr>
        <w:t xml:space="preserve">proyecto </w:t>
      </w:r>
      <w:r>
        <w:t xml:space="preserve">o </w:t>
      </w:r>
      <w:r>
        <w:rPr>
          <w:spacing w:val="-4"/>
        </w:rPr>
        <w:t>actividad, debiéndose emitir dictamen técn</w:t>
      </w:r>
      <w:r>
        <w:rPr>
          <w:spacing w:val="-4"/>
        </w:rPr>
        <w:t xml:space="preserve">ico favorable </w:t>
      </w:r>
      <w:r>
        <w:rPr>
          <w:spacing w:val="-3"/>
        </w:rPr>
        <w:t xml:space="preserve">por </w:t>
      </w:r>
      <w:r>
        <w:rPr>
          <w:spacing w:val="-4"/>
        </w:rPr>
        <w:t xml:space="preserve">parte </w:t>
      </w:r>
      <w:r>
        <w:t xml:space="preserve">de </w:t>
      </w:r>
      <w:r>
        <w:rPr>
          <w:spacing w:val="-3"/>
        </w:rPr>
        <w:t xml:space="preserve">las </w:t>
      </w:r>
      <w:r>
        <w:rPr>
          <w:spacing w:val="-4"/>
        </w:rPr>
        <w:t>dependencias involucradas, resolviendo</w:t>
      </w:r>
      <w:r>
        <w:rPr>
          <w:spacing w:val="-7"/>
        </w:rPr>
        <w:t xml:space="preserve"> </w:t>
      </w:r>
      <w:r>
        <w:t>el</w:t>
      </w:r>
      <w:r>
        <w:rPr>
          <w:spacing w:val="-11"/>
        </w:rPr>
        <w:t xml:space="preserve"> </w:t>
      </w:r>
      <w:r>
        <w:rPr>
          <w:spacing w:val="-4"/>
        </w:rPr>
        <w:t>Presidente</w:t>
      </w:r>
      <w:r>
        <w:rPr>
          <w:spacing w:val="-8"/>
        </w:rPr>
        <w:t xml:space="preserve"> </w:t>
      </w:r>
      <w:r>
        <w:rPr>
          <w:spacing w:val="-4"/>
        </w:rPr>
        <w:t>Municipal</w:t>
      </w:r>
      <w:r>
        <w:rPr>
          <w:spacing w:val="-11"/>
        </w:rPr>
        <w:t xml:space="preserve"> </w:t>
      </w:r>
      <w:r>
        <w:rPr>
          <w:spacing w:val="-3"/>
        </w:rPr>
        <w:t>lo</w:t>
      </w:r>
      <w:r>
        <w:rPr>
          <w:spacing w:val="-7"/>
        </w:rPr>
        <w:t xml:space="preserve"> </w:t>
      </w:r>
      <w:r>
        <w:rPr>
          <w:spacing w:val="-4"/>
        </w:rPr>
        <w:t>conducente,</w:t>
      </w:r>
      <w:r>
        <w:rPr>
          <w:spacing w:val="-7"/>
        </w:rPr>
        <w:t xml:space="preserve"> </w:t>
      </w:r>
      <w:r>
        <w:rPr>
          <w:spacing w:val="-4"/>
        </w:rPr>
        <w:t>teniendo</w:t>
      </w:r>
      <w:r>
        <w:rPr>
          <w:spacing w:val="-6"/>
        </w:rPr>
        <w:t xml:space="preserve"> </w:t>
      </w:r>
      <w:r>
        <w:t>su</w:t>
      </w:r>
      <w:r>
        <w:rPr>
          <w:spacing w:val="-9"/>
        </w:rPr>
        <w:t xml:space="preserve"> </w:t>
      </w:r>
      <w:r>
        <w:rPr>
          <w:spacing w:val="-4"/>
        </w:rPr>
        <w:t>resolución</w:t>
      </w:r>
      <w:r>
        <w:rPr>
          <w:spacing w:val="-9"/>
        </w:rPr>
        <w:t xml:space="preserve"> </w:t>
      </w:r>
      <w:r>
        <w:rPr>
          <w:spacing w:val="-4"/>
        </w:rPr>
        <w:t>vigencia</w:t>
      </w:r>
      <w:r>
        <w:rPr>
          <w:spacing w:val="-10"/>
        </w:rPr>
        <w:t xml:space="preserve"> </w:t>
      </w:r>
      <w:r>
        <w:rPr>
          <w:spacing w:val="-3"/>
        </w:rPr>
        <w:t>durante</w:t>
      </w:r>
      <w:r>
        <w:rPr>
          <w:spacing w:val="-10"/>
        </w:rPr>
        <w:t xml:space="preserve"> </w:t>
      </w:r>
      <w:r>
        <w:t>el</w:t>
      </w:r>
      <w:r>
        <w:rPr>
          <w:spacing w:val="-8"/>
        </w:rPr>
        <w:t xml:space="preserve"> </w:t>
      </w:r>
      <w:r>
        <w:rPr>
          <w:spacing w:val="-4"/>
        </w:rPr>
        <w:t>Ejercicio</w:t>
      </w:r>
      <w:r>
        <w:rPr>
          <w:spacing w:val="-6"/>
        </w:rPr>
        <w:t xml:space="preserve"> </w:t>
      </w:r>
      <w:r>
        <w:rPr>
          <w:spacing w:val="-4"/>
        </w:rPr>
        <w:t>Fiscal</w:t>
      </w:r>
      <w:r>
        <w:rPr>
          <w:spacing w:val="-8"/>
        </w:rPr>
        <w:t xml:space="preserve"> </w:t>
      </w:r>
      <w:r>
        <w:t>de</w:t>
      </w:r>
      <w:r>
        <w:rPr>
          <w:spacing w:val="-10"/>
        </w:rPr>
        <w:t xml:space="preserve"> </w:t>
      </w:r>
      <w:r>
        <w:rPr>
          <w:spacing w:val="-4"/>
        </w:rPr>
        <w:t>2018.</w:t>
      </w:r>
      <w:r>
        <w:rPr>
          <w:spacing w:val="-5"/>
        </w:rPr>
        <w:t xml:space="preserve"> </w:t>
      </w:r>
      <w:r>
        <w:rPr>
          <w:spacing w:val="-4"/>
        </w:rPr>
        <w:t>Lo previsto</w:t>
      </w:r>
      <w:r>
        <w:rPr>
          <w:spacing w:val="-7"/>
        </w:rPr>
        <w:t xml:space="preserve"> </w:t>
      </w:r>
      <w:r>
        <w:t>en</w:t>
      </w:r>
      <w:r>
        <w:rPr>
          <w:spacing w:val="-11"/>
        </w:rPr>
        <w:t xml:space="preserve"> </w:t>
      </w:r>
      <w:r>
        <w:rPr>
          <w:spacing w:val="-3"/>
        </w:rPr>
        <w:t>este</w:t>
      </w:r>
      <w:r>
        <w:rPr>
          <w:spacing w:val="-9"/>
        </w:rPr>
        <w:t xml:space="preserve"> </w:t>
      </w:r>
      <w:r>
        <w:rPr>
          <w:spacing w:val="-4"/>
        </w:rPr>
        <w:t>artículo</w:t>
      </w:r>
      <w:r>
        <w:rPr>
          <w:spacing w:val="-6"/>
        </w:rPr>
        <w:t xml:space="preserve"> </w:t>
      </w:r>
      <w:r>
        <w:rPr>
          <w:spacing w:val="-3"/>
        </w:rPr>
        <w:t>no</w:t>
      </w:r>
      <w:r>
        <w:rPr>
          <w:spacing w:val="-6"/>
        </w:rPr>
        <w:t xml:space="preserve"> </w:t>
      </w:r>
      <w:r>
        <w:rPr>
          <w:spacing w:val="-4"/>
        </w:rPr>
        <w:t>constituirá</w:t>
      </w:r>
      <w:r>
        <w:rPr>
          <w:spacing w:val="-7"/>
        </w:rPr>
        <w:t xml:space="preserve"> </w:t>
      </w:r>
      <w:r>
        <w:rPr>
          <w:spacing w:val="-4"/>
        </w:rPr>
        <w:t>instancia</w:t>
      </w:r>
      <w:r>
        <w:rPr>
          <w:spacing w:val="-9"/>
        </w:rPr>
        <w:t xml:space="preserve"> </w:t>
      </w:r>
      <w:r>
        <w:rPr>
          <w:spacing w:val="-3"/>
        </w:rPr>
        <w:t>para</w:t>
      </w:r>
      <w:r>
        <w:rPr>
          <w:spacing w:val="-9"/>
        </w:rPr>
        <w:t xml:space="preserve"> </w:t>
      </w:r>
      <w:r>
        <w:rPr>
          <w:spacing w:val="-4"/>
        </w:rPr>
        <w:t>efectos</w:t>
      </w:r>
      <w:r>
        <w:rPr>
          <w:spacing w:val="-10"/>
        </w:rPr>
        <w:t xml:space="preserve"> </w:t>
      </w:r>
      <w:r>
        <w:rPr>
          <w:spacing w:val="-4"/>
        </w:rPr>
        <w:t>judiciales.</w:t>
      </w:r>
    </w:p>
    <w:p w:rsidR="00DC045D" w:rsidRDefault="00DC045D">
      <w:pPr>
        <w:pStyle w:val="Textoindependiente"/>
        <w:spacing w:before="11"/>
        <w:rPr>
          <w:sz w:val="17"/>
        </w:rPr>
      </w:pPr>
    </w:p>
    <w:p w:rsidR="00DC045D" w:rsidRDefault="00F67DE3">
      <w:pPr>
        <w:pStyle w:val="Textoindependiente"/>
        <w:spacing w:line="256" w:lineRule="auto"/>
        <w:ind w:left="864" w:right="244" w:firstLine="283"/>
        <w:jc w:val="both"/>
      </w:pPr>
      <w:r>
        <w:rPr>
          <w:b/>
        </w:rPr>
        <w:t xml:space="preserve">EL GOBERNADOR </w:t>
      </w:r>
      <w:r>
        <w:t>hará publicar y cumplir la presente disposición. Dada en el Palacio del Poder Legislativo, en la Cuatro Veces Heroica Puebla de Zaragoza, a los trece días del mes de diciembre de dos mil diecisiete. Diputado Presidente. CUPERTINO ALEJO DOMÍ</w:t>
      </w:r>
      <w:r>
        <w:t>NGUEZ. Rúbrica. Diputada Vicepresidenta. CAROLINA BEAUREGARD MARTÍNEZ. Rúbrica. Diputado Secretario. FRANCISCO JAVIER</w:t>
      </w:r>
      <w:r>
        <w:rPr>
          <w:spacing w:val="16"/>
        </w:rPr>
        <w:t xml:space="preserve"> </w:t>
      </w:r>
      <w:r>
        <w:t>JIMÉNEZ HUERTA.</w:t>
      </w:r>
    </w:p>
    <w:p w:rsidR="00DC045D" w:rsidRDefault="00F67DE3">
      <w:pPr>
        <w:pStyle w:val="Textoindependiente"/>
        <w:spacing w:line="230" w:lineRule="exact"/>
        <w:ind w:left="864"/>
      </w:pPr>
      <w:r>
        <w:t>Rúbrica. Diputado Secretario. CARLOS IGNACIO MIER BAÑUELOS. Rúbrica.</w:t>
      </w:r>
    </w:p>
    <w:p w:rsidR="00DC045D" w:rsidRDefault="00DC045D">
      <w:pPr>
        <w:pStyle w:val="Textoindependiente"/>
        <w:spacing w:before="5"/>
        <w:rPr>
          <w:sz w:val="19"/>
        </w:rPr>
      </w:pPr>
    </w:p>
    <w:p w:rsidR="00DC045D" w:rsidRDefault="00F67DE3">
      <w:pPr>
        <w:pStyle w:val="Textoindependiente"/>
        <w:spacing w:line="256" w:lineRule="auto"/>
        <w:ind w:left="863" w:right="244"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circule pa</w:t>
      </w:r>
      <w:r>
        <w:rPr>
          <w:spacing w:val="3"/>
        </w:rPr>
        <w:t xml:space="preserve">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3"/>
        </w:rPr>
        <w:t xml:space="preserve">los catorce días </w:t>
      </w:r>
      <w:r>
        <w:rPr>
          <w:spacing w:val="2"/>
        </w:rPr>
        <w:t xml:space="preserve">del </w:t>
      </w:r>
      <w:r>
        <w:t xml:space="preserve">mes </w:t>
      </w:r>
      <w:r>
        <w:rPr>
          <w:spacing w:val="3"/>
        </w:rPr>
        <w:t xml:space="preserve">de diciembre de </w:t>
      </w:r>
      <w:r>
        <w:rPr>
          <w:spacing w:val="4"/>
        </w:rPr>
        <w:t xml:space="preserve">dos </w:t>
      </w:r>
      <w:r>
        <w:t xml:space="preserve">mil </w:t>
      </w:r>
      <w:r>
        <w:rPr>
          <w:spacing w:val="3"/>
        </w:rPr>
        <w:t>diecisiete.</w:t>
      </w:r>
      <w:r>
        <w:rPr>
          <w:spacing w:val="56"/>
        </w:rPr>
        <w:t xml:space="preserve"> </w:t>
      </w:r>
      <w:r>
        <w:t xml:space="preserve">El Gobernador Constitucional del Estado. </w:t>
      </w:r>
      <w:r>
        <w:rPr>
          <w:b/>
        </w:rPr>
        <w:t xml:space="preserve">C. JOSÉ ANTONIO GALI FAYAD. </w:t>
      </w:r>
      <w:r>
        <w:t>Rúbrica. El Secretari</w:t>
      </w:r>
      <w:r>
        <w:t xml:space="preserve">o General de Gobierno. </w:t>
      </w:r>
      <w:r>
        <w:rPr>
          <w:b/>
        </w:rPr>
        <w:t>C. DIÓDORO HUMBERTO CARRASCO ALTAMIRANO.</w:t>
      </w:r>
      <w:r>
        <w:rPr>
          <w:b/>
          <w:spacing w:val="1"/>
        </w:rPr>
        <w:t xml:space="preserve"> </w:t>
      </w:r>
      <w:r>
        <w:t>Rúbrica.</w:t>
      </w:r>
    </w:p>
    <w:p w:rsidR="00DC045D" w:rsidRDefault="00DC045D">
      <w:pPr>
        <w:spacing w:line="256" w:lineRule="auto"/>
        <w:jc w:val="both"/>
        <w:sectPr w:rsidR="00DC045D">
          <w:pgSz w:w="12240" w:h="15840"/>
          <w:pgMar w:top="840" w:right="1000" w:bottom="280" w:left="780" w:header="626" w:footer="0" w:gutter="0"/>
          <w:cols w:space="720"/>
        </w:sectPr>
      </w:pPr>
    </w:p>
    <w:p w:rsidR="00DC045D" w:rsidRDefault="00DC045D">
      <w:pPr>
        <w:pStyle w:val="Textoindependiente"/>
        <w:spacing w:before="4"/>
        <w:rPr>
          <w:sz w:val="5"/>
        </w:rPr>
      </w:pPr>
    </w:p>
    <w:p w:rsidR="00DC045D" w:rsidRDefault="0056541F">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3"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4CDE1"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TZzQMIsCAACaBQAADgAAAAAAAAAAAAAAAAAuAgAAZHJzL2Uyb0RvYy54bWxQSwECLQAUAAYA&#10;CAAAACEAUxWiD9wAAAADAQAADwAAAAAAAAAAAAAAAADlBAAAZHJzL2Rvd25yZXYueG1sUEsFBgAA&#10;AAAEAAQA8wAAAO4FA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w10:anchorlock/>
              </v:group>
            </w:pict>
          </mc:Fallback>
        </mc:AlternateContent>
      </w:r>
    </w:p>
    <w:p w:rsidR="00DC045D" w:rsidRDefault="00F67DE3">
      <w:pPr>
        <w:pStyle w:val="Ttulo1"/>
        <w:spacing w:line="242" w:lineRule="auto"/>
        <w:ind w:right="3460"/>
      </w:pPr>
      <w:r>
        <w:t>GOBIERNO DEL ESTADO PODER LEGISLATIVO</w:t>
      </w:r>
    </w:p>
    <w:p w:rsidR="00DC045D" w:rsidRDefault="00F67DE3">
      <w:pPr>
        <w:pStyle w:val="Textoindependiente"/>
        <w:spacing w:before="197"/>
        <w:ind w:left="468" w:right="640"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Zacatlán.</w:t>
      </w:r>
    </w:p>
    <w:p w:rsidR="00DC045D" w:rsidRDefault="00DC045D">
      <w:pPr>
        <w:pStyle w:val="Textoindependiente"/>
        <w:rPr>
          <w:sz w:val="18"/>
        </w:rPr>
      </w:pPr>
    </w:p>
    <w:p w:rsidR="00DC045D" w:rsidRDefault="00F67DE3">
      <w:pPr>
        <w:pStyle w:val="Textoindependiente"/>
        <w:spacing w:before="1"/>
        <w:ind w:left="751"/>
      </w:pPr>
      <w:r>
        <w:t>Al margen e</w:t>
      </w:r>
      <w:r>
        <w:t>l logotipo oficial del Congreso y una leyenda que dice: H. Congreso del Estado de Puebla.</w:t>
      </w:r>
    </w:p>
    <w:p w:rsidR="00DC045D" w:rsidRDefault="00F67DE3">
      <w:pPr>
        <w:pStyle w:val="Textoindependiente"/>
        <w:ind w:left="468"/>
      </w:pPr>
      <w:r>
        <w:t>LIX Legislatura.</w:t>
      </w:r>
    </w:p>
    <w:p w:rsidR="00DC045D" w:rsidRDefault="00DC045D">
      <w:pPr>
        <w:pStyle w:val="Textoindependiente"/>
        <w:rPr>
          <w:sz w:val="18"/>
        </w:rPr>
      </w:pPr>
    </w:p>
    <w:p w:rsidR="00DC045D" w:rsidRDefault="00F67DE3">
      <w:pPr>
        <w:ind w:left="467" w:right="641" w:firstLine="283"/>
        <w:jc w:val="both"/>
        <w:rPr>
          <w:sz w:val="20"/>
        </w:rPr>
      </w:pPr>
      <w:r>
        <w:rPr>
          <w:b/>
          <w:sz w:val="20"/>
        </w:rPr>
        <w:t xml:space="preserve">JOSÉ ANTONIO GALI FAYAD, </w:t>
      </w:r>
      <w:r>
        <w:rPr>
          <w:sz w:val="20"/>
        </w:rPr>
        <w:t>Gobernador Constitucional del Estado Libre y Soberano de Puebla, a sus habitantes sabed:</w:t>
      </w:r>
    </w:p>
    <w:p w:rsidR="00DC045D" w:rsidRDefault="00F67DE3">
      <w:pPr>
        <w:pStyle w:val="Textoindependiente"/>
        <w:spacing w:before="183"/>
        <w:ind w:left="751"/>
      </w:pPr>
      <w:r>
        <w:t>Que por la Secretaría del H. Congr</w:t>
      </w:r>
      <w:r>
        <w:t>eso, se me ha remitido el siguiente:</w:t>
      </w:r>
    </w:p>
    <w:p w:rsidR="00DC045D" w:rsidRDefault="00F67DE3">
      <w:pPr>
        <w:pStyle w:val="Ttulo2"/>
        <w:spacing w:before="186"/>
        <w:ind w:left="1295" w:right="1472" w:firstLine="1"/>
      </w:pPr>
      <w:r>
        <w:t>EL HONORABLE QUINCUAGÉSIMO NOVENO CONGRESO CONSTITUCIONAL DEL ESTADO LIBRE Y SOBERANO DE PUEBLA</w:t>
      </w:r>
    </w:p>
    <w:p w:rsidR="00DC045D" w:rsidRDefault="00F67DE3">
      <w:pPr>
        <w:spacing w:before="185"/>
        <w:ind w:left="610" w:right="785"/>
        <w:jc w:val="center"/>
        <w:rPr>
          <w:b/>
          <w:sz w:val="24"/>
        </w:rPr>
      </w:pPr>
      <w:r>
        <w:rPr>
          <w:b/>
          <w:sz w:val="24"/>
        </w:rPr>
        <w:t>EXPOSICIÓN DE MOTIVOS</w:t>
      </w:r>
    </w:p>
    <w:p w:rsidR="00DC045D" w:rsidRDefault="00F67DE3">
      <w:pPr>
        <w:pStyle w:val="Textoindependiente"/>
        <w:spacing w:before="182"/>
        <w:ind w:left="468" w:right="638" w:firstLine="283"/>
        <w:jc w:val="both"/>
      </w:pPr>
      <w:r>
        <w:t>Que en Sesión Pública Ordinaria celebrada con esta fecha, esta Soberanía tuvo a bien aprobar el Dicta</w:t>
      </w:r>
      <w:r>
        <w:t>men con Minuta de Decreto, emitido por la Comisión de Hacienda y Patrimonio Municipal del Honorable Congreso del Estado, por virtud del cual se expide la zonificación catastral y las tablas de valores unitarios de suelos urbanos y rústicos, así como los va</w:t>
      </w:r>
      <w:r>
        <w:t>lores catastrales de construcción por metro cuadrado, en el Municipio de Zacatlán, Puebla.</w:t>
      </w:r>
    </w:p>
    <w:p w:rsidR="00DC045D" w:rsidRDefault="00F67DE3">
      <w:pPr>
        <w:pStyle w:val="Textoindependiente"/>
        <w:spacing w:before="184"/>
        <w:ind w:left="468" w:right="639" w:firstLine="283"/>
        <w:jc w:val="both"/>
      </w:pPr>
      <w:r>
        <w:t>Que en cumplimiento a la reforma del artículo 115 fracción IV, párrafos Tercero y Cuarto de la Constitución Política de los Estados Unidos Mexicanos; así como lo dis</w:t>
      </w:r>
      <w:r>
        <w:t>puesto por los artículos 103 fracción III inciso d) de la Constitución Política del Estado Libre y Soberano de Puebla y 78 fracción VIII de la Ley Orgánica Municipal del Estado Libre y Soberano de Puebla, que prevén la facultad de los Ayuntamientos de prop</w:t>
      </w:r>
      <w:r>
        <w:t>oner al Honorable Congreso del Estado de Puebla, las zonas catastrales y las tablas de valores unitarios de suelo y construcción que sirvan de base para el cobro de las contribuciones sobre la propiedad inmobiliaria, se determina aprobar la zonificación ca</w:t>
      </w:r>
      <w:r>
        <w:t>tastral y las tablas de valores unitarios de suelos urbanos y rústicos, y los valores catastrales de construcción por metro cuadrado del Municipio antes</w:t>
      </w:r>
      <w:r>
        <w:rPr>
          <w:spacing w:val="2"/>
        </w:rPr>
        <w:t xml:space="preserve"> </w:t>
      </w:r>
      <w:r>
        <w:t>mencionado.</w:t>
      </w:r>
    </w:p>
    <w:p w:rsidR="00DC045D" w:rsidRDefault="00F67DE3">
      <w:pPr>
        <w:pStyle w:val="Textoindependiente"/>
        <w:spacing w:before="183"/>
        <w:ind w:left="468" w:right="640" w:firstLine="283"/>
        <w:jc w:val="both"/>
      </w:pPr>
      <w:r>
        <w:t>Por lo anteriormente expuesto y con fundamento en lo dispuesto por los artículos 50 fracció</w:t>
      </w:r>
      <w:r>
        <w:t>n III, 57 fracciones I y XXVIII, 64, 67 y 84 párrafo segundo de la Constitución Política del Estado Libre y Soberano de Puebla; 134, 135 y 136 de la Ley Orgánica del Poder Legislativo del Estado Libre y Soberano de Puebla; 93 fracción VII y 120 fracción VI</w:t>
      </w:r>
      <w:r>
        <w:t>I del Reglamento Interior del Honorable Congreso del Estado, se expide el siguiente Decreto de:</w:t>
      </w:r>
    </w:p>
    <w:p w:rsidR="00DC045D" w:rsidRDefault="00F67DE3">
      <w:pPr>
        <w:pStyle w:val="Ttulo2"/>
        <w:spacing w:before="188"/>
        <w:ind w:left="506" w:right="681"/>
      </w:pPr>
      <w:r>
        <w:t>ZONIFICACIÓN CATASTRAL Y DE VALORES UNITARIOS DE SUELOS URBANOS Y RÚSTICOS EN EL MUNICIPIO DE ZACATLÁN, PUEBLA</w:t>
      </w:r>
    </w:p>
    <w:p w:rsidR="00DC045D" w:rsidRDefault="00DC045D">
      <w:pPr>
        <w:pStyle w:val="Textoindependiente"/>
        <w:spacing w:before="9"/>
        <w:rPr>
          <w:b/>
          <w:sz w:val="13"/>
        </w:rPr>
      </w:pPr>
    </w:p>
    <w:p w:rsidR="00DC045D" w:rsidRDefault="00F67DE3">
      <w:pPr>
        <w:ind w:left="616" w:right="785"/>
        <w:jc w:val="center"/>
        <w:rPr>
          <w:rFonts w:ascii="Arial" w:hAnsi="Arial"/>
          <w:b/>
          <w:sz w:val="8"/>
        </w:rPr>
      </w:pPr>
      <w:r>
        <w:rPr>
          <w:rFonts w:ascii="Arial" w:hAnsi="Arial"/>
          <w:b/>
          <w:w w:val="105"/>
          <w:sz w:val="8"/>
        </w:rPr>
        <w:t>Ayuntamiento del Municipio de Zacatlán</w:t>
      </w:r>
    </w:p>
    <w:p w:rsidR="00DC045D" w:rsidRDefault="00DC045D">
      <w:pPr>
        <w:pStyle w:val="Textoindependiente"/>
        <w:spacing w:before="8"/>
        <w:rPr>
          <w:rFonts w:ascii="Arial"/>
          <w:b/>
          <w:sz w:val="9"/>
        </w:rPr>
      </w:pPr>
    </w:p>
    <w:p w:rsidR="00DC045D" w:rsidRDefault="00F67DE3">
      <w:pPr>
        <w:ind w:left="617" w:right="785"/>
        <w:jc w:val="center"/>
        <w:rPr>
          <w:rFonts w:ascii="Arial" w:hAnsi="Arial"/>
          <w:b/>
          <w:sz w:val="7"/>
        </w:rPr>
      </w:pPr>
      <w:r>
        <w:rPr>
          <w:rFonts w:ascii="Arial" w:hAnsi="Arial"/>
          <w:b/>
          <w:w w:val="105"/>
          <w:sz w:val="7"/>
        </w:rPr>
        <w:t>Zonificacion catastral y de valores unitarios de Suelos Urbanos y Rusticos Año 2018</w:t>
      </w:r>
    </w:p>
    <w:p w:rsidR="00DC045D" w:rsidRDefault="00DC045D">
      <w:pPr>
        <w:pStyle w:val="Textoindependiente"/>
        <w:spacing w:before="8"/>
        <w:rPr>
          <w:rFonts w:ascii="Arial"/>
          <w:b/>
          <w:sz w:val="9"/>
        </w:rPr>
      </w:pPr>
    </w:p>
    <w:p w:rsidR="00DC045D" w:rsidRDefault="00F67DE3">
      <w:pPr>
        <w:tabs>
          <w:tab w:val="left" w:pos="1310"/>
        </w:tabs>
        <w:spacing w:after="74"/>
        <w:ind w:right="1499"/>
        <w:jc w:val="center"/>
        <w:rPr>
          <w:rFonts w:ascii="Arial"/>
          <w:b/>
          <w:sz w:val="3"/>
        </w:rPr>
      </w:pPr>
      <w:r>
        <w:rPr>
          <w:rFonts w:ascii="Arial"/>
          <w:b/>
          <w:w w:val="104"/>
          <w:sz w:val="6"/>
          <w:shd w:val="clear" w:color="auto" w:fill="9BC2E6"/>
        </w:rPr>
        <w:t xml:space="preserve"> </w:t>
      </w:r>
      <w:r>
        <w:rPr>
          <w:rFonts w:ascii="Arial"/>
          <w:b/>
          <w:sz w:val="6"/>
          <w:shd w:val="clear" w:color="auto" w:fill="9BC2E6"/>
        </w:rPr>
        <w:tab/>
      </w:r>
      <w:r>
        <w:rPr>
          <w:rFonts w:ascii="Arial"/>
          <w:b/>
          <w:spacing w:val="-4"/>
          <w:w w:val="105"/>
          <w:sz w:val="6"/>
          <w:shd w:val="clear" w:color="auto" w:fill="9BC2E6"/>
        </w:rPr>
        <w:t xml:space="preserve">URBANOS </w:t>
      </w:r>
      <w:r>
        <w:rPr>
          <w:rFonts w:ascii="Arial"/>
          <w:b/>
          <w:w w:val="105"/>
          <w:sz w:val="6"/>
          <w:shd w:val="clear" w:color="auto" w:fill="9BC2E6"/>
        </w:rPr>
        <w:t>$/m</w:t>
      </w:r>
      <w:r>
        <w:rPr>
          <w:rFonts w:ascii="Arial"/>
          <w:b/>
          <w:spacing w:val="-12"/>
          <w:w w:val="105"/>
          <w:sz w:val="6"/>
          <w:shd w:val="clear" w:color="auto" w:fill="9BC2E6"/>
        </w:rPr>
        <w:t xml:space="preserve"> </w:t>
      </w:r>
      <w:r>
        <w:rPr>
          <w:rFonts w:ascii="Arial"/>
          <w:b/>
          <w:w w:val="105"/>
          <w:position w:val="2"/>
          <w:sz w:val="3"/>
        </w:rPr>
        <w:t>2</w:t>
      </w:r>
    </w:p>
    <w:p w:rsidR="00DC045D" w:rsidRDefault="0056541F">
      <w:pPr>
        <w:pStyle w:val="Textoindependiente"/>
        <w:spacing w:line="189" w:lineRule="exact"/>
        <w:ind w:left="3604"/>
        <w:rPr>
          <w:rFonts w:ascii="Arial"/>
          <w:sz w:val="18"/>
        </w:rPr>
      </w:pPr>
      <w:r>
        <w:rPr>
          <w:rFonts w:ascii="Arial"/>
          <w:noProof/>
          <w:position w:val="-3"/>
          <w:sz w:val="18"/>
        </w:rPr>
        <mc:AlternateContent>
          <mc:Choice Requires="wpg">
            <w:drawing>
              <wp:inline distT="0" distB="0" distL="0" distR="0">
                <wp:extent cx="1953895" cy="120650"/>
                <wp:effectExtent l="0" t="0" r="0" b="3175"/>
                <wp:docPr id="1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20650"/>
                          <a:chOff x="0" y="0"/>
                          <a:chExt cx="3077" cy="190"/>
                        </a:xfrm>
                      </wpg:grpSpPr>
                      <wps:wsp>
                        <wps:cNvPr id="107" name="Rectangle 39"/>
                        <wps:cNvSpPr>
                          <a:spLocks noChangeArrowheads="1"/>
                        </wps:cNvSpPr>
                        <wps:spPr bwMode="auto">
                          <a:xfrm>
                            <a:off x="0" y="0"/>
                            <a:ext cx="3077" cy="19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Text Box 38"/>
                        <wps:cNvSpPr txBox="1">
                          <a:spLocks noChangeArrowheads="1"/>
                        </wps:cNvSpPr>
                        <wps:spPr bwMode="auto">
                          <a:xfrm>
                            <a:off x="2736" y="50"/>
                            <a:ext cx="241"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
                                <w:rPr>
                                  <w:rFonts w:ascii="Arial"/>
                                  <w:b/>
                                  <w:sz w:val="6"/>
                                </w:rPr>
                              </w:pPr>
                              <w:r>
                                <w:rPr>
                                  <w:rFonts w:ascii="Arial"/>
                                  <w:b/>
                                  <w:w w:val="105"/>
                                  <w:sz w:val="6"/>
                                </w:rPr>
                                <w:t>VALOR</w:t>
                              </w:r>
                            </w:p>
                          </w:txbxContent>
                        </wps:txbx>
                        <wps:bodyPr rot="0" vert="horz" wrap="square" lIns="0" tIns="0" rIns="0" bIns="0" anchor="t" anchorCtr="0" upright="1">
                          <a:noAutofit/>
                        </wps:bodyPr>
                      </wps:wsp>
                      <wps:wsp>
                        <wps:cNvPr id="109" name="Text Box 37"/>
                        <wps:cNvSpPr txBox="1">
                          <a:spLocks noChangeArrowheads="1"/>
                        </wps:cNvSpPr>
                        <wps:spPr bwMode="auto">
                          <a:xfrm>
                            <a:off x="2064" y="12"/>
                            <a:ext cx="46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 w:line="300" w:lineRule="auto"/>
                                <w:ind w:left="45" w:right="14" w:hanging="46"/>
                                <w:rPr>
                                  <w:rFonts w:ascii="Arial"/>
                                  <w:b/>
                                  <w:sz w:val="6"/>
                                </w:rPr>
                              </w:pPr>
                              <w:r>
                                <w:rPr>
                                  <w:rFonts w:ascii="Arial"/>
                                  <w:b/>
                                  <w:spacing w:val="-3"/>
                                  <w:w w:val="105"/>
                                  <w:sz w:val="6"/>
                                </w:rPr>
                                <w:t xml:space="preserve">NOMBRE </w:t>
                              </w:r>
                              <w:r>
                                <w:rPr>
                                  <w:rFonts w:ascii="Arial"/>
                                  <w:b/>
                                  <w:spacing w:val="-4"/>
                                  <w:w w:val="105"/>
                                  <w:sz w:val="6"/>
                                </w:rPr>
                                <w:t xml:space="preserve">DE </w:t>
                              </w:r>
                              <w:r>
                                <w:rPr>
                                  <w:rFonts w:ascii="Arial"/>
                                  <w:b/>
                                  <w:spacing w:val="-9"/>
                                  <w:w w:val="105"/>
                                  <w:sz w:val="6"/>
                                </w:rPr>
                                <w:t xml:space="preserve">LA </w:t>
                              </w:r>
                              <w:r>
                                <w:rPr>
                                  <w:rFonts w:ascii="Arial"/>
                                  <w:b/>
                                  <w:w w:val="105"/>
                                  <w:sz w:val="6"/>
                                </w:rPr>
                                <w:t>LOCALIDAD</w:t>
                              </w:r>
                            </w:p>
                          </w:txbxContent>
                        </wps:txbx>
                        <wps:bodyPr rot="0" vert="horz" wrap="square" lIns="0" tIns="0" rIns="0" bIns="0" anchor="t" anchorCtr="0" upright="1">
                          <a:noAutofit/>
                        </wps:bodyPr>
                      </wps:wsp>
                      <wps:wsp>
                        <wps:cNvPr id="110" name="Text Box 36"/>
                        <wps:cNvSpPr txBox="1">
                          <a:spLocks noChangeArrowheads="1"/>
                        </wps:cNvSpPr>
                        <wps:spPr bwMode="auto">
                          <a:xfrm>
                            <a:off x="828" y="50"/>
                            <a:ext cx="1074"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tabs>
                                  <w:tab w:val="left" w:pos="710"/>
                                </w:tabs>
                                <w:spacing w:before="1"/>
                                <w:rPr>
                                  <w:rFonts w:ascii="Arial" w:hAnsi="Arial"/>
                                  <w:b/>
                                  <w:sz w:val="6"/>
                                </w:rPr>
                              </w:pPr>
                              <w:r>
                                <w:rPr>
                                  <w:rFonts w:ascii="Arial" w:hAnsi="Arial"/>
                                  <w:b/>
                                  <w:w w:val="105"/>
                                  <w:sz w:val="6"/>
                                </w:rPr>
                                <w:t>CLASIFICACION</w:t>
                              </w:r>
                              <w:r>
                                <w:rPr>
                                  <w:rFonts w:ascii="Arial" w:hAnsi="Arial"/>
                                  <w:b/>
                                  <w:w w:val="105"/>
                                  <w:sz w:val="6"/>
                                </w:rPr>
                                <w:tab/>
                              </w:r>
                              <w:r>
                                <w:rPr>
                                  <w:rFonts w:ascii="Arial" w:hAnsi="Arial"/>
                                  <w:b/>
                                  <w:sz w:val="6"/>
                                </w:rPr>
                                <w:t>UBICACIÓN</w:t>
                              </w:r>
                            </w:p>
                          </w:txbxContent>
                        </wps:txbx>
                        <wps:bodyPr rot="0" vert="horz" wrap="square" lIns="0" tIns="0" rIns="0" bIns="0" anchor="t" anchorCtr="0" upright="1">
                          <a:noAutofit/>
                        </wps:bodyPr>
                      </wps:wsp>
                      <wps:wsp>
                        <wps:cNvPr id="111" name="Text Box 35"/>
                        <wps:cNvSpPr txBox="1">
                          <a:spLocks noChangeArrowheads="1"/>
                        </wps:cNvSpPr>
                        <wps:spPr bwMode="auto">
                          <a:xfrm>
                            <a:off x="98" y="50"/>
                            <a:ext cx="510"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
                                <w:rPr>
                                  <w:rFonts w:ascii="Arial"/>
                                  <w:b/>
                                  <w:sz w:val="6"/>
                                </w:rPr>
                              </w:pPr>
                              <w:r>
                                <w:rPr>
                                  <w:rFonts w:ascii="Arial"/>
                                  <w:b/>
                                  <w:w w:val="105"/>
                                  <w:sz w:val="6"/>
                                </w:rPr>
                                <w:t xml:space="preserve">CLAVE </w:t>
                              </w:r>
                              <w:r>
                                <w:rPr>
                                  <w:rFonts w:ascii="Arial"/>
                                  <w:b/>
                                  <w:spacing w:val="-4"/>
                                  <w:w w:val="105"/>
                                  <w:sz w:val="6"/>
                                </w:rPr>
                                <w:t xml:space="preserve">DE </w:t>
                              </w:r>
                              <w:r>
                                <w:rPr>
                                  <w:rFonts w:ascii="Arial"/>
                                  <w:b/>
                                  <w:spacing w:val="-3"/>
                                  <w:w w:val="105"/>
                                  <w:sz w:val="6"/>
                                </w:rPr>
                                <w:t>ZONA</w:t>
                              </w:r>
                            </w:p>
                          </w:txbxContent>
                        </wps:txbx>
                        <wps:bodyPr rot="0" vert="horz" wrap="square" lIns="0" tIns="0" rIns="0" bIns="0" anchor="t" anchorCtr="0" upright="1">
                          <a:noAutofit/>
                        </wps:bodyPr>
                      </wps:wsp>
                    </wpg:wgp>
                  </a:graphicData>
                </a:graphic>
              </wp:inline>
            </w:drawing>
          </mc:Choice>
          <mc:Fallback>
            <w:pict>
              <v:group id="Group 34" o:spid="_x0000_s1026" style="width:153.85pt;height:9.5pt;mso-position-horizontal-relative:char;mso-position-vertical-relative:line" coordsize="30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">
                <v:rect id="Rectangle 39" o:spid="_x0000_s1027" style="position:absolute;width:307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" fillcolor="#e7e6e6" stroked="f"/>
                <v:shapetype id="_x0000_t202" coordsize="21600,21600" o:spt="202" path="m,l,21600r21600,l21600,xe">
                  <v:stroke joinstyle="miter"/>
                  <v:path gradientshapeok="t" o:connecttype="rect"/>
                </v:shapetype>
                <v:shape id="_x0000_s1028" type="#_x0000_t202" style="position:absolute;left:2736;top:50;width:24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DC045D" w:rsidRDefault="00F67DE3">
                        <w:pPr>
                          <w:spacing w:before="1"/>
                          <w:rPr>
                            <w:rFonts w:ascii="Arial"/>
                            <w:b/>
                            <w:sz w:val="6"/>
                          </w:rPr>
                        </w:pPr>
                        <w:r>
                          <w:rPr>
                            <w:rFonts w:ascii="Arial"/>
                            <w:b/>
                            <w:w w:val="105"/>
                            <w:sz w:val="6"/>
                          </w:rPr>
                          <w:t>VALOR</w:t>
                        </w:r>
                      </w:p>
                    </w:txbxContent>
                  </v:textbox>
                </v:shape>
                <v:shape id="_x0000_s1029" type="#_x0000_t202" style="position:absolute;left:2064;top:12;width:46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DC045D" w:rsidRDefault="00F67DE3">
                        <w:pPr>
                          <w:spacing w:before="1" w:line="300" w:lineRule="auto"/>
                          <w:ind w:left="45" w:right="14" w:hanging="46"/>
                          <w:rPr>
                            <w:rFonts w:ascii="Arial"/>
                            <w:b/>
                            <w:sz w:val="6"/>
                          </w:rPr>
                        </w:pPr>
                        <w:r>
                          <w:rPr>
                            <w:rFonts w:ascii="Arial"/>
                            <w:b/>
                            <w:spacing w:val="-3"/>
                            <w:w w:val="105"/>
                            <w:sz w:val="6"/>
                          </w:rPr>
                          <w:t xml:space="preserve">NOMBRE </w:t>
                        </w:r>
                        <w:r>
                          <w:rPr>
                            <w:rFonts w:ascii="Arial"/>
                            <w:b/>
                            <w:spacing w:val="-4"/>
                            <w:w w:val="105"/>
                            <w:sz w:val="6"/>
                          </w:rPr>
                          <w:t xml:space="preserve">DE </w:t>
                        </w:r>
                        <w:r>
                          <w:rPr>
                            <w:rFonts w:ascii="Arial"/>
                            <w:b/>
                            <w:spacing w:val="-9"/>
                            <w:w w:val="105"/>
                            <w:sz w:val="6"/>
                          </w:rPr>
                          <w:t xml:space="preserve">LA </w:t>
                        </w:r>
                        <w:r>
                          <w:rPr>
                            <w:rFonts w:ascii="Arial"/>
                            <w:b/>
                            <w:w w:val="105"/>
                            <w:sz w:val="6"/>
                          </w:rPr>
                          <w:t>LOCALIDAD</w:t>
                        </w:r>
                      </w:p>
                    </w:txbxContent>
                  </v:textbox>
                </v:shape>
                <v:shape id="_x0000_s1030" type="#_x0000_t202" style="position:absolute;left:828;top:50;width:107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DC045D" w:rsidRDefault="00F67DE3">
                        <w:pPr>
                          <w:tabs>
                            <w:tab w:val="left" w:pos="710"/>
                          </w:tabs>
                          <w:spacing w:before="1"/>
                          <w:rPr>
                            <w:rFonts w:ascii="Arial" w:hAnsi="Arial"/>
                            <w:b/>
                            <w:sz w:val="6"/>
                          </w:rPr>
                        </w:pPr>
                        <w:r>
                          <w:rPr>
                            <w:rFonts w:ascii="Arial" w:hAnsi="Arial"/>
                            <w:b/>
                            <w:w w:val="105"/>
                            <w:sz w:val="6"/>
                          </w:rPr>
                          <w:t>CLASIFICACION</w:t>
                        </w:r>
                        <w:r>
                          <w:rPr>
                            <w:rFonts w:ascii="Arial" w:hAnsi="Arial"/>
                            <w:b/>
                            <w:w w:val="105"/>
                            <w:sz w:val="6"/>
                          </w:rPr>
                          <w:tab/>
                        </w:r>
                        <w:r>
                          <w:rPr>
                            <w:rFonts w:ascii="Arial" w:hAnsi="Arial"/>
                            <w:b/>
                            <w:sz w:val="6"/>
                          </w:rPr>
                          <w:t>UBICACIÓN</w:t>
                        </w:r>
                      </w:p>
                    </w:txbxContent>
                  </v:textbox>
                </v:shape>
                <v:shape id="_x0000_s1031" type="#_x0000_t202" style="position:absolute;left:98;top:50;width: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DC045D" w:rsidRDefault="00F67DE3">
                        <w:pPr>
                          <w:spacing w:before="1"/>
                          <w:rPr>
                            <w:rFonts w:ascii="Arial"/>
                            <w:b/>
                            <w:sz w:val="6"/>
                          </w:rPr>
                        </w:pPr>
                        <w:r>
                          <w:rPr>
                            <w:rFonts w:ascii="Arial"/>
                            <w:b/>
                            <w:w w:val="105"/>
                            <w:sz w:val="6"/>
                          </w:rPr>
                          <w:t xml:space="preserve">CLAVE </w:t>
                        </w:r>
                        <w:r>
                          <w:rPr>
                            <w:rFonts w:ascii="Arial"/>
                            <w:b/>
                            <w:spacing w:val="-4"/>
                            <w:w w:val="105"/>
                            <w:sz w:val="6"/>
                          </w:rPr>
                          <w:t xml:space="preserve">DE </w:t>
                        </w:r>
                        <w:r>
                          <w:rPr>
                            <w:rFonts w:ascii="Arial"/>
                            <w:b/>
                            <w:spacing w:val="-3"/>
                            <w:w w:val="105"/>
                            <w:sz w:val="6"/>
                          </w:rPr>
                          <w:t>ZONA</w:t>
                        </w:r>
                      </w:p>
                    </w:txbxContent>
                  </v:textbox>
                </v:shape>
                <w10:anchorlock/>
              </v:group>
            </w:pict>
          </mc:Fallback>
        </mc:AlternateContent>
      </w:r>
    </w:p>
    <w:p w:rsidR="00DC045D" w:rsidRDefault="00DC045D">
      <w:pPr>
        <w:spacing w:line="189" w:lineRule="exact"/>
        <w:rPr>
          <w:rFonts w:ascii="Arial"/>
          <w:sz w:val="18"/>
        </w:rPr>
        <w:sectPr w:rsidR="00DC045D">
          <w:pgSz w:w="12240" w:h="15840"/>
          <w:pgMar w:top="840" w:right="1000" w:bottom="280" w:left="780" w:header="602" w:footer="0" w:gutter="0"/>
          <w:cols w:space="720"/>
        </w:sectPr>
      </w:pPr>
    </w:p>
    <w:p w:rsidR="00DC045D" w:rsidRDefault="00F67DE3">
      <w:pPr>
        <w:tabs>
          <w:tab w:val="left" w:pos="4300"/>
          <w:tab w:val="left" w:pos="5200"/>
          <w:tab w:val="left" w:pos="5644"/>
        </w:tabs>
        <w:spacing w:before="13" w:line="177" w:lineRule="auto"/>
        <w:ind w:left="5781" w:hanging="2165"/>
        <w:rPr>
          <w:rFonts w:ascii="Arial" w:hAnsi="Arial"/>
          <w:sz w:val="5"/>
        </w:rPr>
      </w:pPr>
      <w:r>
        <w:rPr>
          <w:rFonts w:ascii="Arial" w:hAnsi="Arial"/>
          <w:w w:val="105"/>
          <w:sz w:val="6"/>
        </w:rPr>
        <w:t>H6.1</w:t>
      </w:r>
      <w:r>
        <w:rPr>
          <w:rFonts w:ascii="Arial" w:hAnsi="Arial"/>
          <w:w w:val="105"/>
          <w:sz w:val="6"/>
        </w:rPr>
        <w:tab/>
      </w:r>
      <w:r>
        <w:rPr>
          <w:rFonts w:ascii="Arial" w:hAnsi="Arial"/>
          <w:w w:val="105"/>
          <w:position w:val="1"/>
          <w:sz w:val="5"/>
        </w:rPr>
        <w:t>Habitacional P</w:t>
      </w:r>
      <w:r>
        <w:rPr>
          <w:rFonts w:ascii="Arial" w:hAnsi="Arial"/>
          <w:spacing w:val="-13"/>
          <w:w w:val="105"/>
          <w:position w:val="1"/>
          <w:sz w:val="5"/>
        </w:rPr>
        <w:t xml:space="preserve"> </w:t>
      </w:r>
      <w:r>
        <w:rPr>
          <w:rFonts w:ascii="Arial" w:hAnsi="Arial"/>
          <w:w w:val="105"/>
          <w:position w:val="1"/>
          <w:sz w:val="5"/>
        </w:rPr>
        <w:t>rogresivo</w:t>
      </w:r>
      <w:r>
        <w:rPr>
          <w:rFonts w:ascii="Arial" w:hAnsi="Arial"/>
          <w:spacing w:val="-8"/>
          <w:w w:val="105"/>
          <w:position w:val="1"/>
          <w:sz w:val="5"/>
        </w:rPr>
        <w:t xml:space="preserve"> </w:t>
      </w:r>
      <w:r>
        <w:rPr>
          <w:rFonts w:ascii="Arial" w:hAnsi="Arial"/>
          <w:w w:val="105"/>
          <w:position w:val="1"/>
          <w:sz w:val="5"/>
        </w:rPr>
        <w:t>.</w:t>
      </w:r>
      <w:r>
        <w:rPr>
          <w:rFonts w:ascii="Arial" w:hAnsi="Arial"/>
          <w:w w:val="105"/>
          <w:position w:val="1"/>
          <w:sz w:val="5"/>
        </w:rPr>
        <w:tab/>
      </w:r>
      <w:r>
        <w:rPr>
          <w:rFonts w:ascii="Arial" w:hAnsi="Arial"/>
          <w:w w:val="105"/>
          <w:position w:val="-1"/>
          <w:sz w:val="5"/>
        </w:rPr>
        <w:t>cabecera</w:t>
      </w:r>
      <w:r>
        <w:rPr>
          <w:rFonts w:ascii="Arial" w:hAnsi="Arial"/>
          <w:w w:val="105"/>
          <w:position w:val="-1"/>
          <w:sz w:val="5"/>
        </w:rPr>
        <w:tab/>
      </w:r>
      <w:r>
        <w:rPr>
          <w:rFonts w:ascii="Arial" w:hAnsi="Arial"/>
          <w:w w:val="105"/>
          <w:position w:val="1"/>
          <w:sz w:val="5"/>
        </w:rPr>
        <w:t>San</w:t>
      </w:r>
      <w:r>
        <w:rPr>
          <w:rFonts w:ascii="Arial" w:hAnsi="Arial"/>
          <w:spacing w:val="-7"/>
          <w:w w:val="105"/>
          <w:position w:val="1"/>
          <w:sz w:val="5"/>
        </w:rPr>
        <w:t xml:space="preserve"> </w:t>
      </w:r>
      <w:r>
        <w:rPr>
          <w:rFonts w:ascii="Arial" w:hAnsi="Arial"/>
          <w:w w:val="105"/>
          <w:position w:val="1"/>
          <w:sz w:val="5"/>
        </w:rPr>
        <w:t>M</w:t>
      </w:r>
      <w:r>
        <w:rPr>
          <w:rFonts w:ascii="Arial" w:hAnsi="Arial"/>
          <w:spacing w:val="-11"/>
          <w:w w:val="105"/>
          <w:position w:val="1"/>
          <w:sz w:val="5"/>
        </w:rPr>
        <w:t xml:space="preserve"> </w:t>
      </w:r>
      <w:r>
        <w:rPr>
          <w:rFonts w:ascii="Arial" w:hAnsi="Arial"/>
          <w:w w:val="105"/>
          <w:position w:val="1"/>
          <w:sz w:val="5"/>
        </w:rPr>
        <w:t>iguel</w:t>
      </w:r>
      <w:r>
        <w:rPr>
          <w:rFonts w:ascii="Arial" w:hAnsi="Arial"/>
          <w:spacing w:val="-8"/>
          <w:w w:val="105"/>
          <w:position w:val="1"/>
          <w:sz w:val="5"/>
        </w:rPr>
        <w:t xml:space="preserve"> </w:t>
      </w:r>
      <w:r>
        <w:rPr>
          <w:rFonts w:ascii="Arial" w:hAnsi="Arial"/>
          <w:w w:val="105"/>
          <w:position w:val="1"/>
          <w:sz w:val="5"/>
        </w:rPr>
        <w:t xml:space="preserve">Tenango, </w:t>
      </w:r>
      <w:r>
        <w:rPr>
          <w:rFonts w:ascii="Arial" w:hAnsi="Arial"/>
          <w:w w:val="105"/>
          <w:sz w:val="5"/>
        </w:rPr>
        <w:t>tomatlán.</w:t>
      </w:r>
    </w:p>
    <w:p w:rsidR="00DC045D" w:rsidRDefault="00F67DE3">
      <w:pPr>
        <w:spacing w:before="4"/>
        <w:ind w:left="236"/>
        <w:rPr>
          <w:rFonts w:ascii="Arial"/>
          <w:sz w:val="6"/>
        </w:rPr>
      </w:pPr>
      <w:r>
        <w:br w:type="column"/>
      </w:r>
      <w:r>
        <w:rPr>
          <w:rFonts w:ascii="Arial"/>
          <w:w w:val="105"/>
          <w:sz w:val="6"/>
        </w:rPr>
        <w:t>$190.00</w:t>
      </w:r>
    </w:p>
    <w:p w:rsidR="00DC045D" w:rsidRDefault="00DC045D">
      <w:pPr>
        <w:rPr>
          <w:rFonts w:ascii="Arial"/>
          <w:sz w:val="6"/>
        </w:rPr>
        <w:sectPr w:rsidR="00DC045D">
          <w:type w:val="continuous"/>
          <w:pgSz w:w="12240" w:h="15840"/>
          <w:pgMar w:top="1020" w:right="1000" w:bottom="280" w:left="780" w:header="720" w:footer="720" w:gutter="0"/>
          <w:cols w:num="2" w:space="720" w:equalWidth="0">
            <w:col w:w="6144" w:space="40"/>
            <w:col w:w="4276"/>
          </w:cols>
        </w:sectPr>
      </w:pPr>
    </w:p>
    <w:p w:rsidR="00DC045D" w:rsidRDefault="00F67DE3">
      <w:pPr>
        <w:spacing w:before="13"/>
        <w:ind w:right="83"/>
        <w:jc w:val="right"/>
        <w:rPr>
          <w:rFonts w:ascii="Arial"/>
          <w:sz w:val="5"/>
        </w:rPr>
      </w:pPr>
      <w:r>
        <w:rPr>
          <w:rFonts w:ascii="Arial"/>
          <w:w w:val="105"/>
          <w:sz w:val="5"/>
        </w:rPr>
        <w:t>Habitacional P rogresivo ,</w:t>
      </w:r>
    </w:p>
    <w:p w:rsidR="00DC045D" w:rsidRDefault="00F67DE3">
      <w:pPr>
        <w:tabs>
          <w:tab w:val="left" w:pos="683"/>
        </w:tabs>
        <w:spacing w:before="3"/>
        <w:jc w:val="right"/>
        <w:rPr>
          <w:rFonts w:ascii="Arial"/>
          <w:sz w:val="5"/>
        </w:rPr>
      </w:pPr>
      <w:r>
        <w:rPr>
          <w:rFonts w:ascii="Arial"/>
          <w:w w:val="105"/>
          <w:sz w:val="6"/>
        </w:rPr>
        <w:t>H6.2</w:t>
      </w:r>
      <w:r>
        <w:rPr>
          <w:rFonts w:ascii="Arial"/>
          <w:w w:val="105"/>
          <w:sz w:val="6"/>
        </w:rPr>
        <w:tab/>
      </w:r>
      <w:r>
        <w:rPr>
          <w:rFonts w:ascii="Arial"/>
          <w:w w:val="105"/>
          <w:sz w:val="5"/>
        </w:rPr>
        <w:t>asentamiento</w:t>
      </w:r>
      <w:r>
        <w:rPr>
          <w:rFonts w:ascii="Arial"/>
          <w:spacing w:val="-3"/>
          <w:w w:val="105"/>
          <w:sz w:val="5"/>
        </w:rPr>
        <w:t xml:space="preserve"> </w:t>
      </w:r>
      <w:r>
        <w:rPr>
          <w:rFonts w:ascii="Arial"/>
          <w:w w:val="105"/>
          <w:sz w:val="5"/>
        </w:rPr>
        <w:t>regular</w:t>
      </w:r>
      <w:r>
        <w:rPr>
          <w:rFonts w:ascii="Arial"/>
          <w:spacing w:val="-7"/>
          <w:w w:val="105"/>
          <w:sz w:val="5"/>
        </w:rPr>
        <w:t xml:space="preserve"> </w:t>
      </w:r>
      <w:r>
        <w:rPr>
          <w:rFonts w:ascii="Arial"/>
          <w:w w:val="105"/>
          <w:sz w:val="5"/>
        </w:rPr>
        <w:t>M</w:t>
      </w:r>
      <w:r>
        <w:rPr>
          <w:rFonts w:ascii="Arial"/>
          <w:spacing w:val="-8"/>
          <w:w w:val="105"/>
          <w:sz w:val="5"/>
        </w:rPr>
        <w:t xml:space="preserve"> </w:t>
      </w:r>
      <w:r>
        <w:rPr>
          <w:rFonts w:ascii="Arial"/>
          <w:w w:val="105"/>
          <w:sz w:val="5"/>
        </w:rPr>
        <w:t>edio.</w:t>
      </w:r>
    </w:p>
    <w:p w:rsidR="00DC045D" w:rsidRDefault="00F67DE3">
      <w:pPr>
        <w:tabs>
          <w:tab w:val="left" w:pos="1404"/>
        </w:tabs>
        <w:spacing w:before="49"/>
        <w:ind w:left="185"/>
        <w:rPr>
          <w:rFonts w:ascii="Arial"/>
          <w:sz w:val="6"/>
        </w:rPr>
      </w:pPr>
      <w:r>
        <w:br w:type="column"/>
      </w:r>
      <w:r>
        <w:rPr>
          <w:rFonts w:ascii="Arial"/>
          <w:w w:val="105"/>
          <w:sz w:val="5"/>
        </w:rPr>
        <w:t>cabecera</w:t>
      </w:r>
      <w:r>
        <w:rPr>
          <w:rFonts w:ascii="Arial"/>
          <w:w w:val="105"/>
          <w:sz w:val="5"/>
        </w:rPr>
        <w:tab/>
      </w:r>
      <w:r>
        <w:rPr>
          <w:rFonts w:ascii="Arial"/>
          <w:w w:val="105"/>
          <w:position w:val="-2"/>
          <w:sz w:val="6"/>
        </w:rPr>
        <w:t>$350.00</w:t>
      </w:r>
    </w:p>
    <w:p w:rsidR="00DC045D" w:rsidRDefault="00DC045D">
      <w:pPr>
        <w:rPr>
          <w:rFonts w:ascii="Arial"/>
          <w:sz w:val="6"/>
        </w:rPr>
        <w:sectPr w:rsidR="00DC045D">
          <w:type w:val="continuous"/>
          <w:pgSz w:w="12240" w:h="15840"/>
          <w:pgMar w:top="1020" w:right="1000" w:bottom="280" w:left="780" w:header="720" w:footer="720" w:gutter="0"/>
          <w:cols w:num="2" w:space="720" w:equalWidth="0">
            <w:col w:w="4976" w:space="40"/>
            <w:col w:w="5444"/>
          </w:cols>
        </w:sectPr>
      </w:pPr>
    </w:p>
    <w:p w:rsidR="00DC045D" w:rsidRDefault="00F67DE3">
      <w:pPr>
        <w:tabs>
          <w:tab w:val="left" w:pos="4300"/>
        </w:tabs>
        <w:spacing w:before="16" w:line="223" w:lineRule="auto"/>
        <w:ind w:left="4300" w:hanging="684"/>
        <w:rPr>
          <w:rFonts w:ascii="Arial"/>
          <w:sz w:val="5"/>
        </w:rPr>
      </w:pPr>
      <w:r>
        <w:rPr>
          <w:rFonts w:ascii="Arial"/>
          <w:w w:val="105"/>
          <w:sz w:val="6"/>
        </w:rPr>
        <w:t>H6.3</w:t>
      </w:r>
      <w:r>
        <w:rPr>
          <w:rFonts w:ascii="Arial"/>
          <w:w w:val="105"/>
          <w:sz w:val="6"/>
        </w:rPr>
        <w:tab/>
      </w:r>
      <w:r>
        <w:rPr>
          <w:rFonts w:ascii="Arial"/>
          <w:w w:val="105"/>
          <w:position w:val="1"/>
          <w:sz w:val="5"/>
        </w:rPr>
        <w:t xml:space="preserve">Habitacional P rogresivo , </w:t>
      </w:r>
      <w:r>
        <w:rPr>
          <w:rFonts w:ascii="Arial"/>
          <w:w w:val="105"/>
          <w:sz w:val="5"/>
        </w:rPr>
        <w:t>asentamiento</w:t>
      </w:r>
      <w:r>
        <w:rPr>
          <w:rFonts w:ascii="Arial"/>
          <w:spacing w:val="-3"/>
          <w:w w:val="105"/>
          <w:sz w:val="5"/>
        </w:rPr>
        <w:t xml:space="preserve"> </w:t>
      </w:r>
      <w:r>
        <w:rPr>
          <w:rFonts w:ascii="Arial"/>
          <w:w w:val="105"/>
          <w:sz w:val="5"/>
        </w:rPr>
        <w:t>regular</w:t>
      </w:r>
      <w:r>
        <w:rPr>
          <w:rFonts w:ascii="Arial"/>
          <w:spacing w:val="-7"/>
          <w:w w:val="105"/>
          <w:sz w:val="5"/>
        </w:rPr>
        <w:t xml:space="preserve"> </w:t>
      </w:r>
      <w:r>
        <w:rPr>
          <w:rFonts w:ascii="Arial"/>
          <w:w w:val="105"/>
          <w:sz w:val="5"/>
        </w:rPr>
        <w:t>B</w:t>
      </w:r>
      <w:r>
        <w:rPr>
          <w:rFonts w:ascii="Arial"/>
          <w:spacing w:val="-11"/>
          <w:w w:val="105"/>
          <w:sz w:val="5"/>
        </w:rPr>
        <w:t xml:space="preserve"> </w:t>
      </w:r>
      <w:r>
        <w:rPr>
          <w:rFonts w:ascii="Arial"/>
          <w:w w:val="105"/>
          <w:sz w:val="5"/>
        </w:rPr>
        <w:t>ueno</w:t>
      </w:r>
      <w:r>
        <w:rPr>
          <w:rFonts w:ascii="Arial"/>
          <w:spacing w:val="-9"/>
          <w:w w:val="105"/>
          <w:sz w:val="5"/>
        </w:rPr>
        <w:t xml:space="preserve"> </w:t>
      </w:r>
      <w:r>
        <w:rPr>
          <w:rFonts w:ascii="Arial"/>
          <w:w w:val="105"/>
          <w:sz w:val="5"/>
        </w:rPr>
        <w:t>.</w:t>
      </w:r>
    </w:p>
    <w:p w:rsidR="00DC045D" w:rsidRDefault="00F67DE3">
      <w:pPr>
        <w:spacing w:before="12" w:line="41" w:lineRule="exact"/>
        <w:ind w:right="98"/>
        <w:jc w:val="right"/>
        <w:rPr>
          <w:rFonts w:ascii="Arial" w:hAnsi="Arial"/>
          <w:sz w:val="5"/>
        </w:rPr>
      </w:pPr>
      <w:r>
        <w:rPr>
          <w:rFonts w:ascii="Arial" w:hAnsi="Arial"/>
          <w:w w:val="105"/>
          <w:sz w:val="5"/>
        </w:rPr>
        <w:t>Habitacional Econó mico</w:t>
      </w:r>
    </w:p>
    <w:p w:rsidR="00DC045D" w:rsidRDefault="00F67DE3">
      <w:pPr>
        <w:spacing w:before="14" w:line="184" w:lineRule="auto"/>
        <w:ind w:left="656" w:hanging="478"/>
        <w:rPr>
          <w:rFonts w:ascii="Arial" w:hAnsi="Arial"/>
          <w:sz w:val="5"/>
        </w:rPr>
      </w:pPr>
      <w:r>
        <w:br w:type="column"/>
      </w:r>
      <w:r>
        <w:rPr>
          <w:rFonts w:ascii="Arial" w:hAnsi="Arial"/>
          <w:w w:val="105"/>
          <w:position w:val="-2"/>
          <w:sz w:val="5"/>
        </w:rPr>
        <w:t xml:space="preserve">cabecera </w:t>
      </w:r>
      <w:r>
        <w:rPr>
          <w:rFonts w:ascii="Arial" w:hAnsi="Arial"/>
          <w:w w:val="105"/>
          <w:sz w:val="5"/>
        </w:rPr>
        <w:t>San P edro A tmatla,San Joaquín Tomatlán</w:t>
      </w:r>
    </w:p>
    <w:p w:rsidR="00DC045D" w:rsidRDefault="00F67DE3">
      <w:pPr>
        <w:spacing w:before="12"/>
        <w:ind w:left="209"/>
        <w:rPr>
          <w:rFonts w:ascii="Arial"/>
          <w:sz w:val="6"/>
        </w:rPr>
      </w:pPr>
      <w:r>
        <w:br w:type="column"/>
      </w:r>
      <w:r>
        <w:rPr>
          <w:rFonts w:ascii="Arial"/>
          <w:w w:val="105"/>
          <w:sz w:val="6"/>
        </w:rPr>
        <w:t>$590.00</w:t>
      </w:r>
    </w:p>
    <w:p w:rsidR="00DC045D" w:rsidRDefault="00DC045D">
      <w:pPr>
        <w:rPr>
          <w:rFonts w:ascii="Arial"/>
          <w:sz w:val="6"/>
        </w:rPr>
        <w:sectPr w:rsidR="00DC045D">
          <w:type w:val="continuous"/>
          <w:pgSz w:w="12240" w:h="15840"/>
          <w:pgMar w:top="1020" w:right="1000" w:bottom="280" w:left="780" w:header="720" w:footer="720" w:gutter="0"/>
          <w:cols w:num="3" w:space="720" w:equalWidth="0">
            <w:col w:w="4983" w:space="40"/>
            <w:col w:w="1148" w:space="39"/>
            <w:col w:w="4250"/>
          </w:cols>
        </w:sectPr>
      </w:pPr>
    </w:p>
    <w:p w:rsidR="00DC045D" w:rsidRDefault="00F67DE3">
      <w:pPr>
        <w:spacing w:before="24"/>
        <w:jc w:val="right"/>
        <w:rPr>
          <w:rFonts w:ascii="Arial"/>
          <w:sz w:val="6"/>
        </w:rPr>
      </w:pPr>
      <w:r>
        <w:rPr>
          <w:rFonts w:ascii="Arial"/>
          <w:sz w:val="6"/>
        </w:rPr>
        <w:t>H4.1</w:t>
      </w:r>
    </w:p>
    <w:p w:rsidR="00DC045D" w:rsidRDefault="00F67DE3">
      <w:pPr>
        <w:tabs>
          <w:tab w:val="left" w:pos="1417"/>
          <w:tab w:val="left" w:pos="2637"/>
        </w:tabs>
        <w:spacing w:before="4"/>
        <w:ind w:left="517"/>
        <w:rPr>
          <w:rFonts w:ascii="Arial"/>
          <w:sz w:val="6"/>
        </w:rPr>
      </w:pPr>
      <w:r>
        <w:br w:type="column"/>
      </w:r>
      <w:r>
        <w:rPr>
          <w:rFonts w:ascii="Arial"/>
          <w:w w:val="105"/>
          <w:sz w:val="5"/>
        </w:rPr>
        <w:t>popular</w:t>
      </w:r>
      <w:r>
        <w:rPr>
          <w:rFonts w:ascii="Arial"/>
          <w:spacing w:val="-5"/>
          <w:w w:val="105"/>
          <w:sz w:val="5"/>
        </w:rPr>
        <w:t xml:space="preserve"> </w:t>
      </w:r>
      <w:r>
        <w:rPr>
          <w:rFonts w:ascii="Arial"/>
          <w:w w:val="105"/>
          <w:sz w:val="5"/>
        </w:rPr>
        <w:t>B</w:t>
      </w:r>
      <w:r>
        <w:rPr>
          <w:rFonts w:ascii="Arial"/>
          <w:spacing w:val="-9"/>
          <w:w w:val="105"/>
          <w:sz w:val="5"/>
        </w:rPr>
        <w:t xml:space="preserve"> </w:t>
      </w:r>
      <w:r>
        <w:rPr>
          <w:rFonts w:ascii="Arial"/>
          <w:w w:val="105"/>
          <w:sz w:val="5"/>
        </w:rPr>
        <w:t>ajo</w:t>
      </w:r>
      <w:r>
        <w:rPr>
          <w:rFonts w:ascii="Arial"/>
          <w:w w:val="105"/>
          <w:sz w:val="5"/>
        </w:rPr>
        <w:tab/>
      </w:r>
      <w:r>
        <w:rPr>
          <w:rFonts w:ascii="Arial"/>
          <w:w w:val="105"/>
          <w:position w:val="3"/>
          <w:sz w:val="5"/>
        </w:rPr>
        <w:t>cabecera</w:t>
      </w:r>
      <w:r>
        <w:rPr>
          <w:rFonts w:ascii="Arial"/>
          <w:w w:val="105"/>
          <w:position w:val="3"/>
          <w:sz w:val="5"/>
        </w:rPr>
        <w:tab/>
      </w:r>
      <w:r>
        <w:rPr>
          <w:rFonts w:ascii="Arial"/>
          <w:w w:val="105"/>
          <w:sz w:val="6"/>
        </w:rPr>
        <w:t>$750.00</w:t>
      </w:r>
    </w:p>
    <w:p w:rsidR="00DC045D" w:rsidRDefault="00DC045D">
      <w:pPr>
        <w:rPr>
          <w:rFonts w:ascii="Arial"/>
          <w:sz w:val="6"/>
        </w:rPr>
        <w:sectPr w:rsidR="00DC045D">
          <w:type w:val="continuous"/>
          <w:pgSz w:w="12240" w:h="15840"/>
          <w:pgMar w:top="1020" w:right="1000" w:bottom="280" w:left="780" w:header="720" w:footer="720" w:gutter="0"/>
          <w:cols w:num="2" w:space="720" w:equalWidth="0">
            <w:col w:w="3743" w:space="40"/>
            <w:col w:w="6677"/>
          </w:cols>
        </w:sectPr>
      </w:pPr>
    </w:p>
    <w:p w:rsidR="00DC045D" w:rsidRDefault="00F67DE3">
      <w:pPr>
        <w:spacing w:before="15"/>
        <w:ind w:right="31"/>
        <w:jc w:val="right"/>
        <w:rPr>
          <w:rFonts w:ascii="Arial" w:hAnsi="Arial"/>
          <w:sz w:val="5"/>
        </w:rPr>
      </w:pPr>
      <w:r>
        <w:rPr>
          <w:rFonts w:ascii="Arial" w:hAnsi="Arial"/>
          <w:w w:val="105"/>
          <w:sz w:val="5"/>
        </w:rPr>
        <w:t>Habitacional Econó mico,</w:t>
      </w:r>
    </w:p>
    <w:p w:rsidR="00DC045D" w:rsidRDefault="00F67DE3">
      <w:pPr>
        <w:tabs>
          <w:tab w:val="left" w:pos="683"/>
        </w:tabs>
        <w:spacing w:before="2"/>
        <w:ind w:right="264"/>
        <w:jc w:val="right"/>
        <w:rPr>
          <w:rFonts w:ascii="Arial"/>
          <w:sz w:val="5"/>
        </w:rPr>
      </w:pPr>
      <w:r>
        <w:rPr>
          <w:rFonts w:ascii="Arial"/>
          <w:w w:val="105"/>
          <w:sz w:val="6"/>
        </w:rPr>
        <w:t>H4.2</w:t>
      </w:r>
      <w:r>
        <w:rPr>
          <w:rFonts w:ascii="Arial"/>
          <w:w w:val="105"/>
          <w:sz w:val="6"/>
        </w:rPr>
        <w:tab/>
      </w:r>
      <w:r>
        <w:rPr>
          <w:rFonts w:ascii="Arial"/>
          <w:w w:val="105"/>
          <w:sz w:val="5"/>
        </w:rPr>
        <w:t>P</w:t>
      </w:r>
      <w:r>
        <w:rPr>
          <w:rFonts w:ascii="Arial"/>
          <w:spacing w:val="-9"/>
          <w:w w:val="105"/>
          <w:sz w:val="5"/>
        </w:rPr>
        <w:t xml:space="preserve"> </w:t>
      </w:r>
      <w:r>
        <w:rPr>
          <w:rFonts w:ascii="Arial"/>
          <w:w w:val="105"/>
          <w:sz w:val="5"/>
        </w:rPr>
        <w:t>opular</w:t>
      </w:r>
      <w:r>
        <w:rPr>
          <w:rFonts w:ascii="Arial"/>
          <w:spacing w:val="-4"/>
          <w:w w:val="105"/>
          <w:sz w:val="5"/>
        </w:rPr>
        <w:t xml:space="preserve"> </w:t>
      </w:r>
      <w:r>
        <w:rPr>
          <w:rFonts w:ascii="Arial"/>
          <w:w w:val="105"/>
          <w:sz w:val="5"/>
        </w:rPr>
        <w:t>M</w:t>
      </w:r>
      <w:r>
        <w:rPr>
          <w:rFonts w:ascii="Arial"/>
          <w:spacing w:val="-8"/>
          <w:w w:val="105"/>
          <w:sz w:val="5"/>
        </w:rPr>
        <w:t xml:space="preserve"> </w:t>
      </w:r>
      <w:r>
        <w:rPr>
          <w:rFonts w:ascii="Arial"/>
          <w:w w:val="105"/>
          <w:sz w:val="5"/>
        </w:rPr>
        <w:t>edio.</w:t>
      </w:r>
    </w:p>
    <w:p w:rsidR="00DC045D" w:rsidRDefault="00F67DE3">
      <w:pPr>
        <w:spacing w:before="10"/>
        <w:jc w:val="right"/>
        <w:rPr>
          <w:rFonts w:ascii="Arial"/>
          <w:sz w:val="5"/>
        </w:rPr>
      </w:pPr>
      <w:r>
        <w:rPr>
          <w:rFonts w:ascii="Arial"/>
          <w:w w:val="105"/>
          <w:sz w:val="5"/>
        </w:rPr>
        <w:t>Habitacional M edio, M edio</w:t>
      </w:r>
    </w:p>
    <w:p w:rsidR="00DC045D" w:rsidRDefault="00F67DE3">
      <w:pPr>
        <w:tabs>
          <w:tab w:val="left" w:pos="683"/>
        </w:tabs>
        <w:spacing w:before="1"/>
        <w:ind w:right="468"/>
        <w:jc w:val="right"/>
        <w:rPr>
          <w:rFonts w:ascii="Arial"/>
          <w:sz w:val="5"/>
        </w:rPr>
      </w:pPr>
      <w:r>
        <w:rPr>
          <w:rFonts w:ascii="Arial"/>
          <w:w w:val="105"/>
          <w:sz w:val="6"/>
        </w:rPr>
        <w:t>H3.2</w:t>
      </w:r>
      <w:r>
        <w:rPr>
          <w:rFonts w:ascii="Arial"/>
          <w:w w:val="105"/>
          <w:sz w:val="6"/>
        </w:rPr>
        <w:tab/>
      </w:r>
      <w:r>
        <w:rPr>
          <w:rFonts w:ascii="Arial"/>
          <w:sz w:val="5"/>
        </w:rPr>
        <w:t>bueno</w:t>
      </w:r>
      <w:r>
        <w:rPr>
          <w:rFonts w:ascii="Arial"/>
          <w:spacing w:val="-7"/>
          <w:sz w:val="5"/>
        </w:rPr>
        <w:t xml:space="preserve"> </w:t>
      </w:r>
      <w:r>
        <w:rPr>
          <w:rFonts w:ascii="Arial"/>
          <w:sz w:val="5"/>
        </w:rPr>
        <w:t>.</w:t>
      </w:r>
    </w:p>
    <w:p w:rsidR="00DC045D" w:rsidRDefault="00F67DE3">
      <w:pPr>
        <w:tabs>
          <w:tab w:val="left" w:pos="1395"/>
        </w:tabs>
        <w:spacing w:before="49"/>
        <w:ind w:left="226"/>
        <w:rPr>
          <w:rFonts w:ascii="Arial"/>
          <w:sz w:val="6"/>
        </w:rPr>
      </w:pPr>
      <w:r>
        <w:br w:type="column"/>
      </w:r>
      <w:r>
        <w:rPr>
          <w:rFonts w:ascii="Arial"/>
          <w:w w:val="105"/>
          <w:position w:val="3"/>
          <w:sz w:val="5"/>
        </w:rPr>
        <w:t>cabecera</w:t>
      </w:r>
      <w:r>
        <w:rPr>
          <w:rFonts w:ascii="Arial"/>
          <w:w w:val="105"/>
          <w:position w:val="3"/>
          <w:sz w:val="5"/>
        </w:rPr>
        <w:tab/>
      </w:r>
      <w:r>
        <w:rPr>
          <w:rFonts w:ascii="Arial"/>
          <w:w w:val="105"/>
          <w:sz w:val="6"/>
        </w:rPr>
        <w:t>$1,800.00</w:t>
      </w:r>
    </w:p>
    <w:p w:rsidR="00DC045D" w:rsidRDefault="00F67DE3">
      <w:pPr>
        <w:tabs>
          <w:tab w:val="left" w:pos="1395"/>
        </w:tabs>
        <w:spacing w:before="48"/>
        <w:ind w:left="226"/>
        <w:rPr>
          <w:rFonts w:ascii="Arial"/>
          <w:sz w:val="6"/>
        </w:rPr>
      </w:pPr>
      <w:r>
        <w:rPr>
          <w:rFonts w:ascii="Arial"/>
          <w:w w:val="105"/>
          <w:position w:val="3"/>
          <w:sz w:val="5"/>
        </w:rPr>
        <w:t>cabecera</w:t>
      </w:r>
      <w:r>
        <w:rPr>
          <w:rFonts w:ascii="Arial"/>
          <w:w w:val="105"/>
          <w:position w:val="3"/>
          <w:sz w:val="5"/>
        </w:rPr>
        <w:tab/>
      </w:r>
      <w:r>
        <w:rPr>
          <w:rFonts w:ascii="Arial"/>
          <w:w w:val="105"/>
          <w:sz w:val="6"/>
        </w:rPr>
        <w:t>$2,100.00</w:t>
      </w:r>
    </w:p>
    <w:p w:rsidR="00DC045D" w:rsidRDefault="00DC045D">
      <w:pPr>
        <w:rPr>
          <w:rFonts w:ascii="Arial"/>
          <w:sz w:val="6"/>
        </w:rPr>
        <w:sectPr w:rsidR="00DC045D">
          <w:type w:val="continuous"/>
          <w:pgSz w:w="12240" w:h="15840"/>
          <w:pgMar w:top="1020" w:right="1000" w:bottom="280" w:left="780" w:header="720" w:footer="720" w:gutter="0"/>
          <w:cols w:num="2" w:space="720" w:equalWidth="0">
            <w:col w:w="4935" w:space="40"/>
            <w:col w:w="5485"/>
          </w:cols>
        </w:sectPr>
      </w:pPr>
    </w:p>
    <w:p w:rsidR="00DC045D" w:rsidRDefault="00F67DE3">
      <w:pPr>
        <w:tabs>
          <w:tab w:val="left" w:pos="6419"/>
        </w:tabs>
        <w:spacing w:before="24"/>
        <w:ind w:left="3616"/>
        <w:rPr>
          <w:rFonts w:ascii="Arial"/>
          <w:sz w:val="6"/>
        </w:rPr>
      </w:pPr>
      <w:r>
        <w:rPr>
          <w:rFonts w:ascii="Arial"/>
          <w:w w:val="105"/>
          <w:sz w:val="6"/>
        </w:rPr>
        <w:t>Localidad</w:t>
      </w:r>
      <w:r>
        <w:rPr>
          <w:rFonts w:ascii="Arial"/>
          <w:spacing w:val="-7"/>
          <w:w w:val="105"/>
          <w:sz w:val="6"/>
        </w:rPr>
        <w:t xml:space="preserve"> </w:t>
      </w:r>
      <w:r>
        <w:rPr>
          <w:rFonts w:ascii="Arial"/>
          <w:w w:val="105"/>
          <w:sz w:val="6"/>
        </w:rPr>
        <w:t>foranea</w:t>
      </w:r>
      <w:r>
        <w:rPr>
          <w:rFonts w:ascii="Arial"/>
          <w:w w:val="105"/>
          <w:sz w:val="6"/>
        </w:rPr>
        <w:tab/>
        <w:t>$150.00</w:t>
      </w:r>
    </w:p>
    <w:p w:rsidR="00DC045D" w:rsidRDefault="00F67DE3">
      <w:pPr>
        <w:tabs>
          <w:tab w:val="left" w:pos="6419"/>
        </w:tabs>
        <w:spacing w:before="27"/>
        <w:ind w:left="3616"/>
        <w:rPr>
          <w:rFonts w:ascii="Arial"/>
          <w:sz w:val="6"/>
        </w:rPr>
      </w:pPr>
      <w:r>
        <w:rPr>
          <w:rFonts w:ascii="Arial"/>
          <w:w w:val="105"/>
          <w:sz w:val="6"/>
        </w:rPr>
        <w:t>Sub-urbano</w:t>
      </w:r>
      <w:r>
        <w:rPr>
          <w:rFonts w:ascii="Arial"/>
          <w:w w:val="105"/>
          <w:sz w:val="6"/>
        </w:rPr>
        <w:tab/>
        <w:t>$170.00</w:t>
      </w:r>
    </w:p>
    <w:p w:rsidR="00DC045D" w:rsidRDefault="00DC045D">
      <w:pPr>
        <w:pStyle w:val="Textoindependiente"/>
        <w:spacing w:before="10"/>
        <w:rPr>
          <w:rFonts w:ascii="Arial"/>
          <w:sz w:val="4"/>
        </w:rPr>
      </w:pPr>
    </w:p>
    <w:p w:rsidR="00DC045D" w:rsidRDefault="0056541F">
      <w:pPr>
        <w:tabs>
          <w:tab w:val="left" w:pos="4915"/>
          <w:tab w:val="left" w:pos="6681"/>
        </w:tabs>
        <w:ind w:left="3604"/>
        <w:rPr>
          <w:rFonts w:ascii="Arial"/>
          <w:b/>
          <w:sz w:val="6"/>
        </w:rPr>
      </w:pPr>
      <w:r>
        <w:rPr>
          <w:noProof/>
        </w:rPr>
        <mc:AlternateContent>
          <mc:Choice Requires="wps">
            <w:drawing>
              <wp:anchor distT="0" distB="0" distL="114300" distR="114300" simplePos="0" relativeHeight="251645952" behindDoc="1" locked="0" layoutInCell="1" allowOverlap="1">
                <wp:simplePos x="0" y="0"/>
                <wp:positionH relativeFrom="page">
                  <wp:posOffset>2784475</wp:posOffset>
                </wp:positionH>
                <wp:positionV relativeFrom="paragraph">
                  <wp:posOffset>123190</wp:posOffset>
                </wp:positionV>
                <wp:extent cx="1953895" cy="0"/>
                <wp:effectExtent l="41275" t="37465" r="33655" b="38735"/>
                <wp:wrapNone/>
                <wp:docPr id="10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65532">
                          <a:solidFill>
                            <a:srgbClr val="E7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E331" id="Line 3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25pt,9.7pt" to="37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" strokecolor="#e7e6e6" strokeweight="5.16pt">
                <w10:wrap anchorx="page"/>
              </v:line>
            </w:pict>
          </mc:Fallback>
        </mc:AlternateContent>
      </w:r>
      <w:r w:rsidR="00F67DE3">
        <w:rPr>
          <w:rFonts w:ascii="Arial"/>
          <w:b/>
          <w:w w:val="104"/>
          <w:sz w:val="6"/>
          <w:shd w:val="clear" w:color="auto" w:fill="9BC2E6"/>
        </w:rPr>
        <w:t xml:space="preserve"> </w:t>
      </w:r>
      <w:r w:rsidR="00F67DE3">
        <w:rPr>
          <w:rFonts w:ascii="Arial"/>
          <w:b/>
          <w:sz w:val="6"/>
          <w:shd w:val="clear" w:color="auto" w:fill="9BC2E6"/>
        </w:rPr>
        <w:tab/>
      </w:r>
      <w:r w:rsidR="00F67DE3">
        <w:rPr>
          <w:rFonts w:ascii="Arial"/>
          <w:b/>
          <w:spacing w:val="-3"/>
          <w:w w:val="105"/>
          <w:sz w:val="6"/>
          <w:shd w:val="clear" w:color="auto" w:fill="9BC2E6"/>
        </w:rPr>
        <w:t>RUSTICOS</w:t>
      </w:r>
      <w:r w:rsidR="00F67DE3">
        <w:rPr>
          <w:rFonts w:ascii="Arial"/>
          <w:b/>
          <w:spacing w:val="-6"/>
          <w:w w:val="105"/>
          <w:sz w:val="6"/>
          <w:shd w:val="clear" w:color="auto" w:fill="9BC2E6"/>
        </w:rPr>
        <w:t xml:space="preserve"> </w:t>
      </w:r>
      <w:r w:rsidR="00F67DE3">
        <w:rPr>
          <w:rFonts w:ascii="Arial"/>
          <w:b/>
          <w:w w:val="105"/>
          <w:sz w:val="6"/>
          <w:shd w:val="clear" w:color="auto" w:fill="9BC2E6"/>
        </w:rPr>
        <w:t>$/Ha</w:t>
      </w:r>
      <w:r w:rsidR="00F67DE3">
        <w:rPr>
          <w:rFonts w:ascii="Arial"/>
          <w:b/>
          <w:sz w:val="6"/>
          <w:shd w:val="clear" w:color="auto" w:fill="9BC2E6"/>
        </w:rPr>
        <w:tab/>
      </w:r>
    </w:p>
    <w:p w:rsidR="00DC045D" w:rsidRDefault="00DC045D">
      <w:pPr>
        <w:pStyle w:val="Textoindependiente"/>
        <w:spacing w:before="6"/>
        <w:rPr>
          <w:rFonts w:ascii="Arial"/>
          <w:b/>
          <w:sz w:val="7"/>
        </w:rPr>
      </w:pPr>
    </w:p>
    <w:tbl>
      <w:tblPr>
        <w:tblStyle w:val="TableNormal"/>
        <w:tblW w:w="0" w:type="auto"/>
        <w:tblInd w:w="3594" w:type="dxa"/>
        <w:tblLayout w:type="fixed"/>
        <w:tblLook w:val="01E0" w:firstRow="1" w:lastRow="1" w:firstColumn="1" w:lastColumn="1" w:noHBand="0" w:noVBand="0"/>
      </w:tblPr>
      <w:tblGrid>
        <w:gridCol w:w="1860"/>
        <w:gridCol w:w="1224"/>
      </w:tblGrid>
      <w:tr w:rsidR="00DC045D">
        <w:trPr>
          <w:trHeight w:val="82"/>
        </w:trPr>
        <w:tc>
          <w:tcPr>
            <w:tcW w:w="1860" w:type="dxa"/>
            <w:shd w:val="clear" w:color="auto" w:fill="E7E6E6"/>
          </w:tcPr>
          <w:p w:rsidR="00DC045D" w:rsidRDefault="00F67DE3">
            <w:pPr>
              <w:pStyle w:val="TableParagraph"/>
              <w:spacing w:before="1" w:line="61" w:lineRule="exact"/>
              <w:ind w:left="298"/>
              <w:rPr>
                <w:rFonts w:ascii="Arial"/>
                <w:b/>
                <w:sz w:val="6"/>
              </w:rPr>
            </w:pPr>
            <w:r>
              <w:rPr>
                <w:rFonts w:ascii="Arial"/>
                <w:b/>
                <w:w w:val="105"/>
                <w:sz w:val="6"/>
              </w:rPr>
              <w:t>USO</w:t>
            </w:r>
          </w:p>
        </w:tc>
        <w:tc>
          <w:tcPr>
            <w:tcW w:w="1224" w:type="dxa"/>
            <w:shd w:val="clear" w:color="auto" w:fill="E7E6E6"/>
          </w:tcPr>
          <w:p w:rsidR="00DC045D" w:rsidRDefault="00F67DE3">
            <w:pPr>
              <w:pStyle w:val="TableParagraph"/>
              <w:spacing w:before="1" w:line="61" w:lineRule="exact"/>
              <w:ind w:right="108"/>
              <w:jc w:val="right"/>
              <w:rPr>
                <w:rFonts w:ascii="Arial"/>
                <w:b/>
                <w:sz w:val="6"/>
              </w:rPr>
            </w:pPr>
            <w:r>
              <w:rPr>
                <w:rFonts w:ascii="Arial"/>
                <w:b/>
                <w:w w:val="105"/>
                <w:sz w:val="6"/>
              </w:rPr>
              <w:t>VALOR</w:t>
            </w:r>
          </w:p>
        </w:tc>
      </w:tr>
      <w:tr w:rsidR="00DC045D">
        <w:trPr>
          <w:trHeight w:val="98"/>
        </w:trPr>
        <w:tc>
          <w:tcPr>
            <w:tcW w:w="1860" w:type="dxa"/>
          </w:tcPr>
          <w:p w:rsidR="00DC045D" w:rsidRDefault="00F67DE3">
            <w:pPr>
              <w:pStyle w:val="TableParagraph"/>
              <w:spacing w:before="12" w:line="66" w:lineRule="exact"/>
              <w:ind w:left="29"/>
              <w:rPr>
                <w:rFonts w:ascii="Arial"/>
                <w:sz w:val="6"/>
              </w:rPr>
            </w:pPr>
            <w:r>
              <w:rPr>
                <w:rFonts w:ascii="Arial"/>
                <w:w w:val="105"/>
                <w:sz w:val="6"/>
              </w:rPr>
              <w:t>Riego (Mecanico y/o por Gravedad)</w:t>
            </w:r>
          </w:p>
        </w:tc>
        <w:tc>
          <w:tcPr>
            <w:tcW w:w="1224" w:type="dxa"/>
          </w:tcPr>
          <w:p w:rsidR="00DC045D" w:rsidRDefault="00F67DE3">
            <w:pPr>
              <w:pStyle w:val="TableParagraph"/>
              <w:spacing w:before="12" w:line="66" w:lineRule="exact"/>
              <w:ind w:right="27"/>
              <w:jc w:val="right"/>
              <w:rPr>
                <w:rFonts w:ascii="Arial"/>
                <w:sz w:val="6"/>
              </w:rPr>
            </w:pPr>
            <w:r>
              <w:rPr>
                <w:rFonts w:ascii="Arial"/>
                <w:w w:val="105"/>
                <w:sz w:val="6"/>
              </w:rPr>
              <w:t>$120,000.00</w:t>
            </w:r>
          </w:p>
        </w:tc>
      </w:tr>
      <w:tr w:rsidR="00DC045D">
        <w:trPr>
          <w:trHeight w:val="103"/>
        </w:trPr>
        <w:tc>
          <w:tcPr>
            <w:tcW w:w="1860" w:type="dxa"/>
          </w:tcPr>
          <w:p w:rsidR="00DC045D" w:rsidRDefault="00F67DE3">
            <w:pPr>
              <w:pStyle w:val="TableParagraph"/>
              <w:spacing w:before="17" w:line="66" w:lineRule="exact"/>
              <w:ind w:left="29"/>
              <w:rPr>
                <w:rFonts w:ascii="Arial"/>
                <w:sz w:val="6"/>
              </w:rPr>
            </w:pPr>
            <w:r>
              <w:rPr>
                <w:rFonts w:ascii="Arial"/>
                <w:w w:val="105"/>
                <w:sz w:val="6"/>
              </w:rPr>
              <w:t>Temporal de primera</w:t>
            </w:r>
          </w:p>
        </w:tc>
        <w:tc>
          <w:tcPr>
            <w:tcW w:w="1224" w:type="dxa"/>
          </w:tcPr>
          <w:p w:rsidR="00DC045D" w:rsidRDefault="00F67DE3">
            <w:pPr>
              <w:pStyle w:val="TableParagraph"/>
              <w:spacing w:before="17" w:line="66" w:lineRule="exact"/>
              <w:ind w:right="27"/>
              <w:jc w:val="right"/>
              <w:rPr>
                <w:rFonts w:ascii="Arial"/>
                <w:sz w:val="6"/>
              </w:rPr>
            </w:pPr>
            <w:r>
              <w:rPr>
                <w:rFonts w:ascii="Arial"/>
                <w:w w:val="105"/>
                <w:sz w:val="6"/>
              </w:rPr>
              <w:t>$60,000.00</w:t>
            </w:r>
          </w:p>
        </w:tc>
      </w:tr>
      <w:tr w:rsidR="00DC045D">
        <w:trPr>
          <w:trHeight w:val="100"/>
        </w:trPr>
        <w:tc>
          <w:tcPr>
            <w:tcW w:w="1860" w:type="dxa"/>
          </w:tcPr>
          <w:p w:rsidR="00DC045D" w:rsidRDefault="00F67DE3">
            <w:pPr>
              <w:pStyle w:val="TableParagraph"/>
              <w:spacing w:before="17" w:line="64" w:lineRule="exact"/>
              <w:ind w:left="29"/>
              <w:rPr>
                <w:rFonts w:ascii="Arial"/>
                <w:sz w:val="6"/>
              </w:rPr>
            </w:pPr>
            <w:r>
              <w:rPr>
                <w:rFonts w:ascii="Arial"/>
                <w:w w:val="105"/>
                <w:sz w:val="6"/>
              </w:rPr>
              <w:t>Monte</w:t>
            </w:r>
          </w:p>
        </w:tc>
        <w:tc>
          <w:tcPr>
            <w:tcW w:w="1224" w:type="dxa"/>
          </w:tcPr>
          <w:p w:rsidR="00DC045D" w:rsidRDefault="00F67DE3">
            <w:pPr>
              <w:pStyle w:val="TableParagraph"/>
              <w:spacing w:before="17" w:line="64" w:lineRule="exact"/>
              <w:ind w:right="27"/>
              <w:jc w:val="right"/>
              <w:rPr>
                <w:rFonts w:ascii="Arial"/>
                <w:sz w:val="6"/>
              </w:rPr>
            </w:pPr>
            <w:r>
              <w:rPr>
                <w:rFonts w:ascii="Arial"/>
                <w:w w:val="105"/>
                <w:sz w:val="6"/>
              </w:rPr>
              <w:t>$37,000.00</w:t>
            </w:r>
          </w:p>
        </w:tc>
      </w:tr>
      <w:tr w:rsidR="00DC045D">
        <w:trPr>
          <w:trHeight w:val="97"/>
        </w:trPr>
        <w:tc>
          <w:tcPr>
            <w:tcW w:w="1860" w:type="dxa"/>
          </w:tcPr>
          <w:p w:rsidR="00DC045D" w:rsidRDefault="00F67DE3">
            <w:pPr>
              <w:pStyle w:val="TableParagraph"/>
              <w:spacing w:before="15" w:line="62" w:lineRule="exact"/>
              <w:ind w:left="29"/>
              <w:rPr>
                <w:rFonts w:ascii="Arial"/>
                <w:sz w:val="6"/>
              </w:rPr>
            </w:pPr>
            <w:r>
              <w:rPr>
                <w:rFonts w:ascii="Arial"/>
                <w:w w:val="105"/>
                <w:sz w:val="6"/>
              </w:rPr>
              <w:t>Temporal de segunda</w:t>
            </w:r>
          </w:p>
        </w:tc>
        <w:tc>
          <w:tcPr>
            <w:tcW w:w="1224" w:type="dxa"/>
          </w:tcPr>
          <w:p w:rsidR="00DC045D" w:rsidRDefault="00F67DE3">
            <w:pPr>
              <w:pStyle w:val="TableParagraph"/>
              <w:spacing w:before="15" w:line="62" w:lineRule="exact"/>
              <w:ind w:right="27"/>
              <w:jc w:val="right"/>
              <w:rPr>
                <w:rFonts w:ascii="Arial"/>
                <w:sz w:val="6"/>
              </w:rPr>
            </w:pPr>
            <w:r>
              <w:rPr>
                <w:rFonts w:ascii="Arial"/>
                <w:w w:val="105"/>
                <w:sz w:val="6"/>
              </w:rPr>
              <w:t>$42,000.00</w:t>
            </w:r>
          </w:p>
        </w:tc>
      </w:tr>
      <w:tr w:rsidR="00DC045D">
        <w:trPr>
          <w:trHeight w:val="91"/>
        </w:trPr>
        <w:tc>
          <w:tcPr>
            <w:tcW w:w="1860" w:type="dxa"/>
          </w:tcPr>
          <w:p w:rsidR="00DC045D" w:rsidRDefault="00F67DE3">
            <w:pPr>
              <w:pStyle w:val="TableParagraph"/>
              <w:spacing w:before="13" w:line="58" w:lineRule="exact"/>
              <w:ind w:left="29"/>
              <w:rPr>
                <w:rFonts w:ascii="Arial"/>
                <w:sz w:val="6"/>
              </w:rPr>
            </w:pPr>
            <w:r>
              <w:rPr>
                <w:rFonts w:ascii="Arial"/>
                <w:w w:val="105"/>
                <w:sz w:val="6"/>
              </w:rPr>
              <w:t>Agostadero</w:t>
            </w:r>
          </w:p>
        </w:tc>
        <w:tc>
          <w:tcPr>
            <w:tcW w:w="1224" w:type="dxa"/>
          </w:tcPr>
          <w:p w:rsidR="00DC045D" w:rsidRDefault="00F67DE3">
            <w:pPr>
              <w:pStyle w:val="TableParagraph"/>
              <w:spacing w:before="13" w:line="58" w:lineRule="exact"/>
              <w:ind w:right="27"/>
              <w:jc w:val="right"/>
              <w:rPr>
                <w:rFonts w:ascii="Arial"/>
                <w:sz w:val="6"/>
              </w:rPr>
            </w:pPr>
            <w:r>
              <w:rPr>
                <w:rFonts w:ascii="Arial"/>
                <w:w w:val="105"/>
                <w:sz w:val="6"/>
              </w:rPr>
              <w:t>$15,800.00</w:t>
            </w:r>
          </w:p>
        </w:tc>
      </w:tr>
      <w:tr w:rsidR="00DC045D">
        <w:trPr>
          <w:trHeight w:val="97"/>
        </w:trPr>
        <w:tc>
          <w:tcPr>
            <w:tcW w:w="1860" w:type="dxa"/>
          </w:tcPr>
          <w:p w:rsidR="00DC045D" w:rsidRDefault="00F67DE3">
            <w:pPr>
              <w:pStyle w:val="TableParagraph"/>
              <w:spacing w:before="9" w:line="68" w:lineRule="exact"/>
              <w:ind w:left="29"/>
              <w:rPr>
                <w:rFonts w:ascii="Arial"/>
                <w:sz w:val="6"/>
              </w:rPr>
            </w:pPr>
            <w:r>
              <w:rPr>
                <w:rFonts w:ascii="Arial"/>
                <w:w w:val="105"/>
                <w:sz w:val="6"/>
              </w:rPr>
              <w:t>Monte bajo</w:t>
            </w:r>
          </w:p>
        </w:tc>
        <w:tc>
          <w:tcPr>
            <w:tcW w:w="1224" w:type="dxa"/>
          </w:tcPr>
          <w:p w:rsidR="00DC045D" w:rsidRDefault="00F67DE3">
            <w:pPr>
              <w:pStyle w:val="TableParagraph"/>
              <w:spacing w:before="9" w:line="68" w:lineRule="exact"/>
              <w:ind w:right="27"/>
              <w:jc w:val="right"/>
              <w:rPr>
                <w:rFonts w:ascii="Arial"/>
                <w:sz w:val="6"/>
              </w:rPr>
            </w:pPr>
            <w:r>
              <w:rPr>
                <w:rFonts w:ascii="Arial"/>
                <w:w w:val="105"/>
                <w:sz w:val="6"/>
              </w:rPr>
              <w:t>$15,000.00</w:t>
            </w:r>
          </w:p>
        </w:tc>
      </w:tr>
      <w:tr w:rsidR="00DC045D">
        <w:trPr>
          <w:trHeight w:val="103"/>
        </w:trPr>
        <w:tc>
          <w:tcPr>
            <w:tcW w:w="1860" w:type="dxa"/>
          </w:tcPr>
          <w:p w:rsidR="00DC045D" w:rsidRDefault="00F67DE3">
            <w:pPr>
              <w:pStyle w:val="TableParagraph"/>
              <w:spacing w:before="19" w:line="64" w:lineRule="exact"/>
              <w:ind w:left="29"/>
              <w:rPr>
                <w:rFonts w:ascii="Arial"/>
                <w:sz w:val="6"/>
              </w:rPr>
            </w:pPr>
            <w:r>
              <w:rPr>
                <w:rFonts w:ascii="Arial"/>
                <w:w w:val="105"/>
                <w:sz w:val="6"/>
              </w:rPr>
              <w:t>Cerril (cantera y mina)</w:t>
            </w:r>
          </w:p>
        </w:tc>
        <w:tc>
          <w:tcPr>
            <w:tcW w:w="1224" w:type="dxa"/>
          </w:tcPr>
          <w:p w:rsidR="00DC045D" w:rsidRDefault="00F67DE3">
            <w:pPr>
              <w:pStyle w:val="TableParagraph"/>
              <w:spacing w:before="19" w:line="64" w:lineRule="exact"/>
              <w:ind w:right="27"/>
              <w:jc w:val="right"/>
              <w:rPr>
                <w:rFonts w:ascii="Arial"/>
                <w:sz w:val="6"/>
              </w:rPr>
            </w:pPr>
            <w:r>
              <w:rPr>
                <w:rFonts w:ascii="Arial"/>
                <w:w w:val="105"/>
                <w:sz w:val="6"/>
              </w:rPr>
              <w:t>$12,500.00</w:t>
            </w:r>
          </w:p>
        </w:tc>
      </w:tr>
      <w:tr w:rsidR="00DC045D">
        <w:trPr>
          <w:trHeight w:val="84"/>
        </w:trPr>
        <w:tc>
          <w:tcPr>
            <w:tcW w:w="1860" w:type="dxa"/>
          </w:tcPr>
          <w:p w:rsidR="00DC045D" w:rsidRDefault="00F67DE3">
            <w:pPr>
              <w:pStyle w:val="TableParagraph"/>
              <w:spacing w:before="15" w:line="50" w:lineRule="exact"/>
              <w:ind w:left="29"/>
              <w:rPr>
                <w:rFonts w:ascii="Arial"/>
                <w:sz w:val="6"/>
              </w:rPr>
            </w:pPr>
            <w:r>
              <w:rPr>
                <w:rFonts w:ascii="Arial"/>
                <w:w w:val="105"/>
                <w:sz w:val="6"/>
              </w:rPr>
              <w:t>Arido</w:t>
            </w:r>
          </w:p>
        </w:tc>
        <w:tc>
          <w:tcPr>
            <w:tcW w:w="1224" w:type="dxa"/>
          </w:tcPr>
          <w:p w:rsidR="00DC045D" w:rsidRDefault="00F67DE3">
            <w:pPr>
              <w:pStyle w:val="TableParagraph"/>
              <w:spacing w:before="15" w:line="50" w:lineRule="exact"/>
              <w:ind w:right="27"/>
              <w:jc w:val="right"/>
              <w:rPr>
                <w:rFonts w:ascii="Arial"/>
                <w:sz w:val="6"/>
              </w:rPr>
            </w:pPr>
            <w:r>
              <w:rPr>
                <w:rFonts w:ascii="Arial"/>
                <w:w w:val="105"/>
                <w:sz w:val="6"/>
              </w:rPr>
              <w:t>$10,000.00</w:t>
            </w:r>
          </w:p>
        </w:tc>
      </w:tr>
    </w:tbl>
    <w:p w:rsidR="00DC045D" w:rsidRDefault="00DC045D">
      <w:pPr>
        <w:pStyle w:val="Textoindependiente"/>
        <w:spacing w:before="1"/>
        <w:rPr>
          <w:rFonts w:ascii="Arial"/>
          <w:b/>
          <w:sz w:val="5"/>
        </w:rPr>
      </w:pPr>
    </w:p>
    <w:p w:rsidR="00DC045D" w:rsidRDefault="0056541F">
      <w:pPr>
        <w:pStyle w:val="Textoindependiente"/>
        <w:spacing w:line="230" w:lineRule="exact"/>
        <w:ind w:left="3604"/>
        <w:rPr>
          <w:rFonts w:ascii="Arial"/>
        </w:rPr>
      </w:pPr>
      <w:r>
        <w:rPr>
          <w:rFonts w:ascii="Arial"/>
          <w:noProof/>
          <w:position w:val="-4"/>
        </w:rPr>
        <mc:AlternateContent>
          <mc:Choice Requires="wps">
            <w:drawing>
              <wp:inline distT="0" distB="0" distL="0" distR="0">
                <wp:extent cx="1953895" cy="146685"/>
                <wp:effectExtent l="0" t="0" r="0" b="0"/>
                <wp:docPr id="10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6685"/>
                        </a:xfrm>
                        <a:prstGeom prst="rect">
                          <a:avLst/>
                        </a:prstGeom>
                        <a:solidFill>
                          <a:srgbClr val="9BC2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30" w:line="300" w:lineRule="auto"/>
                              <w:ind w:left="1219" w:right="1" w:hanging="1138"/>
                              <w:rPr>
                                <w:rFonts w:ascii="Arial" w:hAnsi="Arial"/>
                                <w:b/>
                                <w:sz w:val="6"/>
                              </w:rPr>
                            </w:pPr>
                            <w:r>
                              <w:rPr>
                                <w:rFonts w:ascii="Arial" w:hAnsi="Arial"/>
                                <w:b/>
                                <w:spacing w:val="-4"/>
                                <w:w w:val="105"/>
                                <w:sz w:val="6"/>
                              </w:rPr>
                              <w:t xml:space="preserve">CONSIDERACIONES </w:t>
                            </w:r>
                            <w:r>
                              <w:rPr>
                                <w:rFonts w:ascii="Arial" w:hAnsi="Arial"/>
                                <w:b/>
                                <w:w w:val="105"/>
                                <w:sz w:val="6"/>
                              </w:rPr>
                              <w:t xml:space="preserve">TÉCNICAS PARA LAS ZONAS CATASTRALES Y LOS VALORES CATASTRALES </w:t>
                            </w:r>
                            <w:r>
                              <w:rPr>
                                <w:rFonts w:ascii="Arial" w:hAnsi="Arial"/>
                                <w:b/>
                                <w:spacing w:val="-3"/>
                                <w:w w:val="105"/>
                                <w:sz w:val="6"/>
                              </w:rPr>
                              <w:t xml:space="preserve">UNITARIOS </w:t>
                            </w:r>
                            <w:r>
                              <w:rPr>
                                <w:rFonts w:ascii="Arial" w:hAnsi="Arial"/>
                                <w:b/>
                                <w:spacing w:val="-4"/>
                                <w:w w:val="105"/>
                                <w:sz w:val="6"/>
                              </w:rPr>
                              <w:t>DE SUELO</w:t>
                            </w:r>
                          </w:p>
                        </w:txbxContent>
                      </wps:txbx>
                      <wps:bodyPr rot="0" vert="horz" wrap="square" lIns="0" tIns="0" rIns="0" bIns="0" anchor="t" anchorCtr="0" upright="1">
                        <a:noAutofit/>
                      </wps:bodyPr>
                    </wps:wsp>
                  </a:graphicData>
                </a:graphic>
              </wp:inline>
            </w:drawing>
          </mc:Choice>
          <mc:Fallback>
            <w:pict>
              <v:shape id="Text Box 32" o:spid="_x0000_s1032" type="#_x0000_t202" style="width:153.8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" fillcolor="#9bc2e6" stroked="f">
                <v:textbox inset="0,0,0,0">
                  <w:txbxContent>
                    <w:p w:rsidR="00DC045D" w:rsidRDefault="00F67DE3">
                      <w:pPr>
                        <w:spacing w:before="30" w:line="300" w:lineRule="auto"/>
                        <w:ind w:left="1219" w:right="1" w:hanging="1138"/>
                        <w:rPr>
                          <w:rFonts w:ascii="Arial" w:hAnsi="Arial"/>
                          <w:b/>
                          <w:sz w:val="6"/>
                        </w:rPr>
                      </w:pPr>
                      <w:r>
                        <w:rPr>
                          <w:rFonts w:ascii="Arial" w:hAnsi="Arial"/>
                          <w:b/>
                          <w:spacing w:val="-4"/>
                          <w:w w:val="105"/>
                          <w:sz w:val="6"/>
                        </w:rPr>
                        <w:t xml:space="preserve">CONSIDERACIONES </w:t>
                      </w:r>
                      <w:r>
                        <w:rPr>
                          <w:rFonts w:ascii="Arial" w:hAnsi="Arial"/>
                          <w:b/>
                          <w:w w:val="105"/>
                          <w:sz w:val="6"/>
                        </w:rPr>
                        <w:t xml:space="preserve">TÉCNICAS PARA LAS ZONAS CATASTRALES Y LOS VALORES CATASTRALES </w:t>
                      </w:r>
                      <w:r>
                        <w:rPr>
                          <w:rFonts w:ascii="Arial" w:hAnsi="Arial"/>
                          <w:b/>
                          <w:spacing w:val="-3"/>
                          <w:w w:val="105"/>
                          <w:sz w:val="6"/>
                        </w:rPr>
                        <w:t xml:space="preserve">UNITARIOS </w:t>
                      </w:r>
                      <w:r>
                        <w:rPr>
                          <w:rFonts w:ascii="Arial" w:hAnsi="Arial"/>
                          <w:b/>
                          <w:spacing w:val="-4"/>
                          <w:w w:val="105"/>
                          <w:sz w:val="6"/>
                        </w:rPr>
                        <w:t>DE SUELO</w:t>
                      </w:r>
                    </w:p>
                  </w:txbxContent>
                </v:textbox>
                <w10:anchorlock/>
              </v:shape>
            </w:pict>
          </mc:Fallback>
        </mc:AlternateContent>
      </w:r>
    </w:p>
    <w:p w:rsidR="00DC045D" w:rsidRDefault="00F67DE3">
      <w:pPr>
        <w:spacing w:before="50" w:line="300" w:lineRule="auto"/>
        <w:ind w:left="3616" w:right="3791"/>
        <w:jc w:val="both"/>
        <w:rPr>
          <w:rFonts w:ascii="Arial" w:hAnsi="Arial"/>
          <w:sz w:val="6"/>
        </w:rPr>
      </w:pPr>
      <w:r>
        <w:rPr>
          <w:rFonts w:ascii="Arial" w:hAnsi="Arial"/>
          <w:w w:val="105"/>
          <w:sz w:val="6"/>
        </w:rPr>
        <w:t xml:space="preserve">1.- Las zonas catastrales indicadas en las tablas de valores catastrales unitarios de suelourbano, que no se reflejen en los </w:t>
      </w:r>
      <w:r>
        <w:rPr>
          <w:rFonts w:ascii="Arial" w:hAnsi="Arial"/>
          <w:spacing w:val="-3"/>
          <w:w w:val="105"/>
          <w:sz w:val="6"/>
        </w:rPr>
        <w:t xml:space="preserve">mapas </w:t>
      </w:r>
      <w:r>
        <w:rPr>
          <w:rFonts w:ascii="Arial" w:hAnsi="Arial"/>
          <w:w w:val="105"/>
          <w:sz w:val="6"/>
        </w:rPr>
        <w:t>de zonas catastrales, recibirán la clasificación y valor publicado, según los resultados de una ispección</w:t>
      </w:r>
      <w:r>
        <w:rPr>
          <w:rFonts w:ascii="Arial" w:hAnsi="Arial"/>
          <w:spacing w:val="-3"/>
          <w:w w:val="105"/>
          <w:sz w:val="6"/>
        </w:rPr>
        <w:t xml:space="preserve"> </w:t>
      </w:r>
      <w:r>
        <w:rPr>
          <w:rFonts w:ascii="Arial" w:hAnsi="Arial"/>
          <w:w w:val="105"/>
          <w:sz w:val="6"/>
        </w:rPr>
        <w:t>catastral.</w:t>
      </w:r>
    </w:p>
    <w:p w:rsidR="00DC045D" w:rsidRDefault="00F67DE3">
      <w:pPr>
        <w:spacing w:before="26" w:line="300" w:lineRule="auto"/>
        <w:ind w:left="3616" w:right="3791"/>
        <w:jc w:val="both"/>
        <w:rPr>
          <w:rFonts w:ascii="Arial" w:hAnsi="Arial"/>
          <w:sz w:val="6"/>
        </w:rPr>
      </w:pPr>
      <w:r>
        <w:rPr>
          <w:rFonts w:ascii="Arial" w:hAnsi="Arial"/>
          <w:w w:val="105"/>
          <w:sz w:val="6"/>
        </w:rPr>
        <w:t>2.-</w:t>
      </w:r>
      <w:r>
        <w:rPr>
          <w:rFonts w:ascii="Arial" w:hAnsi="Arial"/>
          <w:spacing w:val="-5"/>
          <w:w w:val="105"/>
          <w:sz w:val="6"/>
        </w:rPr>
        <w:t xml:space="preserve"> </w:t>
      </w:r>
      <w:r>
        <w:rPr>
          <w:rFonts w:ascii="Arial" w:hAnsi="Arial"/>
          <w:w w:val="105"/>
          <w:sz w:val="6"/>
        </w:rPr>
        <w:t>Los</w:t>
      </w:r>
      <w:r>
        <w:rPr>
          <w:rFonts w:ascii="Arial" w:hAnsi="Arial"/>
          <w:spacing w:val="-3"/>
          <w:w w:val="105"/>
          <w:sz w:val="6"/>
        </w:rPr>
        <w:t xml:space="preserve"> </w:t>
      </w:r>
      <w:r>
        <w:rPr>
          <w:rFonts w:ascii="Arial" w:hAnsi="Arial"/>
          <w:w w:val="105"/>
          <w:sz w:val="6"/>
        </w:rPr>
        <w:t>poligonos</w:t>
      </w:r>
      <w:r>
        <w:rPr>
          <w:rFonts w:ascii="Arial" w:hAnsi="Arial"/>
          <w:spacing w:val="-2"/>
          <w:w w:val="105"/>
          <w:sz w:val="6"/>
        </w:rPr>
        <w:t xml:space="preserve"> </w:t>
      </w:r>
      <w:r>
        <w:rPr>
          <w:rFonts w:ascii="Arial" w:hAnsi="Arial"/>
          <w:w w:val="105"/>
          <w:sz w:val="6"/>
        </w:rPr>
        <w:t>de</w:t>
      </w:r>
      <w:r>
        <w:rPr>
          <w:rFonts w:ascii="Arial" w:hAnsi="Arial"/>
          <w:spacing w:val="-6"/>
          <w:w w:val="105"/>
          <w:sz w:val="6"/>
        </w:rPr>
        <w:t xml:space="preserve"> </w:t>
      </w:r>
      <w:r>
        <w:rPr>
          <w:rFonts w:ascii="Arial" w:hAnsi="Arial"/>
          <w:w w:val="105"/>
          <w:sz w:val="6"/>
        </w:rPr>
        <w:t>las</w:t>
      </w:r>
      <w:r>
        <w:rPr>
          <w:rFonts w:ascii="Arial" w:hAnsi="Arial"/>
          <w:spacing w:val="-3"/>
          <w:w w:val="105"/>
          <w:sz w:val="6"/>
        </w:rPr>
        <w:t xml:space="preserve"> </w:t>
      </w:r>
      <w:r>
        <w:rPr>
          <w:rFonts w:ascii="Arial" w:hAnsi="Arial"/>
          <w:w w:val="105"/>
          <w:sz w:val="6"/>
        </w:rPr>
        <w:t>zonas</w:t>
      </w:r>
      <w:r>
        <w:rPr>
          <w:rFonts w:ascii="Arial" w:hAnsi="Arial"/>
          <w:spacing w:val="-1"/>
          <w:w w:val="105"/>
          <w:sz w:val="6"/>
        </w:rPr>
        <w:t xml:space="preserve"> </w:t>
      </w:r>
      <w:r>
        <w:rPr>
          <w:rFonts w:ascii="Arial" w:hAnsi="Arial"/>
          <w:w w:val="105"/>
          <w:sz w:val="6"/>
        </w:rPr>
        <w:t>catastrales</w:t>
      </w:r>
      <w:r>
        <w:rPr>
          <w:rFonts w:ascii="Arial" w:hAnsi="Arial"/>
          <w:spacing w:val="-1"/>
          <w:w w:val="105"/>
          <w:sz w:val="6"/>
        </w:rPr>
        <w:t xml:space="preserve"> </w:t>
      </w:r>
      <w:r>
        <w:rPr>
          <w:rFonts w:ascii="Arial" w:hAnsi="Arial"/>
          <w:w w:val="105"/>
          <w:sz w:val="6"/>
        </w:rPr>
        <w:t>indicadas</w:t>
      </w:r>
      <w:r>
        <w:rPr>
          <w:rFonts w:ascii="Arial" w:hAnsi="Arial"/>
          <w:spacing w:val="-3"/>
          <w:w w:val="105"/>
          <w:sz w:val="6"/>
        </w:rPr>
        <w:t xml:space="preserve"> </w:t>
      </w:r>
      <w:r>
        <w:rPr>
          <w:rFonts w:ascii="Arial" w:hAnsi="Arial"/>
          <w:w w:val="105"/>
          <w:sz w:val="6"/>
        </w:rPr>
        <w:t>en</w:t>
      </w:r>
      <w:r>
        <w:rPr>
          <w:rFonts w:ascii="Arial" w:hAnsi="Arial"/>
          <w:spacing w:val="-4"/>
          <w:w w:val="105"/>
          <w:sz w:val="6"/>
        </w:rPr>
        <w:t xml:space="preserve"> </w:t>
      </w:r>
      <w:r>
        <w:rPr>
          <w:rFonts w:ascii="Arial" w:hAnsi="Arial"/>
          <w:w w:val="105"/>
          <w:sz w:val="6"/>
        </w:rPr>
        <w:t>los</w:t>
      </w:r>
      <w:r>
        <w:rPr>
          <w:rFonts w:ascii="Arial" w:hAnsi="Arial"/>
          <w:spacing w:val="-2"/>
          <w:w w:val="105"/>
          <w:sz w:val="6"/>
        </w:rPr>
        <w:t xml:space="preserve"> </w:t>
      </w:r>
      <w:r>
        <w:rPr>
          <w:rFonts w:ascii="Arial" w:hAnsi="Arial"/>
          <w:w w:val="105"/>
          <w:sz w:val="6"/>
        </w:rPr>
        <w:t>mapas</w:t>
      </w:r>
      <w:r>
        <w:rPr>
          <w:rFonts w:ascii="Arial" w:hAnsi="Arial"/>
          <w:spacing w:val="-3"/>
          <w:w w:val="105"/>
          <w:sz w:val="6"/>
        </w:rPr>
        <w:t xml:space="preserve"> </w:t>
      </w:r>
      <w:r>
        <w:rPr>
          <w:rFonts w:ascii="Arial" w:hAnsi="Arial"/>
          <w:w w:val="105"/>
          <w:sz w:val="6"/>
        </w:rPr>
        <w:t>sonde</w:t>
      </w:r>
      <w:r>
        <w:rPr>
          <w:rFonts w:ascii="Arial" w:hAnsi="Arial"/>
          <w:spacing w:val="-6"/>
          <w:w w:val="105"/>
          <w:sz w:val="6"/>
        </w:rPr>
        <w:t xml:space="preserve"> </w:t>
      </w:r>
      <w:r>
        <w:rPr>
          <w:rFonts w:ascii="Arial" w:hAnsi="Arial"/>
          <w:w w:val="105"/>
          <w:sz w:val="6"/>
        </w:rPr>
        <w:t>referencia,</w:t>
      </w:r>
      <w:r>
        <w:rPr>
          <w:rFonts w:ascii="Arial" w:hAnsi="Arial"/>
          <w:spacing w:val="-5"/>
          <w:w w:val="105"/>
          <w:sz w:val="6"/>
        </w:rPr>
        <w:t xml:space="preserve"> </w:t>
      </w:r>
      <w:r>
        <w:rPr>
          <w:rFonts w:ascii="Arial" w:hAnsi="Arial"/>
          <w:w w:val="105"/>
          <w:sz w:val="6"/>
        </w:rPr>
        <w:t>por</w:t>
      </w:r>
      <w:r>
        <w:rPr>
          <w:rFonts w:ascii="Arial" w:hAnsi="Arial"/>
          <w:spacing w:val="-5"/>
          <w:w w:val="105"/>
          <w:sz w:val="6"/>
        </w:rPr>
        <w:t xml:space="preserve"> </w:t>
      </w:r>
      <w:r>
        <w:rPr>
          <w:rFonts w:ascii="Arial" w:hAnsi="Arial"/>
          <w:w w:val="105"/>
          <w:sz w:val="6"/>
        </w:rPr>
        <w:t>lo</w:t>
      </w:r>
      <w:r>
        <w:rPr>
          <w:rFonts w:ascii="Arial" w:hAnsi="Arial"/>
          <w:spacing w:val="-3"/>
          <w:w w:val="105"/>
          <w:sz w:val="6"/>
        </w:rPr>
        <w:t xml:space="preserve"> </w:t>
      </w:r>
      <w:r>
        <w:rPr>
          <w:rFonts w:ascii="Arial" w:hAnsi="Arial"/>
          <w:w w:val="105"/>
          <w:sz w:val="6"/>
        </w:rPr>
        <w:t>que</w:t>
      </w:r>
      <w:r>
        <w:rPr>
          <w:rFonts w:ascii="Arial" w:hAnsi="Arial"/>
          <w:spacing w:val="-6"/>
          <w:w w:val="105"/>
          <w:sz w:val="6"/>
        </w:rPr>
        <w:t xml:space="preserve"> </w:t>
      </w:r>
      <w:r>
        <w:rPr>
          <w:rFonts w:ascii="Arial" w:hAnsi="Arial"/>
          <w:w w:val="105"/>
          <w:sz w:val="6"/>
        </w:rPr>
        <w:t>la</w:t>
      </w:r>
      <w:r>
        <w:rPr>
          <w:rFonts w:ascii="Arial" w:hAnsi="Arial"/>
          <w:spacing w:val="-4"/>
          <w:w w:val="105"/>
          <w:sz w:val="6"/>
        </w:rPr>
        <w:t xml:space="preserve"> </w:t>
      </w:r>
      <w:r>
        <w:rPr>
          <w:rFonts w:ascii="Arial" w:hAnsi="Arial"/>
          <w:w w:val="105"/>
          <w:sz w:val="6"/>
        </w:rPr>
        <w:t>clasificación adecuada</w:t>
      </w:r>
      <w:r>
        <w:rPr>
          <w:rFonts w:ascii="Arial" w:hAnsi="Arial"/>
          <w:spacing w:val="-4"/>
          <w:w w:val="105"/>
          <w:sz w:val="6"/>
        </w:rPr>
        <w:t xml:space="preserve"> </w:t>
      </w:r>
      <w:r>
        <w:rPr>
          <w:rFonts w:ascii="Arial" w:hAnsi="Arial"/>
          <w:w w:val="105"/>
          <w:sz w:val="6"/>
        </w:rPr>
        <w:t>deberá</w:t>
      </w:r>
      <w:r>
        <w:rPr>
          <w:rFonts w:ascii="Arial" w:hAnsi="Arial"/>
          <w:spacing w:val="-4"/>
          <w:w w:val="105"/>
          <w:sz w:val="6"/>
        </w:rPr>
        <w:t xml:space="preserve"> </w:t>
      </w:r>
      <w:r>
        <w:rPr>
          <w:rFonts w:ascii="Arial" w:hAnsi="Arial"/>
          <w:w w:val="105"/>
          <w:sz w:val="6"/>
        </w:rPr>
        <w:t>ser</w:t>
      </w:r>
      <w:r>
        <w:rPr>
          <w:rFonts w:ascii="Arial" w:hAnsi="Arial"/>
          <w:spacing w:val="-1"/>
          <w:w w:val="105"/>
          <w:sz w:val="6"/>
        </w:rPr>
        <w:t xml:space="preserve"> </w:t>
      </w:r>
      <w:r>
        <w:rPr>
          <w:rFonts w:ascii="Arial" w:hAnsi="Arial"/>
          <w:w w:val="105"/>
          <w:sz w:val="6"/>
        </w:rPr>
        <w:t>verificada,</w:t>
      </w:r>
      <w:r>
        <w:rPr>
          <w:rFonts w:ascii="Arial" w:hAnsi="Arial"/>
          <w:spacing w:val="-3"/>
          <w:w w:val="105"/>
          <w:sz w:val="6"/>
        </w:rPr>
        <w:t xml:space="preserve"> </w:t>
      </w:r>
      <w:r>
        <w:rPr>
          <w:rFonts w:ascii="Arial" w:hAnsi="Arial"/>
          <w:w w:val="105"/>
          <w:sz w:val="6"/>
        </w:rPr>
        <w:t>y</w:t>
      </w:r>
      <w:r>
        <w:rPr>
          <w:rFonts w:ascii="Arial" w:hAnsi="Arial"/>
          <w:spacing w:val="2"/>
          <w:w w:val="105"/>
          <w:sz w:val="6"/>
        </w:rPr>
        <w:t xml:space="preserve"> </w:t>
      </w:r>
      <w:r>
        <w:rPr>
          <w:rFonts w:ascii="Arial" w:hAnsi="Arial"/>
          <w:w w:val="105"/>
          <w:sz w:val="6"/>
        </w:rPr>
        <w:t>en</w:t>
      </w:r>
      <w:r>
        <w:rPr>
          <w:rFonts w:ascii="Arial" w:hAnsi="Arial"/>
          <w:spacing w:val="-3"/>
          <w:w w:val="105"/>
          <w:sz w:val="6"/>
        </w:rPr>
        <w:t xml:space="preserve"> </w:t>
      </w:r>
      <w:r>
        <w:rPr>
          <w:rFonts w:ascii="Arial" w:hAnsi="Arial"/>
          <w:w w:val="105"/>
          <w:sz w:val="6"/>
        </w:rPr>
        <w:t>su</w:t>
      </w:r>
      <w:r>
        <w:rPr>
          <w:rFonts w:ascii="Arial" w:hAnsi="Arial"/>
          <w:spacing w:val="-1"/>
          <w:w w:val="105"/>
          <w:sz w:val="6"/>
        </w:rPr>
        <w:t xml:space="preserve"> </w:t>
      </w:r>
      <w:r>
        <w:rPr>
          <w:rFonts w:ascii="Arial" w:hAnsi="Arial"/>
          <w:w w:val="105"/>
          <w:sz w:val="6"/>
        </w:rPr>
        <w:t>caso</w:t>
      </w:r>
      <w:r>
        <w:rPr>
          <w:rFonts w:ascii="Arial" w:hAnsi="Arial"/>
          <w:spacing w:val="-4"/>
          <w:w w:val="105"/>
          <w:sz w:val="6"/>
        </w:rPr>
        <w:t xml:space="preserve"> </w:t>
      </w:r>
      <w:r>
        <w:rPr>
          <w:rFonts w:ascii="Arial" w:hAnsi="Arial"/>
          <w:w w:val="105"/>
          <w:sz w:val="6"/>
        </w:rPr>
        <w:t>ajustada,</w:t>
      </w:r>
      <w:r>
        <w:rPr>
          <w:rFonts w:ascii="Arial" w:hAnsi="Arial"/>
          <w:spacing w:val="-2"/>
          <w:w w:val="105"/>
          <w:sz w:val="6"/>
        </w:rPr>
        <w:t xml:space="preserve"> </w:t>
      </w:r>
      <w:r>
        <w:rPr>
          <w:rFonts w:ascii="Arial" w:hAnsi="Arial"/>
          <w:w w:val="105"/>
          <w:sz w:val="6"/>
        </w:rPr>
        <w:t>mediante</w:t>
      </w:r>
      <w:r>
        <w:rPr>
          <w:rFonts w:ascii="Arial" w:hAnsi="Arial"/>
          <w:spacing w:val="-1"/>
          <w:w w:val="105"/>
          <w:sz w:val="6"/>
        </w:rPr>
        <w:t xml:space="preserve"> </w:t>
      </w:r>
      <w:r>
        <w:rPr>
          <w:rFonts w:ascii="Arial" w:hAnsi="Arial"/>
          <w:w w:val="105"/>
          <w:sz w:val="6"/>
        </w:rPr>
        <w:t>una</w:t>
      </w:r>
      <w:r>
        <w:rPr>
          <w:rFonts w:ascii="Arial" w:hAnsi="Arial"/>
          <w:spacing w:val="-4"/>
          <w:w w:val="105"/>
          <w:sz w:val="6"/>
        </w:rPr>
        <w:t xml:space="preserve"> </w:t>
      </w:r>
      <w:r>
        <w:rPr>
          <w:rFonts w:ascii="Arial" w:hAnsi="Arial"/>
          <w:w w:val="105"/>
          <w:sz w:val="6"/>
        </w:rPr>
        <w:t>ispección</w:t>
      </w:r>
      <w:r>
        <w:rPr>
          <w:rFonts w:ascii="Arial" w:hAnsi="Arial"/>
          <w:spacing w:val="-1"/>
          <w:w w:val="105"/>
          <w:sz w:val="6"/>
        </w:rPr>
        <w:t xml:space="preserve"> </w:t>
      </w:r>
      <w:r>
        <w:rPr>
          <w:rFonts w:ascii="Arial" w:hAnsi="Arial"/>
          <w:w w:val="105"/>
          <w:sz w:val="6"/>
        </w:rPr>
        <w:t>catastral.</w:t>
      </w:r>
    </w:p>
    <w:p w:rsidR="00DC045D" w:rsidRDefault="00F67DE3">
      <w:pPr>
        <w:spacing w:before="37"/>
        <w:ind w:left="3616"/>
        <w:rPr>
          <w:rFonts w:ascii="Arial" w:hAnsi="Arial"/>
          <w:sz w:val="6"/>
        </w:rPr>
      </w:pPr>
      <w:r>
        <w:rPr>
          <w:rFonts w:ascii="Arial" w:hAnsi="Arial"/>
          <w:w w:val="105"/>
          <w:sz w:val="6"/>
        </w:rPr>
        <w:t>3.- Cuando se ajuste la zona catastral asignada, deberá hacerse de igual manera con el valor catastral único.</w:t>
      </w:r>
    </w:p>
    <w:p w:rsidR="00DC045D" w:rsidRDefault="00DC045D">
      <w:pPr>
        <w:pStyle w:val="Textoindependiente"/>
        <w:spacing w:before="9"/>
        <w:rPr>
          <w:rFonts w:ascii="Arial"/>
          <w:sz w:val="8"/>
        </w:rPr>
      </w:pPr>
    </w:p>
    <w:p w:rsidR="00DC045D" w:rsidRDefault="00F67DE3">
      <w:pPr>
        <w:spacing w:line="300" w:lineRule="auto"/>
        <w:ind w:left="3616" w:right="3791"/>
        <w:jc w:val="both"/>
        <w:rPr>
          <w:rFonts w:ascii="Arial" w:hAnsi="Arial"/>
          <w:sz w:val="6"/>
        </w:rPr>
      </w:pPr>
      <w:r>
        <w:rPr>
          <w:rFonts w:ascii="Arial" w:hAnsi="Arial"/>
          <w:w w:val="105"/>
          <w:sz w:val="6"/>
        </w:rPr>
        <w:t>4.- En los casos que mediante una inspección catastral, se determine que las zonas de referencia, en cuanto a su delimitación o clasificación, as</w:t>
      </w:r>
      <w:r>
        <w:rPr>
          <w:rFonts w:ascii="Arial" w:hAnsi="Arial"/>
          <w:w w:val="105"/>
          <w:sz w:val="6"/>
        </w:rPr>
        <w:t>í como los correspondientes valores, no son suficientes para reflejar la realidad de un predio, se asignará una zona o clasificación y valor provisional.</w:t>
      </w:r>
    </w:p>
    <w:p w:rsidR="00DC045D" w:rsidRDefault="00F67DE3">
      <w:pPr>
        <w:spacing w:before="29"/>
        <w:ind w:left="3616"/>
        <w:jc w:val="both"/>
        <w:rPr>
          <w:rFonts w:ascii="Arial"/>
          <w:sz w:val="6"/>
        </w:rPr>
      </w:pPr>
      <w:r>
        <w:rPr>
          <w:rFonts w:ascii="Arial"/>
          <w:w w:val="105"/>
          <w:sz w:val="6"/>
        </w:rPr>
        <w:t>5. Todos los actos antes mencionados deben ser realizados po la autoridad catastral.</w:t>
      </w:r>
    </w:p>
    <w:p w:rsidR="00DC045D" w:rsidRDefault="00DC045D">
      <w:pPr>
        <w:jc w:val="both"/>
        <w:rPr>
          <w:rFonts w:ascii="Arial"/>
          <w:sz w:val="6"/>
        </w:rPr>
        <w:sectPr w:rsidR="00DC045D">
          <w:type w:val="continuous"/>
          <w:pgSz w:w="12240" w:h="15840"/>
          <w:pgMar w:top="1020" w:right="1000" w:bottom="280" w:left="780" w:header="720" w:footer="720" w:gutter="0"/>
          <w:cols w:space="720"/>
        </w:sectPr>
      </w:pPr>
    </w:p>
    <w:p w:rsidR="00DC045D" w:rsidRDefault="00DC045D">
      <w:pPr>
        <w:pStyle w:val="Textoindependiente"/>
        <w:spacing w:before="7"/>
        <w:rPr>
          <w:rFonts w:ascii="Arial"/>
          <w:sz w:val="6"/>
        </w:rPr>
      </w:pPr>
    </w:p>
    <w:p w:rsidR="00DC045D" w:rsidRDefault="0056541F">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0" t="0" r="7620" b="1270"/>
                <wp:docPr id="10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3" name="Line 3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F7E046" id="Group 3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A9YhoigIAAJoFAAAOAAAAAAAAAAAAAAAAAC4CAABkcnMvZTJvRG9jLnhtbFBLAQItABQABgAI&#10;AAAAIQAaJSvC3AAAAAMBAAAPAAAAAAAAAAAAAAAAAOQEAABkcnMvZG93bnJldi54bWxQSwUGAAAA&#10;AAQABADzAAAA7QUAAAAA&#10;">
                <v:line id="Line 3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w10:anchorlock/>
              </v:group>
            </w:pict>
          </mc:Fallback>
        </mc:AlternateContent>
      </w:r>
    </w:p>
    <w:p w:rsidR="00DC045D" w:rsidRDefault="00F67DE3">
      <w:pPr>
        <w:pStyle w:val="Ttulo2"/>
        <w:spacing w:before="58"/>
        <w:ind w:left="2858" w:right="1724" w:hanging="497"/>
        <w:jc w:val="left"/>
      </w:pPr>
      <w:r>
        <w:t>VALORES CATASTRALES DE CONSTRUCCIÓN POR M</w:t>
      </w:r>
      <w:r>
        <w:rPr>
          <w:position w:val="8"/>
          <w:sz w:val="16"/>
        </w:rPr>
        <w:t xml:space="preserve">2 </w:t>
      </w:r>
      <w:r>
        <w:t>PARA EL MUNICIPIO DE ZACATLÁN, PUEBLA</w:t>
      </w:r>
    </w:p>
    <w:p w:rsidR="00DC045D" w:rsidRDefault="00DC045D">
      <w:pPr>
        <w:pStyle w:val="Textoindependiente"/>
        <w:rPr>
          <w:b/>
        </w:rPr>
      </w:pPr>
    </w:p>
    <w:p w:rsidR="00DC045D" w:rsidRDefault="00DC045D">
      <w:pPr>
        <w:pStyle w:val="Textoindependiente"/>
        <w:rPr>
          <w:b/>
        </w:rPr>
      </w:pPr>
    </w:p>
    <w:p w:rsidR="00DC045D" w:rsidRDefault="0056541F">
      <w:pPr>
        <w:pStyle w:val="Textoindependiente"/>
        <w:spacing w:before="1"/>
        <w:rPr>
          <w:b/>
          <w:sz w:val="14"/>
        </w:rPr>
      </w:pPr>
      <w:r>
        <w:rPr>
          <w:noProof/>
        </w:rPr>
        <mc:AlternateContent>
          <mc:Choice Requires="wpg">
            <w:drawing>
              <wp:anchor distT="0" distB="0" distL="0" distR="0" simplePos="0" relativeHeight="251648000" behindDoc="1" locked="0" layoutInCell="1" allowOverlap="1">
                <wp:simplePos x="0" y="0"/>
                <wp:positionH relativeFrom="page">
                  <wp:posOffset>3561080</wp:posOffset>
                </wp:positionH>
                <wp:positionV relativeFrom="paragraph">
                  <wp:posOffset>129540</wp:posOffset>
                </wp:positionV>
                <wp:extent cx="8890" cy="33655"/>
                <wp:effectExtent l="8255" t="5715" r="1905" b="8255"/>
                <wp:wrapTopAndBottom/>
                <wp:docPr id="9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33655"/>
                          <a:chOff x="5608" y="204"/>
                          <a:chExt cx="14" cy="53"/>
                        </a:xfrm>
                      </wpg:grpSpPr>
                      <wps:wsp>
                        <wps:cNvPr id="100" name="Line 29"/>
                        <wps:cNvCnPr>
                          <a:cxnSpLocks noChangeShapeType="1"/>
                        </wps:cNvCnPr>
                        <wps:spPr bwMode="auto">
                          <a:xfrm>
                            <a:off x="5609" y="204"/>
                            <a:ext cx="0" cy="5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28"/>
                        <wps:cNvSpPr>
                          <a:spLocks noChangeArrowheads="1"/>
                        </wps:cNvSpPr>
                        <wps:spPr bwMode="auto">
                          <a:xfrm>
                            <a:off x="5611" y="206"/>
                            <a:ext cx="10" cy="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176DC" id="Group 27" o:spid="_x0000_s1026" style="position:absolute;margin-left:280.4pt;margin-top:10.2pt;width:.7pt;height:2.65pt;z-index:-251668480;mso-wrap-distance-left:0;mso-wrap-distance-right:0;mso-position-horizontal-relative:page" coordorigin="5608,204" coordsize="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">
                <v:line id="Line 29" o:spid="_x0000_s1027" style="position:absolute;visibility:visible;mso-wrap-style:square" from="5609,204" to="560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" strokecolor="#dadcdd" strokeweight=".12pt"/>
                <v:rect id="Rectangle 28" o:spid="_x0000_s1028" style="position:absolute;left:5611;top:206;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w10:wrap type="topAndBottom" anchorx="page"/>
              </v:group>
            </w:pict>
          </mc:Fallback>
        </mc:AlternateContent>
      </w:r>
      <w:r>
        <w:rPr>
          <w:noProof/>
        </w:rPr>
        <mc:AlternateContent>
          <mc:Choice Requires="wpg">
            <w:drawing>
              <wp:anchor distT="0" distB="0" distL="0" distR="0" simplePos="0" relativeHeight="251649024" behindDoc="1" locked="0" layoutInCell="1" allowOverlap="1">
                <wp:simplePos x="0" y="0"/>
                <wp:positionH relativeFrom="page">
                  <wp:posOffset>3616960</wp:posOffset>
                </wp:positionH>
                <wp:positionV relativeFrom="paragraph">
                  <wp:posOffset>129540</wp:posOffset>
                </wp:positionV>
                <wp:extent cx="8890" cy="33655"/>
                <wp:effectExtent l="6985" t="5715" r="3175" b="8255"/>
                <wp:wrapTopAndBottom/>
                <wp:docPr id="9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33655"/>
                          <a:chOff x="5696" y="204"/>
                          <a:chExt cx="14" cy="53"/>
                        </a:xfrm>
                      </wpg:grpSpPr>
                      <wps:wsp>
                        <wps:cNvPr id="97" name="Line 26"/>
                        <wps:cNvCnPr>
                          <a:cxnSpLocks noChangeShapeType="1"/>
                        </wps:cNvCnPr>
                        <wps:spPr bwMode="auto">
                          <a:xfrm>
                            <a:off x="5698" y="204"/>
                            <a:ext cx="0" cy="5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25"/>
                        <wps:cNvSpPr>
                          <a:spLocks noChangeArrowheads="1"/>
                        </wps:cNvSpPr>
                        <wps:spPr bwMode="auto">
                          <a:xfrm>
                            <a:off x="5700" y="206"/>
                            <a:ext cx="10" cy="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89D1D" id="Group 24" o:spid="_x0000_s1026" style="position:absolute;margin-left:284.8pt;margin-top:10.2pt;width:.7pt;height:2.65pt;z-index:-251667456;mso-wrap-distance-left:0;mso-wrap-distance-right:0;mso-position-horizontal-relative:page" coordorigin="5696,204" coordsize="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">
                <v:line id="Line 26" o:spid="_x0000_s1027" style="position:absolute;visibility:visible;mso-wrap-style:square" from="5698,204" to="569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" strokecolor="#dadcdd" strokeweight=".12pt"/>
                <v:rect id="Rectangle 25" o:spid="_x0000_s1028" style="position:absolute;left:5700;top:206;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w10:wrap type="topAndBottom" anchorx="page"/>
              </v:group>
            </w:pict>
          </mc:Fallback>
        </mc:AlternateContent>
      </w:r>
      <w:r>
        <w:rPr>
          <w:noProof/>
        </w:rPr>
        <mc:AlternateContent>
          <mc:Choice Requires="wpg">
            <w:drawing>
              <wp:anchor distT="0" distB="0" distL="0" distR="0" simplePos="0" relativeHeight="251650048" behindDoc="1" locked="0" layoutInCell="1" allowOverlap="1">
                <wp:simplePos x="0" y="0"/>
                <wp:positionH relativeFrom="page">
                  <wp:posOffset>3717925</wp:posOffset>
                </wp:positionH>
                <wp:positionV relativeFrom="paragraph">
                  <wp:posOffset>129540</wp:posOffset>
                </wp:positionV>
                <wp:extent cx="8890" cy="33655"/>
                <wp:effectExtent l="12700" t="5715" r="0" b="8255"/>
                <wp:wrapTopAndBottom/>
                <wp:docPr id="9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33655"/>
                          <a:chOff x="5855" y="204"/>
                          <a:chExt cx="14" cy="53"/>
                        </a:xfrm>
                      </wpg:grpSpPr>
                      <wps:wsp>
                        <wps:cNvPr id="94" name="Line 23"/>
                        <wps:cNvCnPr>
                          <a:cxnSpLocks noChangeShapeType="1"/>
                        </wps:cNvCnPr>
                        <wps:spPr bwMode="auto">
                          <a:xfrm>
                            <a:off x="5856" y="204"/>
                            <a:ext cx="0" cy="5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22"/>
                        <wps:cNvSpPr>
                          <a:spLocks noChangeArrowheads="1"/>
                        </wps:cNvSpPr>
                        <wps:spPr bwMode="auto">
                          <a:xfrm>
                            <a:off x="5856" y="206"/>
                            <a:ext cx="12" cy="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633B6" id="Group 21" o:spid="_x0000_s1026" style="position:absolute;margin-left:292.75pt;margin-top:10.2pt;width:.7pt;height:2.65pt;z-index:-251666432;mso-wrap-distance-left:0;mso-wrap-distance-right:0;mso-position-horizontal-relative:page" coordorigin="5855,204" coordsize="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">
                <v:line id="Line 23" o:spid="_x0000_s1027" style="position:absolute;visibility:visible;mso-wrap-style:square" from="5856,204" to="585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" strokecolor="#dadcdd" strokeweight=".12pt"/>
                <v:rect id="Rectangle 22" o:spid="_x0000_s1028" style="position:absolute;left:5856;top:206;width:1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w10:wrap type="topAndBottom" anchorx="page"/>
              </v:group>
            </w:pict>
          </mc:Fallback>
        </mc:AlternateContent>
      </w:r>
      <w:r>
        <w:rPr>
          <w:noProof/>
        </w:rPr>
        <mc:AlternateContent>
          <mc:Choice Requires="wpg">
            <w:drawing>
              <wp:anchor distT="0" distB="0" distL="0" distR="0" simplePos="0" relativeHeight="251651072" behindDoc="1" locked="0" layoutInCell="1" allowOverlap="1">
                <wp:simplePos x="0" y="0"/>
                <wp:positionH relativeFrom="page">
                  <wp:posOffset>5432425</wp:posOffset>
                </wp:positionH>
                <wp:positionV relativeFrom="paragraph">
                  <wp:posOffset>129540</wp:posOffset>
                </wp:positionV>
                <wp:extent cx="8890" cy="33655"/>
                <wp:effectExtent l="12700" t="5715" r="6985" b="8255"/>
                <wp:wrapTopAndBottom/>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33655"/>
                          <a:chOff x="8555" y="204"/>
                          <a:chExt cx="14" cy="53"/>
                        </a:xfrm>
                      </wpg:grpSpPr>
                      <wps:wsp>
                        <wps:cNvPr id="91" name="Line 20"/>
                        <wps:cNvCnPr>
                          <a:cxnSpLocks noChangeShapeType="1"/>
                        </wps:cNvCnPr>
                        <wps:spPr bwMode="auto">
                          <a:xfrm>
                            <a:off x="8556" y="204"/>
                            <a:ext cx="0" cy="5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19"/>
                        <wps:cNvSpPr>
                          <a:spLocks noChangeArrowheads="1"/>
                        </wps:cNvSpPr>
                        <wps:spPr bwMode="auto">
                          <a:xfrm>
                            <a:off x="8558" y="206"/>
                            <a:ext cx="10" cy="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62BF7" id="Group 18" o:spid="_x0000_s1026" style="position:absolute;margin-left:427.75pt;margin-top:10.2pt;width:.7pt;height:2.65pt;z-index:-251665408;mso-wrap-distance-left:0;mso-wrap-distance-right:0;mso-position-horizontal-relative:page" coordorigin="8555,204" coordsize="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">
                <v:line id="Line 20" o:spid="_x0000_s1027" style="position:absolute;visibility:visible;mso-wrap-style:square" from="8556,204" to="855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" strokecolor="#dadcdd" strokeweight=".12pt"/>
                <v:rect id="Rectangle 19" o:spid="_x0000_s1028" style="position:absolute;left:8558;top:206;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w10:wrap type="topAndBottom" anchorx="page"/>
              </v:group>
            </w:pict>
          </mc:Fallback>
        </mc:AlternateContent>
      </w:r>
      <w:r>
        <w:rPr>
          <w:noProof/>
        </w:rPr>
        <mc:AlternateContent>
          <mc:Choice Requires="wpg">
            <w:drawing>
              <wp:anchor distT="0" distB="0" distL="0" distR="0" simplePos="0" relativeHeight="251652096" behindDoc="1" locked="0" layoutInCell="1" allowOverlap="1">
                <wp:simplePos x="0" y="0"/>
                <wp:positionH relativeFrom="page">
                  <wp:posOffset>5520690</wp:posOffset>
                </wp:positionH>
                <wp:positionV relativeFrom="paragraph">
                  <wp:posOffset>129540</wp:posOffset>
                </wp:positionV>
                <wp:extent cx="8890" cy="33655"/>
                <wp:effectExtent l="5715" t="5715" r="4445" b="8255"/>
                <wp:wrapTopAndBottom/>
                <wp:docPr id="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33655"/>
                          <a:chOff x="8694" y="204"/>
                          <a:chExt cx="14" cy="53"/>
                        </a:xfrm>
                      </wpg:grpSpPr>
                      <wps:wsp>
                        <wps:cNvPr id="88" name="Line 17"/>
                        <wps:cNvCnPr>
                          <a:cxnSpLocks noChangeShapeType="1"/>
                        </wps:cNvCnPr>
                        <wps:spPr bwMode="auto">
                          <a:xfrm>
                            <a:off x="8695" y="204"/>
                            <a:ext cx="0" cy="5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 name="Rectangle 16"/>
                        <wps:cNvSpPr>
                          <a:spLocks noChangeArrowheads="1"/>
                        </wps:cNvSpPr>
                        <wps:spPr bwMode="auto">
                          <a:xfrm>
                            <a:off x="8695" y="206"/>
                            <a:ext cx="12" cy="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BD2DA" id="Group 15" o:spid="_x0000_s1026" style="position:absolute;margin-left:434.7pt;margin-top:10.2pt;width:.7pt;height:2.65pt;z-index:-251664384;mso-wrap-distance-left:0;mso-wrap-distance-right:0;mso-position-horizontal-relative:page" coordorigin="8694,204" coordsize="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">
                <v:line id="Line 17" o:spid="_x0000_s1027" style="position:absolute;visibility:visible;mso-wrap-style:square" from="8695,204" to="869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" strokecolor="#dadcdd" strokeweight=".12pt"/>
                <v:rect id="Rectangle 16" o:spid="_x0000_s1028" style="position:absolute;left:8695;top:206;width:1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w10:wrap type="topAndBottom" anchorx="page"/>
              </v:group>
            </w:pict>
          </mc:Fallback>
        </mc:AlternateContent>
      </w: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DC045D">
      <w:pPr>
        <w:pStyle w:val="Textoindependiente"/>
        <w:rPr>
          <w:b/>
        </w:rPr>
      </w:pPr>
    </w:p>
    <w:p w:rsidR="00DC045D" w:rsidRDefault="0056541F">
      <w:pPr>
        <w:pStyle w:val="Textoindependiente"/>
        <w:spacing w:before="10"/>
        <w:rPr>
          <w:b/>
          <w:sz w:val="13"/>
        </w:rPr>
      </w:pPr>
      <w:r>
        <w:rPr>
          <w:noProof/>
        </w:rPr>
        <mc:AlternateContent>
          <mc:Choice Requires="wps">
            <w:drawing>
              <wp:anchor distT="0" distB="0" distL="0" distR="0" simplePos="0" relativeHeight="251653120" behindDoc="1" locked="0" layoutInCell="1" allowOverlap="1">
                <wp:simplePos x="0" y="0"/>
                <wp:positionH relativeFrom="page">
                  <wp:posOffset>3726180</wp:posOffset>
                </wp:positionH>
                <wp:positionV relativeFrom="paragraph">
                  <wp:posOffset>126365</wp:posOffset>
                </wp:positionV>
                <wp:extent cx="6350" cy="6350"/>
                <wp:effectExtent l="1905" t="2540" r="1270" b="635"/>
                <wp:wrapTopAndBottom/>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4E5C" id="Rectangle 14" o:spid="_x0000_s1026" style="position:absolute;margin-left:293.4pt;margin-top:9.95pt;width:.5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" fillcolor="#007f00" stroked="f">
                <w10:wrap type="topAndBottom" anchorx="page"/>
              </v:rect>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3726180</wp:posOffset>
                </wp:positionH>
                <wp:positionV relativeFrom="paragraph">
                  <wp:posOffset>214630</wp:posOffset>
                </wp:positionV>
                <wp:extent cx="6350" cy="6350"/>
                <wp:effectExtent l="1905" t="0" r="1270" b="0"/>
                <wp:wrapTopAndBottom/>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E7C3" id="Rectangle 13" o:spid="_x0000_s1026" style="position:absolute;margin-left:293.4pt;margin-top:16.9pt;width:.5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" fillcolor="#007f00" stroked="f">
                <w10:wrap type="topAndBottom" anchorx="page"/>
              </v:rect>
            </w:pict>
          </mc:Fallback>
        </mc:AlternateContent>
      </w:r>
    </w:p>
    <w:p w:rsidR="00DC045D" w:rsidRDefault="00DC045D">
      <w:pPr>
        <w:pStyle w:val="Textoindependiente"/>
        <w:spacing w:before="4"/>
        <w:rPr>
          <w:b/>
          <w:sz w:val="5"/>
        </w:rPr>
      </w:pPr>
    </w:p>
    <w:p w:rsidR="00DC045D" w:rsidRDefault="00F67DE3">
      <w:pPr>
        <w:tabs>
          <w:tab w:val="left" w:pos="7766"/>
        </w:tabs>
        <w:spacing w:line="68" w:lineRule="exact"/>
        <w:ind w:left="6079"/>
        <w:rPr>
          <w:rFonts w:ascii="Calibri"/>
          <w:sz w:val="8"/>
        </w:rPr>
      </w:pPr>
      <w:r>
        <w:rPr>
          <w:rFonts w:ascii="Calibri"/>
          <w:sz w:val="8"/>
        </w:rPr>
        <w:t>n</w:t>
      </w:r>
      <w:r>
        <w:rPr>
          <w:sz w:val="8"/>
        </w:rPr>
        <w:tab/>
      </w:r>
      <w:r>
        <w:rPr>
          <w:rFonts w:ascii="Calibri"/>
          <w:sz w:val="8"/>
        </w:rPr>
        <w:t>s</w:t>
      </w:r>
    </w:p>
    <w:p w:rsidR="00DC045D" w:rsidRDefault="0056541F">
      <w:pPr>
        <w:ind w:left="6069" w:right="4337" w:firstLine="9"/>
        <w:jc w:val="both"/>
        <w:rPr>
          <w:rFonts w:ascii="Calibri"/>
          <w:sz w:val="8"/>
        </w:rPr>
      </w:pPr>
      <w:r>
        <w:rPr>
          <w:noProof/>
        </w:rPr>
        <mc:AlternateContent>
          <mc:Choice Requires="wps">
            <w:drawing>
              <wp:anchor distT="0" distB="0" distL="114300" distR="114300" simplePos="0" relativeHeight="251639808" behindDoc="0" locked="0" layoutInCell="1" allowOverlap="1">
                <wp:simplePos x="0" y="0"/>
                <wp:positionH relativeFrom="page">
                  <wp:posOffset>3726180</wp:posOffset>
                </wp:positionH>
                <wp:positionV relativeFrom="paragraph">
                  <wp:posOffset>-3175</wp:posOffset>
                </wp:positionV>
                <wp:extent cx="6350" cy="6350"/>
                <wp:effectExtent l="1905" t="0" r="1270" b="0"/>
                <wp:wrapNone/>
                <wp:docPr id="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F26C" id="Rectangle 12" o:spid="_x0000_s1026" style="position:absolute;margin-left:293.4pt;margin-top:-.25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" fillcolor="#007f00" stroked="f">
                <w10:wrap anchorx="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3726180</wp:posOffset>
                </wp:positionH>
                <wp:positionV relativeFrom="paragraph">
                  <wp:posOffset>235585</wp:posOffset>
                </wp:positionV>
                <wp:extent cx="6350" cy="6350"/>
                <wp:effectExtent l="1905" t="0" r="1270" b="0"/>
                <wp:wrapNone/>
                <wp:docPr id="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6D92" id="Rectangle 11" o:spid="_x0000_s1026" style="position:absolute;margin-left:293.4pt;margin-top:18.55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" fillcolor="#007f00" stroked="f">
                <w10:wrap anchorx="page"/>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3726180</wp:posOffset>
                </wp:positionH>
                <wp:positionV relativeFrom="paragraph">
                  <wp:posOffset>324485</wp:posOffset>
                </wp:positionV>
                <wp:extent cx="6350" cy="6350"/>
                <wp:effectExtent l="1905" t="635" r="1270" b="254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A49BE" id="Rectangle 10" o:spid="_x0000_s1026" style="position:absolute;margin-left:293.4pt;margin-top:25.55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" fillcolor="#007f00" stroked="f">
                <w10:wrap anchorx="page"/>
              </v:rect>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page">
                  <wp:posOffset>3724910</wp:posOffset>
                </wp:positionH>
                <wp:positionV relativeFrom="paragraph">
                  <wp:posOffset>398780</wp:posOffset>
                </wp:positionV>
                <wp:extent cx="20320" cy="20320"/>
                <wp:effectExtent l="10160" t="0" r="0" b="0"/>
                <wp:wrapNone/>
                <wp:docPr id="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20320"/>
                          <a:chOff x="5866" y="628"/>
                          <a:chExt cx="32" cy="32"/>
                        </a:xfrm>
                      </wpg:grpSpPr>
                      <wps:wsp>
                        <wps:cNvPr id="79" name="Freeform 9"/>
                        <wps:cNvSpPr>
                          <a:spLocks/>
                        </wps:cNvSpPr>
                        <wps:spPr bwMode="auto">
                          <a:xfrm>
                            <a:off x="5868" y="628"/>
                            <a:ext cx="29" cy="22"/>
                          </a:xfrm>
                          <a:custGeom>
                            <a:avLst/>
                            <a:gdLst>
                              <a:gd name="T0" fmla="+- 0 5897 5868"/>
                              <a:gd name="T1" fmla="*/ T0 w 29"/>
                              <a:gd name="T2" fmla="+- 0 628 628"/>
                              <a:gd name="T3" fmla="*/ 628 h 22"/>
                              <a:gd name="T4" fmla="+- 0 5868 5868"/>
                              <a:gd name="T5" fmla="*/ T4 w 29"/>
                              <a:gd name="T6" fmla="+- 0 628 628"/>
                              <a:gd name="T7" fmla="*/ 628 h 22"/>
                              <a:gd name="T8" fmla="+- 0 5868 5868"/>
                              <a:gd name="T9" fmla="*/ T8 w 29"/>
                              <a:gd name="T10" fmla="+- 0 638 628"/>
                              <a:gd name="T11" fmla="*/ 638 h 22"/>
                              <a:gd name="T12" fmla="+- 0 5868 5868"/>
                              <a:gd name="T13" fmla="*/ T12 w 29"/>
                              <a:gd name="T14" fmla="+- 0 650 628"/>
                              <a:gd name="T15" fmla="*/ 650 h 22"/>
                              <a:gd name="T16" fmla="+- 0 5887 5868"/>
                              <a:gd name="T17" fmla="*/ T16 w 29"/>
                              <a:gd name="T18" fmla="+- 0 650 628"/>
                              <a:gd name="T19" fmla="*/ 650 h 22"/>
                              <a:gd name="T20" fmla="+- 0 5887 5868"/>
                              <a:gd name="T21" fmla="*/ T20 w 29"/>
                              <a:gd name="T22" fmla="+- 0 638 628"/>
                              <a:gd name="T23" fmla="*/ 638 h 22"/>
                              <a:gd name="T24" fmla="+- 0 5897 5868"/>
                              <a:gd name="T25" fmla="*/ T24 w 29"/>
                              <a:gd name="T26" fmla="+- 0 638 628"/>
                              <a:gd name="T27" fmla="*/ 638 h 22"/>
                              <a:gd name="T28" fmla="+- 0 5897 5868"/>
                              <a:gd name="T29" fmla="*/ T28 w 29"/>
                              <a:gd name="T30" fmla="+- 0 628 628"/>
                              <a:gd name="T31" fmla="*/ 628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22">
                                <a:moveTo>
                                  <a:pt x="29" y="0"/>
                                </a:moveTo>
                                <a:lnTo>
                                  <a:pt x="0" y="0"/>
                                </a:lnTo>
                                <a:lnTo>
                                  <a:pt x="0" y="10"/>
                                </a:lnTo>
                                <a:lnTo>
                                  <a:pt x="0" y="22"/>
                                </a:lnTo>
                                <a:lnTo>
                                  <a:pt x="19" y="22"/>
                                </a:lnTo>
                                <a:lnTo>
                                  <a:pt x="19" y="10"/>
                                </a:lnTo>
                                <a:lnTo>
                                  <a:pt x="29" y="10"/>
                                </a:lnTo>
                                <a:lnTo>
                                  <a:pt x="29"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8"/>
                        <wps:cNvCnPr>
                          <a:cxnSpLocks noChangeShapeType="1"/>
                        </wps:cNvCnPr>
                        <wps:spPr bwMode="auto">
                          <a:xfrm>
                            <a:off x="5866" y="647"/>
                            <a:ext cx="9" cy="0"/>
                          </a:xfrm>
                          <a:prstGeom prst="line">
                            <a:avLst/>
                          </a:prstGeom>
                          <a:noFill/>
                          <a:ln w="1524">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1" name="Rectangle 7"/>
                        <wps:cNvSpPr>
                          <a:spLocks noChangeArrowheads="1"/>
                        </wps:cNvSpPr>
                        <wps:spPr bwMode="auto">
                          <a:xfrm>
                            <a:off x="5868" y="649"/>
                            <a:ext cx="10" cy="1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F0148" id="Group 6" o:spid="_x0000_s1026" style="position:absolute;margin-left:293.3pt;margin-top:31.4pt;width:1.6pt;height:1.6pt;z-index:251642880;mso-position-horizontal-relative:page" coordorigin="5866,628" coordsize="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">
                <v:shape id="Freeform 9" o:spid="_x0000_s1027" style="position:absolute;left:5868;top:628;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" path="m29,l,,,10,,22r19,l19,10r10,l29,e" fillcolor="#007f00" stroked="f">
                  <v:path arrowok="t" o:connecttype="custom" o:connectlocs="29,628;0,628;0,638;0,650;19,650;19,638;29,638;29,628" o:connectangles="0,0,0,0,0,0,0,0"/>
                </v:shape>
                <v:line id="Line 8" o:spid="_x0000_s1028" style="position:absolute;visibility:visible;mso-wrap-style:square" from="5866,647" to="587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" strokecolor="#007f00" strokeweight=".12pt"/>
                <v:rect id="Rectangle 7" o:spid="_x0000_s1029" style="position:absolute;left:5868;top:6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" fillcolor="#007f00" stroked="f"/>
                <w10:wrap anchorx="page"/>
              </v:group>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2240280</wp:posOffset>
                </wp:positionH>
                <wp:positionV relativeFrom="paragraph">
                  <wp:posOffset>-4812665</wp:posOffset>
                </wp:positionV>
                <wp:extent cx="3725545" cy="5702300"/>
                <wp:effectExtent l="1905" t="0" r="0" b="0"/>
                <wp:wrapNone/>
                <wp:docPr id="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57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firstRow="1" w:lastRow="1" w:firstColumn="1" w:lastColumn="1" w:noHBand="0" w:noVBand="0"/>
                            </w:tblPr>
                            <w:tblGrid>
                              <w:gridCol w:w="365"/>
                              <w:gridCol w:w="49"/>
                              <w:gridCol w:w="1665"/>
                              <w:gridCol w:w="88"/>
                              <w:gridCol w:w="158"/>
                              <w:gridCol w:w="590"/>
                              <w:gridCol w:w="50"/>
                              <w:gridCol w:w="354"/>
                              <w:gridCol w:w="49"/>
                              <w:gridCol w:w="1656"/>
                              <w:gridCol w:w="139"/>
                              <w:gridCol w:w="681"/>
                            </w:tblGrid>
                            <w:tr w:rsidR="00DC045D">
                              <w:trPr>
                                <w:trHeight w:val="183"/>
                              </w:trPr>
                              <w:tc>
                                <w:tcPr>
                                  <w:tcW w:w="5844" w:type="dxa"/>
                                  <w:gridSpan w:val="12"/>
                                  <w:tcBorders>
                                    <w:right w:val="nil"/>
                                  </w:tcBorders>
                                </w:tcPr>
                                <w:p w:rsidR="00DC045D" w:rsidRDefault="00F67DE3">
                                  <w:pPr>
                                    <w:pStyle w:val="TableParagraph"/>
                                    <w:spacing w:before="5"/>
                                    <w:ind w:left="1562"/>
                                    <w:rPr>
                                      <w:rFonts w:ascii="Arial" w:hAnsi="Arial"/>
                                      <w:b/>
                                      <w:sz w:val="13"/>
                                    </w:rPr>
                                  </w:pPr>
                                  <w:r>
                                    <w:rPr>
                                      <w:rFonts w:ascii="Arial" w:hAnsi="Arial"/>
                                      <w:b/>
                                      <w:sz w:val="13"/>
                                    </w:rPr>
                                    <w:t>H. Ayuntamiento del Municipio de Zacatlán</w:t>
                                  </w:r>
                                </w:p>
                              </w:tc>
                            </w:tr>
                            <w:tr w:rsidR="00DC045D">
                              <w:trPr>
                                <w:trHeight w:val="162"/>
                              </w:trPr>
                              <w:tc>
                                <w:tcPr>
                                  <w:tcW w:w="5844" w:type="dxa"/>
                                  <w:gridSpan w:val="12"/>
                                  <w:tcBorders>
                                    <w:right w:val="nil"/>
                                  </w:tcBorders>
                                </w:tcPr>
                                <w:p w:rsidR="00DC045D" w:rsidRDefault="00F67DE3">
                                  <w:pPr>
                                    <w:pStyle w:val="TableParagraph"/>
                                    <w:spacing w:before="16"/>
                                    <w:ind w:left="1070"/>
                                    <w:rPr>
                                      <w:rFonts w:ascii="Arial" w:hAnsi="Arial"/>
                                      <w:b/>
                                      <w:sz w:val="9"/>
                                    </w:rPr>
                                  </w:pPr>
                                  <w:r>
                                    <w:rPr>
                                      <w:rFonts w:ascii="Arial" w:hAnsi="Arial"/>
                                      <w:b/>
                                      <w:sz w:val="9"/>
                                    </w:rPr>
                                    <w:t xml:space="preserve">Valo res catast rales unit ario s po r m </w:t>
                                  </w:r>
                                  <w:r>
                                    <w:rPr>
                                      <w:rFonts w:ascii="Arial" w:hAnsi="Arial"/>
                                      <w:b/>
                                      <w:position w:val="3"/>
                                      <w:sz w:val="6"/>
                                    </w:rPr>
                                    <w:t xml:space="preserve">2 </w:t>
                                  </w:r>
                                  <w:r>
                                    <w:rPr>
                                      <w:rFonts w:ascii="Arial" w:hAnsi="Arial"/>
                                      <w:b/>
                                      <w:sz w:val="9"/>
                                    </w:rPr>
                                    <w:t>para la( s) co nstruccio n( es) año 2018</w:t>
                                  </w:r>
                                </w:p>
                              </w:tc>
                            </w:tr>
                            <w:tr w:rsidR="00DC045D">
                              <w:trPr>
                                <w:trHeight w:val="45"/>
                              </w:trPr>
                              <w:tc>
                                <w:tcPr>
                                  <w:tcW w:w="365" w:type="dxa"/>
                                  <w:tcBorders>
                                    <w:bottom w:val="nil"/>
                                  </w:tcBorders>
                                  <w:shd w:val="clear" w:color="auto" w:fill="9BC2E6"/>
                                </w:tcPr>
                                <w:p w:rsidR="00DC045D" w:rsidRDefault="00DC045D">
                                  <w:pPr>
                                    <w:pStyle w:val="TableParagraph"/>
                                    <w:rPr>
                                      <w:sz w:val="2"/>
                                    </w:rPr>
                                  </w:pPr>
                                </w:p>
                              </w:tc>
                              <w:tc>
                                <w:tcPr>
                                  <w:tcW w:w="49" w:type="dxa"/>
                                  <w:shd w:val="clear" w:color="auto" w:fill="9BC2E6"/>
                                </w:tcPr>
                                <w:p w:rsidR="00DC045D" w:rsidRDefault="00DC045D">
                                  <w:pPr>
                                    <w:pStyle w:val="TableParagraph"/>
                                    <w:rPr>
                                      <w:sz w:val="2"/>
                                    </w:rPr>
                                  </w:pPr>
                                </w:p>
                              </w:tc>
                              <w:tc>
                                <w:tcPr>
                                  <w:tcW w:w="2501" w:type="dxa"/>
                                  <w:gridSpan w:val="4"/>
                                  <w:tcBorders>
                                    <w:bottom w:val="nil"/>
                                  </w:tcBorders>
                                  <w:shd w:val="clear" w:color="auto" w:fill="9BC2E6"/>
                                </w:tcPr>
                                <w:p w:rsidR="00DC045D" w:rsidRDefault="00DC045D">
                                  <w:pPr>
                                    <w:pStyle w:val="TableParagraph"/>
                                    <w:rPr>
                                      <w:sz w:val="2"/>
                                    </w:rPr>
                                  </w:pPr>
                                </w:p>
                              </w:tc>
                              <w:tc>
                                <w:tcPr>
                                  <w:tcW w:w="50" w:type="dxa"/>
                                  <w:shd w:val="clear" w:color="auto" w:fill="9BC2E6"/>
                                </w:tcPr>
                                <w:p w:rsidR="00DC045D" w:rsidRDefault="00DC045D">
                                  <w:pPr>
                                    <w:pStyle w:val="TableParagraph"/>
                                    <w:rPr>
                                      <w:sz w:val="2"/>
                                    </w:rPr>
                                  </w:pPr>
                                </w:p>
                              </w:tc>
                              <w:tc>
                                <w:tcPr>
                                  <w:tcW w:w="354" w:type="dxa"/>
                                  <w:tcBorders>
                                    <w:bottom w:val="nil"/>
                                  </w:tcBorders>
                                  <w:shd w:val="clear" w:color="auto" w:fill="9BC2E6"/>
                                </w:tcPr>
                                <w:p w:rsidR="00DC045D" w:rsidRDefault="00DC045D">
                                  <w:pPr>
                                    <w:pStyle w:val="TableParagraph"/>
                                    <w:rPr>
                                      <w:sz w:val="2"/>
                                    </w:rPr>
                                  </w:pPr>
                                </w:p>
                              </w:tc>
                              <w:tc>
                                <w:tcPr>
                                  <w:tcW w:w="49" w:type="dxa"/>
                                  <w:shd w:val="clear" w:color="auto" w:fill="9BC2E6"/>
                                </w:tcPr>
                                <w:p w:rsidR="00DC045D" w:rsidRDefault="00DC045D">
                                  <w:pPr>
                                    <w:pStyle w:val="TableParagraph"/>
                                    <w:rPr>
                                      <w:sz w:val="2"/>
                                    </w:rPr>
                                  </w:pPr>
                                </w:p>
                              </w:tc>
                              <w:tc>
                                <w:tcPr>
                                  <w:tcW w:w="2476" w:type="dxa"/>
                                  <w:gridSpan w:val="3"/>
                                  <w:tcBorders>
                                    <w:bottom w:val="nil"/>
                                    <w:right w:val="nil"/>
                                  </w:tcBorders>
                                  <w:shd w:val="clear" w:color="auto" w:fill="9BC2E6"/>
                                </w:tcPr>
                                <w:p w:rsidR="00DC045D" w:rsidRDefault="00DC045D">
                                  <w:pPr>
                                    <w:pStyle w:val="TableParagraph"/>
                                    <w:rPr>
                                      <w:sz w:val="2"/>
                                    </w:rPr>
                                  </w:pPr>
                                </w:p>
                              </w:tc>
                            </w:tr>
                            <w:tr w:rsidR="00DC045D">
                              <w:trPr>
                                <w:trHeight w:val="123"/>
                              </w:trPr>
                              <w:tc>
                                <w:tcPr>
                                  <w:tcW w:w="365" w:type="dxa"/>
                                  <w:tcBorders>
                                    <w:top w:val="nil"/>
                                    <w:left w:val="nil"/>
                                    <w:bottom w:val="nil"/>
                                    <w:right w:val="nil"/>
                                  </w:tcBorders>
                                  <w:shd w:val="clear" w:color="auto" w:fill="9BC2E6"/>
                                </w:tcPr>
                                <w:p w:rsidR="00DC045D" w:rsidRDefault="00F67DE3">
                                  <w:pPr>
                                    <w:pStyle w:val="TableParagraph"/>
                                    <w:spacing w:before="18" w:line="85" w:lineRule="exact"/>
                                    <w:ind w:left="2"/>
                                    <w:rPr>
                                      <w:rFonts w:ascii="Arial"/>
                                      <w:b/>
                                      <w:sz w:val="9"/>
                                    </w:rPr>
                                  </w:pPr>
                                  <w:r>
                                    <w:rPr>
                                      <w:rFonts w:ascii="Arial"/>
                                      <w:b/>
                                      <w:sz w:val="9"/>
                                    </w:rPr>
                                    <w:t>C o digo</w:t>
                                  </w:r>
                                </w:p>
                              </w:tc>
                              <w:tc>
                                <w:tcPr>
                                  <w:tcW w:w="49" w:type="dxa"/>
                                  <w:tcBorders>
                                    <w:left w:val="nil"/>
                                    <w:right w:val="nil"/>
                                  </w:tcBorders>
                                  <w:shd w:val="clear" w:color="auto" w:fill="9BC2E6"/>
                                </w:tcPr>
                                <w:p w:rsidR="00DC045D" w:rsidRDefault="00DC045D">
                                  <w:pPr>
                                    <w:pStyle w:val="TableParagraph"/>
                                    <w:rPr>
                                      <w:sz w:val="6"/>
                                    </w:rPr>
                                  </w:pPr>
                                </w:p>
                              </w:tc>
                              <w:tc>
                                <w:tcPr>
                                  <w:tcW w:w="2501" w:type="dxa"/>
                                  <w:gridSpan w:val="4"/>
                                  <w:tcBorders>
                                    <w:top w:val="nil"/>
                                    <w:left w:val="nil"/>
                                    <w:bottom w:val="nil"/>
                                    <w:right w:val="nil"/>
                                  </w:tcBorders>
                                  <w:shd w:val="clear" w:color="auto" w:fill="9BC2E6"/>
                                </w:tcPr>
                                <w:p w:rsidR="00DC045D" w:rsidRDefault="00F67DE3">
                                  <w:pPr>
                                    <w:pStyle w:val="TableParagraph"/>
                                    <w:tabs>
                                      <w:tab w:val="left" w:pos="2081"/>
                                    </w:tabs>
                                    <w:spacing w:before="18" w:line="85" w:lineRule="exact"/>
                                    <w:ind w:left="279"/>
                                    <w:rPr>
                                      <w:rFonts w:ascii="Arial" w:hAnsi="Arial"/>
                                      <w:b/>
                                      <w:sz w:val="9"/>
                                    </w:rPr>
                                  </w:pPr>
                                  <w:r>
                                    <w:rPr>
                                      <w:rFonts w:ascii="Arial" w:hAnsi="Arial"/>
                                      <w:b/>
                                      <w:sz w:val="9"/>
                                    </w:rPr>
                                    <w:t>T</w:t>
                                  </w:r>
                                  <w:r>
                                    <w:rPr>
                                      <w:rFonts w:ascii="Arial" w:hAnsi="Arial"/>
                                      <w:b/>
                                      <w:spacing w:val="-14"/>
                                      <w:sz w:val="9"/>
                                    </w:rPr>
                                    <w:t xml:space="preserve"> </w:t>
                                  </w:r>
                                  <w:r>
                                    <w:rPr>
                                      <w:rFonts w:ascii="Arial" w:hAnsi="Arial"/>
                                      <w:b/>
                                      <w:spacing w:val="3"/>
                                      <w:sz w:val="9"/>
                                    </w:rPr>
                                    <w:t>ipo</w:t>
                                  </w:r>
                                  <w:r>
                                    <w:rPr>
                                      <w:rFonts w:ascii="Arial" w:hAnsi="Arial"/>
                                      <w:b/>
                                      <w:spacing w:val="-11"/>
                                      <w:sz w:val="9"/>
                                    </w:rPr>
                                    <w:t xml:space="preserve"> </w:t>
                                  </w:r>
                                  <w:r>
                                    <w:rPr>
                                      <w:rFonts w:ascii="Arial" w:hAnsi="Arial"/>
                                      <w:b/>
                                      <w:sz w:val="9"/>
                                    </w:rPr>
                                    <w:t>s</w:t>
                                  </w:r>
                                  <w:r>
                                    <w:rPr>
                                      <w:rFonts w:ascii="Arial" w:hAnsi="Arial"/>
                                      <w:b/>
                                      <w:spacing w:val="12"/>
                                      <w:sz w:val="9"/>
                                    </w:rPr>
                                    <w:t xml:space="preserve"> </w:t>
                                  </w:r>
                                  <w:r>
                                    <w:rPr>
                                      <w:rFonts w:ascii="Arial" w:hAnsi="Arial"/>
                                      <w:b/>
                                      <w:spacing w:val="2"/>
                                      <w:sz w:val="9"/>
                                    </w:rPr>
                                    <w:t>de</w:t>
                                  </w:r>
                                  <w:r>
                                    <w:rPr>
                                      <w:rFonts w:ascii="Arial" w:hAnsi="Arial"/>
                                      <w:b/>
                                      <w:spacing w:val="12"/>
                                      <w:sz w:val="9"/>
                                    </w:rPr>
                                    <w:t xml:space="preserve"> </w:t>
                                  </w:r>
                                  <w:r>
                                    <w:rPr>
                                      <w:rFonts w:ascii="Arial" w:hAnsi="Arial"/>
                                      <w:b/>
                                      <w:spacing w:val="4"/>
                                      <w:sz w:val="9"/>
                                    </w:rPr>
                                    <w:t>co</w:t>
                                  </w:r>
                                  <w:r>
                                    <w:rPr>
                                      <w:rFonts w:ascii="Arial" w:hAnsi="Arial"/>
                                      <w:b/>
                                      <w:spacing w:val="-11"/>
                                      <w:sz w:val="9"/>
                                    </w:rPr>
                                    <w:t xml:space="preserve"> </w:t>
                                  </w:r>
                                  <w:r>
                                    <w:rPr>
                                      <w:rFonts w:ascii="Arial" w:hAnsi="Arial"/>
                                      <w:b/>
                                      <w:spacing w:val="4"/>
                                      <w:sz w:val="9"/>
                                    </w:rPr>
                                    <w:t>nst</w:t>
                                  </w:r>
                                  <w:r>
                                    <w:rPr>
                                      <w:rFonts w:ascii="Arial" w:hAnsi="Arial"/>
                                      <w:b/>
                                      <w:spacing w:val="-15"/>
                                      <w:sz w:val="9"/>
                                    </w:rPr>
                                    <w:t xml:space="preserve"> </w:t>
                                  </w:r>
                                  <w:r>
                                    <w:rPr>
                                      <w:rFonts w:ascii="Arial" w:hAnsi="Arial"/>
                                      <w:b/>
                                      <w:spacing w:val="5"/>
                                      <w:sz w:val="9"/>
                                    </w:rPr>
                                    <w:t>rucció</w:t>
                                  </w:r>
                                  <w:r>
                                    <w:rPr>
                                      <w:rFonts w:ascii="Arial" w:hAnsi="Arial"/>
                                      <w:b/>
                                      <w:spacing w:val="-11"/>
                                      <w:sz w:val="9"/>
                                    </w:rPr>
                                    <w:t xml:space="preserve"> </w:t>
                                  </w:r>
                                  <w:r>
                                    <w:rPr>
                                      <w:rFonts w:ascii="Arial" w:hAnsi="Arial"/>
                                      <w:b/>
                                      <w:sz w:val="9"/>
                                    </w:rPr>
                                    <w:t>n</w:t>
                                  </w:r>
                                  <w:r>
                                    <w:rPr>
                                      <w:rFonts w:ascii="Arial" w:hAnsi="Arial"/>
                                      <w:b/>
                                      <w:sz w:val="9"/>
                                    </w:rPr>
                                    <w:tab/>
                                  </w:r>
                                  <w:r>
                                    <w:rPr>
                                      <w:rFonts w:ascii="Arial" w:hAnsi="Arial"/>
                                      <w:b/>
                                      <w:spacing w:val="6"/>
                                      <w:sz w:val="9"/>
                                    </w:rPr>
                                    <w:t>Valo</w:t>
                                  </w:r>
                                  <w:r>
                                    <w:rPr>
                                      <w:rFonts w:ascii="Arial" w:hAnsi="Arial"/>
                                      <w:b/>
                                      <w:spacing w:val="-10"/>
                                      <w:sz w:val="9"/>
                                    </w:rPr>
                                    <w:t xml:space="preserve"> </w:t>
                                  </w:r>
                                  <w:r>
                                    <w:rPr>
                                      <w:rFonts w:ascii="Arial" w:hAnsi="Arial"/>
                                      <w:b/>
                                      <w:sz w:val="9"/>
                                    </w:rPr>
                                    <w:t>r</w:t>
                                  </w:r>
                                </w:p>
                              </w:tc>
                              <w:tc>
                                <w:tcPr>
                                  <w:tcW w:w="50" w:type="dxa"/>
                                  <w:tcBorders>
                                    <w:left w:val="nil"/>
                                    <w:right w:val="nil"/>
                                  </w:tcBorders>
                                  <w:shd w:val="clear" w:color="auto" w:fill="9BC2E6"/>
                                </w:tcPr>
                                <w:p w:rsidR="00DC045D" w:rsidRDefault="00DC045D">
                                  <w:pPr>
                                    <w:pStyle w:val="TableParagraph"/>
                                    <w:rPr>
                                      <w:sz w:val="6"/>
                                    </w:rPr>
                                  </w:pPr>
                                </w:p>
                              </w:tc>
                              <w:tc>
                                <w:tcPr>
                                  <w:tcW w:w="354" w:type="dxa"/>
                                  <w:tcBorders>
                                    <w:top w:val="nil"/>
                                    <w:left w:val="nil"/>
                                    <w:bottom w:val="nil"/>
                                    <w:right w:val="nil"/>
                                  </w:tcBorders>
                                  <w:shd w:val="clear" w:color="auto" w:fill="9BC2E6"/>
                                </w:tcPr>
                                <w:p w:rsidR="00DC045D" w:rsidRDefault="00F67DE3">
                                  <w:pPr>
                                    <w:pStyle w:val="TableParagraph"/>
                                    <w:spacing w:before="18" w:line="85" w:lineRule="exact"/>
                                    <w:ind w:right="-15"/>
                                    <w:jc w:val="right"/>
                                    <w:rPr>
                                      <w:rFonts w:ascii="Arial"/>
                                      <w:b/>
                                      <w:sz w:val="9"/>
                                    </w:rPr>
                                  </w:pPr>
                                  <w:r>
                                    <w:rPr>
                                      <w:rFonts w:ascii="Arial"/>
                                      <w:b/>
                                      <w:sz w:val="9"/>
                                    </w:rPr>
                                    <w:t>C o digo</w:t>
                                  </w:r>
                                </w:p>
                              </w:tc>
                              <w:tc>
                                <w:tcPr>
                                  <w:tcW w:w="49" w:type="dxa"/>
                                  <w:tcBorders>
                                    <w:left w:val="nil"/>
                                    <w:right w:val="nil"/>
                                  </w:tcBorders>
                                  <w:shd w:val="clear" w:color="auto" w:fill="9BC2E6"/>
                                </w:tcPr>
                                <w:p w:rsidR="00DC045D" w:rsidRDefault="00DC045D">
                                  <w:pPr>
                                    <w:pStyle w:val="TableParagraph"/>
                                    <w:rPr>
                                      <w:sz w:val="6"/>
                                    </w:rPr>
                                  </w:pPr>
                                </w:p>
                              </w:tc>
                              <w:tc>
                                <w:tcPr>
                                  <w:tcW w:w="2476" w:type="dxa"/>
                                  <w:gridSpan w:val="3"/>
                                  <w:tcBorders>
                                    <w:top w:val="nil"/>
                                    <w:left w:val="nil"/>
                                    <w:bottom w:val="nil"/>
                                    <w:right w:val="single" w:sz="4" w:space="0" w:color="FFFFFF"/>
                                  </w:tcBorders>
                                  <w:shd w:val="clear" w:color="auto" w:fill="9BC2E6"/>
                                </w:tcPr>
                                <w:p w:rsidR="00DC045D" w:rsidRDefault="00F67DE3">
                                  <w:pPr>
                                    <w:pStyle w:val="TableParagraph"/>
                                    <w:tabs>
                                      <w:tab w:val="left" w:pos="2007"/>
                                    </w:tabs>
                                    <w:spacing w:before="18" w:line="85" w:lineRule="exact"/>
                                    <w:ind w:left="272"/>
                                    <w:rPr>
                                      <w:rFonts w:ascii="Arial"/>
                                      <w:b/>
                                      <w:sz w:val="9"/>
                                    </w:rPr>
                                  </w:pPr>
                                  <w:r>
                                    <w:rPr>
                                      <w:rFonts w:ascii="Arial"/>
                                      <w:b/>
                                      <w:sz w:val="9"/>
                                    </w:rPr>
                                    <w:t xml:space="preserve">T </w:t>
                                  </w:r>
                                  <w:r>
                                    <w:rPr>
                                      <w:rFonts w:ascii="Arial"/>
                                      <w:b/>
                                      <w:spacing w:val="3"/>
                                      <w:sz w:val="9"/>
                                    </w:rPr>
                                    <w:t xml:space="preserve">ipo </w:t>
                                  </w:r>
                                  <w:r>
                                    <w:rPr>
                                      <w:rFonts w:ascii="Arial"/>
                                      <w:b/>
                                      <w:sz w:val="9"/>
                                    </w:rPr>
                                    <w:t xml:space="preserve">s </w:t>
                                  </w:r>
                                  <w:r>
                                    <w:rPr>
                                      <w:rFonts w:ascii="Arial"/>
                                      <w:b/>
                                      <w:spacing w:val="2"/>
                                      <w:sz w:val="9"/>
                                    </w:rPr>
                                    <w:t xml:space="preserve">de </w:t>
                                  </w:r>
                                  <w:r>
                                    <w:rPr>
                                      <w:rFonts w:ascii="Arial"/>
                                      <w:b/>
                                      <w:spacing w:val="4"/>
                                      <w:sz w:val="9"/>
                                    </w:rPr>
                                    <w:t>co</w:t>
                                  </w:r>
                                  <w:r>
                                    <w:rPr>
                                      <w:rFonts w:ascii="Arial"/>
                                      <w:b/>
                                      <w:spacing w:val="-18"/>
                                      <w:sz w:val="9"/>
                                    </w:rPr>
                                    <w:t xml:space="preserve"> </w:t>
                                  </w:r>
                                  <w:r>
                                    <w:rPr>
                                      <w:rFonts w:ascii="Arial"/>
                                      <w:b/>
                                      <w:spacing w:val="6"/>
                                      <w:sz w:val="9"/>
                                    </w:rPr>
                                    <w:t>nstruccio</w:t>
                                  </w:r>
                                  <w:r>
                                    <w:rPr>
                                      <w:rFonts w:ascii="Arial"/>
                                      <w:b/>
                                      <w:spacing w:val="-13"/>
                                      <w:sz w:val="9"/>
                                    </w:rPr>
                                    <w:t xml:space="preserve"> </w:t>
                                  </w:r>
                                  <w:r>
                                    <w:rPr>
                                      <w:rFonts w:ascii="Arial"/>
                                      <w:b/>
                                      <w:sz w:val="9"/>
                                    </w:rPr>
                                    <w:t>n</w:t>
                                  </w:r>
                                  <w:r>
                                    <w:rPr>
                                      <w:rFonts w:ascii="Arial"/>
                                      <w:b/>
                                      <w:sz w:val="9"/>
                                    </w:rPr>
                                    <w:tab/>
                                  </w:r>
                                  <w:r>
                                    <w:rPr>
                                      <w:rFonts w:ascii="Arial"/>
                                      <w:b/>
                                      <w:spacing w:val="5"/>
                                      <w:sz w:val="9"/>
                                    </w:rPr>
                                    <w:t>Valo</w:t>
                                  </w:r>
                                  <w:r>
                                    <w:rPr>
                                      <w:rFonts w:ascii="Arial"/>
                                      <w:b/>
                                      <w:spacing w:val="-10"/>
                                      <w:sz w:val="9"/>
                                    </w:rPr>
                                    <w:t xml:space="preserve"> </w:t>
                                  </w:r>
                                  <w:r>
                                    <w:rPr>
                                      <w:rFonts w:ascii="Arial"/>
                                      <w:b/>
                                      <w:sz w:val="9"/>
                                    </w:rPr>
                                    <w:t>r</w:t>
                                  </w:r>
                                </w:p>
                              </w:tc>
                            </w:tr>
                            <w:tr w:rsidR="00DC045D">
                              <w:trPr>
                                <w:trHeight w:val="153"/>
                              </w:trPr>
                              <w:tc>
                                <w:tcPr>
                                  <w:tcW w:w="365" w:type="dxa"/>
                                  <w:tcBorders>
                                    <w:top w:val="nil"/>
                                  </w:tcBorders>
                                </w:tcPr>
                                <w:p w:rsidR="00DC045D" w:rsidRDefault="00DC045D">
                                  <w:pPr>
                                    <w:pStyle w:val="TableParagraph"/>
                                    <w:rPr>
                                      <w:sz w:val="8"/>
                                    </w:rPr>
                                  </w:pPr>
                                </w:p>
                              </w:tc>
                              <w:tc>
                                <w:tcPr>
                                  <w:tcW w:w="49" w:type="dxa"/>
                                </w:tcPr>
                                <w:p w:rsidR="00DC045D" w:rsidRDefault="00DC045D">
                                  <w:pPr>
                                    <w:pStyle w:val="TableParagraph"/>
                                    <w:rPr>
                                      <w:sz w:val="8"/>
                                    </w:rPr>
                                  </w:pPr>
                                </w:p>
                              </w:tc>
                              <w:tc>
                                <w:tcPr>
                                  <w:tcW w:w="1665" w:type="dxa"/>
                                  <w:tcBorders>
                                    <w:top w:val="nil"/>
                                  </w:tcBorders>
                                </w:tcPr>
                                <w:p w:rsidR="00DC045D" w:rsidRDefault="00F67DE3">
                                  <w:pPr>
                                    <w:pStyle w:val="TableParagraph"/>
                                    <w:spacing w:before="48" w:line="85" w:lineRule="exact"/>
                                    <w:ind w:left="24"/>
                                    <w:rPr>
                                      <w:rFonts w:ascii="Arial"/>
                                      <w:b/>
                                      <w:sz w:val="9"/>
                                    </w:rPr>
                                  </w:pPr>
                                  <w:r>
                                    <w:rPr>
                                      <w:rFonts w:ascii="Arial"/>
                                      <w:b/>
                                      <w:sz w:val="9"/>
                                    </w:rPr>
                                    <w:t>A N T IGUO H IST OR IC A</w:t>
                                  </w:r>
                                </w:p>
                              </w:tc>
                              <w:tc>
                                <w:tcPr>
                                  <w:tcW w:w="88" w:type="dxa"/>
                                  <w:tcBorders>
                                    <w:top w:val="nil"/>
                                  </w:tcBorders>
                                </w:tcPr>
                                <w:p w:rsidR="00DC045D" w:rsidRDefault="00DC045D">
                                  <w:pPr>
                                    <w:pStyle w:val="TableParagraph"/>
                                    <w:rPr>
                                      <w:sz w:val="8"/>
                                    </w:rPr>
                                  </w:pPr>
                                </w:p>
                              </w:tc>
                              <w:tc>
                                <w:tcPr>
                                  <w:tcW w:w="158" w:type="dxa"/>
                                  <w:tcBorders>
                                    <w:top w:val="nil"/>
                                  </w:tcBorders>
                                </w:tcPr>
                                <w:p w:rsidR="00DC045D" w:rsidRDefault="00DC045D">
                                  <w:pPr>
                                    <w:pStyle w:val="TableParagraph"/>
                                    <w:rPr>
                                      <w:sz w:val="8"/>
                                    </w:rPr>
                                  </w:pPr>
                                </w:p>
                              </w:tc>
                              <w:tc>
                                <w:tcPr>
                                  <w:tcW w:w="590" w:type="dxa"/>
                                  <w:tcBorders>
                                    <w:top w:val="nil"/>
                                  </w:tcBorders>
                                </w:tcPr>
                                <w:p w:rsidR="00DC045D" w:rsidRDefault="00DC045D">
                                  <w:pPr>
                                    <w:pStyle w:val="TableParagraph"/>
                                    <w:rPr>
                                      <w:sz w:val="8"/>
                                    </w:rPr>
                                  </w:pPr>
                                </w:p>
                              </w:tc>
                              <w:tc>
                                <w:tcPr>
                                  <w:tcW w:w="50" w:type="dxa"/>
                                </w:tcPr>
                                <w:p w:rsidR="00DC045D" w:rsidRDefault="00DC045D">
                                  <w:pPr>
                                    <w:pStyle w:val="TableParagraph"/>
                                    <w:rPr>
                                      <w:sz w:val="8"/>
                                    </w:rPr>
                                  </w:pPr>
                                </w:p>
                              </w:tc>
                              <w:tc>
                                <w:tcPr>
                                  <w:tcW w:w="354" w:type="dxa"/>
                                  <w:tcBorders>
                                    <w:top w:val="nil"/>
                                  </w:tcBorders>
                                </w:tcPr>
                                <w:p w:rsidR="00DC045D" w:rsidRDefault="00DC045D">
                                  <w:pPr>
                                    <w:pStyle w:val="TableParagraph"/>
                                    <w:rPr>
                                      <w:sz w:val="8"/>
                                    </w:rPr>
                                  </w:pPr>
                                </w:p>
                              </w:tc>
                              <w:tc>
                                <w:tcPr>
                                  <w:tcW w:w="49" w:type="dxa"/>
                                </w:tcPr>
                                <w:p w:rsidR="00DC045D" w:rsidRDefault="00DC045D">
                                  <w:pPr>
                                    <w:pStyle w:val="TableParagraph"/>
                                    <w:rPr>
                                      <w:sz w:val="8"/>
                                    </w:rPr>
                                  </w:pPr>
                                </w:p>
                              </w:tc>
                              <w:tc>
                                <w:tcPr>
                                  <w:tcW w:w="2476" w:type="dxa"/>
                                  <w:gridSpan w:val="3"/>
                                  <w:tcBorders>
                                    <w:top w:val="nil"/>
                                    <w:right w:val="single" w:sz="4" w:space="0" w:color="FFFFFF"/>
                                  </w:tcBorders>
                                </w:tcPr>
                                <w:p w:rsidR="00DC045D" w:rsidRDefault="00F67DE3">
                                  <w:pPr>
                                    <w:pStyle w:val="TableParagraph"/>
                                    <w:spacing w:before="19"/>
                                    <w:ind w:left="27"/>
                                    <w:rPr>
                                      <w:rFonts w:ascii="Arial"/>
                                      <w:b/>
                                      <w:sz w:val="9"/>
                                    </w:rPr>
                                  </w:pPr>
                                  <w:r>
                                    <w:rPr>
                                      <w:rFonts w:ascii="Arial"/>
                                      <w:b/>
                                      <w:sz w:val="9"/>
                                    </w:rPr>
                                    <w:t>IN D UST R IA L M ED IA N A</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01</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Especial</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6,425.00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45"/>
                                    <w:rPr>
                                      <w:rFonts w:ascii="Arial"/>
                                      <w:sz w:val="9"/>
                                    </w:rPr>
                                  </w:pPr>
                                  <w:r>
                                    <w:rPr>
                                      <w:rFonts w:ascii="Arial"/>
                                      <w:sz w:val="9"/>
                                    </w:rPr>
                                    <w:t>31</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M edia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3,735.00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02</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52"/>
                                    <w:rPr>
                                      <w:rFonts w:ascii="Arial"/>
                                      <w:sz w:val="9"/>
                                    </w:rPr>
                                  </w:pPr>
                                  <w:r>
                                    <w:rPr>
                                      <w:rFonts w:ascii="Arial"/>
                                      <w:spacing w:val="-5"/>
                                      <w:sz w:val="9"/>
                                    </w:rPr>
                                    <w:t>1,280.00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32</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Economica</w:t>
                                  </w:r>
                                </w:p>
                              </w:tc>
                              <w:tc>
                                <w:tcPr>
                                  <w:tcW w:w="139" w:type="dxa"/>
                                </w:tcPr>
                                <w:p w:rsidR="00DC045D" w:rsidRDefault="00F67DE3">
                                  <w:pPr>
                                    <w:pStyle w:val="TableParagraph"/>
                                    <w:spacing w:before="14"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2,985.00</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03</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2,995.00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6" w:lineRule="exact"/>
                                    <w:ind w:left="27"/>
                                    <w:rPr>
                                      <w:rFonts w:ascii="Arial"/>
                                      <w:b/>
                                      <w:sz w:val="9"/>
                                    </w:rPr>
                                  </w:pPr>
                                  <w:r>
                                    <w:rPr>
                                      <w:rFonts w:ascii="Arial"/>
                                      <w:b/>
                                      <w:sz w:val="9"/>
                                    </w:rPr>
                                    <w:t>IN D UST R IA L LIGUER A</w:t>
                                  </w: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A N T IGUO R EGION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33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Economica</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1,815.00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04</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4,335.00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34</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Baja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sz w:val="9"/>
                                    </w:rPr>
                                    <w:t>1,380.00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05</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52"/>
                                    <w:rPr>
                                      <w:rFonts w:ascii="Arial"/>
                                      <w:sz w:val="9"/>
                                    </w:rPr>
                                  </w:pPr>
                                  <w:r>
                                    <w:rPr>
                                      <w:rFonts w:ascii="Arial"/>
                                      <w:spacing w:val="-5"/>
                                      <w:sz w:val="9"/>
                                    </w:rPr>
                                    <w:t>3,615.00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SER VIC IOS H OT EL- H OSP IT A L</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06</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2,530.00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35</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Lujo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12,820.00</w:t>
                                  </w: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M OD ER N O R EGION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36</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Superior</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9,860.00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07</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4,675.00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37</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M edia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8,030.00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08</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4,295.00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38</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Economica</w:t>
                                  </w:r>
                                </w:p>
                              </w:tc>
                              <w:tc>
                                <w:tcPr>
                                  <w:tcW w:w="139" w:type="dxa"/>
                                </w:tcPr>
                                <w:p w:rsidR="00DC045D" w:rsidRDefault="00F67DE3">
                                  <w:pPr>
                                    <w:pStyle w:val="TableParagraph"/>
                                    <w:spacing w:before="14"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sz w:val="9"/>
                                    </w:rPr>
                                    <w:t>5,125.00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09</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3,490.00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M OD ER N O H A B IT A C 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5" w:lineRule="exact"/>
                                    <w:ind w:left="27"/>
                                    <w:rPr>
                                      <w:rFonts w:ascii="Arial"/>
                                      <w:b/>
                                      <w:sz w:val="9"/>
                                    </w:rPr>
                                  </w:pPr>
                                  <w:r>
                                    <w:rPr>
                                      <w:rFonts w:ascii="Arial"/>
                                      <w:b/>
                                      <w:sz w:val="9"/>
                                    </w:rPr>
                                    <w:t>SER VIC IOS ED UC A C ION</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10</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Lujo</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8,270.00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39</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Superior</w:t>
                                  </w:r>
                                </w:p>
                              </w:tc>
                              <w:tc>
                                <w:tcPr>
                                  <w:tcW w:w="139" w:type="dxa"/>
                                </w:tcPr>
                                <w:p w:rsidR="00DC045D" w:rsidRDefault="00F67DE3">
                                  <w:pPr>
                                    <w:pStyle w:val="TableParagraph"/>
                                    <w:spacing w:before="16"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6,605.00</w:t>
                                  </w:r>
                                </w:p>
                              </w:tc>
                            </w:tr>
                            <w:tr w:rsidR="00DC045D">
                              <w:trPr>
                                <w:trHeight w:val="123"/>
                              </w:trPr>
                              <w:tc>
                                <w:tcPr>
                                  <w:tcW w:w="365" w:type="dxa"/>
                                </w:tcPr>
                                <w:p w:rsidR="00DC045D" w:rsidRDefault="00F67DE3">
                                  <w:pPr>
                                    <w:pStyle w:val="TableParagraph"/>
                                    <w:spacing w:before="14" w:line="89" w:lineRule="exact"/>
                                    <w:ind w:left="112" w:right="97"/>
                                    <w:jc w:val="center"/>
                                    <w:rPr>
                                      <w:rFonts w:ascii="Arial"/>
                                      <w:sz w:val="9"/>
                                    </w:rPr>
                                  </w:pPr>
                                  <w:r>
                                    <w:rPr>
                                      <w:rFonts w:ascii="Arial"/>
                                      <w:sz w:val="9"/>
                                    </w:rPr>
                                    <w:t>11</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6,895.00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40</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M edia</w:t>
                                  </w:r>
                                </w:p>
                              </w:tc>
                              <w:tc>
                                <w:tcPr>
                                  <w:tcW w:w="139" w:type="dxa"/>
                                </w:tcPr>
                                <w:p w:rsidR="00DC045D" w:rsidRDefault="00F67DE3">
                                  <w:pPr>
                                    <w:pStyle w:val="TableParagraph"/>
                                    <w:spacing w:before="14"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4,535.00</w:t>
                                  </w:r>
                                </w:p>
                              </w:tc>
                            </w:tr>
                            <w:tr w:rsidR="00DC045D">
                              <w:trPr>
                                <w:trHeight w:val="124"/>
                              </w:trPr>
                              <w:tc>
                                <w:tcPr>
                                  <w:tcW w:w="365" w:type="dxa"/>
                                </w:tcPr>
                                <w:p w:rsidR="00DC045D" w:rsidRDefault="00F67DE3">
                                  <w:pPr>
                                    <w:pStyle w:val="TableParagraph"/>
                                    <w:spacing w:before="15" w:line="89" w:lineRule="exact"/>
                                    <w:ind w:left="112" w:right="97"/>
                                    <w:jc w:val="center"/>
                                    <w:rPr>
                                      <w:rFonts w:ascii="Arial"/>
                                      <w:sz w:val="9"/>
                                    </w:rPr>
                                  </w:pPr>
                                  <w:r>
                                    <w:rPr>
                                      <w:rFonts w:ascii="Arial"/>
                                      <w:sz w:val="9"/>
                                    </w:rPr>
                                    <w:t>12</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6,295.00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45"/>
                                    <w:rPr>
                                      <w:rFonts w:ascii="Arial"/>
                                      <w:sz w:val="9"/>
                                    </w:rPr>
                                  </w:pPr>
                                  <w:r>
                                    <w:rPr>
                                      <w:rFonts w:ascii="Arial"/>
                                      <w:sz w:val="9"/>
                                    </w:rPr>
                                    <w:t>41</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Economica</w:t>
                                  </w:r>
                                </w:p>
                              </w:tc>
                              <w:tc>
                                <w:tcPr>
                                  <w:tcW w:w="139" w:type="dxa"/>
                                </w:tcPr>
                                <w:p w:rsidR="00DC045D" w:rsidRDefault="00F67DE3">
                                  <w:pPr>
                                    <w:pStyle w:val="TableParagraph"/>
                                    <w:spacing w:before="15"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3,280.00</w:t>
                                  </w:r>
                                </w:p>
                              </w:tc>
                            </w:tr>
                            <w:tr w:rsidR="00DC045D">
                              <w:trPr>
                                <w:trHeight w:val="123"/>
                              </w:trPr>
                              <w:tc>
                                <w:tcPr>
                                  <w:tcW w:w="365" w:type="dxa"/>
                                </w:tcPr>
                                <w:p w:rsidR="00DC045D" w:rsidRDefault="00F67DE3">
                                  <w:pPr>
                                    <w:pStyle w:val="TableParagraph"/>
                                    <w:spacing w:before="15" w:line="88" w:lineRule="exact"/>
                                    <w:ind w:left="112" w:right="97"/>
                                    <w:jc w:val="center"/>
                                    <w:rPr>
                                      <w:rFonts w:ascii="Arial"/>
                                      <w:sz w:val="9"/>
                                    </w:rPr>
                                  </w:pPr>
                                  <w:r>
                                    <w:rPr>
                                      <w:rFonts w:ascii="Arial"/>
                                      <w:sz w:val="9"/>
                                    </w:rPr>
                                    <w:t>13</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33"/>
                                    <w:rPr>
                                      <w:rFonts w:ascii="Arial"/>
                                      <w:sz w:val="9"/>
                                    </w:rPr>
                                  </w:pPr>
                                  <w:r>
                                    <w:rPr>
                                      <w:rFonts w:ascii="Arial"/>
                                      <w:w w:val="95"/>
                                      <w:sz w:val="9"/>
                                    </w:rPr>
                                    <w:t>4,795.00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42</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Precaria</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1,640.00</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14</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Interes social</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4,255.00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F67DE3">
                                  <w:pPr>
                                    <w:pStyle w:val="TableParagraph"/>
                                    <w:spacing w:before="14" w:line="89" w:lineRule="exact"/>
                                    <w:ind w:left="112" w:right="97"/>
                                    <w:jc w:val="center"/>
                                    <w:rPr>
                                      <w:rFonts w:ascii="Arial"/>
                                      <w:sz w:val="9"/>
                                    </w:rPr>
                                  </w:pPr>
                                  <w:r>
                                    <w:rPr>
                                      <w:rFonts w:ascii="Arial"/>
                                      <w:sz w:val="9"/>
                                    </w:rPr>
                                    <w:t>15</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Progresiva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3,455.00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SER VIC IOS A UD IT OR IO- GIM N A SIO</w:t>
                                  </w:r>
                                </w:p>
                              </w:tc>
                            </w:tr>
                            <w:tr w:rsidR="00DC045D">
                              <w:trPr>
                                <w:trHeight w:val="124"/>
                              </w:trPr>
                              <w:tc>
                                <w:tcPr>
                                  <w:tcW w:w="365" w:type="dxa"/>
                                </w:tcPr>
                                <w:p w:rsidR="00DC045D" w:rsidRDefault="00F67DE3">
                                  <w:pPr>
                                    <w:pStyle w:val="TableParagraph"/>
                                    <w:spacing w:line="100" w:lineRule="exact"/>
                                    <w:ind w:left="112" w:right="97"/>
                                    <w:jc w:val="center"/>
                                    <w:rPr>
                                      <w:rFonts w:ascii="Arial"/>
                                      <w:sz w:val="9"/>
                                    </w:rPr>
                                  </w:pPr>
                                  <w:r>
                                    <w:rPr>
                                      <w:rFonts w:ascii="Arial"/>
                                      <w:sz w:val="9"/>
                                    </w:rPr>
                                    <w:t>16</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Precaria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52"/>
                                    <w:rPr>
                                      <w:rFonts w:ascii="Arial"/>
                                      <w:sz w:val="9"/>
                                    </w:rPr>
                                  </w:pPr>
                                  <w:r>
                                    <w:rPr>
                                      <w:rFonts w:ascii="Arial"/>
                                      <w:spacing w:val="-5"/>
                                      <w:sz w:val="9"/>
                                    </w:rPr>
                                    <w:t>1,035.00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Especial</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5,380.00</w:t>
                                  </w:r>
                                </w:p>
                              </w:tc>
                            </w:tr>
                            <w:tr w:rsidR="00DC045D">
                              <w:trPr>
                                <w:trHeight w:val="9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73" w:lineRule="exact"/>
                                    <w:ind w:left="24"/>
                                    <w:rPr>
                                      <w:rFonts w:ascii="Arial"/>
                                      <w:b/>
                                      <w:sz w:val="9"/>
                                    </w:rPr>
                                  </w:pPr>
                                  <w:r>
                                    <w:rPr>
                                      <w:rFonts w:ascii="Arial"/>
                                      <w:b/>
                                      <w:sz w:val="9"/>
                                    </w:rPr>
                                    <w:t>C OM ER C IA L P LA Z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3" w:lineRule="exact"/>
                                    <w:ind w:left="135"/>
                                    <w:rPr>
                                      <w:rFonts w:ascii="Arial"/>
                                      <w:sz w:val="9"/>
                                    </w:rPr>
                                  </w:pPr>
                                  <w:r>
                                    <w:rPr>
                                      <w:rFonts w:ascii="Arial"/>
                                      <w:sz w:val="9"/>
                                    </w:rPr>
                                    <w:t>44</w:t>
                                  </w:r>
                                </w:p>
                              </w:tc>
                              <w:tc>
                                <w:tcPr>
                                  <w:tcW w:w="49" w:type="dxa"/>
                                </w:tcPr>
                                <w:p w:rsidR="00DC045D" w:rsidRDefault="00DC045D">
                                  <w:pPr>
                                    <w:pStyle w:val="TableParagraph"/>
                                    <w:rPr>
                                      <w:sz w:val="4"/>
                                    </w:rPr>
                                  </w:pPr>
                                </w:p>
                              </w:tc>
                              <w:tc>
                                <w:tcPr>
                                  <w:tcW w:w="1656" w:type="dxa"/>
                                </w:tcPr>
                                <w:p w:rsidR="00DC045D" w:rsidRDefault="00F67DE3">
                                  <w:pPr>
                                    <w:pStyle w:val="TableParagraph"/>
                                    <w:spacing w:line="73" w:lineRule="exact"/>
                                    <w:ind w:left="27"/>
                                    <w:rPr>
                                      <w:rFonts w:ascii="Arial"/>
                                      <w:sz w:val="9"/>
                                    </w:rPr>
                                  </w:pPr>
                                  <w:r>
                                    <w:rPr>
                                      <w:rFonts w:ascii="Arial"/>
                                      <w:sz w:val="9"/>
                                    </w:rPr>
                                    <w:t>Superior</w:t>
                                  </w:r>
                                </w:p>
                              </w:tc>
                              <w:tc>
                                <w:tcPr>
                                  <w:tcW w:w="139" w:type="dxa"/>
                                </w:tcPr>
                                <w:p w:rsidR="00DC045D" w:rsidRDefault="00F67DE3">
                                  <w:pPr>
                                    <w:pStyle w:val="TableParagraph"/>
                                    <w:spacing w:line="7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3" w:lineRule="exact"/>
                                    <w:ind w:right="8"/>
                                    <w:jc w:val="right"/>
                                    <w:rPr>
                                      <w:rFonts w:ascii="Arial"/>
                                      <w:sz w:val="9"/>
                                    </w:rPr>
                                  </w:pPr>
                                  <w:r>
                                    <w:rPr>
                                      <w:rFonts w:ascii="Arial"/>
                                      <w:w w:val="95"/>
                                      <w:sz w:val="9"/>
                                    </w:rPr>
                                    <w:t>4,485.00</w:t>
                                  </w:r>
                                </w:p>
                              </w:tc>
                            </w:tr>
                            <w:tr w:rsidR="00DC045D">
                              <w:trPr>
                                <w:trHeight w:val="124"/>
                              </w:trPr>
                              <w:tc>
                                <w:tcPr>
                                  <w:tcW w:w="365" w:type="dxa"/>
                                </w:tcPr>
                                <w:p w:rsidR="00DC045D" w:rsidRDefault="00F67DE3">
                                  <w:pPr>
                                    <w:pStyle w:val="TableParagraph"/>
                                    <w:spacing w:line="100" w:lineRule="exact"/>
                                    <w:ind w:left="112" w:right="97"/>
                                    <w:jc w:val="center"/>
                                    <w:rPr>
                                      <w:rFonts w:ascii="Arial"/>
                                      <w:sz w:val="9"/>
                                    </w:rPr>
                                  </w:pPr>
                                  <w:r>
                                    <w:rPr>
                                      <w:rFonts w:ascii="Arial"/>
                                      <w:sz w:val="9"/>
                                    </w:rPr>
                                    <w:t>17</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Lujo</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7,785.00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45</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edia</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3,580.00</w:t>
                                  </w:r>
                                </w:p>
                              </w:tc>
                            </w:tr>
                            <w:tr w:rsidR="00DC045D">
                              <w:trPr>
                                <w:trHeight w:val="123"/>
                              </w:trPr>
                              <w:tc>
                                <w:tcPr>
                                  <w:tcW w:w="365" w:type="dxa"/>
                                </w:tcPr>
                                <w:p w:rsidR="00DC045D" w:rsidRDefault="00F67DE3">
                                  <w:pPr>
                                    <w:pStyle w:val="TableParagraph"/>
                                    <w:spacing w:before="15" w:line="88" w:lineRule="exact"/>
                                    <w:ind w:left="112" w:right="97"/>
                                    <w:jc w:val="center"/>
                                    <w:rPr>
                                      <w:rFonts w:ascii="Arial"/>
                                      <w:sz w:val="9"/>
                                    </w:rPr>
                                  </w:pPr>
                                  <w:r>
                                    <w:rPr>
                                      <w:rFonts w:ascii="Arial"/>
                                      <w:sz w:val="9"/>
                                    </w:rPr>
                                    <w:t>18</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33"/>
                                    <w:rPr>
                                      <w:rFonts w:ascii="Arial"/>
                                      <w:sz w:val="9"/>
                                    </w:rPr>
                                  </w:pPr>
                                  <w:r>
                                    <w:rPr>
                                      <w:rFonts w:ascii="Arial"/>
                                      <w:w w:val="95"/>
                                      <w:sz w:val="9"/>
                                    </w:rPr>
                                    <w:t>5,990.00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46</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Economica</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2,180.00</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19</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4,775.00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20</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Economica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4,350.00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OB R A S C OM P LEM EN T A R IA S: A LB ER C A S</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21</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Progresiva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3,360.00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47</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Lujo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5,640.00</w:t>
                                  </w:r>
                                </w:p>
                              </w:tc>
                            </w:tr>
                            <w:tr w:rsidR="00DC045D">
                              <w:trPr>
                                <w:trHeight w:val="9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911" w:type="dxa"/>
                                  <w:gridSpan w:val="3"/>
                                </w:tcPr>
                                <w:p w:rsidR="00DC045D" w:rsidRDefault="00F67DE3">
                                  <w:pPr>
                                    <w:pStyle w:val="TableParagraph"/>
                                    <w:spacing w:line="73" w:lineRule="exact"/>
                                    <w:ind w:left="24"/>
                                    <w:rPr>
                                      <w:rFonts w:ascii="Arial"/>
                                      <w:b/>
                                      <w:sz w:val="9"/>
                                    </w:rPr>
                                  </w:pPr>
                                  <w:r>
                                    <w:rPr>
                                      <w:rFonts w:ascii="Arial"/>
                                      <w:b/>
                                      <w:sz w:val="9"/>
                                    </w:rPr>
                                    <w:t>C OM ER C IA L EST A C ION A M IEN T O</w:t>
                                  </w: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3" w:lineRule="exact"/>
                                    <w:ind w:left="135"/>
                                    <w:rPr>
                                      <w:rFonts w:ascii="Arial"/>
                                      <w:sz w:val="9"/>
                                    </w:rPr>
                                  </w:pPr>
                                  <w:r>
                                    <w:rPr>
                                      <w:rFonts w:ascii="Arial"/>
                                      <w:sz w:val="9"/>
                                    </w:rPr>
                                    <w:t>48</w:t>
                                  </w:r>
                                </w:p>
                              </w:tc>
                              <w:tc>
                                <w:tcPr>
                                  <w:tcW w:w="49" w:type="dxa"/>
                                </w:tcPr>
                                <w:p w:rsidR="00DC045D" w:rsidRDefault="00DC045D">
                                  <w:pPr>
                                    <w:pStyle w:val="TableParagraph"/>
                                    <w:rPr>
                                      <w:sz w:val="4"/>
                                    </w:rPr>
                                  </w:pPr>
                                </w:p>
                              </w:tc>
                              <w:tc>
                                <w:tcPr>
                                  <w:tcW w:w="1656" w:type="dxa"/>
                                </w:tcPr>
                                <w:p w:rsidR="00DC045D" w:rsidRDefault="00F67DE3">
                                  <w:pPr>
                                    <w:pStyle w:val="TableParagraph"/>
                                    <w:spacing w:line="73" w:lineRule="exact"/>
                                    <w:ind w:left="27"/>
                                    <w:rPr>
                                      <w:rFonts w:ascii="Arial"/>
                                      <w:sz w:val="9"/>
                                    </w:rPr>
                                  </w:pPr>
                                  <w:r>
                                    <w:rPr>
                                      <w:rFonts w:ascii="Arial"/>
                                      <w:sz w:val="9"/>
                                    </w:rPr>
                                    <w:t>Superior</w:t>
                                  </w:r>
                                </w:p>
                              </w:tc>
                              <w:tc>
                                <w:tcPr>
                                  <w:tcW w:w="139" w:type="dxa"/>
                                </w:tcPr>
                                <w:p w:rsidR="00DC045D" w:rsidRDefault="00F67DE3">
                                  <w:pPr>
                                    <w:pStyle w:val="TableParagraph"/>
                                    <w:spacing w:line="7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3" w:lineRule="exact"/>
                                    <w:ind w:right="8"/>
                                    <w:jc w:val="right"/>
                                    <w:rPr>
                                      <w:rFonts w:ascii="Arial"/>
                                      <w:sz w:val="9"/>
                                    </w:rPr>
                                  </w:pPr>
                                  <w:r>
                                    <w:rPr>
                                      <w:rFonts w:ascii="Arial"/>
                                      <w:w w:val="95"/>
                                      <w:sz w:val="9"/>
                                    </w:rPr>
                                    <w:t>3,780.00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22</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3,990.00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49</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edia</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2,565.00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23</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3,050.00</w:t>
                                  </w:r>
                                </w:p>
                              </w:tc>
                              <w:tc>
                                <w:tcPr>
                                  <w:tcW w:w="50" w:type="dxa"/>
                                </w:tcPr>
                                <w:p w:rsidR="00DC045D" w:rsidRDefault="00DC045D">
                                  <w:pPr>
                                    <w:pStyle w:val="TableParagraph"/>
                                    <w:rPr>
                                      <w:sz w:val="6"/>
                                    </w:rPr>
                                  </w:pPr>
                                </w:p>
                              </w:tc>
                              <w:tc>
                                <w:tcPr>
                                  <w:tcW w:w="354" w:type="dxa"/>
                                </w:tcPr>
                                <w:p w:rsidR="00DC045D" w:rsidRDefault="00F67DE3">
                                  <w:pPr>
                                    <w:pStyle w:val="TableParagraph"/>
                                    <w:spacing w:line="100" w:lineRule="exact"/>
                                    <w:ind w:left="135"/>
                                    <w:rPr>
                                      <w:rFonts w:ascii="Arial"/>
                                      <w:sz w:val="9"/>
                                    </w:rPr>
                                  </w:pPr>
                                  <w:r>
                                    <w:rPr>
                                      <w:rFonts w:ascii="Arial"/>
                                      <w:sz w:val="9"/>
                                    </w:rPr>
                                    <w:t>50</w:t>
                                  </w:r>
                                </w:p>
                              </w:tc>
                              <w:tc>
                                <w:tcPr>
                                  <w:tcW w:w="49" w:type="dxa"/>
                                </w:tcPr>
                                <w:p w:rsidR="00DC045D" w:rsidRDefault="00DC045D">
                                  <w:pPr>
                                    <w:pStyle w:val="TableParagraph"/>
                                    <w:rPr>
                                      <w:sz w:val="6"/>
                                    </w:rPr>
                                  </w:pPr>
                                </w:p>
                              </w:tc>
                              <w:tc>
                                <w:tcPr>
                                  <w:tcW w:w="1656" w:type="dxa"/>
                                </w:tcPr>
                                <w:p w:rsidR="00DC045D" w:rsidRDefault="00F67DE3">
                                  <w:pPr>
                                    <w:pStyle w:val="TableParagraph"/>
                                    <w:spacing w:line="100" w:lineRule="exact"/>
                                    <w:ind w:left="27"/>
                                    <w:rPr>
                                      <w:rFonts w:ascii="Arial"/>
                                      <w:sz w:val="9"/>
                                    </w:rPr>
                                  </w:pPr>
                                  <w:r>
                                    <w:rPr>
                                      <w:rFonts w:ascii="Arial"/>
                                      <w:sz w:val="9"/>
                                    </w:rPr>
                                    <w:t>Economica</w:t>
                                  </w:r>
                                </w:p>
                              </w:tc>
                              <w:tc>
                                <w:tcPr>
                                  <w:tcW w:w="139" w:type="dxa"/>
                                </w:tcPr>
                                <w:p w:rsidR="00DC045D" w:rsidRDefault="00F67DE3">
                                  <w:pPr>
                                    <w:pStyle w:val="TableParagraph"/>
                                    <w:spacing w:line="100"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100" w:lineRule="exact"/>
                                    <w:ind w:right="8"/>
                                    <w:jc w:val="right"/>
                                    <w:rPr>
                                      <w:rFonts w:ascii="Arial"/>
                                      <w:sz w:val="9"/>
                                    </w:rPr>
                                  </w:pPr>
                                  <w:r>
                                    <w:rPr>
                                      <w:rFonts w:ascii="Arial"/>
                                      <w:sz w:val="9"/>
                                    </w:rPr>
                                    <w:t>2,125.00</w:t>
                                  </w:r>
                                </w:p>
                              </w:tc>
                            </w:tr>
                            <w:tr w:rsidR="00DC045D">
                              <w:trPr>
                                <w:trHeight w:val="123"/>
                              </w:trPr>
                              <w:tc>
                                <w:tcPr>
                                  <w:tcW w:w="365" w:type="dxa"/>
                                </w:tcPr>
                                <w:p w:rsidR="00DC045D" w:rsidRDefault="00F67DE3">
                                  <w:pPr>
                                    <w:pStyle w:val="TableParagraph"/>
                                    <w:spacing w:before="6" w:line="97" w:lineRule="exact"/>
                                    <w:ind w:left="143"/>
                                    <w:rPr>
                                      <w:rFonts w:ascii="Arial"/>
                                      <w:sz w:val="9"/>
                                    </w:rPr>
                                  </w:pPr>
                                  <w:r>
                                    <w:rPr>
                                      <w:rFonts w:ascii="Arial"/>
                                      <w:sz w:val="9"/>
                                    </w:rPr>
                                    <w:t>24</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2,490.00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5" w:lineRule="exact"/>
                                    <w:ind w:left="27"/>
                                    <w:rPr>
                                      <w:rFonts w:ascii="Arial"/>
                                      <w:b/>
                                      <w:sz w:val="9"/>
                                    </w:rPr>
                                  </w:pPr>
                                  <w:r>
                                    <w:rPr>
                                      <w:rFonts w:ascii="Arial"/>
                                      <w:b/>
                                      <w:sz w:val="9"/>
                                    </w:rPr>
                                    <w:t>OB R A S C OM P LEM EN T A R IA S: C IST ER N A S</w:t>
                                  </w:r>
                                </w:p>
                              </w:tc>
                            </w:tr>
                            <w:tr w:rsidR="00DC045D">
                              <w:trPr>
                                <w:trHeight w:val="94"/>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74" w:lineRule="exact"/>
                                    <w:ind w:left="24"/>
                                    <w:rPr>
                                      <w:rFonts w:ascii="Arial"/>
                                      <w:b/>
                                      <w:sz w:val="9"/>
                                    </w:rPr>
                                  </w:pPr>
                                  <w:r>
                                    <w:rPr>
                                      <w:rFonts w:ascii="Arial"/>
                                      <w:b/>
                                      <w:sz w:val="9"/>
                                    </w:rPr>
                                    <w:t>C OM ER C IA L OF IC IN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4" w:lineRule="exact"/>
                                    <w:ind w:left="145"/>
                                    <w:rPr>
                                      <w:rFonts w:ascii="Arial"/>
                                      <w:sz w:val="9"/>
                                    </w:rPr>
                                  </w:pPr>
                                  <w:r>
                                    <w:rPr>
                                      <w:rFonts w:ascii="Arial"/>
                                      <w:sz w:val="9"/>
                                    </w:rPr>
                                    <w:t>51</w:t>
                                  </w:r>
                                </w:p>
                              </w:tc>
                              <w:tc>
                                <w:tcPr>
                                  <w:tcW w:w="49" w:type="dxa"/>
                                </w:tcPr>
                                <w:p w:rsidR="00DC045D" w:rsidRDefault="00DC045D">
                                  <w:pPr>
                                    <w:pStyle w:val="TableParagraph"/>
                                    <w:rPr>
                                      <w:sz w:val="4"/>
                                    </w:rPr>
                                  </w:pPr>
                                </w:p>
                              </w:tc>
                              <w:tc>
                                <w:tcPr>
                                  <w:tcW w:w="1656" w:type="dxa"/>
                                </w:tcPr>
                                <w:p w:rsidR="00DC045D" w:rsidRDefault="00F67DE3">
                                  <w:pPr>
                                    <w:pStyle w:val="TableParagraph"/>
                                    <w:spacing w:line="74" w:lineRule="exact"/>
                                    <w:ind w:left="27"/>
                                    <w:rPr>
                                      <w:rFonts w:ascii="Arial"/>
                                      <w:sz w:val="9"/>
                                    </w:rPr>
                                  </w:pPr>
                                  <w:r>
                                    <w:rPr>
                                      <w:rFonts w:ascii="Arial"/>
                                      <w:sz w:val="9"/>
                                    </w:rPr>
                                    <w:t>Concreto</w:t>
                                  </w:r>
                                </w:p>
                              </w:tc>
                              <w:tc>
                                <w:tcPr>
                                  <w:tcW w:w="139" w:type="dxa"/>
                                </w:tcPr>
                                <w:p w:rsidR="00DC045D" w:rsidRDefault="00F67DE3">
                                  <w:pPr>
                                    <w:pStyle w:val="TableParagraph"/>
                                    <w:spacing w:line="74"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4" w:lineRule="exact"/>
                                    <w:ind w:right="8"/>
                                    <w:jc w:val="right"/>
                                    <w:rPr>
                                      <w:rFonts w:ascii="Arial"/>
                                      <w:sz w:val="9"/>
                                    </w:rPr>
                                  </w:pPr>
                                  <w:r>
                                    <w:rPr>
                                      <w:rFonts w:ascii="Arial"/>
                                      <w:sz w:val="9"/>
                                    </w:rPr>
                                    <w:t>2,160.00</w:t>
                                  </w:r>
                                </w:p>
                              </w:tc>
                            </w:tr>
                            <w:tr w:rsidR="00DC045D">
                              <w:trPr>
                                <w:trHeight w:val="123"/>
                              </w:trPr>
                              <w:tc>
                                <w:tcPr>
                                  <w:tcW w:w="365" w:type="dxa"/>
                                </w:tcPr>
                                <w:p w:rsidR="00DC045D" w:rsidRDefault="00F67DE3">
                                  <w:pPr>
                                    <w:pStyle w:val="TableParagraph"/>
                                    <w:spacing w:before="15" w:line="88" w:lineRule="exact"/>
                                    <w:ind w:left="143"/>
                                    <w:rPr>
                                      <w:rFonts w:ascii="Arial"/>
                                      <w:sz w:val="9"/>
                                    </w:rPr>
                                  </w:pPr>
                                  <w:r>
                                    <w:rPr>
                                      <w:rFonts w:ascii="Arial"/>
                                      <w:sz w:val="9"/>
                                    </w:rPr>
                                    <w:t>25</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Lujo</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52"/>
                                    <w:rPr>
                                      <w:rFonts w:ascii="Arial"/>
                                      <w:sz w:val="9"/>
                                    </w:rPr>
                                  </w:pPr>
                                  <w:r>
                                    <w:rPr>
                                      <w:rFonts w:ascii="Arial"/>
                                      <w:spacing w:val="-5"/>
                                      <w:sz w:val="9"/>
                                    </w:rPr>
                                    <w:t>9,015.00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52</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Tabique</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1,180.00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26</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7,565.00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9" w:line="85" w:lineRule="exact"/>
                                    <w:ind w:left="27"/>
                                    <w:rPr>
                                      <w:rFonts w:ascii="Arial"/>
                                      <w:b/>
                                      <w:sz w:val="9"/>
                                    </w:rPr>
                                  </w:pPr>
                                  <w:r>
                                    <w:rPr>
                                      <w:rFonts w:ascii="Arial"/>
                                      <w:b/>
                                      <w:sz w:val="9"/>
                                    </w:rPr>
                                    <w:t>OB R A S C OM P LEM EN T A R IA S: P A VIM EN T OS</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27</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6,335.00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53</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Concreto</w:t>
                                  </w:r>
                                </w:p>
                              </w:tc>
                              <w:tc>
                                <w:tcPr>
                                  <w:tcW w:w="139" w:type="dxa"/>
                                </w:tcPr>
                                <w:p w:rsidR="00DC045D" w:rsidRDefault="00F67DE3">
                                  <w:pPr>
                                    <w:pStyle w:val="TableParagraph"/>
                                    <w:spacing w:before="14"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445.00</w:t>
                                  </w:r>
                                </w:p>
                              </w:tc>
                            </w:tr>
                            <w:tr w:rsidR="00DC045D">
                              <w:trPr>
                                <w:trHeight w:val="124"/>
                              </w:trPr>
                              <w:tc>
                                <w:tcPr>
                                  <w:tcW w:w="365" w:type="dxa"/>
                                </w:tcPr>
                                <w:p w:rsidR="00DC045D" w:rsidRDefault="00F67DE3">
                                  <w:pPr>
                                    <w:pStyle w:val="TableParagraph"/>
                                    <w:spacing w:before="6" w:line="98" w:lineRule="exact"/>
                                    <w:ind w:left="143"/>
                                    <w:rPr>
                                      <w:rFonts w:ascii="Arial"/>
                                      <w:sz w:val="9"/>
                                    </w:rPr>
                                  </w:pPr>
                                  <w:r>
                                    <w:rPr>
                                      <w:rFonts w:ascii="Arial"/>
                                      <w:sz w:val="9"/>
                                    </w:rPr>
                                    <w:t>28</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4,890.00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54</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Asfalto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355.00</w:t>
                                  </w:r>
                                </w:p>
                              </w:tc>
                            </w:tr>
                            <w:tr w:rsidR="00DC045D">
                              <w:trPr>
                                <w:trHeight w:val="10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84" w:lineRule="exact"/>
                                    <w:ind w:left="24"/>
                                    <w:rPr>
                                      <w:rFonts w:ascii="Arial"/>
                                      <w:b/>
                                      <w:sz w:val="9"/>
                                    </w:rPr>
                                  </w:pPr>
                                  <w:r>
                                    <w:rPr>
                                      <w:rFonts w:ascii="Arial"/>
                                      <w:b/>
                                      <w:sz w:val="9"/>
                                    </w:rPr>
                                    <w:t>IN D UST R IA L P ESA D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84" w:lineRule="exact"/>
                                    <w:ind w:left="135"/>
                                    <w:rPr>
                                      <w:rFonts w:ascii="Arial"/>
                                      <w:sz w:val="9"/>
                                    </w:rPr>
                                  </w:pPr>
                                  <w:r>
                                    <w:rPr>
                                      <w:rFonts w:ascii="Arial"/>
                                      <w:sz w:val="9"/>
                                    </w:rPr>
                                    <w:t>55</w:t>
                                  </w:r>
                                </w:p>
                              </w:tc>
                              <w:tc>
                                <w:tcPr>
                                  <w:tcW w:w="49" w:type="dxa"/>
                                </w:tcPr>
                                <w:p w:rsidR="00DC045D" w:rsidRDefault="00DC045D">
                                  <w:pPr>
                                    <w:pStyle w:val="TableParagraph"/>
                                    <w:rPr>
                                      <w:sz w:val="4"/>
                                    </w:rPr>
                                  </w:pPr>
                                </w:p>
                              </w:tc>
                              <w:tc>
                                <w:tcPr>
                                  <w:tcW w:w="1656" w:type="dxa"/>
                                </w:tcPr>
                                <w:p w:rsidR="00DC045D" w:rsidRDefault="00F67DE3">
                                  <w:pPr>
                                    <w:pStyle w:val="TableParagraph"/>
                                    <w:spacing w:line="84" w:lineRule="exact"/>
                                    <w:ind w:left="27"/>
                                    <w:rPr>
                                      <w:rFonts w:ascii="Arial"/>
                                      <w:sz w:val="9"/>
                                    </w:rPr>
                                  </w:pPr>
                                  <w:r>
                                    <w:rPr>
                                      <w:rFonts w:ascii="Arial"/>
                                      <w:sz w:val="9"/>
                                    </w:rPr>
                                    <w:t>Revestimiento</w:t>
                                  </w:r>
                                </w:p>
                              </w:tc>
                              <w:tc>
                                <w:tcPr>
                                  <w:tcW w:w="139" w:type="dxa"/>
                                </w:tcPr>
                                <w:p w:rsidR="00DC045D" w:rsidRDefault="00F67DE3">
                                  <w:pPr>
                                    <w:pStyle w:val="TableParagraph"/>
                                    <w:spacing w:line="84"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84" w:lineRule="exact"/>
                                    <w:ind w:right="8"/>
                                    <w:jc w:val="right"/>
                                    <w:rPr>
                                      <w:rFonts w:ascii="Arial"/>
                                      <w:sz w:val="9"/>
                                    </w:rPr>
                                  </w:pPr>
                                  <w:r>
                                    <w:rPr>
                                      <w:rFonts w:ascii="Arial"/>
                                      <w:w w:val="95"/>
                                      <w:sz w:val="9"/>
                                    </w:rPr>
                                    <w:t>265.00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29</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6,540.00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ight="-15"/>
                                    <w:rPr>
                                      <w:rFonts w:ascii="Arial"/>
                                      <w:b/>
                                      <w:sz w:val="9"/>
                                    </w:rPr>
                                  </w:pPr>
                                  <w:r>
                                    <w:rPr>
                                      <w:rFonts w:ascii="Arial"/>
                                      <w:b/>
                                      <w:spacing w:val="5"/>
                                      <w:sz w:val="9"/>
                                    </w:rPr>
                                    <w:t>OB</w:t>
                                  </w:r>
                                  <w:r>
                                    <w:rPr>
                                      <w:rFonts w:ascii="Arial"/>
                                      <w:b/>
                                      <w:spacing w:val="-11"/>
                                      <w:sz w:val="9"/>
                                    </w:rPr>
                                    <w:t xml:space="preserve"> </w:t>
                                  </w:r>
                                  <w:r>
                                    <w:rPr>
                                      <w:rFonts w:ascii="Arial"/>
                                      <w:b/>
                                      <w:sz w:val="9"/>
                                    </w:rPr>
                                    <w:t>R</w:t>
                                  </w:r>
                                  <w:r>
                                    <w:rPr>
                                      <w:rFonts w:ascii="Arial"/>
                                      <w:b/>
                                      <w:spacing w:val="-11"/>
                                      <w:sz w:val="9"/>
                                    </w:rPr>
                                    <w:t xml:space="preserve"> </w:t>
                                  </w:r>
                                  <w:r>
                                    <w:rPr>
                                      <w:rFonts w:ascii="Arial"/>
                                      <w:b/>
                                      <w:sz w:val="9"/>
                                    </w:rPr>
                                    <w:t>A</w:t>
                                  </w:r>
                                  <w:r>
                                    <w:rPr>
                                      <w:rFonts w:ascii="Arial"/>
                                      <w:b/>
                                      <w:spacing w:val="-11"/>
                                      <w:sz w:val="9"/>
                                    </w:rPr>
                                    <w:t xml:space="preserve"> </w:t>
                                  </w:r>
                                  <w:r>
                                    <w:rPr>
                                      <w:rFonts w:ascii="Arial"/>
                                      <w:b/>
                                      <w:sz w:val="9"/>
                                    </w:rPr>
                                    <w:t>S</w:t>
                                  </w:r>
                                  <w:r>
                                    <w:rPr>
                                      <w:rFonts w:ascii="Arial"/>
                                      <w:b/>
                                      <w:spacing w:val="12"/>
                                      <w:sz w:val="9"/>
                                    </w:rPr>
                                    <w:t xml:space="preserve"> </w:t>
                                  </w:r>
                                  <w:r>
                                    <w:rPr>
                                      <w:rFonts w:ascii="Arial"/>
                                      <w:b/>
                                      <w:sz w:val="9"/>
                                    </w:rPr>
                                    <w:t>C</w:t>
                                  </w:r>
                                  <w:r>
                                    <w:rPr>
                                      <w:rFonts w:ascii="Arial"/>
                                      <w:b/>
                                      <w:spacing w:val="-11"/>
                                      <w:sz w:val="9"/>
                                    </w:rPr>
                                    <w:t xml:space="preserve"> </w:t>
                                  </w:r>
                                  <w:r>
                                    <w:rPr>
                                      <w:rFonts w:ascii="Arial"/>
                                      <w:b/>
                                      <w:spacing w:val="3"/>
                                      <w:sz w:val="9"/>
                                    </w:rPr>
                                    <w:t>OM</w:t>
                                  </w:r>
                                  <w:r>
                                    <w:rPr>
                                      <w:rFonts w:ascii="Arial"/>
                                      <w:b/>
                                      <w:spacing w:val="-2"/>
                                      <w:sz w:val="9"/>
                                    </w:rPr>
                                    <w:t xml:space="preserve"> </w:t>
                                  </w:r>
                                  <w:r>
                                    <w:rPr>
                                      <w:rFonts w:ascii="Arial"/>
                                      <w:b/>
                                      <w:sz w:val="9"/>
                                    </w:rPr>
                                    <w:t>P</w:t>
                                  </w:r>
                                  <w:r>
                                    <w:rPr>
                                      <w:rFonts w:ascii="Arial"/>
                                      <w:b/>
                                      <w:spacing w:val="-6"/>
                                      <w:sz w:val="9"/>
                                    </w:rPr>
                                    <w:t xml:space="preserve"> </w:t>
                                  </w:r>
                                  <w:r>
                                    <w:rPr>
                                      <w:rFonts w:ascii="Arial"/>
                                      <w:b/>
                                      <w:spacing w:val="5"/>
                                      <w:sz w:val="9"/>
                                    </w:rPr>
                                    <w:t>LEM</w:t>
                                  </w:r>
                                  <w:r>
                                    <w:rPr>
                                      <w:rFonts w:ascii="Arial"/>
                                      <w:b/>
                                      <w:spacing w:val="-2"/>
                                      <w:sz w:val="9"/>
                                    </w:rPr>
                                    <w:t xml:space="preserve"> </w:t>
                                  </w:r>
                                  <w:r>
                                    <w:rPr>
                                      <w:rFonts w:ascii="Arial"/>
                                      <w:b/>
                                      <w:spacing w:val="5"/>
                                      <w:sz w:val="9"/>
                                    </w:rPr>
                                    <w:t>EN</w:t>
                                  </w:r>
                                  <w:r>
                                    <w:rPr>
                                      <w:rFonts w:ascii="Arial"/>
                                      <w:b/>
                                      <w:spacing w:val="-14"/>
                                      <w:sz w:val="9"/>
                                    </w:rPr>
                                    <w:t xml:space="preserve"> </w:t>
                                  </w:r>
                                  <w:r>
                                    <w:rPr>
                                      <w:rFonts w:ascii="Arial"/>
                                      <w:b/>
                                      <w:sz w:val="9"/>
                                    </w:rPr>
                                    <w:t>T</w:t>
                                  </w:r>
                                  <w:r>
                                    <w:rPr>
                                      <w:rFonts w:ascii="Arial"/>
                                      <w:b/>
                                      <w:spacing w:val="-11"/>
                                      <w:sz w:val="9"/>
                                    </w:rPr>
                                    <w:t xml:space="preserve"> </w:t>
                                  </w:r>
                                  <w:r>
                                    <w:rPr>
                                      <w:rFonts w:ascii="Arial"/>
                                      <w:b/>
                                      <w:sz w:val="9"/>
                                    </w:rPr>
                                    <w:t>A</w:t>
                                  </w:r>
                                  <w:r>
                                    <w:rPr>
                                      <w:rFonts w:ascii="Arial"/>
                                      <w:b/>
                                      <w:spacing w:val="-11"/>
                                      <w:sz w:val="9"/>
                                    </w:rPr>
                                    <w:t xml:space="preserve"> </w:t>
                                  </w:r>
                                  <w:r>
                                    <w:rPr>
                                      <w:rFonts w:ascii="Arial"/>
                                      <w:b/>
                                      <w:sz w:val="9"/>
                                    </w:rPr>
                                    <w:t>R</w:t>
                                  </w:r>
                                  <w:r>
                                    <w:rPr>
                                      <w:rFonts w:ascii="Arial"/>
                                      <w:b/>
                                      <w:spacing w:val="-10"/>
                                      <w:sz w:val="9"/>
                                    </w:rPr>
                                    <w:t xml:space="preserve"> </w:t>
                                  </w:r>
                                  <w:r>
                                    <w:rPr>
                                      <w:rFonts w:ascii="Arial"/>
                                      <w:b/>
                                      <w:sz w:val="9"/>
                                    </w:rPr>
                                    <w:t>IA</w:t>
                                  </w:r>
                                  <w:r>
                                    <w:rPr>
                                      <w:rFonts w:ascii="Arial"/>
                                      <w:b/>
                                      <w:spacing w:val="-11"/>
                                      <w:sz w:val="9"/>
                                    </w:rPr>
                                    <w:t xml:space="preserve"> </w:t>
                                  </w:r>
                                  <w:r>
                                    <w:rPr>
                                      <w:rFonts w:ascii="Arial"/>
                                      <w:b/>
                                      <w:spacing w:val="5"/>
                                      <w:sz w:val="9"/>
                                    </w:rPr>
                                    <w:t>S:</w:t>
                                  </w:r>
                                  <w:r>
                                    <w:rPr>
                                      <w:rFonts w:ascii="Arial"/>
                                      <w:b/>
                                      <w:spacing w:val="1"/>
                                      <w:sz w:val="9"/>
                                    </w:rPr>
                                    <w:t xml:space="preserve"> </w:t>
                                  </w:r>
                                  <w:r>
                                    <w:rPr>
                                      <w:rFonts w:ascii="Arial"/>
                                      <w:b/>
                                      <w:spacing w:val="2"/>
                                      <w:sz w:val="9"/>
                                    </w:rPr>
                                    <w:t>LA</w:t>
                                  </w:r>
                                  <w:r>
                                    <w:rPr>
                                      <w:rFonts w:ascii="Arial"/>
                                      <w:b/>
                                      <w:spacing w:val="-10"/>
                                      <w:sz w:val="9"/>
                                    </w:rPr>
                                    <w:t xml:space="preserve"> </w:t>
                                  </w:r>
                                  <w:r>
                                    <w:rPr>
                                      <w:rFonts w:ascii="Arial"/>
                                      <w:b/>
                                      <w:spacing w:val="5"/>
                                      <w:sz w:val="9"/>
                                    </w:rPr>
                                    <w:t>GUN</w:t>
                                  </w:r>
                                  <w:r>
                                    <w:rPr>
                                      <w:rFonts w:ascii="Arial"/>
                                      <w:b/>
                                      <w:spacing w:val="-14"/>
                                      <w:sz w:val="9"/>
                                    </w:rPr>
                                    <w:t xml:space="preserve"> </w:t>
                                  </w:r>
                                  <w:r>
                                    <w:rPr>
                                      <w:rFonts w:ascii="Arial"/>
                                      <w:b/>
                                      <w:sz w:val="9"/>
                                    </w:rPr>
                                    <w:t>A</w:t>
                                  </w:r>
                                  <w:r>
                                    <w:rPr>
                                      <w:rFonts w:ascii="Arial"/>
                                      <w:b/>
                                      <w:spacing w:val="19"/>
                                      <w:sz w:val="9"/>
                                    </w:rPr>
                                    <w:t xml:space="preserve"> </w:t>
                                  </w:r>
                                  <w:r>
                                    <w:rPr>
                                      <w:rFonts w:ascii="Arial"/>
                                      <w:b/>
                                      <w:sz w:val="9"/>
                                    </w:rPr>
                                    <w:t>D</w:t>
                                  </w:r>
                                  <w:r>
                                    <w:rPr>
                                      <w:rFonts w:ascii="Arial"/>
                                      <w:b/>
                                      <w:spacing w:val="-11"/>
                                      <w:sz w:val="9"/>
                                    </w:rPr>
                                    <w:t xml:space="preserve"> </w:t>
                                  </w:r>
                                  <w:r>
                                    <w:rPr>
                                      <w:rFonts w:ascii="Arial"/>
                                      <w:b/>
                                      <w:sz w:val="9"/>
                                    </w:rPr>
                                    <w:t>E</w:t>
                                  </w:r>
                                  <w:r>
                                    <w:rPr>
                                      <w:rFonts w:ascii="Arial"/>
                                      <w:b/>
                                      <w:spacing w:val="12"/>
                                      <w:sz w:val="9"/>
                                    </w:rPr>
                                    <w:t xml:space="preserve"> </w:t>
                                  </w:r>
                                  <w:r>
                                    <w:rPr>
                                      <w:rFonts w:ascii="Arial"/>
                                      <w:b/>
                                      <w:spacing w:val="6"/>
                                      <w:sz w:val="9"/>
                                    </w:rPr>
                                    <w:t>EVA</w:t>
                                  </w:r>
                                </w:p>
                              </w:tc>
                            </w:tr>
                            <w:tr w:rsidR="00DC045D">
                              <w:trPr>
                                <w:trHeight w:val="153"/>
                              </w:trPr>
                              <w:tc>
                                <w:tcPr>
                                  <w:tcW w:w="365" w:type="dxa"/>
                                </w:tcPr>
                                <w:p w:rsidR="00DC045D" w:rsidRDefault="00F67DE3">
                                  <w:pPr>
                                    <w:pStyle w:val="TableParagraph"/>
                                    <w:spacing w:before="46" w:line="86" w:lineRule="exact"/>
                                    <w:ind w:left="143"/>
                                    <w:rPr>
                                      <w:rFonts w:ascii="Arial"/>
                                      <w:sz w:val="9"/>
                                    </w:rPr>
                                  </w:pPr>
                                  <w:r>
                                    <w:rPr>
                                      <w:rFonts w:ascii="Arial"/>
                                      <w:sz w:val="9"/>
                                    </w:rPr>
                                    <w:t>30</w:t>
                                  </w:r>
                                </w:p>
                              </w:tc>
                              <w:tc>
                                <w:tcPr>
                                  <w:tcW w:w="49" w:type="dxa"/>
                                </w:tcPr>
                                <w:p w:rsidR="00DC045D" w:rsidRDefault="00DC045D">
                                  <w:pPr>
                                    <w:pStyle w:val="TableParagraph"/>
                                    <w:rPr>
                                      <w:sz w:val="8"/>
                                    </w:rPr>
                                  </w:pPr>
                                </w:p>
                              </w:tc>
                              <w:tc>
                                <w:tcPr>
                                  <w:tcW w:w="1665" w:type="dxa"/>
                                </w:tcPr>
                                <w:p w:rsidR="00DC045D" w:rsidRDefault="00F67DE3">
                                  <w:pPr>
                                    <w:pStyle w:val="TableParagraph"/>
                                    <w:spacing w:line="100"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4,945.00</w:t>
                                  </w:r>
                                </w:p>
                              </w:tc>
                              <w:tc>
                                <w:tcPr>
                                  <w:tcW w:w="50" w:type="dxa"/>
                                </w:tcPr>
                                <w:p w:rsidR="00DC045D" w:rsidRDefault="00DC045D">
                                  <w:pPr>
                                    <w:pStyle w:val="TableParagraph"/>
                                    <w:rPr>
                                      <w:sz w:val="8"/>
                                    </w:rPr>
                                  </w:pPr>
                                </w:p>
                              </w:tc>
                              <w:tc>
                                <w:tcPr>
                                  <w:tcW w:w="354" w:type="dxa"/>
                                </w:tcPr>
                                <w:p w:rsidR="00DC045D" w:rsidRDefault="00F67DE3">
                                  <w:pPr>
                                    <w:pStyle w:val="TableParagraph"/>
                                    <w:spacing w:before="46" w:line="86" w:lineRule="exact"/>
                                    <w:ind w:left="135"/>
                                    <w:rPr>
                                      <w:rFonts w:ascii="Arial"/>
                                      <w:sz w:val="9"/>
                                    </w:rPr>
                                  </w:pPr>
                                  <w:r>
                                    <w:rPr>
                                      <w:rFonts w:ascii="Arial"/>
                                      <w:sz w:val="9"/>
                                    </w:rPr>
                                    <w:t>56</w:t>
                                  </w:r>
                                </w:p>
                              </w:tc>
                              <w:tc>
                                <w:tcPr>
                                  <w:tcW w:w="49" w:type="dxa"/>
                                </w:tcPr>
                                <w:p w:rsidR="00DC045D" w:rsidRDefault="00DC045D">
                                  <w:pPr>
                                    <w:pStyle w:val="TableParagraph"/>
                                    <w:rPr>
                                      <w:sz w:val="8"/>
                                    </w:rPr>
                                  </w:pPr>
                                </w:p>
                              </w:tc>
                              <w:tc>
                                <w:tcPr>
                                  <w:tcW w:w="1656" w:type="dxa"/>
                                </w:tcPr>
                                <w:p w:rsidR="00DC045D" w:rsidRDefault="00F67DE3">
                                  <w:pPr>
                                    <w:pStyle w:val="TableParagraph"/>
                                    <w:spacing w:before="46" w:line="86" w:lineRule="exact"/>
                                    <w:ind w:left="27"/>
                                    <w:rPr>
                                      <w:rFonts w:ascii="Arial"/>
                                      <w:sz w:val="9"/>
                                    </w:rPr>
                                  </w:pPr>
                                  <w:r>
                                    <w:rPr>
                                      <w:rFonts w:ascii="Arial"/>
                                      <w:sz w:val="9"/>
                                    </w:rPr>
                                    <w:t>Laguna con Digestor Completo</w:t>
                                  </w:r>
                                </w:p>
                              </w:tc>
                              <w:tc>
                                <w:tcPr>
                                  <w:tcW w:w="139" w:type="dxa"/>
                                </w:tcPr>
                                <w:p w:rsidR="00DC045D" w:rsidRDefault="00F67DE3">
                                  <w:pPr>
                                    <w:pStyle w:val="TableParagraph"/>
                                    <w:spacing w:before="46" w:line="86"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46" w:line="86" w:lineRule="exact"/>
                                    <w:ind w:right="8"/>
                                    <w:jc w:val="right"/>
                                    <w:rPr>
                                      <w:rFonts w:ascii="Arial"/>
                                      <w:sz w:val="9"/>
                                    </w:rPr>
                                  </w:pPr>
                                  <w:r>
                                    <w:rPr>
                                      <w:rFonts w:ascii="Arial"/>
                                      <w:w w:val="95"/>
                                      <w:sz w:val="9"/>
                                    </w:rPr>
                                    <w:t>475.00</w:t>
                                  </w:r>
                                </w:p>
                              </w:tc>
                            </w:tr>
                            <w:tr w:rsidR="00DC045D">
                              <w:trPr>
                                <w:trHeight w:val="118"/>
                              </w:trPr>
                              <w:tc>
                                <w:tcPr>
                                  <w:tcW w:w="365" w:type="dxa"/>
                                  <w:tcBorders>
                                    <w:bottom w:val="nil"/>
                                  </w:tcBorders>
                                </w:tcPr>
                                <w:p w:rsidR="00DC045D" w:rsidRDefault="00DC045D">
                                  <w:pPr>
                                    <w:pStyle w:val="TableParagraph"/>
                                    <w:rPr>
                                      <w:sz w:val="6"/>
                                    </w:rPr>
                                  </w:pPr>
                                </w:p>
                              </w:tc>
                              <w:tc>
                                <w:tcPr>
                                  <w:tcW w:w="49" w:type="dxa"/>
                                  <w:tcBorders>
                                    <w:bottom w:val="nil"/>
                                  </w:tcBorders>
                                </w:tcPr>
                                <w:p w:rsidR="00DC045D" w:rsidRDefault="00DC045D">
                                  <w:pPr>
                                    <w:pStyle w:val="TableParagraph"/>
                                    <w:rPr>
                                      <w:sz w:val="6"/>
                                    </w:rPr>
                                  </w:pPr>
                                </w:p>
                              </w:tc>
                              <w:tc>
                                <w:tcPr>
                                  <w:tcW w:w="1665" w:type="dxa"/>
                                  <w:tcBorders>
                                    <w:bottom w:val="nil"/>
                                  </w:tcBorders>
                                </w:tcPr>
                                <w:p w:rsidR="00DC045D" w:rsidRDefault="00DC045D">
                                  <w:pPr>
                                    <w:pStyle w:val="TableParagraph"/>
                                    <w:rPr>
                                      <w:sz w:val="6"/>
                                    </w:rPr>
                                  </w:pP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57</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Pr>
                                      <w:rFonts w:ascii="Arial"/>
                                      <w:sz w:val="9"/>
                                    </w:rPr>
                                  </w:pPr>
                                  <w:r>
                                    <w:rPr>
                                      <w:rFonts w:ascii="Arial"/>
                                      <w:sz w:val="9"/>
                                    </w:rPr>
                                    <w:t>Laguna Primaria sin Digestor</w:t>
                                  </w:r>
                                </w:p>
                              </w:tc>
                              <w:tc>
                                <w:tcPr>
                                  <w:tcW w:w="139" w:type="dxa"/>
                                </w:tcPr>
                                <w:p w:rsidR="00DC045D" w:rsidRDefault="00F67DE3">
                                  <w:pPr>
                                    <w:pStyle w:val="TableParagraph"/>
                                    <w:spacing w:before="15" w:line="83"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w w:val="95"/>
                                      <w:sz w:val="9"/>
                                    </w:rPr>
                                    <w:t>420.00</w:t>
                                  </w:r>
                                </w:p>
                              </w:tc>
                            </w:tr>
                            <w:tr w:rsidR="00DC045D">
                              <w:trPr>
                                <w:trHeight w:val="129"/>
                              </w:trPr>
                              <w:tc>
                                <w:tcPr>
                                  <w:tcW w:w="2915" w:type="dxa"/>
                                  <w:gridSpan w:val="6"/>
                                  <w:tcBorders>
                                    <w:top w:val="nil"/>
                                    <w:left w:val="nil"/>
                                    <w:bottom w:val="nil"/>
                                    <w:right w:val="nil"/>
                                  </w:tcBorders>
                                  <w:shd w:val="clear" w:color="auto" w:fill="9BC2E6"/>
                                </w:tcPr>
                                <w:p w:rsidR="00DC045D" w:rsidRDefault="00F67DE3">
                                  <w:pPr>
                                    <w:pStyle w:val="TableParagraph"/>
                                    <w:spacing w:before="4"/>
                                    <w:ind w:left="1059" w:right="1050"/>
                                    <w:jc w:val="center"/>
                                    <w:rPr>
                                      <w:rFonts w:ascii="Arial"/>
                                      <w:b/>
                                      <w:sz w:val="9"/>
                                    </w:rPr>
                                  </w:pPr>
                                  <w:r>
                                    <w:rPr>
                                      <w:rFonts w:ascii="Arial"/>
                                      <w:b/>
                                      <w:sz w:val="9"/>
                                    </w:rPr>
                                    <w:t>F acto r de ajust e</w:t>
                                  </w:r>
                                </w:p>
                              </w:tc>
                              <w:tc>
                                <w:tcPr>
                                  <w:tcW w:w="50" w:type="dxa"/>
                                  <w:tcBorders>
                                    <w:left w:val="nil"/>
                                  </w:tcBorders>
                                  <w:shd w:val="clear" w:color="auto" w:fill="9BC2E6"/>
                                </w:tcPr>
                                <w:p w:rsidR="00DC045D" w:rsidRDefault="00DC045D">
                                  <w:pPr>
                                    <w:pStyle w:val="TableParagraph"/>
                                    <w:rPr>
                                      <w:sz w:val="6"/>
                                    </w:rPr>
                                  </w:pPr>
                                </w:p>
                              </w:tc>
                              <w:tc>
                                <w:tcPr>
                                  <w:tcW w:w="354" w:type="dxa"/>
                                </w:tcPr>
                                <w:p w:rsidR="00DC045D" w:rsidRDefault="00F67DE3">
                                  <w:pPr>
                                    <w:pStyle w:val="TableParagraph"/>
                                    <w:spacing w:before="21" w:line="89" w:lineRule="exact"/>
                                    <w:ind w:left="135"/>
                                    <w:rPr>
                                      <w:rFonts w:ascii="Arial"/>
                                      <w:sz w:val="9"/>
                                    </w:rPr>
                                  </w:pPr>
                                  <w:r>
                                    <w:rPr>
                                      <w:rFonts w:ascii="Arial"/>
                                      <w:sz w:val="9"/>
                                    </w:rPr>
                                    <w:t>58</w:t>
                                  </w:r>
                                </w:p>
                              </w:tc>
                              <w:tc>
                                <w:tcPr>
                                  <w:tcW w:w="49" w:type="dxa"/>
                                </w:tcPr>
                                <w:p w:rsidR="00DC045D" w:rsidRDefault="00DC045D">
                                  <w:pPr>
                                    <w:pStyle w:val="TableParagraph"/>
                                    <w:rPr>
                                      <w:sz w:val="6"/>
                                    </w:rPr>
                                  </w:pPr>
                                </w:p>
                              </w:tc>
                              <w:tc>
                                <w:tcPr>
                                  <w:tcW w:w="1656" w:type="dxa"/>
                                </w:tcPr>
                                <w:p w:rsidR="00DC045D" w:rsidRDefault="00F67DE3">
                                  <w:pPr>
                                    <w:pStyle w:val="TableParagraph"/>
                                    <w:spacing w:before="21" w:line="89" w:lineRule="exact"/>
                                    <w:ind w:left="27" w:right="-15"/>
                                    <w:rPr>
                                      <w:rFonts w:ascii="Arial"/>
                                      <w:sz w:val="9"/>
                                    </w:rPr>
                                  </w:pPr>
                                  <w:r>
                                    <w:rPr>
                                      <w:rFonts w:ascii="Arial"/>
                                      <w:sz w:val="9"/>
                                    </w:rPr>
                                    <w:t>M</w:t>
                                  </w:r>
                                  <w:r>
                                    <w:rPr>
                                      <w:rFonts w:ascii="Arial"/>
                                      <w:spacing w:val="-11"/>
                                      <w:sz w:val="9"/>
                                    </w:rPr>
                                    <w:t xml:space="preserve"> </w:t>
                                  </w:r>
                                  <w:r>
                                    <w:rPr>
                                      <w:rFonts w:ascii="Arial"/>
                                      <w:spacing w:val="2"/>
                                      <w:sz w:val="9"/>
                                    </w:rPr>
                                    <w:t>ovimiento</w:t>
                                  </w:r>
                                  <w:r>
                                    <w:rPr>
                                      <w:rFonts w:ascii="Arial"/>
                                      <w:spacing w:val="4"/>
                                      <w:sz w:val="9"/>
                                    </w:rPr>
                                    <w:t xml:space="preserve"> </w:t>
                                  </w:r>
                                  <w:r>
                                    <w:rPr>
                                      <w:rFonts w:ascii="Arial"/>
                                      <w:sz w:val="9"/>
                                    </w:rPr>
                                    <w:t>de</w:t>
                                  </w:r>
                                  <w:r>
                                    <w:rPr>
                                      <w:rFonts w:ascii="Arial"/>
                                      <w:spacing w:val="-5"/>
                                      <w:sz w:val="9"/>
                                    </w:rPr>
                                    <w:t xml:space="preserve"> </w:t>
                                  </w:r>
                                  <w:r>
                                    <w:rPr>
                                      <w:rFonts w:ascii="Arial"/>
                                      <w:sz w:val="9"/>
                                    </w:rPr>
                                    <w:t>Tierras</w:t>
                                  </w:r>
                                  <w:r>
                                    <w:rPr>
                                      <w:rFonts w:ascii="Arial"/>
                                      <w:spacing w:val="-3"/>
                                      <w:sz w:val="9"/>
                                    </w:rPr>
                                    <w:t xml:space="preserve"> </w:t>
                                  </w:r>
                                  <w:r>
                                    <w:rPr>
                                      <w:rFonts w:ascii="Arial"/>
                                      <w:spacing w:val="5"/>
                                      <w:sz w:val="9"/>
                                    </w:rPr>
                                    <w:t>con</w:t>
                                  </w:r>
                                  <w:r>
                                    <w:rPr>
                                      <w:rFonts w:ascii="Arial"/>
                                      <w:spacing w:val="-8"/>
                                      <w:sz w:val="9"/>
                                    </w:rPr>
                                    <w:t xml:space="preserve"> </w:t>
                                  </w:r>
                                  <w:r>
                                    <w:rPr>
                                      <w:rFonts w:ascii="Arial"/>
                                      <w:sz w:val="9"/>
                                    </w:rPr>
                                    <w:t>revestimient</w:t>
                                  </w:r>
                                </w:p>
                              </w:tc>
                              <w:tc>
                                <w:tcPr>
                                  <w:tcW w:w="139" w:type="dxa"/>
                                </w:tcPr>
                                <w:p w:rsidR="00DC045D" w:rsidRDefault="00F67DE3">
                                  <w:pPr>
                                    <w:pStyle w:val="TableParagraph"/>
                                    <w:spacing w:before="21"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21" w:line="89" w:lineRule="exact"/>
                                    <w:ind w:right="8"/>
                                    <w:jc w:val="right"/>
                                    <w:rPr>
                                      <w:rFonts w:ascii="Arial"/>
                                      <w:sz w:val="9"/>
                                    </w:rPr>
                                  </w:pPr>
                                  <w:r>
                                    <w:rPr>
                                      <w:rFonts w:ascii="Arial"/>
                                      <w:w w:val="95"/>
                                      <w:sz w:val="9"/>
                                    </w:rPr>
                                    <w:t>260.00</w:t>
                                  </w:r>
                                </w:p>
                              </w:tc>
                            </w:tr>
                            <w:tr w:rsidR="00DC045D">
                              <w:trPr>
                                <w:trHeight w:val="118"/>
                              </w:trPr>
                              <w:tc>
                                <w:tcPr>
                                  <w:tcW w:w="365" w:type="dxa"/>
                                  <w:tcBorders>
                                    <w:top w:val="nil"/>
                                    <w:bottom w:val="nil"/>
                                  </w:tcBorders>
                                </w:tcPr>
                                <w:p w:rsidR="00DC045D" w:rsidRDefault="00DC045D">
                                  <w:pPr>
                                    <w:pStyle w:val="TableParagraph"/>
                                    <w:rPr>
                                      <w:sz w:val="6"/>
                                    </w:rPr>
                                  </w:pPr>
                                </w:p>
                              </w:tc>
                              <w:tc>
                                <w:tcPr>
                                  <w:tcW w:w="49" w:type="dxa"/>
                                  <w:tcBorders>
                                    <w:top w:val="nil"/>
                                    <w:bottom w:val="nil"/>
                                  </w:tcBorders>
                                </w:tcPr>
                                <w:p w:rsidR="00DC045D" w:rsidRDefault="00DC045D">
                                  <w:pPr>
                                    <w:pStyle w:val="TableParagraph"/>
                                    <w:rPr>
                                      <w:sz w:val="6"/>
                                    </w:rPr>
                                  </w:pPr>
                                </w:p>
                              </w:tc>
                              <w:tc>
                                <w:tcPr>
                                  <w:tcW w:w="1665" w:type="dxa"/>
                                  <w:tcBorders>
                                    <w:top w:val="nil"/>
                                    <w:bottom w:val="nil"/>
                                  </w:tcBorders>
                                </w:tcPr>
                                <w:p w:rsidR="00DC045D" w:rsidRDefault="00DC045D">
                                  <w:pPr>
                                    <w:pStyle w:val="TableParagraph"/>
                                    <w:rPr>
                                      <w:sz w:val="6"/>
                                    </w:rPr>
                                  </w:pPr>
                                </w:p>
                              </w:tc>
                              <w:tc>
                                <w:tcPr>
                                  <w:tcW w:w="88" w:type="dxa"/>
                                  <w:tcBorders>
                                    <w:top w:val="nil"/>
                                    <w:bottom w:val="nil"/>
                                  </w:tcBorders>
                                </w:tcPr>
                                <w:p w:rsidR="00DC045D" w:rsidRDefault="00DC045D">
                                  <w:pPr>
                                    <w:pStyle w:val="TableParagraph"/>
                                    <w:rPr>
                                      <w:sz w:val="6"/>
                                    </w:rPr>
                                  </w:pPr>
                                </w:p>
                              </w:tc>
                              <w:tc>
                                <w:tcPr>
                                  <w:tcW w:w="158" w:type="dxa"/>
                                  <w:tcBorders>
                                    <w:top w:val="nil"/>
                                    <w:bottom w:val="nil"/>
                                  </w:tcBorders>
                                </w:tcPr>
                                <w:p w:rsidR="00DC045D" w:rsidRDefault="00DC045D">
                                  <w:pPr>
                                    <w:pStyle w:val="TableParagraph"/>
                                    <w:rPr>
                                      <w:sz w:val="6"/>
                                    </w:rPr>
                                  </w:pPr>
                                </w:p>
                              </w:tc>
                              <w:tc>
                                <w:tcPr>
                                  <w:tcW w:w="590" w:type="dxa"/>
                                  <w:tcBorders>
                                    <w:top w:val="nil"/>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59</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ight="-29"/>
                                    <w:rPr>
                                      <w:rFonts w:ascii="Arial"/>
                                      <w:sz w:val="9"/>
                                    </w:rPr>
                                  </w:pPr>
                                  <w:r>
                                    <w:rPr>
                                      <w:rFonts w:ascii="Arial"/>
                                      <w:sz w:val="9"/>
                                    </w:rPr>
                                    <w:t xml:space="preserve">M </w:t>
                                  </w:r>
                                  <w:r>
                                    <w:rPr>
                                      <w:rFonts w:ascii="Arial"/>
                                      <w:spacing w:val="2"/>
                                      <w:sz w:val="9"/>
                                    </w:rPr>
                                    <w:t xml:space="preserve">ovimiento </w:t>
                                  </w:r>
                                  <w:r>
                                    <w:rPr>
                                      <w:rFonts w:ascii="Arial"/>
                                      <w:sz w:val="9"/>
                                    </w:rPr>
                                    <w:t>de Tierras sin</w:t>
                                  </w:r>
                                  <w:r>
                                    <w:rPr>
                                      <w:rFonts w:ascii="Arial"/>
                                      <w:spacing w:val="-17"/>
                                      <w:sz w:val="9"/>
                                    </w:rPr>
                                    <w:t xml:space="preserve"> </w:t>
                                  </w:r>
                                  <w:r>
                                    <w:rPr>
                                      <w:rFonts w:ascii="Arial"/>
                                      <w:sz w:val="9"/>
                                    </w:rPr>
                                    <w:t>revestimiento</w:t>
                                  </w:r>
                                </w:p>
                              </w:tc>
                              <w:tc>
                                <w:tcPr>
                                  <w:tcW w:w="139" w:type="dxa"/>
                                </w:tcPr>
                                <w:p w:rsidR="00DC045D" w:rsidRDefault="00F67DE3">
                                  <w:pPr>
                                    <w:pStyle w:val="TableParagraph"/>
                                    <w:spacing w:before="15" w:line="8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w w:val="95"/>
                                      <w:sz w:val="9"/>
                                    </w:rPr>
                                    <w:t>195.00</w:t>
                                  </w:r>
                                </w:p>
                              </w:tc>
                            </w:tr>
                            <w:tr w:rsidR="00DC045D">
                              <w:trPr>
                                <w:trHeight w:val="127"/>
                              </w:trPr>
                              <w:tc>
                                <w:tcPr>
                                  <w:tcW w:w="2915" w:type="dxa"/>
                                  <w:gridSpan w:val="6"/>
                                  <w:tcBorders>
                                    <w:top w:val="nil"/>
                                    <w:left w:val="nil"/>
                                    <w:bottom w:val="nil"/>
                                    <w:right w:val="nil"/>
                                  </w:tcBorders>
                                  <w:shd w:val="clear" w:color="auto" w:fill="9BC2E6"/>
                                </w:tcPr>
                                <w:p w:rsidR="00DC045D" w:rsidRDefault="00F67DE3">
                                  <w:pPr>
                                    <w:pStyle w:val="TableParagraph"/>
                                    <w:spacing w:before="1"/>
                                    <w:ind w:left="31"/>
                                    <w:rPr>
                                      <w:rFonts w:ascii="Arial" w:hAnsi="Arial"/>
                                      <w:b/>
                                      <w:sz w:val="9"/>
                                    </w:rPr>
                                  </w:pPr>
                                  <w:r>
                                    <w:rPr>
                                      <w:rFonts w:ascii="Arial" w:hAnsi="Arial"/>
                                      <w:b/>
                                      <w:sz w:val="9"/>
                                    </w:rPr>
                                    <w:t>Estado de co nservació n</w:t>
                                  </w:r>
                                </w:p>
                              </w:tc>
                              <w:tc>
                                <w:tcPr>
                                  <w:tcW w:w="50" w:type="dxa"/>
                                  <w:tcBorders>
                                    <w:left w:val="nil"/>
                                  </w:tcBorders>
                                  <w:shd w:val="clear" w:color="auto" w:fill="9BC2E6"/>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23" w:line="84" w:lineRule="exact"/>
                                    <w:ind w:left="27"/>
                                    <w:rPr>
                                      <w:rFonts w:ascii="Arial"/>
                                      <w:b/>
                                      <w:sz w:val="9"/>
                                    </w:rPr>
                                  </w:pPr>
                                  <w:r>
                                    <w:rPr>
                                      <w:rFonts w:ascii="Arial"/>
                                      <w:b/>
                                      <w:sz w:val="9"/>
                                    </w:rPr>
                                    <w:t>OB R A S C OM P LEM EN T A R IA S: C OB ER T IZ O</w:t>
                                  </w:r>
                                </w:p>
                              </w:tc>
                            </w:tr>
                            <w:tr w:rsidR="00DC045D">
                              <w:trPr>
                                <w:trHeight w:val="124"/>
                              </w:trPr>
                              <w:tc>
                                <w:tcPr>
                                  <w:tcW w:w="365" w:type="dxa"/>
                                  <w:tcBorders>
                                    <w:top w:val="nil"/>
                                  </w:tcBorders>
                                </w:tcPr>
                                <w:p w:rsidR="00DC045D" w:rsidRDefault="00F67DE3">
                                  <w:pPr>
                                    <w:pStyle w:val="TableParagraph"/>
                                    <w:spacing w:line="90"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6"/>
                                    </w:rPr>
                                  </w:pPr>
                                </w:p>
                              </w:tc>
                              <w:tc>
                                <w:tcPr>
                                  <w:tcW w:w="1911" w:type="dxa"/>
                                  <w:gridSpan w:val="3"/>
                                  <w:tcBorders>
                                    <w:top w:val="nil"/>
                                  </w:tcBorders>
                                </w:tcPr>
                                <w:p w:rsidR="00DC045D" w:rsidRDefault="00F67DE3">
                                  <w:pPr>
                                    <w:pStyle w:val="TableParagraph"/>
                                    <w:spacing w:before="8"/>
                                    <w:ind w:right="61"/>
                                    <w:jc w:val="right"/>
                                    <w:rPr>
                                      <w:rFonts w:ascii="Arial"/>
                                      <w:sz w:val="8"/>
                                    </w:rPr>
                                  </w:pPr>
                                  <w:r>
                                    <w:rPr>
                                      <w:rFonts w:ascii="Arial"/>
                                      <w:sz w:val="8"/>
                                    </w:rPr>
                                    <w:t>codigo</w:t>
                                  </w:r>
                                </w:p>
                              </w:tc>
                              <w:tc>
                                <w:tcPr>
                                  <w:tcW w:w="590" w:type="dxa"/>
                                  <w:tcBorders>
                                    <w:top w:val="nil"/>
                                  </w:tcBorders>
                                </w:tcPr>
                                <w:p w:rsidR="00DC045D" w:rsidRDefault="00F67DE3">
                                  <w:pPr>
                                    <w:pStyle w:val="TableParagraph"/>
                                    <w:spacing w:before="8"/>
                                    <w:ind w:left="182"/>
                                    <w:rPr>
                                      <w:rFonts w:ascii="Arial"/>
                                      <w:sz w:val="8"/>
                                    </w:rPr>
                                  </w:pPr>
                                  <w:r>
                                    <w:rPr>
                                      <w:rFonts w:ascii="Arial"/>
                                      <w:sz w:val="8"/>
                                    </w:rPr>
                                    <w:t>Factor</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60</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sz w:val="9"/>
                                    </w:rPr>
                                    <w:t>1,350.00</w:t>
                                  </w:r>
                                </w:p>
                              </w:tc>
                            </w:tr>
                            <w:tr w:rsidR="00DC045D">
                              <w:trPr>
                                <w:trHeight w:val="123"/>
                              </w:trPr>
                              <w:tc>
                                <w:tcPr>
                                  <w:tcW w:w="365" w:type="dxa"/>
                                </w:tcPr>
                                <w:p w:rsidR="00DC045D" w:rsidRDefault="00F67DE3">
                                  <w:pPr>
                                    <w:pStyle w:val="TableParagraph"/>
                                    <w:spacing w:line="90" w:lineRule="exact"/>
                                    <w:ind w:left="23"/>
                                    <w:rPr>
                                      <w:rFonts w:ascii="Arial"/>
                                      <w:sz w:val="8"/>
                                    </w:rPr>
                                  </w:pPr>
                                  <w:r>
                                    <w:rPr>
                                      <w:rFonts w:ascii="Arial"/>
                                      <w:sz w:val="8"/>
                                    </w:rPr>
                                    <w:t>Bueno</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Pr>
                                <w:p w:rsidR="00DC045D" w:rsidRDefault="00F67DE3">
                                  <w:pPr>
                                    <w:pStyle w:val="TableParagraph"/>
                                    <w:spacing w:before="8"/>
                                    <w:ind w:left="223"/>
                                    <w:rPr>
                                      <w:rFonts w:ascii="Arial"/>
                                      <w:sz w:val="8"/>
                                    </w:rPr>
                                  </w:pPr>
                                  <w:r>
                                    <w:rPr>
                                      <w:rFonts w:ascii="Arial"/>
                                      <w:sz w:val="8"/>
                                    </w:rPr>
                                    <w:t>1.00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45"/>
                                    <w:rPr>
                                      <w:rFonts w:ascii="Arial"/>
                                      <w:sz w:val="9"/>
                                    </w:rPr>
                                  </w:pPr>
                                  <w:r>
                                    <w:rPr>
                                      <w:rFonts w:ascii="Arial"/>
                                      <w:sz w:val="9"/>
                                    </w:rPr>
                                    <w:t>61</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Regional</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1,065.00</w:t>
                                  </w:r>
                                </w:p>
                              </w:tc>
                            </w:tr>
                            <w:tr w:rsidR="00DC045D">
                              <w:trPr>
                                <w:trHeight w:val="124"/>
                              </w:trPr>
                              <w:tc>
                                <w:tcPr>
                                  <w:tcW w:w="365" w:type="dxa"/>
                                </w:tcPr>
                                <w:p w:rsidR="00DC045D" w:rsidRDefault="00F67DE3">
                                  <w:pPr>
                                    <w:pStyle w:val="TableParagraph"/>
                                    <w:spacing w:line="89" w:lineRule="exact"/>
                                    <w:ind w:left="23"/>
                                    <w:rPr>
                                      <w:rFonts w:ascii="Arial"/>
                                      <w:sz w:val="8"/>
                                    </w:rPr>
                                  </w:pPr>
                                  <w:r>
                                    <w:rPr>
                                      <w:rFonts w:ascii="Arial"/>
                                      <w:sz w:val="8"/>
                                    </w:rPr>
                                    <w:t>Regular</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bottom w:val="single" w:sz="4" w:space="0" w:color="DADCDD"/>
                                  </w:tcBorders>
                                </w:tcPr>
                                <w:p w:rsidR="00DC045D" w:rsidRDefault="00F67DE3">
                                  <w:pPr>
                                    <w:pStyle w:val="TableParagraph"/>
                                    <w:spacing w:before="9"/>
                                    <w:ind w:left="223"/>
                                    <w:rPr>
                                      <w:rFonts w:ascii="Arial"/>
                                      <w:sz w:val="8"/>
                                    </w:rPr>
                                  </w:pPr>
                                  <w:r>
                                    <w:rPr>
                                      <w:rFonts w:ascii="Arial"/>
                                      <w:sz w:val="8"/>
                                    </w:rPr>
                                    <w:t>0.75</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56</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hAnsi="Arial"/>
                                      <w:sz w:val="9"/>
                                    </w:rPr>
                                  </w:pPr>
                                  <w:r>
                                    <w:rPr>
                                      <w:rFonts w:ascii="Arial" w:hAnsi="Arial"/>
                                      <w:sz w:val="9"/>
                                    </w:rPr>
                                    <w:t>Económico</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935.00</w:t>
                                  </w:r>
                                </w:p>
                              </w:tc>
                            </w:tr>
                            <w:tr w:rsidR="00DC045D">
                              <w:trPr>
                                <w:trHeight w:val="123"/>
                              </w:trPr>
                              <w:tc>
                                <w:tcPr>
                                  <w:tcW w:w="365" w:type="dxa"/>
                                </w:tcPr>
                                <w:p w:rsidR="00DC045D" w:rsidRDefault="00F67DE3">
                                  <w:pPr>
                                    <w:pStyle w:val="TableParagraph"/>
                                    <w:spacing w:line="89" w:lineRule="exact"/>
                                    <w:ind w:left="23"/>
                                    <w:rPr>
                                      <w:rFonts w:ascii="Arial"/>
                                      <w:sz w:val="8"/>
                                    </w:rPr>
                                  </w:pPr>
                                  <w:r>
                                    <w:rPr>
                                      <w:rFonts w:ascii="Arial"/>
                                      <w:sz w:val="8"/>
                                    </w:rPr>
                                    <w:t>M alo</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tcBorders>
                                </w:tcPr>
                                <w:p w:rsidR="00DC045D" w:rsidRDefault="00F67DE3">
                                  <w:pPr>
                                    <w:pStyle w:val="TableParagraph"/>
                                    <w:spacing w:before="7"/>
                                    <w:ind w:left="213"/>
                                    <w:rPr>
                                      <w:rFonts w:ascii="Arial"/>
                                      <w:sz w:val="8"/>
                                    </w:rPr>
                                  </w:pPr>
                                  <w:r>
                                    <w:rPr>
                                      <w:rFonts w:ascii="Arial"/>
                                      <w:sz w:val="8"/>
                                    </w:rPr>
                                    <w:t>0.60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OB R A C OM P LEM EN T A R IA : B A R D A S</w:t>
                                  </w:r>
                                </w:p>
                              </w:tc>
                            </w:tr>
                            <w:tr w:rsidR="00DC045D">
                              <w:trPr>
                                <w:trHeight w:val="118"/>
                              </w:trPr>
                              <w:tc>
                                <w:tcPr>
                                  <w:tcW w:w="365" w:type="dxa"/>
                                  <w:tcBorders>
                                    <w:bottom w:val="nil"/>
                                  </w:tcBorders>
                                </w:tcPr>
                                <w:p w:rsidR="00DC045D" w:rsidRDefault="00DC045D">
                                  <w:pPr>
                                    <w:pStyle w:val="TableParagraph"/>
                                    <w:rPr>
                                      <w:sz w:val="6"/>
                                    </w:rPr>
                                  </w:pPr>
                                </w:p>
                              </w:tc>
                              <w:tc>
                                <w:tcPr>
                                  <w:tcW w:w="49" w:type="dxa"/>
                                  <w:tcBorders>
                                    <w:bottom w:val="nil"/>
                                  </w:tcBorders>
                                </w:tcPr>
                                <w:p w:rsidR="00DC045D" w:rsidRDefault="00DC045D">
                                  <w:pPr>
                                    <w:pStyle w:val="TableParagraph"/>
                                    <w:rPr>
                                      <w:sz w:val="6"/>
                                    </w:rPr>
                                  </w:pPr>
                                </w:p>
                              </w:tc>
                              <w:tc>
                                <w:tcPr>
                                  <w:tcW w:w="1665" w:type="dxa"/>
                                  <w:tcBorders>
                                    <w:bottom w:val="nil"/>
                                  </w:tcBorders>
                                </w:tcPr>
                                <w:p w:rsidR="00DC045D" w:rsidRDefault="00DC045D">
                                  <w:pPr>
                                    <w:pStyle w:val="TableParagraph"/>
                                    <w:rPr>
                                      <w:sz w:val="6"/>
                                    </w:rPr>
                                  </w:pP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63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Pr>
                                      <w:rFonts w:ascii="Arial"/>
                                      <w:sz w:val="9"/>
                                    </w:rPr>
                                  </w:pPr>
                                  <w:r>
                                    <w:rPr>
                                      <w:rFonts w:ascii="Arial"/>
                                      <w:sz w:val="9"/>
                                    </w:rPr>
                                    <w:t>Prefabricadas</w:t>
                                  </w:r>
                                </w:p>
                              </w:tc>
                              <w:tc>
                                <w:tcPr>
                                  <w:tcW w:w="139" w:type="dxa"/>
                                </w:tcPr>
                                <w:p w:rsidR="00DC045D" w:rsidRDefault="00F67DE3">
                                  <w:pPr>
                                    <w:pStyle w:val="TableParagraph"/>
                                    <w:spacing w:before="15" w:line="8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sz w:val="9"/>
                                    </w:rPr>
                                    <w:t>1,360.00</w:t>
                                  </w:r>
                                </w:p>
                              </w:tc>
                            </w:tr>
                            <w:tr w:rsidR="00DC045D">
                              <w:trPr>
                                <w:trHeight w:val="98"/>
                              </w:trPr>
                              <w:tc>
                                <w:tcPr>
                                  <w:tcW w:w="2915" w:type="dxa"/>
                                  <w:gridSpan w:val="6"/>
                                  <w:tcBorders>
                                    <w:top w:val="nil"/>
                                    <w:left w:val="nil"/>
                                    <w:bottom w:val="nil"/>
                                    <w:right w:val="nil"/>
                                  </w:tcBorders>
                                  <w:shd w:val="clear" w:color="auto" w:fill="9BC2E6"/>
                                </w:tcPr>
                                <w:p w:rsidR="00DC045D" w:rsidRDefault="00F67DE3">
                                  <w:pPr>
                                    <w:pStyle w:val="TableParagraph"/>
                                    <w:spacing w:line="78" w:lineRule="exact"/>
                                    <w:ind w:left="31"/>
                                    <w:rPr>
                                      <w:rFonts w:ascii="Arial"/>
                                      <w:b/>
                                      <w:sz w:val="9"/>
                                    </w:rPr>
                                  </w:pPr>
                                  <w:r>
                                    <w:rPr>
                                      <w:rFonts w:ascii="Arial"/>
                                      <w:b/>
                                      <w:sz w:val="9"/>
                                    </w:rPr>
                                    <w:t>A vance de o bra</w:t>
                                  </w:r>
                                </w:p>
                              </w:tc>
                              <w:tc>
                                <w:tcPr>
                                  <w:tcW w:w="50" w:type="dxa"/>
                                  <w:tcBorders>
                                    <w:left w:val="nil"/>
                                  </w:tcBorders>
                                  <w:shd w:val="clear" w:color="auto" w:fill="9BC2E6"/>
                                </w:tcPr>
                                <w:p w:rsidR="00DC045D" w:rsidRDefault="00DC045D">
                                  <w:pPr>
                                    <w:pStyle w:val="TableParagraph"/>
                                    <w:rPr>
                                      <w:sz w:val="4"/>
                                    </w:rPr>
                                  </w:pPr>
                                </w:p>
                              </w:tc>
                              <w:tc>
                                <w:tcPr>
                                  <w:tcW w:w="354" w:type="dxa"/>
                                </w:tcPr>
                                <w:p w:rsidR="00DC045D" w:rsidRDefault="00F67DE3">
                                  <w:pPr>
                                    <w:pStyle w:val="TableParagraph"/>
                                    <w:spacing w:line="78" w:lineRule="exact"/>
                                    <w:ind w:left="135"/>
                                    <w:rPr>
                                      <w:rFonts w:ascii="Arial"/>
                                      <w:sz w:val="9"/>
                                    </w:rPr>
                                  </w:pPr>
                                  <w:r>
                                    <w:rPr>
                                      <w:rFonts w:ascii="Arial"/>
                                      <w:sz w:val="9"/>
                                    </w:rPr>
                                    <w:t>64</w:t>
                                  </w:r>
                                </w:p>
                              </w:tc>
                              <w:tc>
                                <w:tcPr>
                                  <w:tcW w:w="49" w:type="dxa"/>
                                </w:tcPr>
                                <w:p w:rsidR="00DC045D" w:rsidRDefault="00DC045D">
                                  <w:pPr>
                                    <w:pStyle w:val="TableParagraph"/>
                                    <w:rPr>
                                      <w:sz w:val="4"/>
                                    </w:rPr>
                                  </w:pPr>
                                </w:p>
                              </w:tc>
                              <w:tc>
                                <w:tcPr>
                                  <w:tcW w:w="1656" w:type="dxa"/>
                                </w:tcPr>
                                <w:p w:rsidR="00DC045D" w:rsidRDefault="00F67DE3">
                                  <w:pPr>
                                    <w:pStyle w:val="TableParagraph"/>
                                    <w:spacing w:line="78" w:lineRule="exact"/>
                                    <w:ind w:left="27"/>
                                    <w:rPr>
                                      <w:rFonts w:ascii="Arial"/>
                                      <w:sz w:val="9"/>
                                    </w:rPr>
                                  </w:pPr>
                                  <w:r>
                                    <w:rPr>
                                      <w:rFonts w:ascii="Arial"/>
                                      <w:sz w:val="9"/>
                                    </w:rPr>
                                    <w:t>Con Acabados</w:t>
                                  </w:r>
                                </w:p>
                              </w:tc>
                              <w:tc>
                                <w:tcPr>
                                  <w:tcW w:w="139" w:type="dxa"/>
                                </w:tcPr>
                                <w:p w:rsidR="00DC045D" w:rsidRDefault="00F67DE3">
                                  <w:pPr>
                                    <w:pStyle w:val="TableParagraph"/>
                                    <w:spacing w:line="7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8" w:lineRule="exact"/>
                                    <w:ind w:right="8"/>
                                    <w:jc w:val="right"/>
                                    <w:rPr>
                                      <w:rFonts w:ascii="Arial"/>
                                      <w:sz w:val="9"/>
                                    </w:rPr>
                                  </w:pPr>
                                  <w:r>
                                    <w:rPr>
                                      <w:rFonts w:ascii="Arial"/>
                                      <w:sz w:val="9"/>
                                    </w:rPr>
                                    <w:t>1,060.00</w:t>
                                  </w:r>
                                </w:p>
                              </w:tc>
                            </w:tr>
                            <w:tr w:rsidR="00DC045D">
                              <w:trPr>
                                <w:trHeight w:val="124"/>
                              </w:trPr>
                              <w:tc>
                                <w:tcPr>
                                  <w:tcW w:w="365" w:type="dxa"/>
                                  <w:tcBorders>
                                    <w:top w:val="nil"/>
                                  </w:tcBorders>
                                </w:tcPr>
                                <w:p w:rsidR="00DC045D" w:rsidRDefault="00F67DE3">
                                  <w:pPr>
                                    <w:pStyle w:val="TableParagraph"/>
                                    <w:spacing w:line="90"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6"/>
                                    </w:rPr>
                                  </w:pPr>
                                </w:p>
                              </w:tc>
                              <w:tc>
                                <w:tcPr>
                                  <w:tcW w:w="1911" w:type="dxa"/>
                                  <w:gridSpan w:val="3"/>
                                  <w:tcBorders>
                                    <w:top w:val="nil"/>
                                  </w:tcBorders>
                                </w:tcPr>
                                <w:p w:rsidR="00DC045D" w:rsidRDefault="00F67DE3">
                                  <w:pPr>
                                    <w:pStyle w:val="TableParagraph"/>
                                    <w:spacing w:before="8"/>
                                    <w:ind w:right="61"/>
                                    <w:jc w:val="right"/>
                                    <w:rPr>
                                      <w:rFonts w:ascii="Arial"/>
                                      <w:sz w:val="8"/>
                                    </w:rPr>
                                  </w:pPr>
                                  <w:r>
                                    <w:rPr>
                                      <w:rFonts w:ascii="Arial"/>
                                      <w:sz w:val="8"/>
                                    </w:rPr>
                                    <w:t>codigo</w:t>
                                  </w:r>
                                </w:p>
                              </w:tc>
                              <w:tc>
                                <w:tcPr>
                                  <w:tcW w:w="590" w:type="dxa"/>
                                  <w:tcBorders>
                                    <w:top w:val="nil"/>
                                    <w:bottom w:val="single" w:sz="4" w:space="0" w:color="DADCDD"/>
                                  </w:tcBorders>
                                </w:tcPr>
                                <w:p w:rsidR="00DC045D" w:rsidRDefault="00F67DE3">
                                  <w:pPr>
                                    <w:pStyle w:val="TableParagraph"/>
                                    <w:spacing w:before="8"/>
                                    <w:ind w:left="182"/>
                                    <w:rPr>
                                      <w:rFonts w:ascii="Arial"/>
                                      <w:sz w:val="8"/>
                                    </w:rPr>
                                  </w:pPr>
                                  <w:r>
                                    <w:rPr>
                                      <w:rFonts w:ascii="Arial"/>
                                      <w:sz w:val="8"/>
                                    </w:rPr>
                                    <w:t>Factor</w:t>
                                  </w:r>
                                </w:p>
                              </w:tc>
                              <w:tc>
                                <w:tcPr>
                                  <w:tcW w:w="50" w:type="dxa"/>
                                </w:tcPr>
                                <w:p w:rsidR="00DC045D" w:rsidRDefault="00DC045D">
                                  <w:pPr>
                                    <w:pStyle w:val="TableParagraph"/>
                                    <w:rPr>
                                      <w:sz w:val="6"/>
                                    </w:rPr>
                                  </w:pPr>
                                </w:p>
                              </w:tc>
                              <w:tc>
                                <w:tcPr>
                                  <w:tcW w:w="354" w:type="dxa"/>
                                  <w:tcBorders>
                                    <w:bottom w:val="single" w:sz="6" w:space="0" w:color="000000"/>
                                  </w:tcBorders>
                                </w:tcPr>
                                <w:p w:rsidR="00DC045D" w:rsidRDefault="00F67DE3">
                                  <w:pPr>
                                    <w:pStyle w:val="TableParagraph"/>
                                    <w:spacing w:before="15" w:line="89" w:lineRule="exact"/>
                                    <w:ind w:left="135"/>
                                    <w:rPr>
                                      <w:rFonts w:ascii="Arial"/>
                                      <w:sz w:val="9"/>
                                    </w:rPr>
                                  </w:pPr>
                                  <w:r>
                                    <w:rPr>
                                      <w:rFonts w:ascii="Arial"/>
                                      <w:sz w:val="9"/>
                                    </w:rPr>
                                    <w:t>65</w:t>
                                  </w:r>
                                </w:p>
                              </w:tc>
                              <w:tc>
                                <w:tcPr>
                                  <w:tcW w:w="49" w:type="dxa"/>
                                  <w:tcBorders>
                                    <w:bottom w:val="single" w:sz="6" w:space="0" w:color="000000"/>
                                  </w:tcBorders>
                                </w:tcPr>
                                <w:p w:rsidR="00DC045D" w:rsidRDefault="00DC045D">
                                  <w:pPr>
                                    <w:pStyle w:val="TableParagraph"/>
                                    <w:rPr>
                                      <w:sz w:val="6"/>
                                    </w:rPr>
                                  </w:pPr>
                                </w:p>
                              </w:tc>
                              <w:tc>
                                <w:tcPr>
                                  <w:tcW w:w="1656" w:type="dxa"/>
                                  <w:tcBorders>
                                    <w:bottom w:val="single" w:sz="6" w:space="0" w:color="000000"/>
                                  </w:tcBorders>
                                </w:tcPr>
                                <w:p w:rsidR="00DC045D" w:rsidRDefault="00F67DE3">
                                  <w:pPr>
                                    <w:pStyle w:val="TableParagraph"/>
                                    <w:spacing w:before="15" w:line="89" w:lineRule="exact"/>
                                    <w:ind w:left="27"/>
                                    <w:rPr>
                                      <w:rFonts w:ascii="Arial"/>
                                      <w:sz w:val="9"/>
                                    </w:rPr>
                                  </w:pPr>
                                  <w:r>
                                    <w:rPr>
                                      <w:rFonts w:ascii="Arial"/>
                                      <w:sz w:val="9"/>
                                    </w:rPr>
                                    <w:t>Sin Acabados</w:t>
                                  </w:r>
                                </w:p>
                              </w:tc>
                              <w:tc>
                                <w:tcPr>
                                  <w:tcW w:w="139" w:type="dxa"/>
                                  <w:tcBorders>
                                    <w:bottom w:val="single" w:sz="6" w:space="0" w:color="000000"/>
                                  </w:tcBorders>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bottom w:val="single" w:sz="6" w:space="0" w:color="000000"/>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555.00</w:t>
                                  </w:r>
                                </w:p>
                              </w:tc>
                            </w:tr>
                            <w:tr w:rsidR="00DC045D">
                              <w:trPr>
                                <w:trHeight w:val="124"/>
                              </w:trPr>
                              <w:tc>
                                <w:tcPr>
                                  <w:tcW w:w="414" w:type="dxa"/>
                                  <w:gridSpan w:val="2"/>
                                </w:tcPr>
                                <w:p w:rsidR="00DC045D" w:rsidRDefault="00F67DE3">
                                  <w:pPr>
                                    <w:pStyle w:val="TableParagraph"/>
                                    <w:spacing w:line="90" w:lineRule="exact"/>
                                    <w:ind w:left="23"/>
                                    <w:rPr>
                                      <w:rFonts w:ascii="Arial"/>
                                      <w:sz w:val="8"/>
                                    </w:rPr>
                                  </w:pPr>
                                  <w:r>
                                    <w:rPr>
                                      <w:rFonts w:ascii="Arial"/>
                                      <w:w w:val="95"/>
                                      <w:sz w:val="8"/>
                                    </w:rPr>
                                    <w:t>Terminada</w:t>
                                  </w: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Borders>
                                    <w:top w:val="single" w:sz="4" w:space="0" w:color="DADCDD"/>
                                  </w:tcBorders>
                                </w:tcPr>
                                <w:p w:rsidR="00DC045D" w:rsidRDefault="00F67DE3">
                                  <w:pPr>
                                    <w:pStyle w:val="TableParagraph"/>
                                    <w:spacing w:before="8"/>
                                    <w:ind w:left="223"/>
                                    <w:rPr>
                                      <w:rFonts w:ascii="Arial"/>
                                      <w:sz w:val="8"/>
                                    </w:rPr>
                                  </w:pPr>
                                  <w:r>
                                    <w:rPr>
                                      <w:rFonts w:ascii="Arial"/>
                                      <w:sz w:val="8"/>
                                    </w:rPr>
                                    <w:t>1.00</w:t>
                                  </w:r>
                                </w:p>
                              </w:tc>
                              <w:tc>
                                <w:tcPr>
                                  <w:tcW w:w="50" w:type="dxa"/>
                                  <w:tcBorders>
                                    <w:right w:val="single" w:sz="6" w:space="0" w:color="000000"/>
                                  </w:tcBorders>
                                  <w:shd w:val="clear" w:color="auto" w:fill="9BC2E6"/>
                                </w:tcPr>
                                <w:p w:rsidR="00DC045D" w:rsidRDefault="00DC045D">
                                  <w:pPr>
                                    <w:pStyle w:val="TableParagraph"/>
                                    <w:rPr>
                                      <w:sz w:val="6"/>
                                    </w:rPr>
                                  </w:pPr>
                                </w:p>
                              </w:tc>
                              <w:tc>
                                <w:tcPr>
                                  <w:tcW w:w="2879" w:type="dxa"/>
                                  <w:gridSpan w:val="5"/>
                                  <w:tcBorders>
                                    <w:top w:val="single" w:sz="6" w:space="0" w:color="000000"/>
                                    <w:left w:val="single" w:sz="6" w:space="0" w:color="000000"/>
                                    <w:bottom w:val="single" w:sz="6" w:space="0" w:color="000000"/>
                                    <w:right w:val="single" w:sz="6" w:space="0" w:color="000000"/>
                                  </w:tcBorders>
                                  <w:shd w:val="clear" w:color="auto" w:fill="9BC2E6"/>
                                </w:tcPr>
                                <w:p w:rsidR="00DC045D" w:rsidRDefault="00F67DE3">
                                  <w:pPr>
                                    <w:pStyle w:val="TableParagraph"/>
                                    <w:spacing w:line="102" w:lineRule="exact"/>
                                    <w:ind w:left="747"/>
                                    <w:rPr>
                                      <w:rFonts w:ascii="Arial"/>
                                      <w:b/>
                                      <w:sz w:val="9"/>
                                    </w:rPr>
                                  </w:pPr>
                                  <w:r>
                                    <w:rPr>
                                      <w:rFonts w:ascii="Arial"/>
                                      <w:b/>
                                      <w:sz w:val="9"/>
                                    </w:rPr>
                                    <w:t>C o nsideracio nes Generales</w:t>
                                  </w:r>
                                </w:p>
                              </w:tc>
                            </w:tr>
                            <w:tr w:rsidR="00DC045D">
                              <w:trPr>
                                <w:trHeight w:val="83"/>
                              </w:trPr>
                              <w:tc>
                                <w:tcPr>
                                  <w:tcW w:w="2079" w:type="dxa"/>
                                  <w:gridSpan w:val="3"/>
                                </w:tcPr>
                                <w:p w:rsidR="00DC045D" w:rsidRDefault="00F67DE3">
                                  <w:pPr>
                                    <w:pStyle w:val="TableParagraph"/>
                                    <w:spacing w:line="63" w:lineRule="exact"/>
                                    <w:ind w:left="23"/>
                                    <w:rPr>
                                      <w:rFonts w:ascii="Arial"/>
                                      <w:sz w:val="8"/>
                                    </w:rPr>
                                  </w:pPr>
                                  <w:r>
                                    <w:rPr>
                                      <w:rFonts w:ascii="Arial"/>
                                      <w:sz w:val="8"/>
                                    </w:rPr>
                                    <w:t>Ocupada s/ Terminar</w:t>
                                  </w:r>
                                </w:p>
                              </w:tc>
                              <w:tc>
                                <w:tcPr>
                                  <w:tcW w:w="88" w:type="dxa"/>
                                </w:tcPr>
                                <w:p w:rsidR="00DC045D" w:rsidRDefault="00DC045D">
                                  <w:pPr>
                                    <w:pStyle w:val="TableParagraph"/>
                                    <w:rPr>
                                      <w:sz w:val="2"/>
                                    </w:rPr>
                                  </w:pPr>
                                </w:p>
                              </w:tc>
                              <w:tc>
                                <w:tcPr>
                                  <w:tcW w:w="158" w:type="dxa"/>
                                </w:tcPr>
                                <w:p w:rsidR="00DC045D" w:rsidRDefault="00DC045D">
                                  <w:pPr>
                                    <w:pStyle w:val="TableParagraph"/>
                                    <w:rPr>
                                      <w:sz w:val="2"/>
                                    </w:rPr>
                                  </w:pPr>
                                </w:p>
                              </w:tc>
                              <w:tc>
                                <w:tcPr>
                                  <w:tcW w:w="590" w:type="dxa"/>
                                  <w:tcBorders>
                                    <w:bottom w:val="single" w:sz="4" w:space="0" w:color="DADCDD"/>
                                  </w:tcBorders>
                                </w:tcPr>
                                <w:p w:rsidR="00DC045D" w:rsidRDefault="00F67DE3">
                                  <w:pPr>
                                    <w:pStyle w:val="TableParagraph"/>
                                    <w:spacing w:line="63" w:lineRule="exact"/>
                                    <w:ind w:left="213"/>
                                    <w:rPr>
                                      <w:rFonts w:ascii="Arial"/>
                                      <w:sz w:val="8"/>
                                    </w:rPr>
                                  </w:pPr>
                                  <w:r>
                                    <w:rPr>
                                      <w:rFonts w:ascii="Arial"/>
                                      <w:sz w:val="8"/>
                                    </w:rPr>
                                    <w:t>0.80</w:t>
                                  </w:r>
                                </w:p>
                              </w:tc>
                              <w:tc>
                                <w:tcPr>
                                  <w:tcW w:w="50" w:type="dxa"/>
                                  <w:tcBorders>
                                    <w:right w:val="single" w:sz="6" w:space="0" w:color="000000"/>
                                  </w:tcBorders>
                                </w:tcPr>
                                <w:p w:rsidR="00DC045D" w:rsidRDefault="00DC045D">
                                  <w:pPr>
                                    <w:pStyle w:val="TableParagraph"/>
                                    <w:rPr>
                                      <w:sz w:val="2"/>
                                    </w:rPr>
                                  </w:pPr>
                                </w:p>
                              </w:tc>
                              <w:tc>
                                <w:tcPr>
                                  <w:tcW w:w="354" w:type="dxa"/>
                                  <w:tcBorders>
                                    <w:top w:val="single" w:sz="6" w:space="0" w:color="000000"/>
                                    <w:left w:val="single" w:sz="6" w:space="0" w:color="000000"/>
                                  </w:tcBorders>
                                </w:tcPr>
                                <w:p w:rsidR="00DC045D" w:rsidRDefault="00DC045D">
                                  <w:pPr>
                                    <w:pStyle w:val="TableParagraph"/>
                                    <w:rPr>
                                      <w:sz w:val="2"/>
                                    </w:rPr>
                                  </w:pPr>
                                </w:p>
                              </w:tc>
                              <w:tc>
                                <w:tcPr>
                                  <w:tcW w:w="49" w:type="dxa"/>
                                  <w:tcBorders>
                                    <w:top w:val="single" w:sz="6" w:space="0" w:color="000000"/>
                                  </w:tcBorders>
                                </w:tcPr>
                                <w:p w:rsidR="00DC045D" w:rsidRDefault="00DC045D">
                                  <w:pPr>
                                    <w:pStyle w:val="TableParagraph"/>
                                    <w:rPr>
                                      <w:sz w:val="2"/>
                                    </w:rPr>
                                  </w:pPr>
                                </w:p>
                              </w:tc>
                              <w:tc>
                                <w:tcPr>
                                  <w:tcW w:w="1656" w:type="dxa"/>
                                  <w:tcBorders>
                                    <w:top w:val="single" w:sz="6" w:space="0" w:color="000000"/>
                                  </w:tcBorders>
                                </w:tcPr>
                                <w:p w:rsidR="00DC045D" w:rsidRDefault="00DC045D">
                                  <w:pPr>
                                    <w:pStyle w:val="TableParagraph"/>
                                    <w:rPr>
                                      <w:sz w:val="2"/>
                                    </w:rPr>
                                  </w:pPr>
                                </w:p>
                              </w:tc>
                              <w:tc>
                                <w:tcPr>
                                  <w:tcW w:w="139" w:type="dxa"/>
                                  <w:tcBorders>
                                    <w:top w:val="single" w:sz="6" w:space="0" w:color="000000"/>
                                  </w:tcBorders>
                                </w:tcPr>
                                <w:p w:rsidR="00DC045D" w:rsidRDefault="00DC045D">
                                  <w:pPr>
                                    <w:pStyle w:val="TableParagraph"/>
                                    <w:rPr>
                                      <w:sz w:val="2"/>
                                    </w:rPr>
                                  </w:pPr>
                                </w:p>
                              </w:tc>
                              <w:tc>
                                <w:tcPr>
                                  <w:tcW w:w="681" w:type="dxa"/>
                                  <w:tcBorders>
                                    <w:top w:val="single" w:sz="6" w:space="0" w:color="000000"/>
                                    <w:right w:val="single" w:sz="6" w:space="0" w:color="000000"/>
                                  </w:tcBorders>
                                </w:tcPr>
                                <w:p w:rsidR="00DC045D" w:rsidRDefault="00DC045D">
                                  <w:pPr>
                                    <w:pStyle w:val="TableParagraph"/>
                                    <w:rPr>
                                      <w:sz w:val="2"/>
                                    </w:rPr>
                                  </w:pPr>
                                </w:p>
                              </w:tc>
                            </w:tr>
                            <w:tr w:rsidR="00DC045D">
                              <w:trPr>
                                <w:trHeight w:val="124"/>
                              </w:trPr>
                              <w:tc>
                                <w:tcPr>
                                  <w:tcW w:w="2079" w:type="dxa"/>
                                  <w:gridSpan w:val="3"/>
                                  <w:tcBorders>
                                    <w:bottom w:val="nil"/>
                                  </w:tcBorders>
                                </w:tcPr>
                                <w:p w:rsidR="00DC045D" w:rsidRDefault="00F67DE3">
                                  <w:pPr>
                                    <w:pStyle w:val="TableParagraph"/>
                                    <w:spacing w:line="90" w:lineRule="exact"/>
                                    <w:ind w:left="23"/>
                                    <w:rPr>
                                      <w:rFonts w:ascii="Arial"/>
                                      <w:sz w:val="8"/>
                                    </w:rPr>
                                  </w:pPr>
                                  <w:r>
                                    <w:rPr>
                                      <w:rFonts w:ascii="Arial"/>
                                      <w:sz w:val="8"/>
                                    </w:rPr>
                                    <w:t>Obra Negra</w:t>
                                  </w: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top w:val="single" w:sz="4" w:space="0" w:color="DADCDD"/>
                                    <w:bottom w:val="nil"/>
                                  </w:tcBorders>
                                </w:tcPr>
                                <w:p w:rsidR="00DC045D" w:rsidRDefault="00F67DE3">
                                  <w:pPr>
                                    <w:pStyle w:val="TableParagraph"/>
                                    <w:spacing w:before="8"/>
                                    <w:ind w:left="213"/>
                                    <w:rPr>
                                      <w:rFonts w:ascii="Arial"/>
                                      <w:sz w:val="8"/>
                                    </w:rPr>
                                  </w:pPr>
                                  <w:r>
                                    <w:rPr>
                                      <w:rFonts w:ascii="Arial"/>
                                      <w:sz w:val="8"/>
                                    </w:rPr>
                                    <w:t>0.60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46" w:lineRule="exact"/>
                                    <w:ind w:left="161" w:right="-29"/>
                                    <w:rPr>
                                      <w:rFonts w:ascii="Calibri"/>
                                      <w:sz w:val="8"/>
                                    </w:rPr>
                                  </w:pPr>
                                  <w:r>
                                    <w:rPr>
                                      <w:rFonts w:ascii="Calibri"/>
                                      <w:spacing w:val="-2"/>
                                      <w:sz w:val="8"/>
                                    </w:rPr>
                                    <w:t>1.-Cua</w:t>
                                  </w:r>
                                </w:p>
                                <w:p w:rsidR="00DC045D" w:rsidRDefault="00F67DE3">
                                  <w:pPr>
                                    <w:pStyle w:val="TableParagraph"/>
                                    <w:spacing w:line="58" w:lineRule="exact"/>
                                    <w:ind w:left="161" w:right="-29"/>
                                    <w:rPr>
                                      <w:rFonts w:ascii="Calibri"/>
                                      <w:sz w:val="8"/>
                                    </w:rPr>
                                  </w:pPr>
                                  <w:r>
                                    <w:rPr>
                                      <w:rFonts w:ascii="Calibri"/>
                                      <w:sz w:val="8"/>
                                    </w:rPr>
                                    <w:t>corres</w:t>
                                  </w:r>
                                </w:p>
                              </w:tc>
                              <w:tc>
                                <w:tcPr>
                                  <w:tcW w:w="49" w:type="dxa"/>
                                </w:tcPr>
                                <w:p w:rsidR="00DC045D" w:rsidRDefault="00DC045D">
                                  <w:pPr>
                                    <w:pStyle w:val="TableParagraph"/>
                                    <w:rPr>
                                      <w:sz w:val="6"/>
                                    </w:rPr>
                                  </w:pPr>
                                </w:p>
                              </w:tc>
                              <w:tc>
                                <w:tcPr>
                                  <w:tcW w:w="1656" w:type="dxa"/>
                                </w:tcPr>
                                <w:p w:rsidR="00DC045D" w:rsidRDefault="00F67DE3">
                                  <w:pPr>
                                    <w:pStyle w:val="TableParagraph"/>
                                    <w:spacing w:line="46" w:lineRule="exact"/>
                                    <w:ind w:left="-4" w:right="-15"/>
                                    <w:rPr>
                                      <w:rFonts w:ascii="Calibri" w:hAnsi="Calibri"/>
                                      <w:sz w:val="8"/>
                                    </w:rPr>
                                  </w:pPr>
                                  <w:r>
                                    <w:rPr>
                                      <w:rFonts w:ascii="Calibri" w:hAnsi="Calibri"/>
                                      <w:sz w:val="8"/>
                                    </w:rPr>
                                    <w:t>do en</w:t>
                                  </w:r>
                                  <w:r>
                                    <w:rPr>
                                      <w:rFonts w:ascii="Calibri" w:hAnsi="Calibri"/>
                                      <w:spacing w:val="-5"/>
                                      <w:sz w:val="8"/>
                                    </w:rPr>
                                    <w:t xml:space="preserve"> </w:t>
                                  </w:r>
                                  <w:r>
                                    <w:rPr>
                                      <w:rFonts w:ascii="Calibri" w:hAnsi="Calibri"/>
                                      <w:sz w:val="8"/>
                                    </w:rPr>
                                    <w:t>la</w:t>
                                  </w:r>
                                  <w:r>
                                    <w:rPr>
                                      <w:rFonts w:ascii="Calibri" w:hAnsi="Calibri"/>
                                      <w:spacing w:val="-3"/>
                                      <w:sz w:val="8"/>
                                    </w:rPr>
                                    <w:t xml:space="preserve"> </w:t>
                                  </w:r>
                                  <w:r>
                                    <w:rPr>
                                      <w:rFonts w:ascii="Calibri" w:hAnsi="Calibri"/>
                                      <w:sz w:val="8"/>
                                    </w:rPr>
                                    <w:t>inspección</w:t>
                                  </w:r>
                                  <w:r>
                                    <w:rPr>
                                      <w:rFonts w:ascii="Calibri" w:hAnsi="Calibri"/>
                                      <w:spacing w:val="2"/>
                                      <w:sz w:val="8"/>
                                    </w:rPr>
                                    <w:t xml:space="preserve"> </w:t>
                                  </w:r>
                                  <w:r>
                                    <w:rPr>
                                      <w:rFonts w:ascii="Calibri" w:hAnsi="Calibri"/>
                                      <w:sz w:val="8"/>
                                    </w:rPr>
                                    <w:t>catastral</w:t>
                                  </w:r>
                                  <w:r>
                                    <w:rPr>
                                      <w:rFonts w:ascii="Calibri" w:hAnsi="Calibri"/>
                                      <w:spacing w:val="-4"/>
                                      <w:sz w:val="8"/>
                                    </w:rPr>
                                    <w:t xml:space="preserve"> </w:t>
                                  </w:r>
                                  <w:r>
                                    <w:rPr>
                                      <w:rFonts w:ascii="Calibri" w:hAnsi="Calibri"/>
                                      <w:sz w:val="8"/>
                                    </w:rPr>
                                    <w:t>se</w:t>
                                  </w:r>
                                  <w:r>
                                    <w:rPr>
                                      <w:rFonts w:ascii="Calibri" w:hAnsi="Calibri"/>
                                      <w:spacing w:val="-5"/>
                                      <w:sz w:val="8"/>
                                    </w:rPr>
                                    <w:t xml:space="preserve"> </w:t>
                                  </w:r>
                                  <w:r>
                                    <w:rPr>
                                      <w:rFonts w:ascii="Calibri" w:hAnsi="Calibri"/>
                                      <w:sz w:val="8"/>
                                    </w:rPr>
                                    <w:t>identifique</w:t>
                                  </w:r>
                                  <w:r>
                                    <w:rPr>
                                      <w:rFonts w:ascii="Calibri" w:hAnsi="Calibri"/>
                                      <w:spacing w:val="-3"/>
                                      <w:sz w:val="8"/>
                                    </w:rPr>
                                    <w:t xml:space="preserve"> </w:t>
                                  </w:r>
                                  <w:r>
                                    <w:rPr>
                                      <w:rFonts w:ascii="Calibri" w:hAnsi="Calibri"/>
                                      <w:sz w:val="8"/>
                                    </w:rPr>
                                    <w:t>una</w:t>
                                  </w:r>
                                  <w:r>
                                    <w:rPr>
                                      <w:rFonts w:ascii="Calibri" w:hAnsi="Calibri"/>
                                      <w:spacing w:val="-3"/>
                                      <w:sz w:val="8"/>
                                    </w:rPr>
                                    <w:t xml:space="preserve"> con</w:t>
                                  </w:r>
                                </w:p>
                                <w:p w:rsidR="00DC045D" w:rsidRDefault="00F67DE3">
                                  <w:pPr>
                                    <w:pStyle w:val="TableParagraph"/>
                                    <w:spacing w:line="58" w:lineRule="exact"/>
                                    <w:ind w:left="-4" w:right="-15"/>
                                    <w:rPr>
                                      <w:rFonts w:ascii="Calibri"/>
                                      <w:sz w:val="8"/>
                                    </w:rPr>
                                  </w:pPr>
                                  <w:r>
                                    <w:rPr>
                                      <w:rFonts w:ascii="Calibri"/>
                                      <w:spacing w:val="-3"/>
                                      <w:sz w:val="8"/>
                                    </w:rPr>
                                    <w:t xml:space="preserve">onda </w:t>
                                  </w:r>
                                  <w:r>
                                    <w:rPr>
                                      <w:rFonts w:ascii="Calibri"/>
                                      <w:sz w:val="8"/>
                                    </w:rPr>
                                    <w:t>con los tipos indicados en la presente tabla,</w:t>
                                  </w:r>
                                  <w:r>
                                    <w:rPr>
                                      <w:rFonts w:ascii="Calibri"/>
                                      <w:spacing w:val="-11"/>
                                      <w:sz w:val="8"/>
                                    </w:rPr>
                                    <w:t xml:space="preserve"> </w:t>
                                  </w:r>
                                  <w:r>
                                    <w:rPr>
                                      <w:rFonts w:ascii="Calibri"/>
                                      <w:sz w:val="8"/>
                                    </w:rPr>
                                    <w:t>s</w:t>
                                  </w:r>
                                </w:p>
                              </w:tc>
                              <w:tc>
                                <w:tcPr>
                                  <w:tcW w:w="139" w:type="dxa"/>
                                </w:tcPr>
                                <w:p w:rsidR="00DC045D" w:rsidRDefault="00F67DE3">
                                  <w:pPr>
                                    <w:pStyle w:val="TableParagraph"/>
                                    <w:spacing w:line="46" w:lineRule="exact"/>
                                    <w:ind w:left="15" w:right="-29"/>
                                    <w:rPr>
                                      <w:rFonts w:ascii="Calibri"/>
                                      <w:sz w:val="8"/>
                                    </w:rPr>
                                  </w:pPr>
                                  <w:r>
                                    <w:rPr>
                                      <w:rFonts w:ascii="Calibri"/>
                                      <w:sz w:val="8"/>
                                    </w:rPr>
                                    <w:t>truc</w:t>
                                  </w:r>
                                </w:p>
                                <w:p w:rsidR="00DC045D" w:rsidRDefault="00F67DE3">
                                  <w:pPr>
                                    <w:pStyle w:val="TableParagraph"/>
                                    <w:spacing w:line="58" w:lineRule="exact"/>
                                    <w:ind w:left="-14" w:right="-15"/>
                                    <w:rPr>
                                      <w:rFonts w:ascii="Calibri"/>
                                      <w:sz w:val="8"/>
                                    </w:rPr>
                                  </w:pPr>
                                  <w:r>
                                    <w:rPr>
                                      <w:rFonts w:ascii="Calibri"/>
                                      <w:sz w:val="8"/>
                                    </w:rPr>
                                    <w:t>e</w:t>
                                  </w:r>
                                  <w:r>
                                    <w:rPr>
                                      <w:rFonts w:ascii="Calibri"/>
                                      <w:spacing w:val="1"/>
                                      <w:sz w:val="8"/>
                                    </w:rPr>
                                    <w:t xml:space="preserve"> </w:t>
                                  </w:r>
                                  <w:r>
                                    <w:rPr>
                                      <w:rFonts w:ascii="Calibri"/>
                                      <w:spacing w:val="-6"/>
                                      <w:sz w:val="8"/>
                                    </w:rPr>
                                    <w:t>asi</w:t>
                                  </w:r>
                                </w:p>
                              </w:tc>
                              <w:tc>
                                <w:tcPr>
                                  <w:tcW w:w="681" w:type="dxa"/>
                                  <w:tcBorders>
                                    <w:right w:val="single" w:sz="6" w:space="0" w:color="000000"/>
                                  </w:tcBorders>
                                </w:tcPr>
                                <w:p w:rsidR="00DC045D" w:rsidRDefault="00F67DE3">
                                  <w:pPr>
                                    <w:pStyle w:val="TableParagraph"/>
                                    <w:spacing w:line="46" w:lineRule="exact"/>
                                    <w:ind w:left="6"/>
                                    <w:rPr>
                                      <w:rFonts w:ascii="Calibri" w:hAnsi="Calibri"/>
                                      <w:sz w:val="8"/>
                                    </w:rPr>
                                  </w:pPr>
                                  <w:r>
                                    <w:rPr>
                                      <w:rFonts w:ascii="Calibri" w:hAnsi="Calibri"/>
                                      <w:sz w:val="8"/>
                                    </w:rPr>
                                    <w:t>ción que no</w:t>
                                  </w:r>
                                </w:p>
                                <w:p w:rsidR="00DC045D" w:rsidRDefault="00F67DE3">
                                  <w:pPr>
                                    <w:pStyle w:val="TableParagraph"/>
                                    <w:spacing w:line="58" w:lineRule="exact"/>
                                    <w:ind w:left="-6"/>
                                    <w:rPr>
                                      <w:rFonts w:ascii="Calibri" w:hAnsi="Calibri"/>
                                      <w:sz w:val="8"/>
                                    </w:rPr>
                                  </w:pPr>
                                  <w:r>
                                    <w:rPr>
                                      <w:rFonts w:ascii="Calibri" w:hAnsi="Calibri"/>
                                      <w:sz w:val="8"/>
                                    </w:rPr>
                                    <w:t>gnará un tipo de</w:t>
                                  </w:r>
                                </w:p>
                              </w:tc>
                            </w:tr>
                            <w:tr w:rsidR="00DC045D">
                              <w:trPr>
                                <w:trHeight w:val="102"/>
                              </w:trPr>
                              <w:tc>
                                <w:tcPr>
                                  <w:tcW w:w="2915" w:type="dxa"/>
                                  <w:gridSpan w:val="6"/>
                                  <w:tcBorders>
                                    <w:top w:val="nil"/>
                                    <w:left w:val="nil"/>
                                    <w:bottom w:val="nil"/>
                                    <w:right w:val="nil"/>
                                  </w:tcBorders>
                                  <w:shd w:val="clear" w:color="auto" w:fill="9BC2E6"/>
                                </w:tcPr>
                                <w:p w:rsidR="00DC045D" w:rsidRDefault="00F67DE3">
                                  <w:pPr>
                                    <w:pStyle w:val="TableParagraph"/>
                                    <w:spacing w:line="83" w:lineRule="exact"/>
                                    <w:ind w:left="31"/>
                                    <w:rPr>
                                      <w:rFonts w:ascii="Arial"/>
                                      <w:b/>
                                      <w:sz w:val="9"/>
                                    </w:rPr>
                                  </w:pPr>
                                  <w:r>
                                    <w:rPr>
                                      <w:rFonts w:ascii="Arial"/>
                                      <w:b/>
                                      <w:sz w:val="9"/>
                                    </w:rPr>
                                    <w:t>Edad</w:t>
                                  </w:r>
                                </w:p>
                              </w:tc>
                              <w:tc>
                                <w:tcPr>
                                  <w:tcW w:w="50" w:type="dxa"/>
                                  <w:tcBorders>
                                    <w:left w:val="nil"/>
                                    <w:right w:val="single" w:sz="6" w:space="0" w:color="000000"/>
                                  </w:tcBorders>
                                  <w:shd w:val="clear" w:color="auto" w:fill="9BC2E6"/>
                                </w:tcPr>
                                <w:p w:rsidR="00DC045D" w:rsidRDefault="00DC045D">
                                  <w:pPr>
                                    <w:pStyle w:val="TableParagraph"/>
                                    <w:rPr>
                                      <w:sz w:val="4"/>
                                    </w:rPr>
                                  </w:pPr>
                                </w:p>
                              </w:tc>
                              <w:tc>
                                <w:tcPr>
                                  <w:tcW w:w="354" w:type="dxa"/>
                                  <w:tcBorders>
                                    <w:left w:val="single" w:sz="6" w:space="0" w:color="000000"/>
                                  </w:tcBorders>
                                </w:tcPr>
                                <w:p w:rsidR="00DC045D" w:rsidRDefault="00F67DE3">
                                  <w:pPr>
                                    <w:pStyle w:val="TableParagraph"/>
                                    <w:spacing w:before="2" w:line="80" w:lineRule="exact"/>
                                    <w:ind w:right="-29"/>
                                    <w:jc w:val="right"/>
                                    <w:rPr>
                                      <w:rFonts w:ascii="Calibri"/>
                                      <w:sz w:val="8"/>
                                    </w:rPr>
                                  </w:pPr>
                                  <w:r>
                                    <w:rPr>
                                      <w:rFonts w:ascii="Calibri"/>
                                      <w:sz w:val="8"/>
                                    </w:rPr>
                                    <w:t>constr</w:t>
                                  </w:r>
                                </w:p>
                              </w:tc>
                              <w:tc>
                                <w:tcPr>
                                  <w:tcW w:w="49" w:type="dxa"/>
                                </w:tcPr>
                                <w:p w:rsidR="00DC045D" w:rsidRDefault="00DC045D">
                                  <w:pPr>
                                    <w:pStyle w:val="TableParagraph"/>
                                    <w:rPr>
                                      <w:sz w:val="4"/>
                                    </w:rPr>
                                  </w:pPr>
                                </w:p>
                              </w:tc>
                              <w:tc>
                                <w:tcPr>
                                  <w:tcW w:w="1656" w:type="dxa"/>
                                </w:tcPr>
                                <w:p w:rsidR="00DC045D" w:rsidRDefault="00F67DE3">
                                  <w:pPr>
                                    <w:pStyle w:val="TableParagraph"/>
                                    <w:spacing w:before="2" w:line="80" w:lineRule="exact"/>
                                    <w:ind w:left="-4"/>
                                    <w:rPr>
                                      <w:rFonts w:ascii="Calibri" w:hAnsi="Calibri"/>
                                      <w:sz w:val="8"/>
                                    </w:rPr>
                                  </w:pPr>
                                  <w:r>
                                    <w:rPr>
                                      <w:rFonts w:ascii="Calibri" w:hAnsi="Calibri"/>
                                      <w:sz w:val="8"/>
                                    </w:rPr>
                                    <w:t>cción provisional, se efectuará el análisis de costos</w:t>
                                  </w:r>
                                </w:p>
                              </w:tc>
                              <w:tc>
                                <w:tcPr>
                                  <w:tcW w:w="139" w:type="dxa"/>
                                </w:tcPr>
                                <w:p w:rsidR="00DC045D" w:rsidRDefault="00F67DE3">
                                  <w:pPr>
                                    <w:pStyle w:val="TableParagraph"/>
                                    <w:spacing w:before="2" w:line="80" w:lineRule="exact"/>
                                    <w:ind w:left="-14" w:right="-44"/>
                                    <w:jc w:val="center"/>
                                    <w:rPr>
                                      <w:rFonts w:ascii="Calibri"/>
                                      <w:sz w:val="8"/>
                                    </w:rPr>
                                  </w:pPr>
                                  <w:r>
                                    <w:rPr>
                                      <w:rFonts w:ascii="Calibri"/>
                                      <w:w w:val="95"/>
                                      <w:sz w:val="8"/>
                                    </w:rPr>
                                    <w:t>corre</w:t>
                                  </w:r>
                                </w:p>
                              </w:tc>
                              <w:tc>
                                <w:tcPr>
                                  <w:tcW w:w="681" w:type="dxa"/>
                                  <w:tcBorders>
                                    <w:right w:val="single" w:sz="6" w:space="0" w:color="000000"/>
                                  </w:tcBorders>
                                </w:tcPr>
                                <w:p w:rsidR="00DC045D" w:rsidRDefault="00F67DE3">
                                  <w:pPr>
                                    <w:pStyle w:val="TableParagraph"/>
                                    <w:spacing w:before="2" w:line="80" w:lineRule="exact"/>
                                    <w:ind w:left="15"/>
                                    <w:rPr>
                                      <w:rFonts w:ascii="Calibri"/>
                                      <w:sz w:val="8"/>
                                    </w:rPr>
                                  </w:pPr>
                                  <w:r>
                                    <w:rPr>
                                      <w:rFonts w:ascii="Calibri"/>
                                      <w:sz w:val="8"/>
                                    </w:rPr>
                                    <w:t>spondientes a</w:t>
                                  </w:r>
                                </w:p>
                              </w:tc>
                            </w:tr>
                            <w:tr w:rsidR="00DC045D">
                              <w:trPr>
                                <w:trHeight w:val="105"/>
                              </w:trPr>
                              <w:tc>
                                <w:tcPr>
                                  <w:tcW w:w="365" w:type="dxa"/>
                                  <w:tcBorders>
                                    <w:top w:val="nil"/>
                                  </w:tcBorders>
                                </w:tcPr>
                                <w:p w:rsidR="00DC045D" w:rsidRDefault="00F67DE3">
                                  <w:pPr>
                                    <w:pStyle w:val="TableParagraph"/>
                                    <w:spacing w:line="85"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4"/>
                                    </w:rPr>
                                  </w:pPr>
                                </w:p>
                              </w:tc>
                              <w:tc>
                                <w:tcPr>
                                  <w:tcW w:w="1911" w:type="dxa"/>
                                  <w:gridSpan w:val="3"/>
                                  <w:tcBorders>
                                    <w:top w:val="nil"/>
                                  </w:tcBorders>
                                </w:tcPr>
                                <w:p w:rsidR="00DC045D" w:rsidRDefault="00F67DE3">
                                  <w:pPr>
                                    <w:pStyle w:val="TableParagraph"/>
                                    <w:spacing w:line="85" w:lineRule="exact"/>
                                    <w:ind w:right="61"/>
                                    <w:jc w:val="right"/>
                                    <w:rPr>
                                      <w:rFonts w:ascii="Arial"/>
                                      <w:sz w:val="8"/>
                                    </w:rPr>
                                  </w:pPr>
                                  <w:r>
                                    <w:rPr>
                                      <w:rFonts w:ascii="Arial"/>
                                      <w:sz w:val="8"/>
                                    </w:rPr>
                                    <w:t>codigo</w:t>
                                  </w:r>
                                </w:p>
                              </w:tc>
                              <w:tc>
                                <w:tcPr>
                                  <w:tcW w:w="590" w:type="dxa"/>
                                  <w:tcBorders>
                                    <w:top w:val="nil"/>
                                  </w:tcBorders>
                                </w:tcPr>
                                <w:p w:rsidR="00DC045D" w:rsidRDefault="00F67DE3">
                                  <w:pPr>
                                    <w:pStyle w:val="TableParagraph"/>
                                    <w:spacing w:line="85" w:lineRule="exact"/>
                                    <w:ind w:left="182"/>
                                    <w:rPr>
                                      <w:rFonts w:ascii="Arial"/>
                                      <w:sz w:val="8"/>
                                    </w:rPr>
                                  </w:pPr>
                                  <w:r>
                                    <w:rPr>
                                      <w:rFonts w:ascii="Arial"/>
                                      <w:sz w:val="8"/>
                                    </w:rPr>
                                    <w:t>Factor</w:t>
                                  </w:r>
                                </w:p>
                              </w:tc>
                              <w:tc>
                                <w:tcPr>
                                  <w:tcW w:w="50" w:type="dxa"/>
                                  <w:tcBorders>
                                    <w:right w:val="single" w:sz="6" w:space="0" w:color="000000"/>
                                  </w:tcBorders>
                                </w:tcPr>
                                <w:p w:rsidR="00DC045D" w:rsidRDefault="00DC045D">
                                  <w:pPr>
                                    <w:pStyle w:val="TableParagraph"/>
                                    <w:rPr>
                                      <w:sz w:val="4"/>
                                    </w:rPr>
                                  </w:pPr>
                                </w:p>
                              </w:tc>
                              <w:tc>
                                <w:tcPr>
                                  <w:tcW w:w="354" w:type="dxa"/>
                                  <w:tcBorders>
                                    <w:left w:val="single" w:sz="6" w:space="0" w:color="000000"/>
                                  </w:tcBorders>
                                </w:tcPr>
                                <w:p w:rsidR="00DC045D" w:rsidRDefault="00F67DE3">
                                  <w:pPr>
                                    <w:pStyle w:val="TableParagraph"/>
                                    <w:spacing w:line="81" w:lineRule="exact"/>
                                    <w:ind w:right="-44"/>
                                    <w:jc w:val="right"/>
                                    <w:rPr>
                                      <w:rFonts w:ascii="Calibri"/>
                                      <w:sz w:val="8"/>
                                    </w:rPr>
                                  </w:pPr>
                                  <w:r>
                                    <w:rPr>
                                      <w:rFonts w:ascii="Calibri"/>
                                      <w:sz w:val="8"/>
                                    </w:rPr>
                                    <w:t>valore</w:t>
                                  </w:r>
                                </w:p>
                              </w:tc>
                              <w:tc>
                                <w:tcPr>
                                  <w:tcW w:w="49" w:type="dxa"/>
                                </w:tcPr>
                                <w:p w:rsidR="00DC045D" w:rsidRDefault="00DC045D">
                                  <w:pPr>
                                    <w:pStyle w:val="TableParagraph"/>
                                    <w:rPr>
                                      <w:sz w:val="4"/>
                                    </w:rPr>
                                  </w:pPr>
                                </w:p>
                              </w:tc>
                              <w:tc>
                                <w:tcPr>
                                  <w:tcW w:w="1656" w:type="dxa"/>
                                </w:tcPr>
                                <w:p w:rsidR="00DC045D" w:rsidRDefault="00F67DE3">
                                  <w:pPr>
                                    <w:pStyle w:val="TableParagraph"/>
                                    <w:spacing w:line="81" w:lineRule="exact"/>
                                    <w:ind w:left="15" w:right="-29"/>
                                    <w:rPr>
                                      <w:rFonts w:ascii="Calibri" w:hAnsi="Calibri"/>
                                      <w:sz w:val="8"/>
                                    </w:rPr>
                                  </w:pPr>
                                  <w:r>
                                    <w:rPr>
                                      <w:rFonts w:ascii="Calibri" w:hAnsi="Calibri"/>
                                      <w:sz w:val="8"/>
                                    </w:rPr>
                                    <w:t xml:space="preserve">de reposición, y se utilizará </w:t>
                                  </w:r>
                                  <w:r>
                                    <w:rPr>
                                      <w:rFonts w:ascii="Calibri" w:hAnsi="Calibri"/>
                                      <w:spacing w:val="-3"/>
                                      <w:sz w:val="8"/>
                                    </w:rPr>
                                    <w:t xml:space="preserve">como </w:t>
                                  </w:r>
                                  <w:r>
                                    <w:rPr>
                                      <w:rFonts w:ascii="Calibri" w:hAnsi="Calibri"/>
                                      <w:sz w:val="8"/>
                                    </w:rPr>
                                    <w:t>el valor</w:t>
                                  </w:r>
                                  <w:r>
                                    <w:rPr>
                                      <w:rFonts w:ascii="Calibri" w:hAnsi="Calibri"/>
                                      <w:spacing w:val="-8"/>
                                      <w:sz w:val="8"/>
                                    </w:rPr>
                                    <w:t xml:space="preserve"> </w:t>
                                  </w:r>
                                  <w:r>
                                    <w:rPr>
                                      <w:rFonts w:ascii="Calibri" w:hAnsi="Calibri"/>
                                      <w:sz w:val="8"/>
                                    </w:rPr>
                                    <w:t>provision</w:t>
                                  </w:r>
                                </w:p>
                              </w:tc>
                              <w:tc>
                                <w:tcPr>
                                  <w:tcW w:w="139" w:type="dxa"/>
                                </w:tcPr>
                                <w:p w:rsidR="00DC045D" w:rsidRDefault="00F67DE3">
                                  <w:pPr>
                                    <w:pStyle w:val="TableParagraph"/>
                                    <w:spacing w:line="81" w:lineRule="exact"/>
                                    <w:ind w:left="5" w:right="-29"/>
                                    <w:jc w:val="center"/>
                                    <w:rPr>
                                      <w:rFonts w:ascii="Calibri"/>
                                      <w:sz w:val="8"/>
                                    </w:rPr>
                                  </w:pPr>
                                  <w:r>
                                    <w:rPr>
                                      <w:rFonts w:ascii="Calibri"/>
                                      <w:sz w:val="8"/>
                                    </w:rPr>
                                    <w:t>al, e</w:t>
                                  </w:r>
                                </w:p>
                              </w:tc>
                              <w:tc>
                                <w:tcPr>
                                  <w:tcW w:w="681" w:type="dxa"/>
                                  <w:tcBorders>
                                    <w:right w:val="single" w:sz="6" w:space="0" w:color="000000"/>
                                  </w:tcBorders>
                                </w:tcPr>
                                <w:p w:rsidR="00DC045D" w:rsidRDefault="00F67DE3">
                                  <w:pPr>
                                    <w:pStyle w:val="TableParagraph"/>
                                    <w:spacing w:line="81" w:lineRule="exact"/>
                                    <w:ind w:left="6"/>
                                    <w:rPr>
                                      <w:rFonts w:ascii="Calibri"/>
                                      <w:sz w:val="8"/>
                                    </w:rPr>
                                  </w:pPr>
                                  <w:r>
                                    <w:rPr>
                                      <w:rFonts w:ascii="Calibri"/>
                                      <w:sz w:val="8"/>
                                    </w:rPr>
                                    <w:t>n tanto seincluye</w:t>
                                  </w:r>
                                </w:p>
                              </w:tc>
                            </w:tr>
                            <w:tr w:rsidR="00DC045D">
                              <w:trPr>
                                <w:trHeight w:val="123"/>
                              </w:trPr>
                              <w:tc>
                                <w:tcPr>
                                  <w:tcW w:w="414" w:type="dxa"/>
                                  <w:gridSpan w:val="2"/>
                                </w:tcPr>
                                <w:p w:rsidR="00DC045D" w:rsidRDefault="00F67DE3">
                                  <w:pPr>
                                    <w:pStyle w:val="TableParagraph"/>
                                    <w:spacing w:line="90" w:lineRule="exact"/>
                                    <w:ind w:left="23"/>
                                    <w:rPr>
                                      <w:rFonts w:ascii="Arial" w:hAnsi="Arial"/>
                                      <w:sz w:val="8"/>
                                    </w:rPr>
                                  </w:pPr>
                                  <w:r>
                                    <w:rPr>
                                      <w:rFonts w:ascii="Arial" w:hAnsi="Arial"/>
                                      <w:sz w:val="8"/>
                                    </w:rPr>
                                    <w:t>1-10 Años</w:t>
                                  </w: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Borders>
                                    <w:bottom w:val="single" w:sz="4" w:space="0" w:color="DADCDD"/>
                                  </w:tcBorders>
                                </w:tcPr>
                                <w:p w:rsidR="00DC045D" w:rsidRDefault="00F67DE3">
                                  <w:pPr>
                                    <w:pStyle w:val="TableParagraph"/>
                                    <w:spacing w:before="8"/>
                                    <w:ind w:left="223"/>
                                    <w:rPr>
                                      <w:rFonts w:ascii="Arial"/>
                                      <w:sz w:val="8"/>
                                    </w:rPr>
                                  </w:pPr>
                                  <w:r>
                                    <w:rPr>
                                      <w:rFonts w:ascii="Arial"/>
                                      <w:sz w:val="8"/>
                                    </w:rPr>
                                    <w:t>1.00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55" w:lineRule="exact"/>
                                    <w:ind w:left="161" w:right="-29"/>
                                    <w:rPr>
                                      <w:rFonts w:ascii="Calibri"/>
                                      <w:sz w:val="8"/>
                                    </w:rPr>
                                  </w:pPr>
                                  <w:r>
                                    <w:rPr>
                                      <w:rFonts w:ascii="Calibri"/>
                                      <w:sz w:val="8"/>
                                    </w:rPr>
                                    <w:t>en</w:t>
                                  </w:r>
                                  <w:r>
                                    <w:rPr>
                                      <w:rFonts w:ascii="Calibri"/>
                                      <w:spacing w:val="-6"/>
                                      <w:sz w:val="8"/>
                                    </w:rPr>
                                    <w:t xml:space="preserve"> </w:t>
                                  </w:r>
                                  <w:r>
                                    <w:rPr>
                                      <w:rFonts w:ascii="Calibri"/>
                                      <w:sz w:val="8"/>
                                    </w:rPr>
                                    <w:t>est</w:t>
                                  </w:r>
                                </w:p>
                                <w:p w:rsidR="00DC045D" w:rsidRDefault="00F67DE3">
                                  <w:pPr>
                                    <w:pStyle w:val="TableParagraph"/>
                                    <w:spacing w:line="48" w:lineRule="exact"/>
                                    <w:ind w:left="161" w:right="-29"/>
                                    <w:rPr>
                                      <w:rFonts w:ascii="Calibri"/>
                                      <w:sz w:val="8"/>
                                    </w:rPr>
                                  </w:pPr>
                                  <w:r>
                                    <w:rPr>
                                      <w:rFonts w:ascii="Calibri"/>
                                      <w:sz w:val="8"/>
                                    </w:rPr>
                                    <w:t>2.</w:t>
                                  </w:r>
                                  <w:r>
                                    <w:rPr>
                                      <w:rFonts w:ascii="Calibri"/>
                                      <w:spacing w:val="-3"/>
                                      <w:sz w:val="8"/>
                                    </w:rPr>
                                    <w:t xml:space="preserve"> </w:t>
                                  </w:r>
                                  <w:r>
                                    <w:rPr>
                                      <w:rFonts w:ascii="Calibri"/>
                                      <w:spacing w:val="-2"/>
                                      <w:sz w:val="8"/>
                                    </w:rPr>
                                    <w:t>Cua</w:t>
                                  </w:r>
                                </w:p>
                              </w:tc>
                              <w:tc>
                                <w:tcPr>
                                  <w:tcW w:w="49" w:type="dxa"/>
                                </w:tcPr>
                                <w:p w:rsidR="00DC045D" w:rsidRDefault="00DC045D">
                                  <w:pPr>
                                    <w:pStyle w:val="TableParagraph"/>
                                    <w:rPr>
                                      <w:sz w:val="6"/>
                                    </w:rPr>
                                  </w:pPr>
                                </w:p>
                              </w:tc>
                              <w:tc>
                                <w:tcPr>
                                  <w:tcW w:w="1656" w:type="dxa"/>
                                </w:tcPr>
                                <w:p w:rsidR="00DC045D" w:rsidRDefault="00F67DE3">
                                  <w:pPr>
                                    <w:pStyle w:val="TableParagraph"/>
                                    <w:spacing w:line="55" w:lineRule="exact"/>
                                    <w:ind w:left="15"/>
                                    <w:rPr>
                                      <w:rFonts w:ascii="Calibri"/>
                                      <w:sz w:val="8"/>
                                    </w:rPr>
                                  </w:pPr>
                                  <w:r>
                                    <w:rPr>
                                      <w:rFonts w:ascii="Calibri"/>
                                      <w:sz w:val="8"/>
                                    </w:rPr>
                                    <w:t>tabla.</w:t>
                                  </w:r>
                                </w:p>
                                <w:p w:rsidR="00DC045D" w:rsidRDefault="00F67DE3">
                                  <w:pPr>
                                    <w:pStyle w:val="TableParagraph"/>
                                    <w:spacing w:line="48" w:lineRule="exact"/>
                                    <w:ind w:left="-4"/>
                                    <w:rPr>
                                      <w:rFonts w:ascii="Calibri" w:hAnsi="Calibri"/>
                                      <w:sz w:val="8"/>
                                    </w:rPr>
                                  </w:pPr>
                                  <w:r>
                                    <w:rPr>
                                      <w:rFonts w:ascii="Calibri" w:hAnsi="Calibri"/>
                                      <w:sz w:val="8"/>
                                    </w:rPr>
                                    <w:t>do</w:t>
                                  </w:r>
                                  <w:r>
                                    <w:rPr>
                                      <w:rFonts w:ascii="Calibri" w:hAnsi="Calibri"/>
                                      <w:spacing w:val="1"/>
                                      <w:sz w:val="8"/>
                                    </w:rPr>
                                    <w:t xml:space="preserve"> </w:t>
                                  </w:r>
                                  <w:r>
                                    <w:rPr>
                                      <w:rFonts w:ascii="Calibri" w:hAnsi="Calibri"/>
                                      <w:sz w:val="8"/>
                                    </w:rPr>
                                    <w:t>una</w:t>
                                  </w:r>
                                  <w:r>
                                    <w:rPr>
                                      <w:rFonts w:ascii="Calibri" w:hAnsi="Calibri"/>
                                      <w:spacing w:val="-4"/>
                                      <w:sz w:val="8"/>
                                    </w:rPr>
                                    <w:t xml:space="preserve"> </w:t>
                                  </w:r>
                                  <w:r>
                                    <w:rPr>
                                      <w:rFonts w:ascii="Calibri" w:hAnsi="Calibri"/>
                                      <w:sz w:val="8"/>
                                    </w:rPr>
                                    <w:t>construcción</w:t>
                                  </w:r>
                                  <w:r>
                                    <w:rPr>
                                      <w:rFonts w:ascii="Calibri" w:hAnsi="Calibri"/>
                                      <w:spacing w:val="2"/>
                                      <w:sz w:val="8"/>
                                    </w:rPr>
                                    <w:t xml:space="preserve"> </w:t>
                                  </w:r>
                                  <w:r>
                                    <w:rPr>
                                      <w:rFonts w:ascii="Calibri" w:hAnsi="Calibri"/>
                                      <w:sz w:val="8"/>
                                    </w:rPr>
                                    <w:t>tenga</w:t>
                                  </w:r>
                                  <w:r>
                                    <w:rPr>
                                      <w:rFonts w:ascii="Calibri" w:hAnsi="Calibri"/>
                                      <w:spacing w:val="-4"/>
                                      <w:sz w:val="8"/>
                                    </w:rPr>
                                    <w:t xml:space="preserve"> </w:t>
                                  </w:r>
                                  <w:r>
                                    <w:rPr>
                                      <w:rFonts w:ascii="Calibri" w:hAnsi="Calibri"/>
                                      <w:sz w:val="8"/>
                                    </w:rPr>
                                    <w:t>avance</w:t>
                                  </w:r>
                                  <w:r>
                                    <w:rPr>
                                      <w:rFonts w:ascii="Calibri" w:hAnsi="Calibri"/>
                                      <w:spacing w:val="-3"/>
                                      <w:sz w:val="8"/>
                                    </w:rPr>
                                    <w:t xml:space="preserve"> </w:t>
                                  </w:r>
                                  <w:r>
                                    <w:rPr>
                                      <w:rFonts w:ascii="Calibri" w:hAnsi="Calibri"/>
                                      <w:sz w:val="8"/>
                                    </w:rPr>
                                    <w:t>de</w:t>
                                  </w:r>
                                  <w:r>
                                    <w:rPr>
                                      <w:rFonts w:ascii="Calibri" w:hAnsi="Calibri"/>
                                      <w:spacing w:val="-5"/>
                                      <w:sz w:val="8"/>
                                    </w:rPr>
                                    <w:t xml:space="preserve"> </w:t>
                                  </w:r>
                                  <w:r>
                                    <w:rPr>
                                      <w:rFonts w:ascii="Calibri" w:hAnsi="Calibri"/>
                                      <w:sz w:val="8"/>
                                    </w:rPr>
                                    <w:t>obra</w:t>
                                  </w:r>
                                  <w:r>
                                    <w:rPr>
                                      <w:rFonts w:ascii="Calibri" w:hAnsi="Calibri"/>
                                      <w:spacing w:val="-2"/>
                                      <w:sz w:val="8"/>
                                    </w:rPr>
                                    <w:t xml:space="preserve"> </w:t>
                                  </w:r>
                                  <w:r>
                                    <w:rPr>
                                      <w:rFonts w:ascii="Calibri" w:hAnsi="Calibri"/>
                                      <w:sz w:val="8"/>
                                    </w:rPr>
                                    <w:t>esté</w:t>
                                  </w:r>
                                  <w:r>
                                    <w:rPr>
                                      <w:rFonts w:ascii="Calibri" w:hAnsi="Calibri"/>
                                      <w:spacing w:val="-4"/>
                                      <w:sz w:val="8"/>
                                    </w:rPr>
                                    <w:t xml:space="preserve"> </w:t>
                                  </w:r>
                                  <w:r>
                                    <w:rPr>
                                      <w:rFonts w:ascii="Calibri" w:hAnsi="Calibri"/>
                                      <w:sz w:val="8"/>
                                    </w:rPr>
                                    <w:t>ter</w:t>
                                  </w:r>
                                </w:p>
                              </w:tc>
                              <w:tc>
                                <w:tcPr>
                                  <w:tcW w:w="139" w:type="dxa"/>
                                </w:tcPr>
                                <w:p w:rsidR="00DC045D" w:rsidRDefault="00F67DE3">
                                  <w:pPr>
                                    <w:pStyle w:val="TableParagraph"/>
                                    <w:spacing w:before="50" w:line="53" w:lineRule="exact"/>
                                    <w:ind w:left="-14" w:right="-29"/>
                                    <w:jc w:val="center"/>
                                    <w:rPr>
                                      <w:rFonts w:ascii="Calibri"/>
                                      <w:sz w:val="8"/>
                                    </w:rPr>
                                  </w:pPr>
                                  <w:r>
                                    <w:rPr>
                                      <w:rFonts w:ascii="Calibri"/>
                                      <w:spacing w:val="-1"/>
                                      <w:w w:val="95"/>
                                      <w:sz w:val="8"/>
                                    </w:rPr>
                                    <w:t>mina</w:t>
                                  </w:r>
                                </w:p>
                              </w:tc>
                              <w:tc>
                                <w:tcPr>
                                  <w:tcW w:w="681" w:type="dxa"/>
                                  <w:tcBorders>
                                    <w:right w:val="single" w:sz="6" w:space="0" w:color="000000"/>
                                  </w:tcBorders>
                                </w:tcPr>
                                <w:p w:rsidR="00DC045D" w:rsidRDefault="00F67DE3">
                                  <w:pPr>
                                    <w:pStyle w:val="TableParagraph"/>
                                    <w:spacing w:before="50" w:line="53" w:lineRule="exact"/>
                                    <w:ind w:left="6"/>
                                    <w:rPr>
                                      <w:rFonts w:ascii="Calibri" w:hAnsi="Calibri"/>
                                      <w:sz w:val="8"/>
                                    </w:rPr>
                                  </w:pPr>
                                  <w:r>
                                    <w:rPr>
                                      <w:rFonts w:ascii="Calibri" w:hAnsi="Calibri"/>
                                      <w:sz w:val="8"/>
                                    </w:rPr>
                                    <w:t>da se podrán</w:t>
                                  </w:r>
                                </w:p>
                              </w:tc>
                            </w:tr>
                            <w:tr w:rsidR="00DC045D">
                              <w:trPr>
                                <w:trHeight w:val="123"/>
                              </w:trPr>
                              <w:tc>
                                <w:tcPr>
                                  <w:tcW w:w="2079" w:type="dxa"/>
                                  <w:gridSpan w:val="3"/>
                                </w:tcPr>
                                <w:p w:rsidR="00DC045D" w:rsidRDefault="00F67DE3">
                                  <w:pPr>
                                    <w:pStyle w:val="TableParagraph"/>
                                    <w:spacing w:line="89" w:lineRule="exact"/>
                                    <w:ind w:left="23"/>
                                    <w:rPr>
                                      <w:rFonts w:ascii="Arial" w:hAnsi="Arial"/>
                                      <w:sz w:val="8"/>
                                    </w:rPr>
                                  </w:pPr>
                                  <w:r>
                                    <w:rPr>
                                      <w:rFonts w:ascii="Arial" w:hAnsi="Arial"/>
                                      <w:sz w:val="8"/>
                                    </w:rPr>
                                    <w:t>11-20 Años</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bottom w:val="single" w:sz="4" w:space="0" w:color="DADCDD"/>
                                  </w:tcBorders>
                                </w:tcPr>
                                <w:p w:rsidR="00DC045D" w:rsidRDefault="00F67DE3">
                                  <w:pPr>
                                    <w:pStyle w:val="TableParagraph"/>
                                    <w:spacing w:before="7"/>
                                    <w:ind w:left="213"/>
                                    <w:rPr>
                                      <w:rFonts w:ascii="Arial"/>
                                      <w:sz w:val="8"/>
                                    </w:rPr>
                                  </w:pPr>
                                  <w:r>
                                    <w:rPr>
                                      <w:rFonts w:ascii="Arial"/>
                                      <w:sz w:val="8"/>
                                    </w:rPr>
                                    <w:t>0.80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before="13" w:line="90" w:lineRule="exact"/>
                                    <w:ind w:right="-15"/>
                                    <w:jc w:val="right"/>
                                    <w:rPr>
                                      <w:rFonts w:ascii="Calibri"/>
                                      <w:sz w:val="8"/>
                                    </w:rPr>
                                  </w:pPr>
                                  <w:r>
                                    <w:rPr>
                                      <w:rFonts w:ascii="Calibri"/>
                                      <w:sz w:val="8"/>
                                    </w:rPr>
                                    <w:t>aplica</w:t>
                                  </w:r>
                                </w:p>
                              </w:tc>
                              <w:tc>
                                <w:tcPr>
                                  <w:tcW w:w="49" w:type="dxa"/>
                                </w:tcPr>
                                <w:p w:rsidR="00DC045D" w:rsidRDefault="00DC045D">
                                  <w:pPr>
                                    <w:pStyle w:val="TableParagraph"/>
                                    <w:rPr>
                                      <w:sz w:val="6"/>
                                    </w:rPr>
                                  </w:pPr>
                                </w:p>
                              </w:tc>
                              <w:tc>
                                <w:tcPr>
                                  <w:tcW w:w="1656" w:type="dxa"/>
                                </w:tcPr>
                                <w:p w:rsidR="00DC045D" w:rsidRDefault="00F67DE3">
                                  <w:pPr>
                                    <w:pStyle w:val="TableParagraph"/>
                                    <w:spacing w:before="13" w:line="90" w:lineRule="exact"/>
                                    <w:ind w:left="-4"/>
                                    <w:rPr>
                                      <w:rFonts w:ascii="Calibri" w:hAnsi="Calibri"/>
                                      <w:sz w:val="8"/>
                                    </w:rPr>
                                  </w:pPr>
                                  <w:r>
                                    <w:rPr>
                                      <w:rFonts w:ascii="Calibri" w:hAnsi="Calibri"/>
                                      <w:sz w:val="8"/>
                                    </w:rPr>
                                    <w:t>los</w:t>
                                  </w:r>
                                  <w:r>
                                    <w:rPr>
                                      <w:rFonts w:ascii="Calibri" w:hAnsi="Calibri"/>
                                      <w:spacing w:val="-6"/>
                                      <w:sz w:val="8"/>
                                    </w:rPr>
                                    <w:t xml:space="preserve"> </w:t>
                                  </w:r>
                                  <w:r>
                                    <w:rPr>
                                      <w:rFonts w:ascii="Calibri" w:hAnsi="Calibri"/>
                                      <w:sz w:val="8"/>
                                    </w:rPr>
                                    <w:t>factores</w:t>
                                  </w:r>
                                  <w:r>
                                    <w:rPr>
                                      <w:rFonts w:ascii="Calibri" w:hAnsi="Calibri"/>
                                      <w:spacing w:val="-5"/>
                                      <w:sz w:val="8"/>
                                    </w:rPr>
                                    <w:t xml:space="preserve"> </w:t>
                                  </w:r>
                                  <w:r>
                                    <w:rPr>
                                      <w:rFonts w:ascii="Calibri" w:hAnsi="Calibri"/>
                                      <w:sz w:val="8"/>
                                    </w:rPr>
                                    <w:t>de</w:t>
                                  </w:r>
                                  <w:r>
                                    <w:rPr>
                                      <w:rFonts w:ascii="Calibri" w:hAnsi="Calibri"/>
                                      <w:spacing w:val="-5"/>
                                      <w:sz w:val="8"/>
                                    </w:rPr>
                                    <w:t xml:space="preserve"> </w:t>
                                  </w:r>
                                  <w:r>
                                    <w:rPr>
                                      <w:rFonts w:ascii="Calibri" w:hAnsi="Calibri"/>
                                      <w:sz w:val="8"/>
                                    </w:rPr>
                                    <w:t>Estado</w:t>
                                  </w:r>
                                  <w:r>
                                    <w:rPr>
                                      <w:rFonts w:ascii="Calibri" w:hAnsi="Calibri"/>
                                      <w:spacing w:val="-6"/>
                                      <w:sz w:val="8"/>
                                    </w:rPr>
                                    <w:t xml:space="preserve"> </w:t>
                                  </w:r>
                                  <w:r>
                                    <w:rPr>
                                      <w:rFonts w:ascii="Calibri" w:hAnsi="Calibri"/>
                                      <w:sz w:val="8"/>
                                    </w:rPr>
                                    <w:t>de</w:t>
                                  </w:r>
                                  <w:r>
                                    <w:rPr>
                                      <w:rFonts w:ascii="Calibri" w:hAnsi="Calibri"/>
                                      <w:spacing w:val="-4"/>
                                      <w:sz w:val="8"/>
                                    </w:rPr>
                                    <w:t xml:space="preserve"> </w:t>
                                  </w:r>
                                  <w:r>
                                    <w:rPr>
                                      <w:rFonts w:ascii="Calibri" w:hAnsi="Calibri"/>
                                      <w:sz w:val="8"/>
                                    </w:rPr>
                                    <w:t>Conservación</w:t>
                                  </w:r>
                                  <w:r>
                                    <w:rPr>
                                      <w:rFonts w:ascii="Calibri" w:hAnsi="Calibri"/>
                                      <w:spacing w:val="-6"/>
                                      <w:sz w:val="8"/>
                                    </w:rPr>
                                    <w:t xml:space="preserve"> </w:t>
                                  </w:r>
                                  <w:r>
                                    <w:rPr>
                                      <w:rFonts w:ascii="Calibri" w:hAnsi="Calibri"/>
                                      <w:sz w:val="8"/>
                                    </w:rPr>
                                    <w:t>y</w:t>
                                  </w:r>
                                  <w:r>
                                    <w:rPr>
                                      <w:rFonts w:ascii="Calibri" w:hAnsi="Calibri"/>
                                      <w:spacing w:val="-4"/>
                                      <w:sz w:val="8"/>
                                    </w:rPr>
                                    <w:t xml:space="preserve"> </w:t>
                                  </w:r>
                                  <w:r>
                                    <w:rPr>
                                      <w:rFonts w:ascii="Calibri" w:hAnsi="Calibri"/>
                                      <w:sz w:val="8"/>
                                    </w:rPr>
                                    <w:t>Edad,</w:t>
                                  </w:r>
                                  <w:r>
                                    <w:rPr>
                                      <w:rFonts w:ascii="Calibri" w:hAnsi="Calibri"/>
                                      <w:spacing w:val="-6"/>
                                      <w:sz w:val="8"/>
                                    </w:rPr>
                                    <w:t xml:space="preserve"> </w:t>
                                  </w:r>
                                  <w:r>
                                    <w:rPr>
                                      <w:rFonts w:ascii="Calibri" w:hAnsi="Calibri"/>
                                      <w:sz w:val="8"/>
                                    </w:rPr>
                                    <w:t>corr</w:t>
                                  </w:r>
                                </w:p>
                              </w:tc>
                              <w:tc>
                                <w:tcPr>
                                  <w:tcW w:w="139" w:type="dxa"/>
                                </w:tcPr>
                                <w:p w:rsidR="00DC045D" w:rsidRDefault="00F67DE3">
                                  <w:pPr>
                                    <w:pStyle w:val="TableParagraph"/>
                                    <w:spacing w:before="13" w:line="90" w:lineRule="exact"/>
                                    <w:ind w:left="-14" w:right="-15"/>
                                    <w:jc w:val="center"/>
                                    <w:rPr>
                                      <w:rFonts w:ascii="Calibri"/>
                                      <w:sz w:val="8"/>
                                    </w:rPr>
                                  </w:pPr>
                                  <w:r>
                                    <w:rPr>
                                      <w:rFonts w:ascii="Calibri"/>
                                      <w:spacing w:val="-1"/>
                                      <w:w w:val="95"/>
                                      <w:sz w:val="8"/>
                                    </w:rPr>
                                    <w:t>espo</w:t>
                                  </w:r>
                                </w:p>
                              </w:tc>
                              <w:tc>
                                <w:tcPr>
                                  <w:tcW w:w="681" w:type="dxa"/>
                                  <w:tcBorders>
                                    <w:right w:val="single" w:sz="6" w:space="0" w:color="000000"/>
                                  </w:tcBorders>
                                </w:tcPr>
                                <w:p w:rsidR="00DC045D" w:rsidRDefault="00F67DE3">
                                  <w:pPr>
                                    <w:pStyle w:val="TableParagraph"/>
                                    <w:spacing w:before="13" w:line="90" w:lineRule="exact"/>
                                    <w:ind w:left="-6"/>
                                    <w:rPr>
                                      <w:rFonts w:ascii="Calibri"/>
                                      <w:sz w:val="8"/>
                                    </w:rPr>
                                  </w:pPr>
                                  <w:r>
                                    <w:rPr>
                                      <w:rFonts w:ascii="Calibri"/>
                                      <w:sz w:val="8"/>
                                    </w:rPr>
                                    <w:t>ndientes. Si califica</w:t>
                                  </w:r>
                                </w:p>
                              </w:tc>
                            </w:tr>
                            <w:tr w:rsidR="00DC045D">
                              <w:trPr>
                                <w:trHeight w:val="124"/>
                              </w:trPr>
                              <w:tc>
                                <w:tcPr>
                                  <w:tcW w:w="2079" w:type="dxa"/>
                                  <w:gridSpan w:val="3"/>
                                </w:tcPr>
                                <w:p w:rsidR="00DC045D" w:rsidRDefault="00F67DE3">
                                  <w:pPr>
                                    <w:pStyle w:val="TableParagraph"/>
                                    <w:spacing w:line="90" w:lineRule="exact"/>
                                    <w:ind w:left="23"/>
                                    <w:rPr>
                                      <w:rFonts w:ascii="Arial" w:hAnsi="Arial"/>
                                      <w:sz w:val="8"/>
                                    </w:rPr>
                                  </w:pPr>
                                  <w:r>
                                    <w:rPr>
                                      <w:rFonts w:ascii="Arial" w:hAnsi="Arial"/>
                                      <w:sz w:val="8"/>
                                    </w:rPr>
                                    <w:t>21-30 Años</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bottom w:val="single" w:sz="4" w:space="0" w:color="DADCDD"/>
                                  </w:tcBorders>
                                </w:tcPr>
                                <w:p w:rsidR="00DC045D" w:rsidRDefault="00F67DE3">
                                  <w:pPr>
                                    <w:pStyle w:val="TableParagraph"/>
                                    <w:spacing w:before="8"/>
                                    <w:ind w:left="223"/>
                                    <w:rPr>
                                      <w:rFonts w:ascii="Arial"/>
                                      <w:sz w:val="8"/>
                                    </w:rPr>
                                  </w:pPr>
                                  <w:r>
                                    <w:rPr>
                                      <w:rFonts w:ascii="Arial"/>
                                      <w:sz w:val="8"/>
                                    </w:rPr>
                                    <w:t>0.70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71" w:lineRule="exact"/>
                                    <w:ind w:right="3"/>
                                    <w:jc w:val="right"/>
                                    <w:rPr>
                                      <w:rFonts w:ascii="Calibri"/>
                                      <w:sz w:val="8"/>
                                    </w:rPr>
                                  </w:pPr>
                                  <w:r>
                                    <w:rPr>
                                      <w:rFonts w:ascii="Calibri"/>
                                      <w:w w:val="95"/>
                                      <w:sz w:val="8"/>
                                    </w:rPr>
                                    <w:t>como</w:t>
                                  </w:r>
                                </w:p>
                              </w:tc>
                              <w:tc>
                                <w:tcPr>
                                  <w:tcW w:w="49" w:type="dxa"/>
                                </w:tcPr>
                                <w:p w:rsidR="00DC045D" w:rsidRDefault="00DC045D">
                                  <w:pPr>
                                    <w:pStyle w:val="TableParagraph"/>
                                    <w:rPr>
                                      <w:sz w:val="6"/>
                                    </w:rPr>
                                  </w:pPr>
                                </w:p>
                              </w:tc>
                              <w:tc>
                                <w:tcPr>
                                  <w:tcW w:w="1656" w:type="dxa"/>
                                </w:tcPr>
                                <w:p w:rsidR="00DC045D" w:rsidRDefault="00F67DE3">
                                  <w:pPr>
                                    <w:pStyle w:val="TableParagraph"/>
                                    <w:spacing w:line="71" w:lineRule="exact"/>
                                    <w:ind w:left="-4" w:right="-15"/>
                                    <w:rPr>
                                      <w:rFonts w:ascii="Calibri"/>
                                      <w:sz w:val="8"/>
                                    </w:rPr>
                                  </w:pPr>
                                  <w:r>
                                    <w:rPr>
                                      <w:rFonts w:ascii="Calibri"/>
                                      <w:sz w:val="8"/>
                                    </w:rPr>
                                    <w:t>cupada</w:t>
                                  </w:r>
                                  <w:r>
                                    <w:rPr>
                                      <w:rFonts w:ascii="Calibri"/>
                                      <w:spacing w:val="7"/>
                                      <w:sz w:val="8"/>
                                    </w:rPr>
                                    <w:t xml:space="preserve"> </w:t>
                                  </w:r>
                                  <w:r>
                                    <w:rPr>
                                      <w:rFonts w:ascii="Calibri"/>
                                      <w:sz w:val="8"/>
                                    </w:rPr>
                                    <w:t>sin</w:t>
                                  </w:r>
                                  <w:r>
                                    <w:rPr>
                                      <w:rFonts w:ascii="Calibri"/>
                                      <w:spacing w:val="-4"/>
                                      <w:sz w:val="8"/>
                                    </w:rPr>
                                    <w:t xml:space="preserve"> </w:t>
                                  </w:r>
                                  <w:r>
                                    <w:rPr>
                                      <w:rFonts w:ascii="Calibri"/>
                                      <w:sz w:val="8"/>
                                    </w:rPr>
                                    <w:t>terminar</w:t>
                                  </w:r>
                                  <w:r>
                                    <w:rPr>
                                      <w:rFonts w:ascii="Calibri"/>
                                      <w:spacing w:val="-2"/>
                                      <w:sz w:val="8"/>
                                    </w:rPr>
                                    <w:t xml:space="preserve"> </w:t>
                                  </w:r>
                                  <w:r>
                                    <w:rPr>
                                      <w:rFonts w:ascii="Calibri"/>
                                      <w:sz w:val="8"/>
                                    </w:rPr>
                                    <w:t>no</w:t>
                                  </w:r>
                                  <w:r>
                                    <w:rPr>
                                      <w:rFonts w:ascii="Calibri"/>
                                      <w:spacing w:val="-6"/>
                                      <w:sz w:val="8"/>
                                    </w:rPr>
                                    <w:t xml:space="preserve"> </w:t>
                                  </w:r>
                                  <w:r>
                                    <w:rPr>
                                      <w:rFonts w:ascii="Calibri"/>
                                      <w:sz w:val="8"/>
                                    </w:rPr>
                                    <w:t>se</w:t>
                                  </w:r>
                                  <w:r>
                                    <w:rPr>
                                      <w:rFonts w:ascii="Calibri"/>
                                      <w:spacing w:val="-3"/>
                                      <w:sz w:val="8"/>
                                    </w:rPr>
                                    <w:t xml:space="preserve"> </w:t>
                                  </w:r>
                                  <w:r>
                                    <w:rPr>
                                      <w:rFonts w:ascii="Calibri"/>
                                      <w:sz w:val="8"/>
                                    </w:rPr>
                                    <w:t>demeritara</w:t>
                                  </w:r>
                                  <w:r>
                                    <w:rPr>
                                      <w:rFonts w:ascii="Calibri"/>
                                      <w:spacing w:val="-3"/>
                                      <w:sz w:val="8"/>
                                    </w:rPr>
                                    <w:t xml:space="preserve"> </w:t>
                                  </w:r>
                                  <w:r>
                                    <w:rPr>
                                      <w:rFonts w:ascii="Calibri"/>
                                      <w:sz w:val="8"/>
                                    </w:rPr>
                                    <w:t>por Estado</w:t>
                                  </w:r>
                                  <w:r>
                                    <w:rPr>
                                      <w:rFonts w:ascii="Calibri"/>
                                      <w:spacing w:val="-6"/>
                                      <w:sz w:val="8"/>
                                    </w:rPr>
                                    <w:t xml:space="preserve"> </w:t>
                                  </w:r>
                                  <w:r>
                                    <w:rPr>
                                      <w:rFonts w:ascii="Calibri"/>
                                      <w:sz w:val="8"/>
                                    </w:rPr>
                                    <w:t>d</w:t>
                                  </w:r>
                                </w:p>
                              </w:tc>
                              <w:tc>
                                <w:tcPr>
                                  <w:tcW w:w="139" w:type="dxa"/>
                                </w:tcPr>
                                <w:p w:rsidR="00DC045D" w:rsidRDefault="00F67DE3">
                                  <w:pPr>
                                    <w:pStyle w:val="TableParagraph"/>
                                    <w:spacing w:line="71" w:lineRule="exact"/>
                                    <w:ind w:left="-14" w:right="-15"/>
                                    <w:jc w:val="center"/>
                                    <w:rPr>
                                      <w:rFonts w:ascii="Calibri"/>
                                      <w:sz w:val="8"/>
                                    </w:rPr>
                                  </w:pPr>
                                  <w:r>
                                    <w:rPr>
                                      <w:rFonts w:ascii="Calibri"/>
                                      <w:sz w:val="8"/>
                                    </w:rPr>
                                    <w:t>e</w:t>
                                  </w:r>
                                  <w:r>
                                    <w:rPr>
                                      <w:rFonts w:ascii="Calibri"/>
                                      <w:spacing w:val="-3"/>
                                      <w:sz w:val="8"/>
                                    </w:rPr>
                                    <w:t xml:space="preserve"> </w:t>
                                  </w:r>
                                  <w:r>
                                    <w:rPr>
                                      <w:rFonts w:ascii="Calibri"/>
                                      <w:sz w:val="8"/>
                                    </w:rPr>
                                    <w:t>Co</w:t>
                                  </w:r>
                                </w:p>
                              </w:tc>
                              <w:tc>
                                <w:tcPr>
                                  <w:tcW w:w="681" w:type="dxa"/>
                                  <w:tcBorders>
                                    <w:right w:val="single" w:sz="6" w:space="0" w:color="000000"/>
                                  </w:tcBorders>
                                </w:tcPr>
                                <w:p w:rsidR="00DC045D" w:rsidRDefault="00F67DE3">
                                  <w:pPr>
                                    <w:pStyle w:val="TableParagraph"/>
                                    <w:spacing w:line="71" w:lineRule="exact"/>
                                    <w:ind w:left="-16"/>
                                    <w:rPr>
                                      <w:rFonts w:ascii="Calibri" w:hAnsi="Calibri"/>
                                      <w:sz w:val="8"/>
                                    </w:rPr>
                                  </w:pPr>
                                  <w:r>
                                    <w:rPr>
                                      <w:rFonts w:ascii="Calibri" w:hAnsi="Calibri"/>
                                      <w:sz w:val="8"/>
                                    </w:rPr>
                                    <w:t>nservación. Si</w:t>
                                  </w:r>
                                </w:p>
                              </w:tc>
                            </w:tr>
                            <w:tr w:rsidR="00DC045D">
                              <w:trPr>
                                <w:trHeight w:val="183"/>
                              </w:trPr>
                              <w:tc>
                                <w:tcPr>
                                  <w:tcW w:w="2079" w:type="dxa"/>
                                  <w:gridSpan w:val="3"/>
                                </w:tcPr>
                                <w:p w:rsidR="00DC045D" w:rsidRDefault="00F67DE3">
                                  <w:pPr>
                                    <w:pStyle w:val="TableParagraph"/>
                                    <w:spacing w:line="90" w:lineRule="exact"/>
                                    <w:ind w:left="23"/>
                                    <w:rPr>
                                      <w:rFonts w:ascii="Arial" w:hAnsi="Arial"/>
                                      <w:sz w:val="8"/>
                                    </w:rPr>
                                  </w:pPr>
                                  <w:r>
                                    <w:rPr>
                                      <w:rFonts w:ascii="Arial" w:hAnsi="Arial"/>
                                      <w:sz w:val="8"/>
                                    </w:rPr>
                                    <w:t>31-40 Años</w:t>
                                  </w:r>
                                </w:p>
                              </w:tc>
                              <w:tc>
                                <w:tcPr>
                                  <w:tcW w:w="88" w:type="dxa"/>
                                </w:tcPr>
                                <w:p w:rsidR="00DC045D" w:rsidRDefault="00DC045D">
                                  <w:pPr>
                                    <w:pStyle w:val="TableParagraph"/>
                                    <w:rPr>
                                      <w:sz w:val="10"/>
                                    </w:rPr>
                                  </w:pPr>
                                </w:p>
                              </w:tc>
                              <w:tc>
                                <w:tcPr>
                                  <w:tcW w:w="158" w:type="dxa"/>
                                </w:tcPr>
                                <w:p w:rsidR="00DC045D" w:rsidRDefault="00DC045D">
                                  <w:pPr>
                                    <w:pStyle w:val="TableParagraph"/>
                                    <w:rPr>
                                      <w:sz w:val="10"/>
                                    </w:rPr>
                                  </w:pPr>
                                </w:p>
                              </w:tc>
                              <w:tc>
                                <w:tcPr>
                                  <w:tcW w:w="590" w:type="dxa"/>
                                  <w:tcBorders>
                                    <w:top w:val="single" w:sz="4" w:space="0" w:color="DADCDD"/>
                                    <w:bottom w:val="single" w:sz="4" w:space="0" w:color="DADCDD"/>
                                  </w:tcBorders>
                                </w:tcPr>
                                <w:p w:rsidR="00DC045D" w:rsidRDefault="00F67DE3">
                                  <w:pPr>
                                    <w:pStyle w:val="TableParagraph"/>
                                    <w:spacing w:before="37"/>
                                    <w:ind w:left="213"/>
                                    <w:rPr>
                                      <w:rFonts w:ascii="Arial"/>
                                      <w:sz w:val="8"/>
                                    </w:rPr>
                                  </w:pPr>
                                  <w:r>
                                    <w:rPr>
                                      <w:rFonts w:ascii="Arial"/>
                                      <w:sz w:val="8"/>
                                    </w:rPr>
                                    <w:t>0.60</w:t>
                                  </w:r>
                                </w:p>
                              </w:tc>
                              <w:tc>
                                <w:tcPr>
                                  <w:tcW w:w="50" w:type="dxa"/>
                                  <w:tcBorders>
                                    <w:right w:val="single" w:sz="6" w:space="0" w:color="000000"/>
                                  </w:tcBorders>
                                </w:tcPr>
                                <w:p w:rsidR="00DC045D" w:rsidRDefault="00DC045D">
                                  <w:pPr>
                                    <w:pStyle w:val="TableParagraph"/>
                                    <w:rPr>
                                      <w:sz w:val="10"/>
                                    </w:rPr>
                                  </w:pPr>
                                </w:p>
                              </w:tc>
                              <w:tc>
                                <w:tcPr>
                                  <w:tcW w:w="354" w:type="dxa"/>
                                  <w:tcBorders>
                                    <w:left w:val="single" w:sz="6" w:space="0" w:color="000000"/>
                                  </w:tcBorders>
                                </w:tcPr>
                                <w:p w:rsidR="00DC045D" w:rsidRDefault="00F67DE3">
                                  <w:pPr>
                                    <w:pStyle w:val="TableParagraph"/>
                                    <w:spacing w:before="31" w:line="93" w:lineRule="exact"/>
                                    <w:ind w:left="161" w:right="-15"/>
                                    <w:rPr>
                                      <w:rFonts w:ascii="Calibri"/>
                                      <w:sz w:val="8"/>
                                    </w:rPr>
                                  </w:pPr>
                                  <w:r>
                                    <w:rPr>
                                      <w:rFonts w:ascii="Calibri"/>
                                      <w:sz w:val="8"/>
                                    </w:rPr>
                                    <w:t>result</w:t>
                                  </w:r>
                                </w:p>
                                <w:p w:rsidR="00DC045D" w:rsidRDefault="00F67DE3">
                                  <w:pPr>
                                    <w:pStyle w:val="TableParagraph"/>
                                    <w:spacing w:line="39" w:lineRule="exact"/>
                                    <w:ind w:left="161"/>
                                    <w:rPr>
                                      <w:rFonts w:ascii="Calibri"/>
                                      <w:sz w:val="8"/>
                                    </w:rPr>
                                  </w:pPr>
                                  <w:r>
                                    <w:rPr>
                                      <w:rFonts w:ascii="Calibri"/>
                                      <w:sz w:val="8"/>
                                    </w:rPr>
                                    <w:t>3.</w:t>
                                  </w:r>
                                  <w:r>
                                    <w:rPr>
                                      <w:rFonts w:ascii="Calibri"/>
                                      <w:spacing w:val="-1"/>
                                      <w:sz w:val="8"/>
                                    </w:rPr>
                                    <w:t xml:space="preserve"> </w:t>
                                  </w:r>
                                  <w:r>
                                    <w:rPr>
                                      <w:rFonts w:ascii="Calibri"/>
                                      <w:sz w:val="8"/>
                                    </w:rPr>
                                    <w:t>En</w:t>
                                  </w:r>
                                </w:p>
                              </w:tc>
                              <w:tc>
                                <w:tcPr>
                                  <w:tcW w:w="49" w:type="dxa"/>
                                </w:tcPr>
                                <w:p w:rsidR="00DC045D" w:rsidRDefault="00DC045D">
                                  <w:pPr>
                                    <w:pStyle w:val="TableParagraph"/>
                                    <w:rPr>
                                      <w:sz w:val="10"/>
                                    </w:rPr>
                                  </w:pPr>
                                </w:p>
                              </w:tc>
                              <w:tc>
                                <w:tcPr>
                                  <w:tcW w:w="1656" w:type="dxa"/>
                                </w:tcPr>
                                <w:p w:rsidR="00DC045D" w:rsidRDefault="00F67DE3">
                                  <w:pPr>
                                    <w:pStyle w:val="TableParagraph"/>
                                    <w:spacing w:before="31" w:line="93" w:lineRule="exact"/>
                                    <w:ind w:left="-14"/>
                                    <w:rPr>
                                      <w:rFonts w:ascii="Calibri" w:hAnsi="Calibri"/>
                                      <w:sz w:val="8"/>
                                    </w:rPr>
                                  </w:pPr>
                                  <w:r>
                                    <w:rPr>
                                      <w:rFonts w:ascii="Calibri" w:hAnsi="Calibri"/>
                                      <w:sz w:val="8"/>
                                    </w:rPr>
                                    <w:t>nte podrá ser menor 0.50.</w:t>
                                  </w:r>
                                </w:p>
                                <w:p w:rsidR="00DC045D" w:rsidRDefault="00F67DE3">
                                  <w:pPr>
                                    <w:pStyle w:val="TableParagraph"/>
                                    <w:spacing w:line="39" w:lineRule="exact"/>
                                    <w:ind w:left="15" w:right="-44"/>
                                    <w:rPr>
                                      <w:rFonts w:ascii="Calibri" w:hAnsi="Calibri"/>
                                      <w:sz w:val="8"/>
                                    </w:rPr>
                                  </w:pPr>
                                  <w:r>
                                    <w:rPr>
                                      <w:rFonts w:ascii="Calibri" w:hAnsi="Calibri"/>
                                      <w:sz w:val="8"/>
                                    </w:rPr>
                                    <w:t>campo</w:t>
                                  </w:r>
                                  <w:r>
                                    <w:rPr>
                                      <w:rFonts w:ascii="Calibri" w:hAnsi="Calibri"/>
                                      <w:spacing w:val="-6"/>
                                      <w:sz w:val="8"/>
                                    </w:rPr>
                                    <w:t xml:space="preserve"> </w:t>
                                  </w:r>
                                  <w:r>
                                    <w:rPr>
                                      <w:rFonts w:ascii="Calibri" w:hAnsi="Calibri"/>
                                      <w:sz w:val="8"/>
                                    </w:rPr>
                                    <w:t>de</w:t>
                                  </w:r>
                                  <w:r>
                                    <w:rPr>
                                      <w:rFonts w:ascii="Calibri" w:hAnsi="Calibri"/>
                                      <w:spacing w:val="-2"/>
                                      <w:sz w:val="8"/>
                                    </w:rPr>
                                    <w:t xml:space="preserve"> </w:t>
                                  </w:r>
                                  <w:r>
                                    <w:rPr>
                                      <w:rFonts w:ascii="Calibri" w:hAnsi="Calibri"/>
                                      <w:sz w:val="8"/>
                                    </w:rPr>
                                    <w:t>edad</w:t>
                                  </w:r>
                                  <w:r>
                                    <w:rPr>
                                      <w:rFonts w:ascii="Calibri" w:hAnsi="Calibri"/>
                                      <w:spacing w:val="-3"/>
                                      <w:sz w:val="8"/>
                                    </w:rPr>
                                    <w:t xml:space="preserve"> </w:t>
                                  </w:r>
                                  <w:r>
                                    <w:rPr>
                                      <w:rFonts w:ascii="Calibri" w:hAnsi="Calibri"/>
                                      <w:sz w:val="8"/>
                                    </w:rPr>
                                    <w:t>se</w:t>
                                  </w:r>
                                  <w:r>
                                    <w:rPr>
                                      <w:rFonts w:ascii="Calibri" w:hAnsi="Calibri"/>
                                      <w:spacing w:val="-4"/>
                                      <w:sz w:val="8"/>
                                    </w:rPr>
                                    <w:t xml:space="preserve"> </w:t>
                                  </w:r>
                                  <w:r>
                                    <w:rPr>
                                      <w:rFonts w:ascii="Calibri" w:hAnsi="Calibri"/>
                                      <w:sz w:val="8"/>
                                    </w:rPr>
                                    <w:t>anotará</w:t>
                                  </w:r>
                                  <w:r>
                                    <w:rPr>
                                      <w:rFonts w:ascii="Calibri" w:hAnsi="Calibri"/>
                                      <w:spacing w:val="-2"/>
                                      <w:sz w:val="8"/>
                                    </w:rPr>
                                    <w:t xml:space="preserve"> </w:t>
                                  </w:r>
                                  <w:r>
                                    <w:rPr>
                                      <w:rFonts w:ascii="Calibri" w:hAnsi="Calibri"/>
                                      <w:sz w:val="8"/>
                                    </w:rPr>
                                    <w:t>el</w:t>
                                  </w:r>
                                  <w:r>
                                    <w:rPr>
                                      <w:rFonts w:ascii="Calibri" w:hAnsi="Calibri"/>
                                      <w:spacing w:val="-2"/>
                                      <w:sz w:val="8"/>
                                    </w:rPr>
                                    <w:t xml:space="preserve"> </w:t>
                                  </w:r>
                                  <w:r>
                                    <w:rPr>
                                      <w:rFonts w:ascii="Calibri" w:hAnsi="Calibri"/>
                                      <w:sz w:val="8"/>
                                    </w:rPr>
                                    <w:t>año</w:t>
                                  </w:r>
                                  <w:r>
                                    <w:rPr>
                                      <w:rFonts w:ascii="Calibri" w:hAnsi="Calibri"/>
                                      <w:spacing w:val="-3"/>
                                      <w:sz w:val="8"/>
                                    </w:rPr>
                                    <w:t xml:space="preserve"> </w:t>
                                  </w:r>
                                  <w:r>
                                    <w:rPr>
                                      <w:rFonts w:ascii="Calibri" w:hAnsi="Calibri"/>
                                      <w:sz w:val="8"/>
                                    </w:rPr>
                                    <w:t>en</w:t>
                                  </w:r>
                                  <w:r>
                                    <w:rPr>
                                      <w:rFonts w:ascii="Calibri" w:hAnsi="Calibri"/>
                                      <w:spacing w:val="-3"/>
                                      <w:sz w:val="8"/>
                                    </w:rPr>
                                    <w:t xml:space="preserve"> </w:t>
                                  </w:r>
                                  <w:r>
                                    <w:rPr>
                                      <w:rFonts w:ascii="Calibri" w:hAnsi="Calibri"/>
                                      <w:sz w:val="8"/>
                                    </w:rPr>
                                    <w:t>el que</w:t>
                                  </w:r>
                                  <w:r>
                                    <w:rPr>
                                      <w:rFonts w:ascii="Calibri" w:hAnsi="Calibri"/>
                                      <w:spacing w:val="-4"/>
                                      <w:sz w:val="8"/>
                                    </w:rPr>
                                    <w:t xml:space="preserve"> </w:t>
                                  </w:r>
                                  <w:r>
                                    <w:rPr>
                                      <w:rFonts w:ascii="Calibri" w:hAnsi="Calibri"/>
                                      <w:sz w:val="8"/>
                                    </w:rPr>
                                    <w:t>terminó</w:t>
                                  </w:r>
                                </w:p>
                              </w:tc>
                              <w:tc>
                                <w:tcPr>
                                  <w:tcW w:w="139" w:type="dxa"/>
                                </w:tcPr>
                                <w:p w:rsidR="00DC045D" w:rsidRDefault="00DC045D">
                                  <w:pPr>
                                    <w:pStyle w:val="TableParagraph"/>
                                    <w:spacing w:before="4"/>
                                    <w:rPr>
                                      <w:sz w:val="10"/>
                                    </w:rPr>
                                  </w:pPr>
                                </w:p>
                                <w:p w:rsidR="00DC045D" w:rsidRDefault="00F67DE3">
                                  <w:pPr>
                                    <w:pStyle w:val="TableParagraph"/>
                                    <w:spacing w:line="43" w:lineRule="exact"/>
                                    <w:ind w:left="34" w:right="-15"/>
                                    <w:jc w:val="center"/>
                                    <w:rPr>
                                      <w:rFonts w:ascii="Calibri"/>
                                      <w:sz w:val="8"/>
                                    </w:rPr>
                                  </w:pPr>
                                  <w:r>
                                    <w:rPr>
                                      <w:rFonts w:ascii="Calibri"/>
                                      <w:sz w:val="8"/>
                                    </w:rPr>
                                    <w:t>u</w:t>
                                  </w:r>
                                  <w:r>
                                    <w:rPr>
                                      <w:rFonts w:ascii="Calibri"/>
                                      <w:spacing w:val="-1"/>
                                      <w:sz w:val="8"/>
                                    </w:rPr>
                                    <w:t xml:space="preserve"> </w:t>
                                  </w:r>
                                  <w:r>
                                    <w:rPr>
                                      <w:rFonts w:ascii="Calibri"/>
                                      <w:spacing w:val="-17"/>
                                      <w:sz w:val="8"/>
                                    </w:rPr>
                                    <w:t>o</w:t>
                                  </w:r>
                                </w:p>
                              </w:tc>
                              <w:tc>
                                <w:tcPr>
                                  <w:tcW w:w="681" w:type="dxa"/>
                                  <w:tcBorders>
                                    <w:right w:val="single" w:sz="6" w:space="0" w:color="000000"/>
                                  </w:tcBorders>
                                </w:tcPr>
                                <w:p w:rsidR="00DC045D" w:rsidRDefault="00DC045D">
                                  <w:pPr>
                                    <w:pStyle w:val="TableParagraph"/>
                                    <w:spacing w:before="4"/>
                                    <w:rPr>
                                      <w:sz w:val="10"/>
                                    </w:rPr>
                                  </w:pPr>
                                </w:p>
                                <w:p w:rsidR="00DC045D" w:rsidRDefault="00F67DE3">
                                  <w:pPr>
                                    <w:pStyle w:val="TableParagraph"/>
                                    <w:spacing w:line="43" w:lineRule="exact"/>
                                    <w:ind w:left="-6"/>
                                    <w:rPr>
                                      <w:rFonts w:ascii="Calibri" w:hAnsi="Calibri"/>
                                      <w:sz w:val="8"/>
                                    </w:rPr>
                                  </w:pPr>
                                  <w:r>
                                    <w:rPr>
                                      <w:rFonts w:ascii="Calibri" w:hAnsi="Calibri"/>
                                      <w:sz w:val="8"/>
                                    </w:rPr>
                                    <w:t>cupó la</w:t>
                                  </w:r>
                                </w:p>
                              </w:tc>
                            </w:tr>
                            <w:tr w:rsidR="00DC045D">
                              <w:trPr>
                                <w:trHeight w:val="153"/>
                              </w:trPr>
                              <w:tc>
                                <w:tcPr>
                                  <w:tcW w:w="2079" w:type="dxa"/>
                                  <w:gridSpan w:val="3"/>
                                </w:tcPr>
                                <w:p w:rsidR="00DC045D" w:rsidRDefault="00F67DE3">
                                  <w:pPr>
                                    <w:pStyle w:val="TableParagraph"/>
                                    <w:spacing w:line="89" w:lineRule="exact"/>
                                    <w:ind w:left="23"/>
                                    <w:rPr>
                                      <w:rFonts w:ascii="Arial" w:hAnsi="Arial"/>
                                      <w:sz w:val="8"/>
                                    </w:rPr>
                                  </w:pPr>
                                  <w:r>
                                    <w:rPr>
                                      <w:rFonts w:ascii="Arial" w:hAnsi="Arial"/>
                                      <w:sz w:val="8"/>
                                    </w:rPr>
                                    <w:t>41-50 Años</w:t>
                                  </w:r>
                                </w:p>
                              </w:tc>
                              <w:tc>
                                <w:tcPr>
                                  <w:tcW w:w="88" w:type="dxa"/>
                                </w:tcPr>
                                <w:p w:rsidR="00DC045D" w:rsidRDefault="00F67DE3">
                                  <w:pPr>
                                    <w:pStyle w:val="TableParagraph"/>
                                    <w:spacing w:before="28"/>
                                    <w:ind w:right="1"/>
                                    <w:jc w:val="right"/>
                                    <w:rPr>
                                      <w:rFonts w:ascii="Arial"/>
                                      <w:sz w:val="8"/>
                                    </w:rPr>
                                  </w:pPr>
                                  <w:r>
                                    <w:rPr>
                                      <w:rFonts w:ascii="Arial"/>
                                      <w:w w:val="98"/>
                                      <w:sz w:val="8"/>
                                    </w:rPr>
                                    <w:t>5</w:t>
                                  </w:r>
                                </w:p>
                              </w:tc>
                              <w:tc>
                                <w:tcPr>
                                  <w:tcW w:w="158" w:type="dxa"/>
                                </w:tcPr>
                                <w:p w:rsidR="00DC045D" w:rsidRDefault="00DC045D">
                                  <w:pPr>
                                    <w:pStyle w:val="TableParagraph"/>
                                    <w:rPr>
                                      <w:sz w:val="8"/>
                                    </w:rPr>
                                  </w:pPr>
                                </w:p>
                              </w:tc>
                              <w:tc>
                                <w:tcPr>
                                  <w:tcW w:w="590" w:type="dxa"/>
                                  <w:tcBorders>
                                    <w:top w:val="single" w:sz="4" w:space="0" w:color="DADCDD"/>
                                    <w:bottom w:val="single" w:sz="6" w:space="0" w:color="007F00"/>
                                  </w:tcBorders>
                                </w:tcPr>
                                <w:p w:rsidR="00DC045D" w:rsidRDefault="00F67DE3">
                                  <w:pPr>
                                    <w:pStyle w:val="TableParagraph"/>
                                    <w:spacing w:before="28"/>
                                    <w:ind w:left="223"/>
                                    <w:rPr>
                                      <w:rFonts w:ascii="Arial"/>
                                      <w:sz w:val="8"/>
                                    </w:rPr>
                                  </w:pPr>
                                  <w:r>
                                    <w:rPr>
                                      <w:rFonts w:ascii="Arial"/>
                                      <w:sz w:val="8"/>
                                    </w:rPr>
                                    <w:t>0.55</w:t>
                                  </w:r>
                                </w:p>
                              </w:tc>
                              <w:tc>
                                <w:tcPr>
                                  <w:tcW w:w="50" w:type="dxa"/>
                                  <w:tcBorders>
                                    <w:right w:val="single" w:sz="6" w:space="0" w:color="000000"/>
                                  </w:tcBorders>
                                </w:tcPr>
                                <w:p w:rsidR="00DC045D" w:rsidRDefault="00DC045D">
                                  <w:pPr>
                                    <w:pStyle w:val="TableParagraph"/>
                                    <w:rPr>
                                      <w:sz w:val="8"/>
                                    </w:rPr>
                                  </w:pPr>
                                </w:p>
                              </w:tc>
                              <w:tc>
                                <w:tcPr>
                                  <w:tcW w:w="354" w:type="dxa"/>
                                  <w:tcBorders>
                                    <w:left w:val="single" w:sz="6" w:space="0" w:color="000000"/>
                                  </w:tcBorders>
                                </w:tcPr>
                                <w:p w:rsidR="00DC045D" w:rsidRDefault="00F67DE3">
                                  <w:pPr>
                                    <w:pStyle w:val="TableParagraph"/>
                                    <w:spacing w:before="22"/>
                                    <w:ind w:right="-29"/>
                                    <w:jc w:val="right"/>
                                    <w:rPr>
                                      <w:rFonts w:ascii="Calibri"/>
                                      <w:sz w:val="8"/>
                                    </w:rPr>
                                  </w:pPr>
                                  <w:r>
                                    <w:rPr>
                                      <w:rFonts w:ascii="Calibri"/>
                                      <w:sz w:val="8"/>
                                    </w:rPr>
                                    <w:t>constr</w:t>
                                  </w:r>
                                </w:p>
                              </w:tc>
                              <w:tc>
                                <w:tcPr>
                                  <w:tcW w:w="49" w:type="dxa"/>
                                </w:tcPr>
                                <w:p w:rsidR="00DC045D" w:rsidRDefault="00DC045D">
                                  <w:pPr>
                                    <w:pStyle w:val="TableParagraph"/>
                                    <w:rPr>
                                      <w:sz w:val="8"/>
                                    </w:rPr>
                                  </w:pPr>
                                </w:p>
                              </w:tc>
                              <w:tc>
                                <w:tcPr>
                                  <w:tcW w:w="1656" w:type="dxa"/>
                                </w:tcPr>
                                <w:p w:rsidR="00DC045D" w:rsidRDefault="00F67DE3">
                                  <w:pPr>
                                    <w:pStyle w:val="TableParagraph"/>
                                    <w:spacing w:before="22"/>
                                    <w:ind w:left="-4"/>
                                    <w:rPr>
                                      <w:rFonts w:ascii="Calibri" w:hAnsi="Calibri"/>
                                      <w:sz w:val="8"/>
                                    </w:rPr>
                                  </w:pPr>
                                  <w:r>
                                    <w:rPr>
                                      <w:rFonts w:ascii="Calibri" w:hAnsi="Calibri"/>
                                      <w:sz w:val="8"/>
                                    </w:rPr>
                                    <w:t>cción.</w:t>
                                  </w:r>
                                </w:p>
                              </w:tc>
                              <w:tc>
                                <w:tcPr>
                                  <w:tcW w:w="139" w:type="dxa"/>
                                </w:tcPr>
                                <w:p w:rsidR="00DC045D" w:rsidRDefault="00DC045D">
                                  <w:pPr>
                                    <w:pStyle w:val="TableParagraph"/>
                                    <w:rPr>
                                      <w:sz w:val="8"/>
                                    </w:rPr>
                                  </w:pPr>
                                </w:p>
                              </w:tc>
                              <w:tc>
                                <w:tcPr>
                                  <w:tcW w:w="681" w:type="dxa"/>
                                  <w:tcBorders>
                                    <w:right w:val="single" w:sz="6" w:space="0" w:color="000000"/>
                                  </w:tcBorders>
                                </w:tcPr>
                                <w:p w:rsidR="00DC045D" w:rsidRDefault="00DC045D">
                                  <w:pPr>
                                    <w:pStyle w:val="TableParagraph"/>
                                    <w:rPr>
                                      <w:sz w:val="8"/>
                                    </w:rPr>
                                  </w:pPr>
                                </w:p>
                              </w:tc>
                            </w:tr>
                            <w:tr w:rsidR="00DC045D">
                              <w:trPr>
                                <w:trHeight w:val="154"/>
                              </w:trPr>
                              <w:tc>
                                <w:tcPr>
                                  <w:tcW w:w="2079" w:type="dxa"/>
                                  <w:gridSpan w:val="3"/>
                                </w:tcPr>
                                <w:p w:rsidR="00DC045D" w:rsidRDefault="00F67DE3">
                                  <w:pPr>
                                    <w:pStyle w:val="TableParagraph"/>
                                    <w:spacing w:line="89" w:lineRule="exact"/>
                                    <w:ind w:left="23"/>
                                    <w:rPr>
                                      <w:rFonts w:ascii="Arial"/>
                                      <w:sz w:val="8"/>
                                    </w:rPr>
                                  </w:pPr>
                                  <w:r>
                                    <w:rPr>
                                      <w:rFonts w:ascii="Arial"/>
                                      <w:sz w:val="8"/>
                                    </w:rPr>
                                    <w:t>51- En Adelante</w:t>
                                  </w:r>
                                </w:p>
                              </w:tc>
                              <w:tc>
                                <w:tcPr>
                                  <w:tcW w:w="88" w:type="dxa"/>
                                </w:tcPr>
                                <w:p w:rsidR="00DC045D" w:rsidRDefault="00DC045D">
                                  <w:pPr>
                                    <w:pStyle w:val="TableParagraph"/>
                                    <w:rPr>
                                      <w:sz w:val="8"/>
                                    </w:rPr>
                                  </w:pPr>
                                </w:p>
                              </w:tc>
                              <w:tc>
                                <w:tcPr>
                                  <w:tcW w:w="158" w:type="dxa"/>
                                </w:tcPr>
                                <w:p w:rsidR="00DC045D" w:rsidRDefault="00DC045D">
                                  <w:pPr>
                                    <w:pStyle w:val="TableParagraph"/>
                                    <w:rPr>
                                      <w:sz w:val="8"/>
                                    </w:rPr>
                                  </w:pPr>
                                </w:p>
                              </w:tc>
                              <w:tc>
                                <w:tcPr>
                                  <w:tcW w:w="590" w:type="dxa"/>
                                  <w:tcBorders>
                                    <w:top w:val="single" w:sz="6" w:space="0" w:color="007F00"/>
                                  </w:tcBorders>
                                </w:tcPr>
                                <w:p w:rsidR="00DC045D" w:rsidRDefault="00F67DE3">
                                  <w:pPr>
                                    <w:pStyle w:val="TableParagraph"/>
                                    <w:spacing w:before="28"/>
                                    <w:ind w:left="223"/>
                                    <w:rPr>
                                      <w:rFonts w:ascii="Arial"/>
                                      <w:sz w:val="8"/>
                                    </w:rPr>
                                  </w:pPr>
                                  <w:r>
                                    <w:rPr>
                                      <w:rFonts w:ascii="Arial"/>
                                      <w:sz w:val="8"/>
                                    </w:rPr>
                                    <w:t>0.50</w:t>
                                  </w:r>
                                </w:p>
                              </w:tc>
                              <w:tc>
                                <w:tcPr>
                                  <w:tcW w:w="50" w:type="dxa"/>
                                  <w:tcBorders>
                                    <w:right w:val="single" w:sz="6" w:space="0" w:color="000000"/>
                                  </w:tcBorders>
                                </w:tcPr>
                                <w:p w:rsidR="00DC045D" w:rsidRDefault="00DC045D">
                                  <w:pPr>
                                    <w:pStyle w:val="TableParagraph"/>
                                    <w:rPr>
                                      <w:sz w:val="8"/>
                                    </w:rPr>
                                  </w:pPr>
                                </w:p>
                              </w:tc>
                              <w:tc>
                                <w:tcPr>
                                  <w:tcW w:w="354" w:type="dxa"/>
                                  <w:tcBorders>
                                    <w:left w:val="single" w:sz="6" w:space="0" w:color="000000"/>
                                    <w:bottom w:val="single" w:sz="6" w:space="0" w:color="000000"/>
                                  </w:tcBorders>
                                </w:tcPr>
                                <w:p w:rsidR="00DC045D" w:rsidRDefault="00F67DE3">
                                  <w:pPr>
                                    <w:pStyle w:val="TableParagraph"/>
                                    <w:spacing w:line="51" w:lineRule="exact"/>
                                    <w:ind w:left="161" w:right="-15"/>
                                    <w:rPr>
                                      <w:rFonts w:ascii="Calibri"/>
                                      <w:sz w:val="8"/>
                                    </w:rPr>
                                  </w:pPr>
                                  <w:r>
                                    <w:rPr>
                                      <w:rFonts w:ascii="Calibri"/>
                                      <w:sz w:val="8"/>
                                    </w:rPr>
                                    <w:t>4.</w:t>
                                  </w:r>
                                  <w:r>
                                    <w:rPr>
                                      <w:rFonts w:ascii="Calibri"/>
                                      <w:spacing w:val="-2"/>
                                      <w:sz w:val="8"/>
                                    </w:rPr>
                                    <w:t xml:space="preserve"> </w:t>
                                  </w:r>
                                  <w:r>
                                    <w:rPr>
                                      <w:rFonts w:ascii="Calibri"/>
                                      <w:spacing w:val="-4"/>
                                      <w:sz w:val="8"/>
                                    </w:rPr>
                                    <w:t>Par</w:t>
                                  </w:r>
                                </w:p>
                                <w:p w:rsidR="00DC045D" w:rsidRDefault="00F67DE3">
                                  <w:pPr>
                                    <w:pStyle w:val="TableParagraph"/>
                                    <w:spacing w:line="83" w:lineRule="exact"/>
                                    <w:ind w:left="161" w:right="-44"/>
                                    <w:rPr>
                                      <w:rFonts w:ascii="Calibri"/>
                                      <w:sz w:val="8"/>
                                    </w:rPr>
                                  </w:pPr>
                                  <w:r>
                                    <w:rPr>
                                      <w:rFonts w:ascii="Calibri"/>
                                      <w:sz w:val="8"/>
                                    </w:rPr>
                                    <w:t>region</w:t>
                                  </w:r>
                                </w:p>
                              </w:tc>
                              <w:tc>
                                <w:tcPr>
                                  <w:tcW w:w="49" w:type="dxa"/>
                                  <w:tcBorders>
                                    <w:bottom w:val="single" w:sz="6" w:space="0" w:color="000000"/>
                                  </w:tcBorders>
                                </w:tcPr>
                                <w:p w:rsidR="00DC045D" w:rsidRDefault="00DC045D">
                                  <w:pPr>
                                    <w:pStyle w:val="TableParagraph"/>
                                    <w:rPr>
                                      <w:sz w:val="8"/>
                                    </w:rPr>
                                  </w:pPr>
                                </w:p>
                              </w:tc>
                              <w:tc>
                                <w:tcPr>
                                  <w:tcW w:w="1656" w:type="dxa"/>
                                  <w:tcBorders>
                                    <w:bottom w:val="single" w:sz="6" w:space="0" w:color="000000"/>
                                  </w:tcBorders>
                                </w:tcPr>
                                <w:p w:rsidR="00DC045D" w:rsidRDefault="00F67DE3">
                                  <w:pPr>
                                    <w:pStyle w:val="TableParagraph"/>
                                    <w:spacing w:line="51" w:lineRule="exact"/>
                                    <w:ind w:left="6" w:right="-15"/>
                                    <w:rPr>
                                      <w:rFonts w:ascii="Calibri"/>
                                      <w:sz w:val="8"/>
                                    </w:rPr>
                                  </w:pPr>
                                  <w:r>
                                    <w:rPr>
                                      <w:rFonts w:ascii="Calibri"/>
                                      <w:sz w:val="8"/>
                                    </w:rPr>
                                    <w:t>el</w:t>
                                  </w:r>
                                  <w:r>
                                    <w:rPr>
                                      <w:rFonts w:ascii="Calibri"/>
                                      <w:spacing w:val="-3"/>
                                      <w:sz w:val="8"/>
                                    </w:rPr>
                                    <w:t xml:space="preserve"> </w:t>
                                  </w:r>
                                  <w:r>
                                    <w:rPr>
                                      <w:rFonts w:ascii="Calibri"/>
                                      <w:sz w:val="8"/>
                                    </w:rPr>
                                    <w:t>caso</w:t>
                                  </w:r>
                                  <w:r>
                                    <w:rPr>
                                      <w:rFonts w:ascii="Calibri"/>
                                      <w:spacing w:val="-8"/>
                                      <w:sz w:val="8"/>
                                    </w:rPr>
                                    <w:t xml:space="preserve"> </w:t>
                                  </w:r>
                                  <w:r>
                                    <w:rPr>
                                      <w:rFonts w:ascii="Calibri"/>
                                      <w:sz w:val="8"/>
                                    </w:rPr>
                                    <w:t>de</w:t>
                                  </w:r>
                                  <w:r>
                                    <w:rPr>
                                      <w:rFonts w:ascii="Calibri"/>
                                      <w:spacing w:val="-4"/>
                                      <w:sz w:val="8"/>
                                    </w:rPr>
                                    <w:t xml:space="preserve"> </w:t>
                                  </w:r>
                                  <w:r>
                                    <w:rPr>
                                      <w:rFonts w:ascii="Calibri"/>
                                      <w:sz w:val="8"/>
                                    </w:rPr>
                                    <w:t>las</w:t>
                                  </w:r>
                                  <w:r>
                                    <w:rPr>
                                      <w:rFonts w:ascii="Calibri"/>
                                      <w:spacing w:val="-5"/>
                                      <w:sz w:val="8"/>
                                    </w:rPr>
                                    <w:t xml:space="preserve"> </w:t>
                                  </w:r>
                                  <w:r>
                                    <w:rPr>
                                      <w:rFonts w:ascii="Calibri"/>
                                      <w:sz w:val="8"/>
                                    </w:rPr>
                                    <w:t>edificaciones</w:t>
                                  </w:r>
                                  <w:r>
                                    <w:rPr>
                                      <w:rFonts w:ascii="Calibri"/>
                                      <w:spacing w:val="-6"/>
                                      <w:sz w:val="8"/>
                                    </w:rPr>
                                    <w:t xml:space="preserve"> </w:t>
                                  </w:r>
                                  <w:r>
                                    <w:rPr>
                                      <w:rFonts w:ascii="Calibri"/>
                                      <w:sz w:val="8"/>
                                    </w:rPr>
                                    <w:t>clasificadas</w:t>
                                  </w:r>
                                  <w:r>
                                    <w:rPr>
                                      <w:rFonts w:ascii="Calibri"/>
                                      <w:spacing w:val="-7"/>
                                      <w:sz w:val="8"/>
                                    </w:rPr>
                                    <w:t xml:space="preserve"> </w:t>
                                  </w:r>
                                  <w:r>
                                    <w:rPr>
                                      <w:rFonts w:ascii="Calibri"/>
                                      <w:spacing w:val="-3"/>
                                      <w:sz w:val="8"/>
                                    </w:rPr>
                                    <w:t>como</w:t>
                                  </w:r>
                                  <w:r>
                                    <w:rPr>
                                      <w:rFonts w:ascii="Calibri"/>
                                      <w:spacing w:val="1"/>
                                      <w:sz w:val="8"/>
                                    </w:rPr>
                                    <w:t xml:space="preserve"> </w:t>
                                  </w:r>
                                  <w:r>
                                    <w:rPr>
                                      <w:rFonts w:ascii="Calibri"/>
                                      <w:sz w:val="8"/>
                                    </w:rPr>
                                    <w:t>antigu</w:t>
                                  </w:r>
                                </w:p>
                                <w:p w:rsidR="00DC045D" w:rsidRDefault="00F67DE3">
                                  <w:pPr>
                                    <w:pStyle w:val="TableParagraph"/>
                                    <w:spacing w:line="83" w:lineRule="exact"/>
                                    <w:ind w:left="6"/>
                                    <w:rPr>
                                      <w:rFonts w:ascii="Calibri" w:hAnsi="Calibri"/>
                                      <w:sz w:val="8"/>
                                    </w:rPr>
                                  </w:pPr>
                                  <w:r>
                                    <w:rPr>
                                      <w:rFonts w:ascii="Calibri" w:hAnsi="Calibri"/>
                                      <w:sz w:val="8"/>
                                    </w:rPr>
                                    <w:t>l, no aplicará el demérito por edad.</w:t>
                                  </w:r>
                                </w:p>
                              </w:tc>
                              <w:tc>
                                <w:tcPr>
                                  <w:tcW w:w="139" w:type="dxa"/>
                                  <w:tcBorders>
                                    <w:bottom w:val="single" w:sz="6" w:space="0" w:color="000000"/>
                                  </w:tcBorders>
                                </w:tcPr>
                                <w:p w:rsidR="00DC045D" w:rsidRDefault="00F67DE3">
                                  <w:pPr>
                                    <w:pStyle w:val="TableParagraph"/>
                                    <w:spacing w:line="51" w:lineRule="exact"/>
                                    <w:ind w:left="-4" w:right="-29"/>
                                    <w:jc w:val="center"/>
                                    <w:rPr>
                                      <w:rFonts w:ascii="Calibri"/>
                                      <w:sz w:val="8"/>
                                    </w:rPr>
                                  </w:pPr>
                                  <w:r>
                                    <w:rPr>
                                      <w:rFonts w:ascii="Calibri"/>
                                      <w:sz w:val="8"/>
                                    </w:rPr>
                                    <w:t>a</w:t>
                                  </w:r>
                                  <w:r>
                                    <w:rPr>
                                      <w:rFonts w:ascii="Calibri"/>
                                      <w:spacing w:val="3"/>
                                      <w:sz w:val="8"/>
                                    </w:rPr>
                                    <w:t xml:space="preserve"> </w:t>
                                  </w:r>
                                  <w:r>
                                    <w:rPr>
                                      <w:rFonts w:ascii="Calibri"/>
                                      <w:spacing w:val="-6"/>
                                      <w:sz w:val="8"/>
                                    </w:rPr>
                                    <w:t>his</w:t>
                                  </w:r>
                                </w:p>
                              </w:tc>
                              <w:tc>
                                <w:tcPr>
                                  <w:tcW w:w="681" w:type="dxa"/>
                                  <w:tcBorders>
                                    <w:bottom w:val="single" w:sz="6" w:space="0" w:color="000000"/>
                                    <w:right w:val="single" w:sz="6" w:space="0" w:color="000000"/>
                                  </w:tcBorders>
                                </w:tcPr>
                                <w:p w:rsidR="00DC045D" w:rsidRDefault="00F67DE3">
                                  <w:pPr>
                                    <w:pStyle w:val="TableParagraph"/>
                                    <w:spacing w:line="51" w:lineRule="exact"/>
                                    <w:ind w:left="6"/>
                                    <w:rPr>
                                      <w:rFonts w:ascii="Calibri" w:hAnsi="Calibri"/>
                                      <w:sz w:val="8"/>
                                    </w:rPr>
                                  </w:pPr>
                                  <w:r>
                                    <w:rPr>
                                      <w:rFonts w:ascii="Calibri" w:hAnsi="Calibri"/>
                                      <w:sz w:val="8"/>
                                    </w:rPr>
                                    <w:t>tórica y antigua</w:t>
                                  </w:r>
                                </w:p>
                              </w:tc>
                            </w:tr>
                            <w:tr w:rsidR="00DC045D">
                              <w:trPr>
                                <w:trHeight w:val="102"/>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DC045D">
                                  <w:pPr>
                                    <w:pStyle w:val="TableParagraph"/>
                                    <w:rPr>
                                      <w:sz w:val="4"/>
                                    </w:rPr>
                                  </w:pP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Borders>
                                    <w:top w:val="single" w:sz="6" w:space="0" w:color="000000"/>
                                  </w:tcBorders>
                                </w:tcPr>
                                <w:p w:rsidR="00DC045D" w:rsidRDefault="00DC045D">
                                  <w:pPr>
                                    <w:pStyle w:val="TableParagraph"/>
                                    <w:rPr>
                                      <w:sz w:val="4"/>
                                    </w:rPr>
                                  </w:pPr>
                                </w:p>
                              </w:tc>
                              <w:tc>
                                <w:tcPr>
                                  <w:tcW w:w="49" w:type="dxa"/>
                                  <w:tcBorders>
                                    <w:top w:val="single" w:sz="6" w:space="0" w:color="000000"/>
                                  </w:tcBorders>
                                </w:tcPr>
                                <w:p w:rsidR="00DC045D" w:rsidRDefault="00DC045D">
                                  <w:pPr>
                                    <w:pStyle w:val="TableParagraph"/>
                                    <w:rPr>
                                      <w:sz w:val="4"/>
                                    </w:rPr>
                                  </w:pPr>
                                </w:p>
                              </w:tc>
                              <w:tc>
                                <w:tcPr>
                                  <w:tcW w:w="1656" w:type="dxa"/>
                                  <w:tcBorders>
                                    <w:top w:val="single" w:sz="6" w:space="0" w:color="000000"/>
                                  </w:tcBorders>
                                </w:tcPr>
                                <w:p w:rsidR="00DC045D" w:rsidRDefault="00DC045D">
                                  <w:pPr>
                                    <w:pStyle w:val="TableParagraph"/>
                                    <w:rPr>
                                      <w:sz w:val="4"/>
                                    </w:rPr>
                                  </w:pPr>
                                </w:p>
                              </w:tc>
                              <w:tc>
                                <w:tcPr>
                                  <w:tcW w:w="139" w:type="dxa"/>
                                  <w:tcBorders>
                                    <w:top w:val="single" w:sz="6" w:space="0" w:color="000000"/>
                                  </w:tcBorders>
                                </w:tcPr>
                                <w:p w:rsidR="00DC045D" w:rsidRDefault="00DC045D">
                                  <w:pPr>
                                    <w:pStyle w:val="TableParagraph"/>
                                    <w:rPr>
                                      <w:sz w:val="4"/>
                                    </w:rPr>
                                  </w:pPr>
                                </w:p>
                              </w:tc>
                              <w:tc>
                                <w:tcPr>
                                  <w:tcW w:w="681" w:type="dxa"/>
                                  <w:tcBorders>
                                    <w:top w:val="single" w:sz="6" w:space="0" w:color="000000"/>
                                    <w:right w:val="single" w:sz="4" w:space="0" w:color="FFFFFF"/>
                                  </w:tcBorders>
                                </w:tcPr>
                                <w:p w:rsidR="00DC045D" w:rsidRDefault="00DC045D">
                                  <w:pPr>
                                    <w:pStyle w:val="TableParagraph"/>
                                    <w:rPr>
                                      <w:sz w:val="4"/>
                                    </w:rPr>
                                  </w:pPr>
                                </w:p>
                              </w:tc>
                            </w:tr>
                          </w:tbl>
                          <w:p w:rsidR="00DC045D" w:rsidRDefault="00DC045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76.4pt;margin-top:-378.95pt;width:293.35pt;height:4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" filled="f" stroked="f">
                <v:textbox inset="0,0,0,0">
                  <w:txbxContent>
                    <w:tbl>
                      <w:tblPr>
                        <w:tblStyle w:val="TableNormal"/>
                        <w:tblW w:w="0" w:type="auto"/>
                        <w:tblInd w:w="7"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firstRow="1" w:lastRow="1" w:firstColumn="1" w:lastColumn="1" w:noHBand="0" w:noVBand="0"/>
                      </w:tblPr>
                      <w:tblGrid>
                        <w:gridCol w:w="365"/>
                        <w:gridCol w:w="49"/>
                        <w:gridCol w:w="1665"/>
                        <w:gridCol w:w="88"/>
                        <w:gridCol w:w="158"/>
                        <w:gridCol w:w="590"/>
                        <w:gridCol w:w="50"/>
                        <w:gridCol w:w="354"/>
                        <w:gridCol w:w="49"/>
                        <w:gridCol w:w="1656"/>
                        <w:gridCol w:w="139"/>
                        <w:gridCol w:w="681"/>
                      </w:tblGrid>
                      <w:tr w:rsidR="00DC045D">
                        <w:trPr>
                          <w:trHeight w:val="183"/>
                        </w:trPr>
                        <w:tc>
                          <w:tcPr>
                            <w:tcW w:w="5844" w:type="dxa"/>
                            <w:gridSpan w:val="12"/>
                            <w:tcBorders>
                              <w:right w:val="nil"/>
                            </w:tcBorders>
                          </w:tcPr>
                          <w:p w:rsidR="00DC045D" w:rsidRDefault="00F67DE3">
                            <w:pPr>
                              <w:pStyle w:val="TableParagraph"/>
                              <w:spacing w:before="5"/>
                              <w:ind w:left="1562"/>
                              <w:rPr>
                                <w:rFonts w:ascii="Arial" w:hAnsi="Arial"/>
                                <w:b/>
                                <w:sz w:val="13"/>
                              </w:rPr>
                            </w:pPr>
                            <w:r>
                              <w:rPr>
                                <w:rFonts w:ascii="Arial" w:hAnsi="Arial"/>
                                <w:b/>
                                <w:sz w:val="13"/>
                              </w:rPr>
                              <w:t>H. Ayuntamiento del Municipio de Zacatlán</w:t>
                            </w:r>
                          </w:p>
                        </w:tc>
                      </w:tr>
                      <w:tr w:rsidR="00DC045D">
                        <w:trPr>
                          <w:trHeight w:val="162"/>
                        </w:trPr>
                        <w:tc>
                          <w:tcPr>
                            <w:tcW w:w="5844" w:type="dxa"/>
                            <w:gridSpan w:val="12"/>
                            <w:tcBorders>
                              <w:right w:val="nil"/>
                            </w:tcBorders>
                          </w:tcPr>
                          <w:p w:rsidR="00DC045D" w:rsidRDefault="00F67DE3">
                            <w:pPr>
                              <w:pStyle w:val="TableParagraph"/>
                              <w:spacing w:before="16"/>
                              <w:ind w:left="1070"/>
                              <w:rPr>
                                <w:rFonts w:ascii="Arial" w:hAnsi="Arial"/>
                                <w:b/>
                                <w:sz w:val="9"/>
                              </w:rPr>
                            </w:pPr>
                            <w:r>
                              <w:rPr>
                                <w:rFonts w:ascii="Arial" w:hAnsi="Arial"/>
                                <w:b/>
                                <w:sz w:val="9"/>
                              </w:rPr>
                              <w:t xml:space="preserve">Valo res catast rales unit ario s po r m </w:t>
                            </w:r>
                            <w:r>
                              <w:rPr>
                                <w:rFonts w:ascii="Arial" w:hAnsi="Arial"/>
                                <w:b/>
                                <w:position w:val="3"/>
                                <w:sz w:val="6"/>
                              </w:rPr>
                              <w:t xml:space="preserve">2 </w:t>
                            </w:r>
                            <w:r>
                              <w:rPr>
                                <w:rFonts w:ascii="Arial" w:hAnsi="Arial"/>
                                <w:b/>
                                <w:sz w:val="9"/>
                              </w:rPr>
                              <w:t>para la( s) co nstruccio n( es) año 2018</w:t>
                            </w:r>
                          </w:p>
                        </w:tc>
                      </w:tr>
                      <w:tr w:rsidR="00DC045D">
                        <w:trPr>
                          <w:trHeight w:val="45"/>
                        </w:trPr>
                        <w:tc>
                          <w:tcPr>
                            <w:tcW w:w="365" w:type="dxa"/>
                            <w:tcBorders>
                              <w:bottom w:val="nil"/>
                            </w:tcBorders>
                            <w:shd w:val="clear" w:color="auto" w:fill="9BC2E6"/>
                          </w:tcPr>
                          <w:p w:rsidR="00DC045D" w:rsidRDefault="00DC045D">
                            <w:pPr>
                              <w:pStyle w:val="TableParagraph"/>
                              <w:rPr>
                                <w:sz w:val="2"/>
                              </w:rPr>
                            </w:pPr>
                          </w:p>
                        </w:tc>
                        <w:tc>
                          <w:tcPr>
                            <w:tcW w:w="49" w:type="dxa"/>
                            <w:shd w:val="clear" w:color="auto" w:fill="9BC2E6"/>
                          </w:tcPr>
                          <w:p w:rsidR="00DC045D" w:rsidRDefault="00DC045D">
                            <w:pPr>
                              <w:pStyle w:val="TableParagraph"/>
                              <w:rPr>
                                <w:sz w:val="2"/>
                              </w:rPr>
                            </w:pPr>
                          </w:p>
                        </w:tc>
                        <w:tc>
                          <w:tcPr>
                            <w:tcW w:w="2501" w:type="dxa"/>
                            <w:gridSpan w:val="4"/>
                            <w:tcBorders>
                              <w:bottom w:val="nil"/>
                            </w:tcBorders>
                            <w:shd w:val="clear" w:color="auto" w:fill="9BC2E6"/>
                          </w:tcPr>
                          <w:p w:rsidR="00DC045D" w:rsidRDefault="00DC045D">
                            <w:pPr>
                              <w:pStyle w:val="TableParagraph"/>
                              <w:rPr>
                                <w:sz w:val="2"/>
                              </w:rPr>
                            </w:pPr>
                          </w:p>
                        </w:tc>
                        <w:tc>
                          <w:tcPr>
                            <w:tcW w:w="50" w:type="dxa"/>
                            <w:shd w:val="clear" w:color="auto" w:fill="9BC2E6"/>
                          </w:tcPr>
                          <w:p w:rsidR="00DC045D" w:rsidRDefault="00DC045D">
                            <w:pPr>
                              <w:pStyle w:val="TableParagraph"/>
                              <w:rPr>
                                <w:sz w:val="2"/>
                              </w:rPr>
                            </w:pPr>
                          </w:p>
                        </w:tc>
                        <w:tc>
                          <w:tcPr>
                            <w:tcW w:w="354" w:type="dxa"/>
                            <w:tcBorders>
                              <w:bottom w:val="nil"/>
                            </w:tcBorders>
                            <w:shd w:val="clear" w:color="auto" w:fill="9BC2E6"/>
                          </w:tcPr>
                          <w:p w:rsidR="00DC045D" w:rsidRDefault="00DC045D">
                            <w:pPr>
                              <w:pStyle w:val="TableParagraph"/>
                              <w:rPr>
                                <w:sz w:val="2"/>
                              </w:rPr>
                            </w:pPr>
                          </w:p>
                        </w:tc>
                        <w:tc>
                          <w:tcPr>
                            <w:tcW w:w="49" w:type="dxa"/>
                            <w:shd w:val="clear" w:color="auto" w:fill="9BC2E6"/>
                          </w:tcPr>
                          <w:p w:rsidR="00DC045D" w:rsidRDefault="00DC045D">
                            <w:pPr>
                              <w:pStyle w:val="TableParagraph"/>
                              <w:rPr>
                                <w:sz w:val="2"/>
                              </w:rPr>
                            </w:pPr>
                          </w:p>
                        </w:tc>
                        <w:tc>
                          <w:tcPr>
                            <w:tcW w:w="2476" w:type="dxa"/>
                            <w:gridSpan w:val="3"/>
                            <w:tcBorders>
                              <w:bottom w:val="nil"/>
                              <w:right w:val="nil"/>
                            </w:tcBorders>
                            <w:shd w:val="clear" w:color="auto" w:fill="9BC2E6"/>
                          </w:tcPr>
                          <w:p w:rsidR="00DC045D" w:rsidRDefault="00DC045D">
                            <w:pPr>
                              <w:pStyle w:val="TableParagraph"/>
                              <w:rPr>
                                <w:sz w:val="2"/>
                              </w:rPr>
                            </w:pPr>
                          </w:p>
                        </w:tc>
                      </w:tr>
                      <w:tr w:rsidR="00DC045D">
                        <w:trPr>
                          <w:trHeight w:val="123"/>
                        </w:trPr>
                        <w:tc>
                          <w:tcPr>
                            <w:tcW w:w="365" w:type="dxa"/>
                            <w:tcBorders>
                              <w:top w:val="nil"/>
                              <w:left w:val="nil"/>
                              <w:bottom w:val="nil"/>
                              <w:right w:val="nil"/>
                            </w:tcBorders>
                            <w:shd w:val="clear" w:color="auto" w:fill="9BC2E6"/>
                          </w:tcPr>
                          <w:p w:rsidR="00DC045D" w:rsidRDefault="00F67DE3">
                            <w:pPr>
                              <w:pStyle w:val="TableParagraph"/>
                              <w:spacing w:before="18" w:line="85" w:lineRule="exact"/>
                              <w:ind w:left="2"/>
                              <w:rPr>
                                <w:rFonts w:ascii="Arial"/>
                                <w:b/>
                                <w:sz w:val="9"/>
                              </w:rPr>
                            </w:pPr>
                            <w:r>
                              <w:rPr>
                                <w:rFonts w:ascii="Arial"/>
                                <w:b/>
                                <w:sz w:val="9"/>
                              </w:rPr>
                              <w:t>C o digo</w:t>
                            </w:r>
                          </w:p>
                        </w:tc>
                        <w:tc>
                          <w:tcPr>
                            <w:tcW w:w="49" w:type="dxa"/>
                            <w:tcBorders>
                              <w:left w:val="nil"/>
                              <w:right w:val="nil"/>
                            </w:tcBorders>
                            <w:shd w:val="clear" w:color="auto" w:fill="9BC2E6"/>
                          </w:tcPr>
                          <w:p w:rsidR="00DC045D" w:rsidRDefault="00DC045D">
                            <w:pPr>
                              <w:pStyle w:val="TableParagraph"/>
                              <w:rPr>
                                <w:sz w:val="6"/>
                              </w:rPr>
                            </w:pPr>
                          </w:p>
                        </w:tc>
                        <w:tc>
                          <w:tcPr>
                            <w:tcW w:w="2501" w:type="dxa"/>
                            <w:gridSpan w:val="4"/>
                            <w:tcBorders>
                              <w:top w:val="nil"/>
                              <w:left w:val="nil"/>
                              <w:bottom w:val="nil"/>
                              <w:right w:val="nil"/>
                            </w:tcBorders>
                            <w:shd w:val="clear" w:color="auto" w:fill="9BC2E6"/>
                          </w:tcPr>
                          <w:p w:rsidR="00DC045D" w:rsidRDefault="00F67DE3">
                            <w:pPr>
                              <w:pStyle w:val="TableParagraph"/>
                              <w:tabs>
                                <w:tab w:val="left" w:pos="2081"/>
                              </w:tabs>
                              <w:spacing w:before="18" w:line="85" w:lineRule="exact"/>
                              <w:ind w:left="279"/>
                              <w:rPr>
                                <w:rFonts w:ascii="Arial" w:hAnsi="Arial"/>
                                <w:b/>
                                <w:sz w:val="9"/>
                              </w:rPr>
                            </w:pPr>
                            <w:r>
                              <w:rPr>
                                <w:rFonts w:ascii="Arial" w:hAnsi="Arial"/>
                                <w:b/>
                                <w:sz w:val="9"/>
                              </w:rPr>
                              <w:t>T</w:t>
                            </w:r>
                            <w:r>
                              <w:rPr>
                                <w:rFonts w:ascii="Arial" w:hAnsi="Arial"/>
                                <w:b/>
                                <w:spacing w:val="-14"/>
                                <w:sz w:val="9"/>
                              </w:rPr>
                              <w:t xml:space="preserve"> </w:t>
                            </w:r>
                            <w:r>
                              <w:rPr>
                                <w:rFonts w:ascii="Arial" w:hAnsi="Arial"/>
                                <w:b/>
                                <w:spacing w:val="3"/>
                                <w:sz w:val="9"/>
                              </w:rPr>
                              <w:t>ipo</w:t>
                            </w:r>
                            <w:r>
                              <w:rPr>
                                <w:rFonts w:ascii="Arial" w:hAnsi="Arial"/>
                                <w:b/>
                                <w:spacing w:val="-11"/>
                                <w:sz w:val="9"/>
                              </w:rPr>
                              <w:t xml:space="preserve"> </w:t>
                            </w:r>
                            <w:r>
                              <w:rPr>
                                <w:rFonts w:ascii="Arial" w:hAnsi="Arial"/>
                                <w:b/>
                                <w:sz w:val="9"/>
                              </w:rPr>
                              <w:t>s</w:t>
                            </w:r>
                            <w:r>
                              <w:rPr>
                                <w:rFonts w:ascii="Arial" w:hAnsi="Arial"/>
                                <w:b/>
                                <w:spacing w:val="12"/>
                                <w:sz w:val="9"/>
                              </w:rPr>
                              <w:t xml:space="preserve"> </w:t>
                            </w:r>
                            <w:r>
                              <w:rPr>
                                <w:rFonts w:ascii="Arial" w:hAnsi="Arial"/>
                                <w:b/>
                                <w:spacing w:val="2"/>
                                <w:sz w:val="9"/>
                              </w:rPr>
                              <w:t>de</w:t>
                            </w:r>
                            <w:r>
                              <w:rPr>
                                <w:rFonts w:ascii="Arial" w:hAnsi="Arial"/>
                                <w:b/>
                                <w:spacing w:val="12"/>
                                <w:sz w:val="9"/>
                              </w:rPr>
                              <w:t xml:space="preserve"> </w:t>
                            </w:r>
                            <w:r>
                              <w:rPr>
                                <w:rFonts w:ascii="Arial" w:hAnsi="Arial"/>
                                <w:b/>
                                <w:spacing w:val="4"/>
                                <w:sz w:val="9"/>
                              </w:rPr>
                              <w:t>co</w:t>
                            </w:r>
                            <w:r>
                              <w:rPr>
                                <w:rFonts w:ascii="Arial" w:hAnsi="Arial"/>
                                <w:b/>
                                <w:spacing w:val="-11"/>
                                <w:sz w:val="9"/>
                              </w:rPr>
                              <w:t xml:space="preserve"> </w:t>
                            </w:r>
                            <w:r>
                              <w:rPr>
                                <w:rFonts w:ascii="Arial" w:hAnsi="Arial"/>
                                <w:b/>
                                <w:spacing w:val="4"/>
                                <w:sz w:val="9"/>
                              </w:rPr>
                              <w:t>nst</w:t>
                            </w:r>
                            <w:r>
                              <w:rPr>
                                <w:rFonts w:ascii="Arial" w:hAnsi="Arial"/>
                                <w:b/>
                                <w:spacing w:val="-15"/>
                                <w:sz w:val="9"/>
                              </w:rPr>
                              <w:t xml:space="preserve"> </w:t>
                            </w:r>
                            <w:r>
                              <w:rPr>
                                <w:rFonts w:ascii="Arial" w:hAnsi="Arial"/>
                                <w:b/>
                                <w:spacing w:val="5"/>
                                <w:sz w:val="9"/>
                              </w:rPr>
                              <w:t>rucció</w:t>
                            </w:r>
                            <w:r>
                              <w:rPr>
                                <w:rFonts w:ascii="Arial" w:hAnsi="Arial"/>
                                <w:b/>
                                <w:spacing w:val="-11"/>
                                <w:sz w:val="9"/>
                              </w:rPr>
                              <w:t xml:space="preserve"> </w:t>
                            </w:r>
                            <w:r>
                              <w:rPr>
                                <w:rFonts w:ascii="Arial" w:hAnsi="Arial"/>
                                <w:b/>
                                <w:sz w:val="9"/>
                              </w:rPr>
                              <w:t>n</w:t>
                            </w:r>
                            <w:r>
                              <w:rPr>
                                <w:rFonts w:ascii="Arial" w:hAnsi="Arial"/>
                                <w:b/>
                                <w:sz w:val="9"/>
                              </w:rPr>
                              <w:tab/>
                            </w:r>
                            <w:r>
                              <w:rPr>
                                <w:rFonts w:ascii="Arial" w:hAnsi="Arial"/>
                                <w:b/>
                                <w:spacing w:val="6"/>
                                <w:sz w:val="9"/>
                              </w:rPr>
                              <w:t>Valo</w:t>
                            </w:r>
                            <w:r>
                              <w:rPr>
                                <w:rFonts w:ascii="Arial" w:hAnsi="Arial"/>
                                <w:b/>
                                <w:spacing w:val="-10"/>
                                <w:sz w:val="9"/>
                              </w:rPr>
                              <w:t xml:space="preserve"> </w:t>
                            </w:r>
                            <w:r>
                              <w:rPr>
                                <w:rFonts w:ascii="Arial" w:hAnsi="Arial"/>
                                <w:b/>
                                <w:sz w:val="9"/>
                              </w:rPr>
                              <w:t>r</w:t>
                            </w:r>
                          </w:p>
                        </w:tc>
                        <w:tc>
                          <w:tcPr>
                            <w:tcW w:w="50" w:type="dxa"/>
                            <w:tcBorders>
                              <w:left w:val="nil"/>
                              <w:right w:val="nil"/>
                            </w:tcBorders>
                            <w:shd w:val="clear" w:color="auto" w:fill="9BC2E6"/>
                          </w:tcPr>
                          <w:p w:rsidR="00DC045D" w:rsidRDefault="00DC045D">
                            <w:pPr>
                              <w:pStyle w:val="TableParagraph"/>
                              <w:rPr>
                                <w:sz w:val="6"/>
                              </w:rPr>
                            </w:pPr>
                          </w:p>
                        </w:tc>
                        <w:tc>
                          <w:tcPr>
                            <w:tcW w:w="354" w:type="dxa"/>
                            <w:tcBorders>
                              <w:top w:val="nil"/>
                              <w:left w:val="nil"/>
                              <w:bottom w:val="nil"/>
                              <w:right w:val="nil"/>
                            </w:tcBorders>
                            <w:shd w:val="clear" w:color="auto" w:fill="9BC2E6"/>
                          </w:tcPr>
                          <w:p w:rsidR="00DC045D" w:rsidRDefault="00F67DE3">
                            <w:pPr>
                              <w:pStyle w:val="TableParagraph"/>
                              <w:spacing w:before="18" w:line="85" w:lineRule="exact"/>
                              <w:ind w:right="-15"/>
                              <w:jc w:val="right"/>
                              <w:rPr>
                                <w:rFonts w:ascii="Arial"/>
                                <w:b/>
                                <w:sz w:val="9"/>
                              </w:rPr>
                            </w:pPr>
                            <w:r>
                              <w:rPr>
                                <w:rFonts w:ascii="Arial"/>
                                <w:b/>
                                <w:sz w:val="9"/>
                              </w:rPr>
                              <w:t>C o digo</w:t>
                            </w:r>
                          </w:p>
                        </w:tc>
                        <w:tc>
                          <w:tcPr>
                            <w:tcW w:w="49" w:type="dxa"/>
                            <w:tcBorders>
                              <w:left w:val="nil"/>
                              <w:right w:val="nil"/>
                            </w:tcBorders>
                            <w:shd w:val="clear" w:color="auto" w:fill="9BC2E6"/>
                          </w:tcPr>
                          <w:p w:rsidR="00DC045D" w:rsidRDefault="00DC045D">
                            <w:pPr>
                              <w:pStyle w:val="TableParagraph"/>
                              <w:rPr>
                                <w:sz w:val="6"/>
                              </w:rPr>
                            </w:pPr>
                          </w:p>
                        </w:tc>
                        <w:tc>
                          <w:tcPr>
                            <w:tcW w:w="2476" w:type="dxa"/>
                            <w:gridSpan w:val="3"/>
                            <w:tcBorders>
                              <w:top w:val="nil"/>
                              <w:left w:val="nil"/>
                              <w:bottom w:val="nil"/>
                              <w:right w:val="single" w:sz="4" w:space="0" w:color="FFFFFF"/>
                            </w:tcBorders>
                            <w:shd w:val="clear" w:color="auto" w:fill="9BC2E6"/>
                          </w:tcPr>
                          <w:p w:rsidR="00DC045D" w:rsidRDefault="00F67DE3">
                            <w:pPr>
                              <w:pStyle w:val="TableParagraph"/>
                              <w:tabs>
                                <w:tab w:val="left" w:pos="2007"/>
                              </w:tabs>
                              <w:spacing w:before="18" w:line="85" w:lineRule="exact"/>
                              <w:ind w:left="272"/>
                              <w:rPr>
                                <w:rFonts w:ascii="Arial"/>
                                <w:b/>
                                <w:sz w:val="9"/>
                              </w:rPr>
                            </w:pPr>
                            <w:r>
                              <w:rPr>
                                <w:rFonts w:ascii="Arial"/>
                                <w:b/>
                                <w:sz w:val="9"/>
                              </w:rPr>
                              <w:t xml:space="preserve">T </w:t>
                            </w:r>
                            <w:r>
                              <w:rPr>
                                <w:rFonts w:ascii="Arial"/>
                                <w:b/>
                                <w:spacing w:val="3"/>
                                <w:sz w:val="9"/>
                              </w:rPr>
                              <w:t xml:space="preserve">ipo </w:t>
                            </w:r>
                            <w:r>
                              <w:rPr>
                                <w:rFonts w:ascii="Arial"/>
                                <w:b/>
                                <w:sz w:val="9"/>
                              </w:rPr>
                              <w:t xml:space="preserve">s </w:t>
                            </w:r>
                            <w:r>
                              <w:rPr>
                                <w:rFonts w:ascii="Arial"/>
                                <w:b/>
                                <w:spacing w:val="2"/>
                                <w:sz w:val="9"/>
                              </w:rPr>
                              <w:t xml:space="preserve">de </w:t>
                            </w:r>
                            <w:r>
                              <w:rPr>
                                <w:rFonts w:ascii="Arial"/>
                                <w:b/>
                                <w:spacing w:val="4"/>
                                <w:sz w:val="9"/>
                              </w:rPr>
                              <w:t>co</w:t>
                            </w:r>
                            <w:r>
                              <w:rPr>
                                <w:rFonts w:ascii="Arial"/>
                                <w:b/>
                                <w:spacing w:val="-18"/>
                                <w:sz w:val="9"/>
                              </w:rPr>
                              <w:t xml:space="preserve"> </w:t>
                            </w:r>
                            <w:r>
                              <w:rPr>
                                <w:rFonts w:ascii="Arial"/>
                                <w:b/>
                                <w:spacing w:val="6"/>
                                <w:sz w:val="9"/>
                              </w:rPr>
                              <w:t>nstruccio</w:t>
                            </w:r>
                            <w:r>
                              <w:rPr>
                                <w:rFonts w:ascii="Arial"/>
                                <w:b/>
                                <w:spacing w:val="-13"/>
                                <w:sz w:val="9"/>
                              </w:rPr>
                              <w:t xml:space="preserve"> </w:t>
                            </w:r>
                            <w:r>
                              <w:rPr>
                                <w:rFonts w:ascii="Arial"/>
                                <w:b/>
                                <w:sz w:val="9"/>
                              </w:rPr>
                              <w:t>n</w:t>
                            </w:r>
                            <w:r>
                              <w:rPr>
                                <w:rFonts w:ascii="Arial"/>
                                <w:b/>
                                <w:sz w:val="9"/>
                              </w:rPr>
                              <w:tab/>
                            </w:r>
                            <w:r>
                              <w:rPr>
                                <w:rFonts w:ascii="Arial"/>
                                <w:b/>
                                <w:spacing w:val="5"/>
                                <w:sz w:val="9"/>
                              </w:rPr>
                              <w:t>Valo</w:t>
                            </w:r>
                            <w:r>
                              <w:rPr>
                                <w:rFonts w:ascii="Arial"/>
                                <w:b/>
                                <w:spacing w:val="-10"/>
                                <w:sz w:val="9"/>
                              </w:rPr>
                              <w:t xml:space="preserve"> </w:t>
                            </w:r>
                            <w:r>
                              <w:rPr>
                                <w:rFonts w:ascii="Arial"/>
                                <w:b/>
                                <w:sz w:val="9"/>
                              </w:rPr>
                              <w:t>r</w:t>
                            </w:r>
                          </w:p>
                        </w:tc>
                      </w:tr>
                      <w:tr w:rsidR="00DC045D">
                        <w:trPr>
                          <w:trHeight w:val="153"/>
                        </w:trPr>
                        <w:tc>
                          <w:tcPr>
                            <w:tcW w:w="365" w:type="dxa"/>
                            <w:tcBorders>
                              <w:top w:val="nil"/>
                            </w:tcBorders>
                          </w:tcPr>
                          <w:p w:rsidR="00DC045D" w:rsidRDefault="00DC045D">
                            <w:pPr>
                              <w:pStyle w:val="TableParagraph"/>
                              <w:rPr>
                                <w:sz w:val="8"/>
                              </w:rPr>
                            </w:pPr>
                          </w:p>
                        </w:tc>
                        <w:tc>
                          <w:tcPr>
                            <w:tcW w:w="49" w:type="dxa"/>
                          </w:tcPr>
                          <w:p w:rsidR="00DC045D" w:rsidRDefault="00DC045D">
                            <w:pPr>
                              <w:pStyle w:val="TableParagraph"/>
                              <w:rPr>
                                <w:sz w:val="8"/>
                              </w:rPr>
                            </w:pPr>
                          </w:p>
                        </w:tc>
                        <w:tc>
                          <w:tcPr>
                            <w:tcW w:w="1665" w:type="dxa"/>
                            <w:tcBorders>
                              <w:top w:val="nil"/>
                            </w:tcBorders>
                          </w:tcPr>
                          <w:p w:rsidR="00DC045D" w:rsidRDefault="00F67DE3">
                            <w:pPr>
                              <w:pStyle w:val="TableParagraph"/>
                              <w:spacing w:before="48" w:line="85" w:lineRule="exact"/>
                              <w:ind w:left="24"/>
                              <w:rPr>
                                <w:rFonts w:ascii="Arial"/>
                                <w:b/>
                                <w:sz w:val="9"/>
                              </w:rPr>
                            </w:pPr>
                            <w:r>
                              <w:rPr>
                                <w:rFonts w:ascii="Arial"/>
                                <w:b/>
                                <w:sz w:val="9"/>
                              </w:rPr>
                              <w:t>A N T IGUO H IST OR IC A</w:t>
                            </w:r>
                          </w:p>
                        </w:tc>
                        <w:tc>
                          <w:tcPr>
                            <w:tcW w:w="88" w:type="dxa"/>
                            <w:tcBorders>
                              <w:top w:val="nil"/>
                            </w:tcBorders>
                          </w:tcPr>
                          <w:p w:rsidR="00DC045D" w:rsidRDefault="00DC045D">
                            <w:pPr>
                              <w:pStyle w:val="TableParagraph"/>
                              <w:rPr>
                                <w:sz w:val="8"/>
                              </w:rPr>
                            </w:pPr>
                          </w:p>
                        </w:tc>
                        <w:tc>
                          <w:tcPr>
                            <w:tcW w:w="158" w:type="dxa"/>
                            <w:tcBorders>
                              <w:top w:val="nil"/>
                            </w:tcBorders>
                          </w:tcPr>
                          <w:p w:rsidR="00DC045D" w:rsidRDefault="00DC045D">
                            <w:pPr>
                              <w:pStyle w:val="TableParagraph"/>
                              <w:rPr>
                                <w:sz w:val="8"/>
                              </w:rPr>
                            </w:pPr>
                          </w:p>
                        </w:tc>
                        <w:tc>
                          <w:tcPr>
                            <w:tcW w:w="590" w:type="dxa"/>
                            <w:tcBorders>
                              <w:top w:val="nil"/>
                            </w:tcBorders>
                          </w:tcPr>
                          <w:p w:rsidR="00DC045D" w:rsidRDefault="00DC045D">
                            <w:pPr>
                              <w:pStyle w:val="TableParagraph"/>
                              <w:rPr>
                                <w:sz w:val="8"/>
                              </w:rPr>
                            </w:pPr>
                          </w:p>
                        </w:tc>
                        <w:tc>
                          <w:tcPr>
                            <w:tcW w:w="50" w:type="dxa"/>
                          </w:tcPr>
                          <w:p w:rsidR="00DC045D" w:rsidRDefault="00DC045D">
                            <w:pPr>
                              <w:pStyle w:val="TableParagraph"/>
                              <w:rPr>
                                <w:sz w:val="8"/>
                              </w:rPr>
                            </w:pPr>
                          </w:p>
                        </w:tc>
                        <w:tc>
                          <w:tcPr>
                            <w:tcW w:w="354" w:type="dxa"/>
                            <w:tcBorders>
                              <w:top w:val="nil"/>
                            </w:tcBorders>
                          </w:tcPr>
                          <w:p w:rsidR="00DC045D" w:rsidRDefault="00DC045D">
                            <w:pPr>
                              <w:pStyle w:val="TableParagraph"/>
                              <w:rPr>
                                <w:sz w:val="8"/>
                              </w:rPr>
                            </w:pPr>
                          </w:p>
                        </w:tc>
                        <w:tc>
                          <w:tcPr>
                            <w:tcW w:w="49" w:type="dxa"/>
                          </w:tcPr>
                          <w:p w:rsidR="00DC045D" w:rsidRDefault="00DC045D">
                            <w:pPr>
                              <w:pStyle w:val="TableParagraph"/>
                              <w:rPr>
                                <w:sz w:val="8"/>
                              </w:rPr>
                            </w:pPr>
                          </w:p>
                        </w:tc>
                        <w:tc>
                          <w:tcPr>
                            <w:tcW w:w="2476" w:type="dxa"/>
                            <w:gridSpan w:val="3"/>
                            <w:tcBorders>
                              <w:top w:val="nil"/>
                              <w:right w:val="single" w:sz="4" w:space="0" w:color="FFFFFF"/>
                            </w:tcBorders>
                          </w:tcPr>
                          <w:p w:rsidR="00DC045D" w:rsidRDefault="00F67DE3">
                            <w:pPr>
                              <w:pStyle w:val="TableParagraph"/>
                              <w:spacing w:before="19"/>
                              <w:ind w:left="27"/>
                              <w:rPr>
                                <w:rFonts w:ascii="Arial"/>
                                <w:b/>
                                <w:sz w:val="9"/>
                              </w:rPr>
                            </w:pPr>
                            <w:r>
                              <w:rPr>
                                <w:rFonts w:ascii="Arial"/>
                                <w:b/>
                                <w:sz w:val="9"/>
                              </w:rPr>
                              <w:t>IN D UST R IA L M ED IA N A</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01</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Especial</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6,425.00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45"/>
                              <w:rPr>
                                <w:rFonts w:ascii="Arial"/>
                                <w:sz w:val="9"/>
                              </w:rPr>
                            </w:pPr>
                            <w:r>
                              <w:rPr>
                                <w:rFonts w:ascii="Arial"/>
                                <w:sz w:val="9"/>
                              </w:rPr>
                              <w:t>31</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M edia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3,735.00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02</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52"/>
                              <w:rPr>
                                <w:rFonts w:ascii="Arial"/>
                                <w:sz w:val="9"/>
                              </w:rPr>
                            </w:pPr>
                            <w:r>
                              <w:rPr>
                                <w:rFonts w:ascii="Arial"/>
                                <w:spacing w:val="-5"/>
                                <w:sz w:val="9"/>
                              </w:rPr>
                              <w:t>1,280.00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32</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Economica</w:t>
                            </w:r>
                          </w:p>
                        </w:tc>
                        <w:tc>
                          <w:tcPr>
                            <w:tcW w:w="139" w:type="dxa"/>
                          </w:tcPr>
                          <w:p w:rsidR="00DC045D" w:rsidRDefault="00F67DE3">
                            <w:pPr>
                              <w:pStyle w:val="TableParagraph"/>
                              <w:spacing w:before="14"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2,985.00</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03</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2,995.00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6" w:lineRule="exact"/>
                              <w:ind w:left="27"/>
                              <w:rPr>
                                <w:rFonts w:ascii="Arial"/>
                                <w:b/>
                                <w:sz w:val="9"/>
                              </w:rPr>
                            </w:pPr>
                            <w:r>
                              <w:rPr>
                                <w:rFonts w:ascii="Arial"/>
                                <w:b/>
                                <w:sz w:val="9"/>
                              </w:rPr>
                              <w:t>IN D UST R IA L LIGUER A</w:t>
                            </w: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A N T IGUO R EGION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33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Economica</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1,815.00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04</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4,335.00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34</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Baja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sz w:val="9"/>
                              </w:rPr>
                              <w:t>1,380.00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05</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52"/>
                              <w:rPr>
                                <w:rFonts w:ascii="Arial"/>
                                <w:sz w:val="9"/>
                              </w:rPr>
                            </w:pPr>
                            <w:r>
                              <w:rPr>
                                <w:rFonts w:ascii="Arial"/>
                                <w:spacing w:val="-5"/>
                                <w:sz w:val="9"/>
                              </w:rPr>
                              <w:t>3,615.00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SER VIC IOS H OT EL- H OSP IT A L</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06</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2,530.00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35</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Lujo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12,820.00</w:t>
                            </w: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M OD ER N O R EGION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36</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Superior</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9,860.00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07</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4,675.00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37</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M edia</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8,030.00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08</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4,295.00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38</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Economica</w:t>
                            </w:r>
                          </w:p>
                        </w:tc>
                        <w:tc>
                          <w:tcPr>
                            <w:tcW w:w="139" w:type="dxa"/>
                          </w:tcPr>
                          <w:p w:rsidR="00DC045D" w:rsidRDefault="00F67DE3">
                            <w:pPr>
                              <w:pStyle w:val="TableParagraph"/>
                              <w:spacing w:before="14"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sz w:val="9"/>
                              </w:rPr>
                              <w:t>5,125.00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09</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3,490.00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DC045D">
                            <w:pPr>
                              <w:pStyle w:val="TableParagraph"/>
                              <w:rPr>
                                <w:sz w:val="6"/>
                              </w:rPr>
                            </w:pPr>
                          </w:p>
                        </w:tc>
                        <w:tc>
                          <w:tcPr>
                            <w:tcW w:w="49" w:type="dxa"/>
                          </w:tcPr>
                          <w:p w:rsidR="00DC045D" w:rsidRDefault="00DC045D">
                            <w:pPr>
                              <w:pStyle w:val="TableParagraph"/>
                              <w:rPr>
                                <w:sz w:val="6"/>
                              </w:rPr>
                            </w:pPr>
                          </w:p>
                        </w:tc>
                        <w:tc>
                          <w:tcPr>
                            <w:tcW w:w="1665" w:type="dxa"/>
                          </w:tcPr>
                          <w:p w:rsidR="00DC045D" w:rsidRDefault="00F67DE3">
                            <w:pPr>
                              <w:pStyle w:val="TableParagraph"/>
                              <w:spacing w:before="18" w:line="85" w:lineRule="exact"/>
                              <w:ind w:left="24"/>
                              <w:rPr>
                                <w:rFonts w:ascii="Arial"/>
                                <w:b/>
                                <w:sz w:val="9"/>
                              </w:rPr>
                            </w:pPr>
                            <w:r>
                              <w:rPr>
                                <w:rFonts w:ascii="Arial"/>
                                <w:b/>
                                <w:sz w:val="9"/>
                              </w:rPr>
                              <w:t>M OD ER N O H A B IT A C ION A L</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5" w:lineRule="exact"/>
                              <w:ind w:left="27"/>
                              <w:rPr>
                                <w:rFonts w:ascii="Arial"/>
                                <w:b/>
                                <w:sz w:val="9"/>
                              </w:rPr>
                            </w:pPr>
                            <w:r>
                              <w:rPr>
                                <w:rFonts w:ascii="Arial"/>
                                <w:b/>
                                <w:sz w:val="9"/>
                              </w:rPr>
                              <w:t>SER VIC IOS ED UC A C ION</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10</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Lujo</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8,270.00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39</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sz w:val="9"/>
                              </w:rPr>
                            </w:pPr>
                            <w:r>
                              <w:rPr>
                                <w:rFonts w:ascii="Arial"/>
                                <w:sz w:val="9"/>
                              </w:rPr>
                              <w:t>Superior</w:t>
                            </w:r>
                          </w:p>
                        </w:tc>
                        <w:tc>
                          <w:tcPr>
                            <w:tcW w:w="139" w:type="dxa"/>
                          </w:tcPr>
                          <w:p w:rsidR="00DC045D" w:rsidRDefault="00F67DE3">
                            <w:pPr>
                              <w:pStyle w:val="TableParagraph"/>
                              <w:spacing w:before="16"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6,605.00</w:t>
                            </w:r>
                          </w:p>
                        </w:tc>
                      </w:tr>
                      <w:tr w:rsidR="00DC045D">
                        <w:trPr>
                          <w:trHeight w:val="123"/>
                        </w:trPr>
                        <w:tc>
                          <w:tcPr>
                            <w:tcW w:w="365" w:type="dxa"/>
                          </w:tcPr>
                          <w:p w:rsidR="00DC045D" w:rsidRDefault="00F67DE3">
                            <w:pPr>
                              <w:pStyle w:val="TableParagraph"/>
                              <w:spacing w:before="14" w:line="89" w:lineRule="exact"/>
                              <w:ind w:left="112" w:right="97"/>
                              <w:jc w:val="center"/>
                              <w:rPr>
                                <w:rFonts w:ascii="Arial"/>
                                <w:sz w:val="9"/>
                              </w:rPr>
                            </w:pPr>
                            <w:r>
                              <w:rPr>
                                <w:rFonts w:ascii="Arial"/>
                                <w:sz w:val="9"/>
                              </w:rPr>
                              <w:t>11</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6,895.00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40</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M edia</w:t>
                            </w:r>
                          </w:p>
                        </w:tc>
                        <w:tc>
                          <w:tcPr>
                            <w:tcW w:w="139" w:type="dxa"/>
                          </w:tcPr>
                          <w:p w:rsidR="00DC045D" w:rsidRDefault="00F67DE3">
                            <w:pPr>
                              <w:pStyle w:val="TableParagraph"/>
                              <w:spacing w:before="14"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4,535.00</w:t>
                            </w:r>
                          </w:p>
                        </w:tc>
                      </w:tr>
                      <w:tr w:rsidR="00DC045D">
                        <w:trPr>
                          <w:trHeight w:val="124"/>
                        </w:trPr>
                        <w:tc>
                          <w:tcPr>
                            <w:tcW w:w="365" w:type="dxa"/>
                          </w:tcPr>
                          <w:p w:rsidR="00DC045D" w:rsidRDefault="00F67DE3">
                            <w:pPr>
                              <w:pStyle w:val="TableParagraph"/>
                              <w:spacing w:before="15" w:line="89" w:lineRule="exact"/>
                              <w:ind w:left="112" w:right="97"/>
                              <w:jc w:val="center"/>
                              <w:rPr>
                                <w:rFonts w:ascii="Arial"/>
                                <w:sz w:val="9"/>
                              </w:rPr>
                            </w:pPr>
                            <w:r>
                              <w:rPr>
                                <w:rFonts w:ascii="Arial"/>
                                <w:sz w:val="9"/>
                              </w:rPr>
                              <w:t>12</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6,295.00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45"/>
                              <w:rPr>
                                <w:rFonts w:ascii="Arial"/>
                                <w:sz w:val="9"/>
                              </w:rPr>
                            </w:pPr>
                            <w:r>
                              <w:rPr>
                                <w:rFonts w:ascii="Arial"/>
                                <w:sz w:val="9"/>
                              </w:rPr>
                              <w:t>41</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Economica</w:t>
                            </w:r>
                          </w:p>
                        </w:tc>
                        <w:tc>
                          <w:tcPr>
                            <w:tcW w:w="139" w:type="dxa"/>
                          </w:tcPr>
                          <w:p w:rsidR="00DC045D" w:rsidRDefault="00F67DE3">
                            <w:pPr>
                              <w:pStyle w:val="TableParagraph"/>
                              <w:spacing w:before="15" w:line="89"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3,280.00</w:t>
                            </w:r>
                          </w:p>
                        </w:tc>
                      </w:tr>
                      <w:tr w:rsidR="00DC045D">
                        <w:trPr>
                          <w:trHeight w:val="123"/>
                        </w:trPr>
                        <w:tc>
                          <w:tcPr>
                            <w:tcW w:w="365" w:type="dxa"/>
                          </w:tcPr>
                          <w:p w:rsidR="00DC045D" w:rsidRDefault="00F67DE3">
                            <w:pPr>
                              <w:pStyle w:val="TableParagraph"/>
                              <w:spacing w:before="15" w:line="88" w:lineRule="exact"/>
                              <w:ind w:left="112" w:right="97"/>
                              <w:jc w:val="center"/>
                              <w:rPr>
                                <w:rFonts w:ascii="Arial"/>
                                <w:sz w:val="9"/>
                              </w:rPr>
                            </w:pPr>
                            <w:r>
                              <w:rPr>
                                <w:rFonts w:ascii="Arial"/>
                                <w:sz w:val="9"/>
                              </w:rPr>
                              <w:t>13</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33"/>
                              <w:rPr>
                                <w:rFonts w:ascii="Arial"/>
                                <w:sz w:val="9"/>
                              </w:rPr>
                            </w:pPr>
                            <w:r>
                              <w:rPr>
                                <w:rFonts w:ascii="Arial"/>
                                <w:w w:val="95"/>
                                <w:sz w:val="9"/>
                              </w:rPr>
                              <w:t>4,795.00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42</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Precaria</w:t>
                            </w:r>
                          </w:p>
                        </w:tc>
                        <w:tc>
                          <w:tcPr>
                            <w:tcW w:w="139" w:type="dxa"/>
                          </w:tcPr>
                          <w:p w:rsidR="00DC045D" w:rsidRDefault="00F67DE3">
                            <w:pPr>
                              <w:pStyle w:val="TableParagraph"/>
                              <w:spacing w:before="15"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1,640.00</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14</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Interes social</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4,255.00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F67DE3">
                            <w:pPr>
                              <w:pStyle w:val="TableParagraph"/>
                              <w:spacing w:before="14" w:line="89" w:lineRule="exact"/>
                              <w:ind w:left="112" w:right="97"/>
                              <w:jc w:val="center"/>
                              <w:rPr>
                                <w:rFonts w:ascii="Arial"/>
                                <w:sz w:val="9"/>
                              </w:rPr>
                            </w:pPr>
                            <w:r>
                              <w:rPr>
                                <w:rFonts w:ascii="Arial"/>
                                <w:sz w:val="9"/>
                              </w:rPr>
                              <w:t>15</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Progresiva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3,455.00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SER VIC IOS A UD IT OR IO- GIM N A SIO</w:t>
                            </w:r>
                          </w:p>
                        </w:tc>
                      </w:tr>
                      <w:tr w:rsidR="00DC045D">
                        <w:trPr>
                          <w:trHeight w:val="124"/>
                        </w:trPr>
                        <w:tc>
                          <w:tcPr>
                            <w:tcW w:w="365" w:type="dxa"/>
                          </w:tcPr>
                          <w:p w:rsidR="00DC045D" w:rsidRDefault="00F67DE3">
                            <w:pPr>
                              <w:pStyle w:val="TableParagraph"/>
                              <w:spacing w:line="100" w:lineRule="exact"/>
                              <w:ind w:left="112" w:right="97"/>
                              <w:jc w:val="center"/>
                              <w:rPr>
                                <w:rFonts w:ascii="Arial"/>
                                <w:sz w:val="9"/>
                              </w:rPr>
                            </w:pPr>
                            <w:r>
                              <w:rPr>
                                <w:rFonts w:ascii="Arial"/>
                                <w:sz w:val="9"/>
                              </w:rPr>
                              <w:t>16</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Precaria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52"/>
                              <w:rPr>
                                <w:rFonts w:ascii="Arial"/>
                                <w:sz w:val="9"/>
                              </w:rPr>
                            </w:pPr>
                            <w:r>
                              <w:rPr>
                                <w:rFonts w:ascii="Arial"/>
                                <w:spacing w:val="-5"/>
                                <w:sz w:val="9"/>
                              </w:rPr>
                              <w:t>1,035.00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Especial</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5,380.00</w:t>
                            </w:r>
                          </w:p>
                        </w:tc>
                      </w:tr>
                      <w:tr w:rsidR="00DC045D">
                        <w:trPr>
                          <w:trHeight w:val="9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73" w:lineRule="exact"/>
                              <w:ind w:left="24"/>
                              <w:rPr>
                                <w:rFonts w:ascii="Arial"/>
                                <w:b/>
                                <w:sz w:val="9"/>
                              </w:rPr>
                            </w:pPr>
                            <w:r>
                              <w:rPr>
                                <w:rFonts w:ascii="Arial"/>
                                <w:b/>
                                <w:sz w:val="9"/>
                              </w:rPr>
                              <w:t>C OM ER C IA L P LA Z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3" w:lineRule="exact"/>
                              <w:ind w:left="135"/>
                              <w:rPr>
                                <w:rFonts w:ascii="Arial"/>
                                <w:sz w:val="9"/>
                              </w:rPr>
                            </w:pPr>
                            <w:r>
                              <w:rPr>
                                <w:rFonts w:ascii="Arial"/>
                                <w:sz w:val="9"/>
                              </w:rPr>
                              <w:t>44</w:t>
                            </w:r>
                          </w:p>
                        </w:tc>
                        <w:tc>
                          <w:tcPr>
                            <w:tcW w:w="49" w:type="dxa"/>
                          </w:tcPr>
                          <w:p w:rsidR="00DC045D" w:rsidRDefault="00DC045D">
                            <w:pPr>
                              <w:pStyle w:val="TableParagraph"/>
                              <w:rPr>
                                <w:sz w:val="4"/>
                              </w:rPr>
                            </w:pPr>
                          </w:p>
                        </w:tc>
                        <w:tc>
                          <w:tcPr>
                            <w:tcW w:w="1656" w:type="dxa"/>
                          </w:tcPr>
                          <w:p w:rsidR="00DC045D" w:rsidRDefault="00F67DE3">
                            <w:pPr>
                              <w:pStyle w:val="TableParagraph"/>
                              <w:spacing w:line="73" w:lineRule="exact"/>
                              <w:ind w:left="27"/>
                              <w:rPr>
                                <w:rFonts w:ascii="Arial"/>
                                <w:sz w:val="9"/>
                              </w:rPr>
                            </w:pPr>
                            <w:r>
                              <w:rPr>
                                <w:rFonts w:ascii="Arial"/>
                                <w:sz w:val="9"/>
                              </w:rPr>
                              <w:t>Superior</w:t>
                            </w:r>
                          </w:p>
                        </w:tc>
                        <w:tc>
                          <w:tcPr>
                            <w:tcW w:w="139" w:type="dxa"/>
                          </w:tcPr>
                          <w:p w:rsidR="00DC045D" w:rsidRDefault="00F67DE3">
                            <w:pPr>
                              <w:pStyle w:val="TableParagraph"/>
                              <w:spacing w:line="7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3" w:lineRule="exact"/>
                              <w:ind w:right="8"/>
                              <w:jc w:val="right"/>
                              <w:rPr>
                                <w:rFonts w:ascii="Arial"/>
                                <w:sz w:val="9"/>
                              </w:rPr>
                            </w:pPr>
                            <w:r>
                              <w:rPr>
                                <w:rFonts w:ascii="Arial"/>
                                <w:w w:val="95"/>
                                <w:sz w:val="9"/>
                              </w:rPr>
                              <w:t>4,485.00</w:t>
                            </w:r>
                          </w:p>
                        </w:tc>
                      </w:tr>
                      <w:tr w:rsidR="00DC045D">
                        <w:trPr>
                          <w:trHeight w:val="124"/>
                        </w:trPr>
                        <w:tc>
                          <w:tcPr>
                            <w:tcW w:w="365" w:type="dxa"/>
                          </w:tcPr>
                          <w:p w:rsidR="00DC045D" w:rsidRDefault="00F67DE3">
                            <w:pPr>
                              <w:pStyle w:val="TableParagraph"/>
                              <w:spacing w:line="100" w:lineRule="exact"/>
                              <w:ind w:left="112" w:right="97"/>
                              <w:jc w:val="center"/>
                              <w:rPr>
                                <w:rFonts w:ascii="Arial"/>
                                <w:sz w:val="9"/>
                              </w:rPr>
                            </w:pPr>
                            <w:r>
                              <w:rPr>
                                <w:rFonts w:ascii="Arial"/>
                                <w:sz w:val="9"/>
                              </w:rPr>
                              <w:t>17</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Lujo</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7,785.00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45</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edia</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3,580.00</w:t>
                            </w:r>
                          </w:p>
                        </w:tc>
                      </w:tr>
                      <w:tr w:rsidR="00DC045D">
                        <w:trPr>
                          <w:trHeight w:val="123"/>
                        </w:trPr>
                        <w:tc>
                          <w:tcPr>
                            <w:tcW w:w="365" w:type="dxa"/>
                          </w:tcPr>
                          <w:p w:rsidR="00DC045D" w:rsidRDefault="00F67DE3">
                            <w:pPr>
                              <w:pStyle w:val="TableParagraph"/>
                              <w:spacing w:before="15" w:line="88" w:lineRule="exact"/>
                              <w:ind w:left="112" w:right="97"/>
                              <w:jc w:val="center"/>
                              <w:rPr>
                                <w:rFonts w:ascii="Arial"/>
                                <w:sz w:val="9"/>
                              </w:rPr>
                            </w:pPr>
                            <w:r>
                              <w:rPr>
                                <w:rFonts w:ascii="Arial"/>
                                <w:sz w:val="9"/>
                              </w:rPr>
                              <w:t>18</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33"/>
                              <w:rPr>
                                <w:rFonts w:ascii="Arial"/>
                                <w:sz w:val="9"/>
                              </w:rPr>
                            </w:pPr>
                            <w:r>
                              <w:rPr>
                                <w:rFonts w:ascii="Arial"/>
                                <w:w w:val="95"/>
                                <w:sz w:val="9"/>
                              </w:rPr>
                              <w:t>5,990.00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46</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Economica</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2,180.00</w:t>
                            </w:r>
                          </w:p>
                        </w:tc>
                      </w:tr>
                      <w:tr w:rsidR="00DC045D">
                        <w:trPr>
                          <w:trHeight w:val="124"/>
                        </w:trPr>
                        <w:tc>
                          <w:tcPr>
                            <w:tcW w:w="365" w:type="dxa"/>
                          </w:tcPr>
                          <w:p w:rsidR="00DC045D" w:rsidRDefault="00F67DE3">
                            <w:pPr>
                              <w:pStyle w:val="TableParagraph"/>
                              <w:spacing w:before="16" w:line="88" w:lineRule="exact"/>
                              <w:ind w:left="112" w:right="97"/>
                              <w:jc w:val="center"/>
                              <w:rPr>
                                <w:rFonts w:ascii="Arial"/>
                                <w:sz w:val="9"/>
                              </w:rPr>
                            </w:pPr>
                            <w:r>
                              <w:rPr>
                                <w:rFonts w:ascii="Arial"/>
                                <w:sz w:val="9"/>
                              </w:rPr>
                              <w:t>19</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4,775.00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1656" w:type="dxa"/>
                          </w:tcPr>
                          <w:p w:rsidR="00DC045D" w:rsidRDefault="00DC045D">
                            <w:pPr>
                              <w:pStyle w:val="TableParagraph"/>
                              <w:rPr>
                                <w:sz w:val="6"/>
                              </w:rPr>
                            </w:pPr>
                          </w:p>
                        </w:tc>
                        <w:tc>
                          <w:tcPr>
                            <w:tcW w:w="139" w:type="dxa"/>
                          </w:tcPr>
                          <w:p w:rsidR="00DC045D" w:rsidRDefault="00DC045D">
                            <w:pPr>
                              <w:pStyle w:val="TableParagraph"/>
                              <w:rPr>
                                <w:sz w:val="6"/>
                              </w:rPr>
                            </w:pPr>
                          </w:p>
                        </w:tc>
                        <w:tc>
                          <w:tcPr>
                            <w:tcW w:w="681" w:type="dxa"/>
                            <w:tcBorders>
                              <w:right w:val="single" w:sz="4" w:space="0" w:color="FFFFFF"/>
                            </w:tcBorders>
                          </w:tcPr>
                          <w:p w:rsidR="00DC045D" w:rsidRDefault="00DC045D">
                            <w:pPr>
                              <w:pStyle w:val="TableParagraph"/>
                              <w:rPr>
                                <w:sz w:val="6"/>
                              </w:rPr>
                            </w:pP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20</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Economica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4,350.00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OB R A S C OM P LEM EN T A R IA S: A LB ER C A S</w:t>
                            </w:r>
                          </w:p>
                        </w:tc>
                      </w:tr>
                      <w:tr w:rsidR="00DC045D">
                        <w:trPr>
                          <w:trHeight w:val="124"/>
                        </w:trPr>
                        <w:tc>
                          <w:tcPr>
                            <w:tcW w:w="365" w:type="dxa"/>
                          </w:tcPr>
                          <w:p w:rsidR="00DC045D" w:rsidRDefault="00F67DE3">
                            <w:pPr>
                              <w:pStyle w:val="TableParagraph"/>
                              <w:spacing w:line="100" w:lineRule="exact"/>
                              <w:ind w:left="143"/>
                              <w:rPr>
                                <w:rFonts w:ascii="Arial"/>
                                <w:sz w:val="9"/>
                              </w:rPr>
                            </w:pPr>
                            <w:r>
                              <w:rPr>
                                <w:rFonts w:ascii="Arial"/>
                                <w:sz w:val="9"/>
                              </w:rPr>
                              <w:t>21</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Progresiva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3,360.00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47</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Lujo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5,640.00</w:t>
                            </w:r>
                          </w:p>
                        </w:tc>
                      </w:tr>
                      <w:tr w:rsidR="00DC045D">
                        <w:trPr>
                          <w:trHeight w:val="9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911" w:type="dxa"/>
                            <w:gridSpan w:val="3"/>
                          </w:tcPr>
                          <w:p w:rsidR="00DC045D" w:rsidRDefault="00F67DE3">
                            <w:pPr>
                              <w:pStyle w:val="TableParagraph"/>
                              <w:spacing w:line="73" w:lineRule="exact"/>
                              <w:ind w:left="24"/>
                              <w:rPr>
                                <w:rFonts w:ascii="Arial"/>
                                <w:b/>
                                <w:sz w:val="9"/>
                              </w:rPr>
                            </w:pPr>
                            <w:r>
                              <w:rPr>
                                <w:rFonts w:ascii="Arial"/>
                                <w:b/>
                                <w:sz w:val="9"/>
                              </w:rPr>
                              <w:t>C OM ER C IA L EST A C ION A M IEN T O</w:t>
                            </w: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3" w:lineRule="exact"/>
                              <w:ind w:left="135"/>
                              <w:rPr>
                                <w:rFonts w:ascii="Arial"/>
                                <w:sz w:val="9"/>
                              </w:rPr>
                            </w:pPr>
                            <w:r>
                              <w:rPr>
                                <w:rFonts w:ascii="Arial"/>
                                <w:sz w:val="9"/>
                              </w:rPr>
                              <w:t>48</w:t>
                            </w:r>
                          </w:p>
                        </w:tc>
                        <w:tc>
                          <w:tcPr>
                            <w:tcW w:w="49" w:type="dxa"/>
                          </w:tcPr>
                          <w:p w:rsidR="00DC045D" w:rsidRDefault="00DC045D">
                            <w:pPr>
                              <w:pStyle w:val="TableParagraph"/>
                              <w:rPr>
                                <w:sz w:val="4"/>
                              </w:rPr>
                            </w:pPr>
                          </w:p>
                        </w:tc>
                        <w:tc>
                          <w:tcPr>
                            <w:tcW w:w="1656" w:type="dxa"/>
                          </w:tcPr>
                          <w:p w:rsidR="00DC045D" w:rsidRDefault="00F67DE3">
                            <w:pPr>
                              <w:pStyle w:val="TableParagraph"/>
                              <w:spacing w:line="73" w:lineRule="exact"/>
                              <w:ind w:left="27"/>
                              <w:rPr>
                                <w:rFonts w:ascii="Arial"/>
                                <w:sz w:val="9"/>
                              </w:rPr>
                            </w:pPr>
                            <w:r>
                              <w:rPr>
                                <w:rFonts w:ascii="Arial"/>
                                <w:sz w:val="9"/>
                              </w:rPr>
                              <w:t>Superior</w:t>
                            </w:r>
                          </w:p>
                        </w:tc>
                        <w:tc>
                          <w:tcPr>
                            <w:tcW w:w="139" w:type="dxa"/>
                          </w:tcPr>
                          <w:p w:rsidR="00DC045D" w:rsidRDefault="00F67DE3">
                            <w:pPr>
                              <w:pStyle w:val="TableParagraph"/>
                              <w:spacing w:line="7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3" w:lineRule="exact"/>
                              <w:ind w:right="8"/>
                              <w:jc w:val="right"/>
                              <w:rPr>
                                <w:rFonts w:ascii="Arial"/>
                                <w:sz w:val="9"/>
                              </w:rPr>
                            </w:pPr>
                            <w:r>
                              <w:rPr>
                                <w:rFonts w:ascii="Arial"/>
                                <w:w w:val="95"/>
                                <w:sz w:val="9"/>
                              </w:rPr>
                              <w:t>3,780.00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22</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3,990.00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49</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edia</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2,565.00</w:t>
                            </w:r>
                          </w:p>
                        </w:tc>
                      </w:tr>
                      <w:tr w:rsidR="00DC045D">
                        <w:trPr>
                          <w:trHeight w:val="124"/>
                        </w:trPr>
                        <w:tc>
                          <w:tcPr>
                            <w:tcW w:w="365" w:type="dxa"/>
                          </w:tcPr>
                          <w:p w:rsidR="00DC045D" w:rsidRDefault="00F67DE3">
                            <w:pPr>
                              <w:pStyle w:val="TableParagraph"/>
                              <w:spacing w:before="15" w:line="89" w:lineRule="exact"/>
                              <w:ind w:left="143"/>
                              <w:rPr>
                                <w:rFonts w:ascii="Arial"/>
                                <w:sz w:val="9"/>
                              </w:rPr>
                            </w:pPr>
                            <w:r>
                              <w:rPr>
                                <w:rFonts w:ascii="Arial"/>
                                <w:sz w:val="9"/>
                              </w:rPr>
                              <w:t>23</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9" w:lineRule="exact"/>
                              <w:ind w:left="233"/>
                              <w:rPr>
                                <w:rFonts w:ascii="Arial"/>
                                <w:sz w:val="9"/>
                              </w:rPr>
                            </w:pPr>
                            <w:r>
                              <w:rPr>
                                <w:rFonts w:ascii="Arial"/>
                                <w:w w:val="95"/>
                                <w:sz w:val="9"/>
                              </w:rPr>
                              <w:t>3,050.00</w:t>
                            </w:r>
                          </w:p>
                        </w:tc>
                        <w:tc>
                          <w:tcPr>
                            <w:tcW w:w="50" w:type="dxa"/>
                          </w:tcPr>
                          <w:p w:rsidR="00DC045D" w:rsidRDefault="00DC045D">
                            <w:pPr>
                              <w:pStyle w:val="TableParagraph"/>
                              <w:rPr>
                                <w:sz w:val="6"/>
                              </w:rPr>
                            </w:pPr>
                          </w:p>
                        </w:tc>
                        <w:tc>
                          <w:tcPr>
                            <w:tcW w:w="354" w:type="dxa"/>
                          </w:tcPr>
                          <w:p w:rsidR="00DC045D" w:rsidRDefault="00F67DE3">
                            <w:pPr>
                              <w:pStyle w:val="TableParagraph"/>
                              <w:spacing w:line="100" w:lineRule="exact"/>
                              <w:ind w:left="135"/>
                              <w:rPr>
                                <w:rFonts w:ascii="Arial"/>
                                <w:sz w:val="9"/>
                              </w:rPr>
                            </w:pPr>
                            <w:r>
                              <w:rPr>
                                <w:rFonts w:ascii="Arial"/>
                                <w:sz w:val="9"/>
                              </w:rPr>
                              <w:t>50</w:t>
                            </w:r>
                          </w:p>
                        </w:tc>
                        <w:tc>
                          <w:tcPr>
                            <w:tcW w:w="49" w:type="dxa"/>
                          </w:tcPr>
                          <w:p w:rsidR="00DC045D" w:rsidRDefault="00DC045D">
                            <w:pPr>
                              <w:pStyle w:val="TableParagraph"/>
                              <w:rPr>
                                <w:sz w:val="6"/>
                              </w:rPr>
                            </w:pPr>
                          </w:p>
                        </w:tc>
                        <w:tc>
                          <w:tcPr>
                            <w:tcW w:w="1656" w:type="dxa"/>
                          </w:tcPr>
                          <w:p w:rsidR="00DC045D" w:rsidRDefault="00F67DE3">
                            <w:pPr>
                              <w:pStyle w:val="TableParagraph"/>
                              <w:spacing w:line="100" w:lineRule="exact"/>
                              <w:ind w:left="27"/>
                              <w:rPr>
                                <w:rFonts w:ascii="Arial"/>
                                <w:sz w:val="9"/>
                              </w:rPr>
                            </w:pPr>
                            <w:r>
                              <w:rPr>
                                <w:rFonts w:ascii="Arial"/>
                                <w:sz w:val="9"/>
                              </w:rPr>
                              <w:t>Economica</w:t>
                            </w:r>
                          </w:p>
                        </w:tc>
                        <w:tc>
                          <w:tcPr>
                            <w:tcW w:w="139" w:type="dxa"/>
                          </w:tcPr>
                          <w:p w:rsidR="00DC045D" w:rsidRDefault="00F67DE3">
                            <w:pPr>
                              <w:pStyle w:val="TableParagraph"/>
                              <w:spacing w:line="100"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100" w:lineRule="exact"/>
                              <w:ind w:right="8"/>
                              <w:jc w:val="right"/>
                              <w:rPr>
                                <w:rFonts w:ascii="Arial"/>
                                <w:sz w:val="9"/>
                              </w:rPr>
                            </w:pPr>
                            <w:r>
                              <w:rPr>
                                <w:rFonts w:ascii="Arial"/>
                                <w:sz w:val="9"/>
                              </w:rPr>
                              <w:t>2,125.00</w:t>
                            </w:r>
                          </w:p>
                        </w:tc>
                      </w:tr>
                      <w:tr w:rsidR="00DC045D">
                        <w:trPr>
                          <w:trHeight w:val="123"/>
                        </w:trPr>
                        <w:tc>
                          <w:tcPr>
                            <w:tcW w:w="365" w:type="dxa"/>
                          </w:tcPr>
                          <w:p w:rsidR="00DC045D" w:rsidRDefault="00F67DE3">
                            <w:pPr>
                              <w:pStyle w:val="TableParagraph"/>
                              <w:spacing w:before="6" w:line="97" w:lineRule="exact"/>
                              <w:ind w:left="143"/>
                              <w:rPr>
                                <w:rFonts w:ascii="Arial"/>
                                <w:sz w:val="9"/>
                              </w:rPr>
                            </w:pPr>
                            <w:r>
                              <w:rPr>
                                <w:rFonts w:ascii="Arial"/>
                                <w:sz w:val="9"/>
                              </w:rPr>
                              <w:t>24</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2,490.00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8" w:line="85" w:lineRule="exact"/>
                              <w:ind w:left="27"/>
                              <w:rPr>
                                <w:rFonts w:ascii="Arial"/>
                                <w:b/>
                                <w:sz w:val="9"/>
                              </w:rPr>
                            </w:pPr>
                            <w:r>
                              <w:rPr>
                                <w:rFonts w:ascii="Arial"/>
                                <w:b/>
                                <w:sz w:val="9"/>
                              </w:rPr>
                              <w:t>OB R A S C OM P LEM EN T A R IA S: C IST ER N A S</w:t>
                            </w:r>
                          </w:p>
                        </w:tc>
                      </w:tr>
                      <w:tr w:rsidR="00DC045D">
                        <w:trPr>
                          <w:trHeight w:val="94"/>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74" w:lineRule="exact"/>
                              <w:ind w:left="24"/>
                              <w:rPr>
                                <w:rFonts w:ascii="Arial"/>
                                <w:b/>
                                <w:sz w:val="9"/>
                              </w:rPr>
                            </w:pPr>
                            <w:r>
                              <w:rPr>
                                <w:rFonts w:ascii="Arial"/>
                                <w:b/>
                                <w:sz w:val="9"/>
                              </w:rPr>
                              <w:t>C OM ER C IA L OF IC IN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74" w:lineRule="exact"/>
                              <w:ind w:left="145"/>
                              <w:rPr>
                                <w:rFonts w:ascii="Arial"/>
                                <w:sz w:val="9"/>
                              </w:rPr>
                            </w:pPr>
                            <w:r>
                              <w:rPr>
                                <w:rFonts w:ascii="Arial"/>
                                <w:sz w:val="9"/>
                              </w:rPr>
                              <w:t>51</w:t>
                            </w:r>
                          </w:p>
                        </w:tc>
                        <w:tc>
                          <w:tcPr>
                            <w:tcW w:w="49" w:type="dxa"/>
                          </w:tcPr>
                          <w:p w:rsidR="00DC045D" w:rsidRDefault="00DC045D">
                            <w:pPr>
                              <w:pStyle w:val="TableParagraph"/>
                              <w:rPr>
                                <w:sz w:val="4"/>
                              </w:rPr>
                            </w:pPr>
                          </w:p>
                        </w:tc>
                        <w:tc>
                          <w:tcPr>
                            <w:tcW w:w="1656" w:type="dxa"/>
                          </w:tcPr>
                          <w:p w:rsidR="00DC045D" w:rsidRDefault="00F67DE3">
                            <w:pPr>
                              <w:pStyle w:val="TableParagraph"/>
                              <w:spacing w:line="74" w:lineRule="exact"/>
                              <w:ind w:left="27"/>
                              <w:rPr>
                                <w:rFonts w:ascii="Arial"/>
                                <w:sz w:val="9"/>
                              </w:rPr>
                            </w:pPr>
                            <w:r>
                              <w:rPr>
                                <w:rFonts w:ascii="Arial"/>
                                <w:sz w:val="9"/>
                              </w:rPr>
                              <w:t>Concreto</w:t>
                            </w:r>
                          </w:p>
                        </w:tc>
                        <w:tc>
                          <w:tcPr>
                            <w:tcW w:w="139" w:type="dxa"/>
                          </w:tcPr>
                          <w:p w:rsidR="00DC045D" w:rsidRDefault="00F67DE3">
                            <w:pPr>
                              <w:pStyle w:val="TableParagraph"/>
                              <w:spacing w:line="74"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4" w:lineRule="exact"/>
                              <w:ind w:right="8"/>
                              <w:jc w:val="right"/>
                              <w:rPr>
                                <w:rFonts w:ascii="Arial"/>
                                <w:sz w:val="9"/>
                              </w:rPr>
                            </w:pPr>
                            <w:r>
                              <w:rPr>
                                <w:rFonts w:ascii="Arial"/>
                                <w:sz w:val="9"/>
                              </w:rPr>
                              <w:t>2,160.00</w:t>
                            </w:r>
                          </w:p>
                        </w:tc>
                      </w:tr>
                      <w:tr w:rsidR="00DC045D">
                        <w:trPr>
                          <w:trHeight w:val="123"/>
                        </w:trPr>
                        <w:tc>
                          <w:tcPr>
                            <w:tcW w:w="365" w:type="dxa"/>
                          </w:tcPr>
                          <w:p w:rsidR="00DC045D" w:rsidRDefault="00F67DE3">
                            <w:pPr>
                              <w:pStyle w:val="TableParagraph"/>
                              <w:spacing w:before="15" w:line="88" w:lineRule="exact"/>
                              <w:ind w:left="143"/>
                              <w:rPr>
                                <w:rFonts w:ascii="Arial"/>
                                <w:sz w:val="9"/>
                              </w:rPr>
                            </w:pPr>
                            <w:r>
                              <w:rPr>
                                <w:rFonts w:ascii="Arial"/>
                                <w:sz w:val="9"/>
                              </w:rPr>
                              <w:t>25</w:t>
                            </w:r>
                          </w:p>
                        </w:tc>
                        <w:tc>
                          <w:tcPr>
                            <w:tcW w:w="49" w:type="dxa"/>
                          </w:tcPr>
                          <w:p w:rsidR="00DC045D" w:rsidRDefault="00DC045D">
                            <w:pPr>
                              <w:pStyle w:val="TableParagraph"/>
                              <w:rPr>
                                <w:sz w:val="6"/>
                              </w:rPr>
                            </w:pPr>
                          </w:p>
                        </w:tc>
                        <w:tc>
                          <w:tcPr>
                            <w:tcW w:w="1665" w:type="dxa"/>
                          </w:tcPr>
                          <w:p w:rsidR="00DC045D" w:rsidRDefault="00F67DE3">
                            <w:pPr>
                              <w:pStyle w:val="TableParagraph"/>
                              <w:spacing w:before="15" w:line="88" w:lineRule="exact"/>
                              <w:ind w:left="24"/>
                              <w:rPr>
                                <w:rFonts w:ascii="Arial"/>
                                <w:sz w:val="9"/>
                              </w:rPr>
                            </w:pPr>
                            <w:r>
                              <w:rPr>
                                <w:rFonts w:ascii="Arial"/>
                                <w:sz w:val="9"/>
                              </w:rPr>
                              <w:t>Lujo</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5" w:line="88" w:lineRule="exact"/>
                              <w:ind w:left="252"/>
                              <w:rPr>
                                <w:rFonts w:ascii="Arial"/>
                                <w:sz w:val="9"/>
                              </w:rPr>
                            </w:pPr>
                            <w:r>
                              <w:rPr>
                                <w:rFonts w:ascii="Arial"/>
                                <w:spacing w:val="-5"/>
                                <w:sz w:val="9"/>
                              </w:rPr>
                              <w:t>9,015.00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35"/>
                              <w:rPr>
                                <w:rFonts w:ascii="Arial"/>
                                <w:sz w:val="9"/>
                              </w:rPr>
                            </w:pPr>
                            <w:r>
                              <w:rPr>
                                <w:rFonts w:ascii="Arial"/>
                                <w:sz w:val="9"/>
                              </w:rPr>
                              <w:t>52</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Tabique</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w w:val="95"/>
                                <w:sz w:val="9"/>
                              </w:rPr>
                              <w:t>1,180.00</w:t>
                            </w:r>
                          </w:p>
                        </w:tc>
                      </w:tr>
                      <w:tr w:rsidR="00DC045D">
                        <w:trPr>
                          <w:trHeight w:val="124"/>
                        </w:trPr>
                        <w:tc>
                          <w:tcPr>
                            <w:tcW w:w="365" w:type="dxa"/>
                          </w:tcPr>
                          <w:p w:rsidR="00DC045D" w:rsidRDefault="00F67DE3">
                            <w:pPr>
                              <w:pStyle w:val="TableParagraph"/>
                              <w:spacing w:before="16" w:line="88" w:lineRule="exact"/>
                              <w:ind w:left="143"/>
                              <w:rPr>
                                <w:rFonts w:ascii="Arial"/>
                                <w:sz w:val="9"/>
                              </w:rPr>
                            </w:pPr>
                            <w:r>
                              <w:rPr>
                                <w:rFonts w:ascii="Arial"/>
                                <w:sz w:val="9"/>
                              </w:rPr>
                              <w:t>26</w:t>
                            </w:r>
                          </w:p>
                        </w:tc>
                        <w:tc>
                          <w:tcPr>
                            <w:tcW w:w="49" w:type="dxa"/>
                          </w:tcPr>
                          <w:p w:rsidR="00DC045D" w:rsidRDefault="00DC045D">
                            <w:pPr>
                              <w:pStyle w:val="TableParagraph"/>
                              <w:rPr>
                                <w:sz w:val="6"/>
                              </w:rPr>
                            </w:pPr>
                          </w:p>
                        </w:tc>
                        <w:tc>
                          <w:tcPr>
                            <w:tcW w:w="1665" w:type="dxa"/>
                          </w:tcPr>
                          <w:p w:rsidR="00DC045D" w:rsidRDefault="00F67DE3">
                            <w:pPr>
                              <w:pStyle w:val="TableParagraph"/>
                              <w:spacing w:before="16" w:line="88"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6" w:line="88" w:lineRule="exact"/>
                              <w:ind w:left="233"/>
                              <w:rPr>
                                <w:rFonts w:ascii="Arial"/>
                                <w:sz w:val="9"/>
                              </w:rPr>
                            </w:pPr>
                            <w:r>
                              <w:rPr>
                                <w:rFonts w:ascii="Arial"/>
                                <w:w w:val="95"/>
                                <w:sz w:val="9"/>
                              </w:rPr>
                              <w:t>7,565.00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9" w:line="85" w:lineRule="exact"/>
                              <w:ind w:left="27"/>
                              <w:rPr>
                                <w:rFonts w:ascii="Arial"/>
                                <w:b/>
                                <w:sz w:val="9"/>
                              </w:rPr>
                            </w:pPr>
                            <w:r>
                              <w:rPr>
                                <w:rFonts w:ascii="Arial"/>
                                <w:b/>
                                <w:sz w:val="9"/>
                              </w:rPr>
                              <w:t>OB R A S C OM P LEM EN T A R IA S: P A VIM EN T OS</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27</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M edia</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6,335.00</w:t>
                            </w:r>
                          </w:p>
                        </w:tc>
                        <w:tc>
                          <w:tcPr>
                            <w:tcW w:w="50" w:type="dxa"/>
                          </w:tcPr>
                          <w:p w:rsidR="00DC045D" w:rsidRDefault="00DC045D">
                            <w:pPr>
                              <w:pStyle w:val="TableParagraph"/>
                              <w:rPr>
                                <w:sz w:val="6"/>
                              </w:rPr>
                            </w:pPr>
                          </w:p>
                        </w:tc>
                        <w:tc>
                          <w:tcPr>
                            <w:tcW w:w="354" w:type="dxa"/>
                          </w:tcPr>
                          <w:p w:rsidR="00DC045D" w:rsidRDefault="00F67DE3">
                            <w:pPr>
                              <w:pStyle w:val="TableParagraph"/>
                              <w:spacing w:before="14" w:line="89" w:lineRule="exact"/>
                              <w:ind w:left="135"/>
                              <w:rPr>
                                <w:rFonts w:ascii="Arial"/>
                                <w:sz w:val="9"/>
                              </w:rPr>
                            </w:pPr>
                            <w:r>
                              <w:rPr>
                                <w:rFonts w:ascii="Arial"/>
                                <w:sz w:val="9"/>
                              </w:rPr>
                              <w:t>53</w:t>
                            </w:r>
                          </w:p>
                        </w:tc>
                        <w:tc>
                          <w:tcPr>
                            <w:tcW w:w="49" w:type="dxa"/>
                          </w:tcPr>
                          <w:p w:rsidR="00DC045D" w:rsidRDefault="00DC045D">
                            <w:pPr>
                              <w:pStyle w:val="TableParagraph"/>
                              <w:rPr>
                                <w:sz w:val="6"/>
                              </w:rPr>
                            </w:pPr>
                          </w:p>
                        </w:tc>
                        <w:tc>
                          <w:tcPr>
                            <w:tcW w:w="1656" w:type="dxa"/>
                          </w:tcPr>
                          <w:p w:rsidR="00DC045D" w:rsidRDefault="00F67DE3">
                            <w:pPr>
                              <w:pStyle w:val="TableParagraph"/>
                              <w:spacing w:before="14" w:line="89" w:lineRule="exact"/>
                              <w:ind w:left="27"/>
                              <w:rPr>
                                <w:rFonts w:ascii="Arial"/>
                                <w:sz w:val="9"/>
                              </w:rPr>
                            </w:pPr>
                            <w:r>
                              <w:rPr>
                                <w:rFonts w:ascii="Arial"/>
                                <w:sz w:val="9"/>
                              </w:rPr>
                              <w:t>Concreto</w:t>
                            </w:r>
                          </w:p>
                        </w:tc>
                        <w:tc>
                          <w:tcPr>
                            <w:tcW w:w="139" w:type="dxa"/>
                          </w:tcPr>
                          <w:p w:rsidR="00DC045D" w:rsidRDefault="00F67DE3">
                            <w:pPr>
                              <w:pStyle w:val="TableParagraph"/>
                              <w:spacing w:before="14"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4" w:line="89" w:lineRule="exact"/>
                              <w:ind w:right="8"/>
                              <w:jc w:val="right"/>
                              <w:rPr>
                                <w:rFonts w:ascii="Arial"/>
                                <w:sz w:val="9"/>
                              </w:rPr>
                            </w:pPr>
                            <w:r>
                              <w:rPr>
                                <w:rFonts w:ascii="Arial"/>
                                <w:w w:val="95"/>
                                <w:sz w:val="9"/>
                              </w:rPr>
                              <w:t>445.00</w:t>
                            </w:r>
                          </w:p>
                        </w:tc>
                      </w:tr>
                      <w:tr w:rsidR="00DC045D">
                        <w:trPr>
                          <w:trHeight w:val="124"/>
                        </w:trPr>
                        <w:tc>
                          <w:tcPr>
                            <w:tcW w:w="365" w:type="dxa"/>
                          </w:tcPr>
                          <w:p w:rsidR="00DC045D" w:rsidRDefault="00F67DE3">
                            <w:pPr>
                              <w:pStyle w:val="TableParagraph"/>
                              <w:spacing w:before="6" w:line="98" w:lineRule="exact"/>
                              <w:ind w:left="143"/>
                              <w:rPr>
                                <w:rFonts w:ascii="Arial"/>
                                <w:sz w:val="9"/>
                              </w:rPr>
                            </w:pPr>
                            <w:r>
                              <w:rPr>
                                <w:rFonts w:ascii="Arial"/>
                                <w:sz w:val="9"/>
                              </w:rPr>
                              <w:t>28</w:t>
                            </w:r>
                          </w:p>
                        </w:tc>
                        <w:tc>
                          <w:tcPr>
                            <w:tcW w:w="49" w:type="dxa"/>
                          </w:tcPr>
                          <w:p w:rsidR="00DC045D" w:rsidRDefault="00DC045D">
                            <w:pPr>
                              <w:pStyle w:val="TableParagraph"/>
                              <w:rPr>
                                <w:sz w:val="6"/>
                              </w:rPr>
                            </w:pPr>
                          </w:p>
                        </w:tc>
                        <w:tc>
                          <w:tcPr>
                            <w:tcW w:w="1665" w:type="dxa"/>
                          </w:tcPr>
                          <w:p w:rsidR="00DC045D" w:rsidRDefault="00F67DE3">
                            <w:pPr>
                              <w:pStyle w:val="TableParagraph"/>
                              <w:spacing w:line="100" w:lineRule="exact"/>
                              <w:ind w:left="24"/>
                              <w:rPr>
                                <w:rFonts w:ascii="Arial"/>
                                <w:sz w:val="9"/>
                              </w:rPr>
                            </w:pPr>
                            <w:r>
                              <w:rPr>
                                <w:rFonts w:ascii="Arial"/>
                                <w:sz w:val="9"/>
                              </w:rPr>
                              <w:t>Economica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4,890.00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54</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Asfalto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355.00</w:t>
                            </w:r>
                          </w:p>
                        </w:tc>
                      </w:tr>
                      <w:tr w:rsidR="00DC045D">
                        <w:trPr>
                          <w:trHeight w:val="103"/>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F67DE3">
                            <w:pPr>
                              <w:pStyle w:val="TableParagraph"/>
                              <w:spacing w:line="84" w:lineRule="exact"/>
                              <w:ind w:left="24"/>
                              <w:rPr>
                                <w:rFonts w:ascii="Arial"/>
                                <w:b/>
                                <w:sz w:val="9"/>
                              </w:rPr>
                            </w:pPr>
                            <w:r>
                              <w:rPr>
                                <w:rFonts w:ascii="Arial"/>
                                <w:b/>
                                <w:sz w:val="9"/>
                              </w:rPr>
                              <w:t>IN D UST R IA L P ESA D A</w:t>
                            </w: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Pr>
                          <w:p w:rsidR="00DC045D" w:rsidRDefault="00F67DE3">
                            <w:pPr>
                              <w:pStyle w:val="TableParagraph"/>
                              <w:spacing w:line="84" w:lineRule="exact"/>
                              <w:ind w:left="135"/>
                              <w:rPr>
                                <w:rFonts w:ascii="Arial"/>
                                <w:sz w:val="9"/>
                              </w:rPr>
                            </w:pPr>
                            <w:r>
                              <w:rPr>
                                <w:rFonts w:ascii="Arial"/>
                                <w:sz w:val="9"/>
                              </w:rPr>
                              <w:t>55</w:t>
                            </w:r>
                          </w:p>
                        </w:tc>
                        <w:tc>
                          <w:tcPr>
                            <w:tcW w:w="49" w:type="dxa"/>
                          </w:tcPr>
                          <w:p w:rsidR="00DC045D" w:rsidRDefault="00DC045D">
                            <w:pPr>
                              <w:pStyle w:val="TableParagraph"/>
                              <w:rPr>
                                <w:sz w:val="4"/>
                              </w:rPr>
                            </w:pPr>
                          </w:p>
                        </w:tc>
                        <w:tc>
                          <w:tcPr>
                            <w:tcW w:w="1656" w:type="dxa"/>
                          </w:tcPr>
                          <w:p w:rsidR="00DC045D" w:rsidRDefault="00F67DE3">
                            <w:pPr>
                              <w:pStyle w:val="TableParagraph"/>
                              <w:spacing w:line="84" w:lineRule="exact"/>
                              <w:ind w:left="27"/>
                              <w:rPr>
                                <w:rFonts w:ascii="Arial"/>
                                <w:sz w:val="9"/>
                              </w:rPr>
                            </w:pPr>
                            <w:r>
                              <w:rPr>
                                <w:rFonts w:ascii="Arial"/>
                                <w:sz w:val="9"/>
                              </w:rPr>
                              <w:t>Revestimiento</w:t>
                            </w:r>
                          </w:p>
                        </w:tc>
                        <w:tc>
                          <w:tcPr>
                            <w:tcW w:w="139" w:type="dxa"/>
                          </w:tcPr>
                          <w:p w:rsidR="00DC045D" w:rsidRDefault="00F67DE3">
                            <w:pPr>
                              <w:pStyle w:val="TableParagraph"/>
                              <w:spacing w:line="84"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84" w:lineRule="exact"/>
                              <w:ind w:right="8"/>
                              <w:jc w:val="right"/>
                              <w:rPr>
                                <w:rFonts w:ascii="Arial"/>
                                <w:sz w:val="9"/>
                              </w:rPr>
                            </w:pPr>
                            <w:r>
                              <w:rPr>
                                <w:rFonts w:ascii="Arial"/>
                                <w:w w:val="95"/>
                                <w:sz w:val="9"/>
                              </w:rPr>
                              <w:t>265.00</w:t>
                            </w:r>
                          </w:p>
                        </w:tc>
                      </w:tr>
                      <w:tr w:rsidR="00DC045D">
                        <w:trPr>
                          <w:trHeight w:val="123"/>
                        </w:trPr>
                        <w:tc>
                          <w:tcPr>
                            <w:tcW w:w="365" w:type="dxa"/>
                          </w:tcPr>
                          <w:p w:rsidR="00DC045D" w:rsidRDefault="00F67DE3">
                            <w:pPr>
                              <w:pStyle w:val="TableParagraph"/>
                              <w:spacing w:before="14" w:line="89" w:lineRule="exact"/>
                              <w:ind w:left="143"/>
                              <w:rPr>
                                <w:rFonts w:ascii="Arial"/>
                                <w:sz w:val="9"/>
                              </w:rPr>
                            </w:pPr>
                            <w:r>
                              <w:rPr>
                                <w:rFonts w:ascii="Arial"/>
                                <w:sz w:val="9"/>
                              </w:rPr>
                              <w:t>29</w:t>
                            </w:r>
                          </w:p>
                        </w:tc>
                        <w:tc>
                          <w:tcPr>
                            <w:tcW w:w="49" w:type="dxa"/>
                          </w:tcPr>
                          <w:p w:rsidR="00DC045D" w:rsidRDefault="00DC045D">
                            <w:pPr>
                              <w:pStyle w:val="TableParagraph"/>
                              <w:rPr>
                                <w:sz w:val="6"/>
                              </w:rPr>
                            </w:pPr>
                          </w:p>
                        </w:tc>
                        <w:tc>
                          <w:tcPr>
                            <w:tcW w:w="1665" w:type="dxa"/>
                          </w:tcPr>
                          <w:p w:rsidR="00DC045D" w:rsidRDefault="00F67DE3">
                            <w:pPr>
                              <w:pStyle w:val="TableParagraph"/>
                              <w:spacing w:before="14" w:line="89" w:lineRule="exact"/>
                              <w:ind w:left="24"/>
                              <w:rPr>
                                <w:rFonts w:ascii="Arial"/>
                                <w:sz w:val="9"/>
                              </w:rPr>
                            </w:pPr>
                            <w:r>
                              <w:rPr>
                                <w:rFonts w:ascii="Arial"/>
                                <w:sz w:val="9"/>
                              </w:rPr>
                              <w:t>Superior</w:t>
                            </w:r>
                          </w:p>
                        </w:tc>
                        <w:tc>
                          <w:tcPr>
                            <w:tcW w:w="246" w:type="dxa"/>
                            <w:gridSpan w:val="2"/>
                          </w:tcPr>
                          <w:p w:rsidR="00DC045D" w:rsidRDefault="00F67DE3">
                            <w:pPr>
                              <w:pStyle w:val="TableParagraph"/>
                              <w:spacing w:line="99" w:lineRule="exact"/>
                              <w:ind w:right="14"/>
                              <w:jc w:val="right"/>
                              <w:rPr>
                                <w:rFonts w:ascii="Arial"/>
                                <w:sz w:val="9"/>
                              </w:rPr>
                            </w:pPr>
                            <w:r>
                              <w:rPr>
                                <w:rFonts w:ascii="Arial"/>
                                <w:w w:val="98"/>
                                <w:sz w:val="9"/>
                              </w:rPr>
                              <w:t>$</w:t>
                            </w:r>
                          </w:p>
                        </w:tc>
                        <w:tc>
                          <w:tcPr>
                            <w:tcW w:w="590" w:type="dxa"/>
                          </w:tcPr>
                          <w:p w:rsidR="00DC045D" w:rsidRDefault="00F67DE3">
                            <w:pPr>
                              <w:pStyle w:val="TableParagraph"/>
                              <w:spacing w:before="14" w:line="89" w:lineRule="exact"/>
                              <w:ind w:left="233"/>
                              <w:rPr>
                                <w:rFonts w:ascii="Arial"/>
                                <w:sz w:val="9"/>
                              </w:rPr>
                            </w:pPr>
                            <w:r>
                              <w:rPr>
                                <w:rFonts w:ascii="Arial"/>
                                <w:w w:val="95"/>
                                <w:sz w:val="9"/>
                              </w:rPr>
                              <w:t>6,540.00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ight="-15"/>
                              <w:rPr>
                                <w:rFonts w:ascii="Arial"/>
                                <w:b/>
                                <w:sz w:val="9"/>
                              </w:rPr>
                            </w:pPr>
                            <w:r>
                              <w:rPr>
                                <w:rFonts w:ascii="Arial"/>
                                <w:b/>
                                <w:spacing w:val="5"/>
                                <w:sz w:val="9"/>
                              </w:rPr>
                              <w:t>OB</w:t>
                            </w:r>
                            <w:r>
                              <w:rPr>
                                <w:rFonts w:ascii="Arial"/>
                                <w:b/>
                                <w:spacing w:val="-11"/>
                                <w:sz w:val="9"/>
                              </w:rPr>
                              <w:t xml:space="preserve"> </w:t>
                            </w:r>
                            <w:r>
                              <w:rPr>
                                <w:rFonts w:ascii="Arial"/>
                                <w:b/>
                                <w:sz w:val="9"/>
                              </w:rPr>
                              <w:t>R</w:t>
                            </w:r>
                            <w:r>
                              <w:rPr>
                                <w:rFonts w:ascii="Arial"/>
                                <w:b/>
                                <w:spacing w:val="-11"/>
                                <w:sz w:val="9"/>
                              </w:rPr>
                              <w:t xml:space="preserve"> </w:t>
                            </w:r>
                            <w:r>
                              <w:rPr>
                                <w:rFonts w:ascii="Arial"/>
                                <w:b/>
                                <w:sz w:val="9"/>
                              </w:rPr>
                              <w:t>A</w:t>
                            </w:r>
                            <w:r>
                              <w:rPr>
                                <w:rFonts w:ascii="Arial"/>
                                <w:b/>
                                <w:spacing w:val="-11"/>
                                <w:sz w:val="9"/>
                              </w:rPr>
                              <w:t xml:space="preserve"> </w:t>
                            </w:r>
                            <w:r>
                              <w:rPr>
                                <w:rFonts w:ascii="Arial"/>
                                <w:b/>
                                <w:sz w:val="9"/>
                              </w:rPr>
                              <w:t>S</w:t>
                            </w:r>
                            <w:r>
                              <w:rPr>
                                <w:rFonts w:ascii="Arial"/>
                                <w:b/>
                                <w:spacing w:val="12"/>
                                <w:sz w:val="9"/>
                              </w:rPr>
                              <w:t xml:space="preserve"> </w:t>
                            </w:r>
                            <w:r>
                              <w:rPr>
                                <w:rFonts w:ascii="Arial"/>
                                <w:b/>
                                <w:sz w:val="9"/>
                              </w:rPr>
                              <w:t>C</w:t>
                            </w:r>
                            <w:r>
                              <w:rPr>
                                <w:rFonts w:ascii="Arial"/>
                                <w:b/>
                                <w:spacing w:val="-11"/>
                                <w:sz w:val="9"/>
                              </w:rPr>
                              <w:t xml:space="preserve"> </w:t>
                            </w:r>
                            <w:r>
                              <w:rPr>
                                <w:rFonts w:ascii="Arial"/>
                                <w:b/>
                                <w:spacing w:val="3"/>
                                <w:sz w:val="9"/>
                              </w:rPr>
                              <w:t>OM</w:t>
                            </w:r>
                            <w:r>
                              <w:rPr>
                                <w:rFonts w:ascii="Arial"/>
                                <w:b/>
                                <w:spacing w:val="-2"/>
                                <w:sz w:val="9"/>
                              </w:rPr>
                              <w:t xml:space="preserve"> </w:t>
                            </w:r>
                            <w:r>
                              <w:rPr>
                                <w:rFonts w:ascii="Arial"/>
                                <w:b/>
                                <w:sz w:val="9"/>
                              </w:rPr>
                              <w:t>P</w:t>
                            </w:r>
                            <w:r>
                              <w:rPr>
                                <w:rFonts w:ascii="Arial"/>
                                <w:b/>
                                <w:spacing w:val="-6"/>
                                <w:sz w:val="9"/>
                              </w:rPr>
                              <w:t xml:space="preserve"> </w:t>
                            </w:r>
                            <w:r>
                              <w:rPr>
                                <w:rFonts w:ascii="Arial"/>
                                <w:b/>
                                <w:spacing w:val="5"/>
                                <w:sz w:val="9"/>
                              </w:rPr>
                              <w:t>LEM</w:t>
                            </w:r>
                            <w:r>
                              <w:rPr>
                                <w:rFonts w:ascii="Arial"/>
                                <w:b/>
                                <w:spacing w:val="-2"/>
                                <w:sz w:val="9"/>
                              </w:rPr>
                              <w:t xml:space="preserve"> </w:t>
                            </w:r>
                            <w:r>
                              <w:rPr>
                                <w:rFonts w:ascii="Arial"/>
                                <w:b/>
                                <w:spacing w:val="5"/>
                                <w:sz w:val="9"/>
                              </w:rPr>
                              <w:t>EN</w:t>
                            </w:r>
                            <w:r>
                              <w:rPr>
                                <w:rFonts w:ascii="Arial"/>
                                <w:b/>
                                <w:spacing w:val="-14"/>
                                <w:sz w:val="9"/>
                              </w:rPr>
                              <w:t xml:space="preserve"> </w:t>
                            </w:r>
                            <w:r>
                              <w:rPr>
                                <w:rFonts w:ascii="Arial"/>
                                <w:b/>
                                <w:sz w:val="9"/>
                              </w:rPr>
                              <w:t>T</w:t>
                            </w:r>
                            <w:r>
                              <w:rPr>
                                <w:rFonts w:ascii="Arial"/>
                                <w:b/>
                                <w:spacing w:val="-11"/>
                                <w:sz w:val="9"/>
                              </w:rPr>
                              <w:t xml:space="preserve"> </w:t>
                            </w:r>
                            <w:r>
                              <w:rPr>
                                <w:rFonts w:ascii="Arial"/>
                                <w:b/>
                                <w:sz w:val="9"/>
                              </w:rPr>
                              <w:t>A</w:t>
                            </w:r>
                            <w:r>
                              <w:rPr>
                                <w:rFonts w:ascii="Arial"/>
                                <w:b/>
                                <w:spacing w:val="-11"/>
                                <w:sz w:val="9"/>
                              </w:rPr>
                              <w:t xml:space="preserve"> </w:t>
                            </w:r>
                            <w:r>
                              <w:rPr>
                                <w:rFonts w:ascii="Arial"/>
                                <w:b/>
                                <w:sz w:val="9"/>
                              </w:rPr>
                              <w:t>R</w:t>
                            </w:r>
                            <w:r>
                              <w:rPr>
                                <w:rFonts w:ascii="Arial"/>
                                <w:b/>
                                <w:spacing w:val="-10"/>
                                <w:sz w:val="9"/>
                              </w:rPr>
                              <w:t xml:space="preserve"> </w:t>
                            </w:r>
                            <w:r>
                              <w:rPr>
                                <w:rFonts w:ascii="Arial"/>
                                <w:b/>
                                <w:sz w:val="9"/>
                              </w:rPr>
                              <w:t>IA</w:t>
                            </w:r>
                            <w:r>
                              <w:rPr>
                                <w:rFonts w:ascii="Arial"/>
                                <w:b/>
                                <w:spacing w:val="-11"/>
                                <w:sz w:val="9"/>
                              </w:rPr>
                              <w:t xml:space="preserve"> </w:t>
                            </w:r>
                            <w:r>
                              <w:rPr>
                                <w:rFonts w:ascii="Arial"/>
                                <w:b/>
                                <w:spacing w:val="5"/>
                                <w:sz w:val="9"/>
                              </w:rPr>
                              <w:t>S:</w:t>
                            </w:r>
                            <w:r>
                              <w:rPr>
                                <w:rFonts w:ascii="Arial"/>
                                <w:b/>
                                <w:spacing w:val="1"/>
                                <w:sz w:val="9"/>
                              </w:rPr>
                              <w:t xml:space="preserve"> </w:t>
                            </w:r>
                            <w:r>
                              <w:rPr>
                                <w:rFonts w:ascii="Arial"/>
                                <w:b/>
                                <w:spacing w:val="2"/>
                                <w:sz w:val="9"/>
                              </w:rPr>
                              <w:t>LA</w:t>
                            </w:r>
                            <w:r>
                              <w:rPr>
                                <w:rFonts w:ascii="Arial"/>
                                <w:b/>
                                <w:spacing w:val="-10"/>
                                <w:sz w:val="9"/>
                              </w:rPr>
                              <w:t xml:space="preserve"> </w:t>
                            </w:r>
                            <w:r>
                              <w:rPr>
                                <w:rFonts w:ascii="Arial"/>
                                <w:b/>
                                <w:spacing w:val="5"/>
                                <w:sz w:val="9"/>
                              </w:rPr>
                              <w:t>GUN</w:t>
                            </w:r>
                            <w:r>
                              <w:rPr>
                                <w:rFonts w:ascii="Arial"/>
                                <w:b/>
                                <w:spacing w:val="-14"/>
                                <w:sz w:val="9"/>
                              </w:rPr>
                              <w:t xml:space="preserve"> </w:t>
                            </w:r>
                            <w:r>
                              <w:rPr>
                                <w:rFonts w:ascii="Arial"/>
                                <w:b/>
                                <w:sz w:val="9"/>
                              </w:rPr>
                              <w:t>A</w:t>
                            </w:r>
                            <w:r>
                              <w:rPr>
                                <w:rFonts w:ascii="Arial"/>
                                <w:b/>
                                <w:spacing w:val="19"/>
                                <w:sz w:val="9"/>
                              </w:rPr>
                              <w:t xml:space="preserve"> </w:t>
                            </w:r>
                            <w:r>
                              <w:rPr>
                                <w:rFonts w:ascii="Arial"/>
                                <w:b/>
                                <w:sz w:val="9"/>
                              </w:rPr>
                              <w:t>D</w:t>
                            </w:r>
                            <w:r>
                              <w:rPr>
                                <w:rFonts w:ascii="Arial"/>
                                <w:b/>
                                <w:spacing w:val="-11"/>
                                <w:sz w:val="9"/>
                              </w:rPr>
                              <w:t xml:space="preserve"> </w:t>
                            </w:r>
                            <w:r>
                              <w:rPr>
                                <w:rFonts w:ascii="Arial"/>
                                <w:b/>
                                <w:sz w:val="9"/>
                              </w:rPr>
                              <w:t>E</w:t>
                            </w:r>
                            <w:r>
                              <w:rPr>
                                <w:rFonts w:ascii="Arial"/>
                                <w:b/>
                                <w:spacing w:val="12"/>
                                <w:sz w:val="9"/>
                              </w:rPr>
                              <w:t xml:space="preserve"> </w:t>
                            </w:r>
                            <w:r>
                              <w:rPr>
                                <w:rFonts w:ascii="Arial"/>
                                <w:b/>
                                <w:spacing w:val="6"/>
                                <w:sz w:val="9"/>
                              </w:rPr>
                              <w:t>EVA</w:t>
                            </w:r>
                          </w:p>
                        </w:tc>
                      </w:tr>
                      <w:tr w:rsidR="00DC045D">
                        <w:trPr>
                          <w:trHeight w:val="153"/>
                        </w:trPr>
                        <w:tc>
                          <w:tcPr>
                            <w:tcW w:w="365" w:type="dxa"/>
                          </w:tcPr>
                          <w:p w:rsidR="00DC045D" w:rsidRDefault="00F67DE3">
                            <w:pPr>
                              <w:pStyle w:val="TableParagraph"/>
                              <w:spacing w:before="46" w:line="86" w:lineRule="exact"/>
                              <w:ind w:left="143"/>
                              <w:rPr>
                                <w:rFonts w:ascii="Arial"/>
                                <w:sz w:val="9"/>
                              </w:rPr>
                            </w:pPr>
                            <w:r>
                              <w:rPr>
                                <w:rFonts w:ascii="Arial"/>
                                <w:sz w:val="9"/>
                              </w:rPr>
                              <w:t>30</w:t>
                            </w:r>
                          </w:p>
                        </w:tc>
                        <w:tc>
                          <w:tcPr>
                            <w:tcW w:w="49" w:type="dxa"/>
                          </w:tcPr>
                          <w:p w:rsidR="00DC045D" w:rsidRDefault="00DC045D">
                            <w:pPr>
                              <w:pStyle w:val="TableParagraph"/>
                              <w:rPr>
                                <w:sz w:val="8"/>
                              </w:rPr>
                            </w:pPr>
                          </w:p>
                        </w:tc>
                        <w:tc>
                          <w:tcPr>
                            <w:tcW w:w="1665" w:type="dxa"/>
                          </w:tcPr>
                          <w:p w:rsidR="00DC045D" w:rsidRDefault="00F67DE3">
                            <w:pPr>
                              <w:pStyle w:val="TableParagraph"/>
                              <w:spacing w:line="100" w:lineRule="exact"/>
                              <w:ind w:left="24"/>
                              <w:rPr>
                                <w:rFonts w:ascii="Arial"/>
                                <w:sz w:val="9"/>
                              </w:rPr>
                            </w:pPr>
                            <w:r>
                              <w:rPr>
                                <w:rFonts w:ascii="Arial"/>
                                <w:sz w:val="9"/>
                              </w:rPr>
                              <w:t>M edia</w:t>
                            </w:r>
                          </w:p>
                        </w:tc>
                        <w:tc>
                          <w:tcPr>
                            <w:tcW w:w="246" w:type="dxa"/>
                            <w:gridSpan w:val="2"/>
                          </w:tcPr>
                          <w:p w:rsidR="00DC045D" w:rsidRDefault="00F67DE3">
                            <w:pPr>
                              <w:pStyle w:val="TableParagraph"/>
                              <w:spacing w:line="100" w:lineRule="exact"/>
                              <w:ind w:right="14"/>
                              <w:jc w:val="right"/>
                              <w:rPr>
                                <w:rFonts w:ascii="Arial"/>
                                <w:sz w:val="9"/>
                              </w:rPr>
                            </w:pPr>
                            <w:r>
                              <w:rPr>
                                <w:rFonts w:ascii="Arial"/>
                                <w:w w:val="98"/>
                                <w:sz w:val="9"/>
                              </w:rPr>
                              <w:t>$</w:t>
                            </w:r>
                          </w:p>
                        </w:tc>
                        <w:tc>
                          <w:tcPr>
                            <w:tcW w:w="590" w:type="dxa"/>
                          </w:tcPr>
                          <w:p w:rsidR="00DC045D" w:rsidRDefault="00F67DE3">
                            <w:pPr>
                              <w:pStyle w:val="TableParagraph"/>
                              <w:spacing w:line="100" w:lineRule="exact"/>
                              <w:ind w:left="233"/>
                              <w:rPr>
                                <w:rFonts w:ascii="Arial"/>
                                <w:sz w:val="9"/>
                              </w:rPr>
                            </w:pPr>
                            <w:r>
                              <w:rPr>
                                <w:rFonts w:ascii="Arial"/>
                                <w:w w:val="95"/>
                                <w:sz w:val="9"/>
                              </w:rPr>
                              <w:t>4,945.00</w:t>
                            </w:r>
                          </w:p>
                        </w:tc>
                        <w:tc>
                          <w:tcPr>
                            <w:tcW w:w="50" w:type="dxa"/>
                          </w:tcPr>
                          <w:p w:rsidR="00DC045D" w:rsidRDefault="00DC045D">
                            <w:pPr>
                              <w:pStyle w:val="TableParagraph"/>
                              <w:rPr>
                                <w:sz w:val="8"/>
                              </w:rPr>
                            </w:pPr>
                          </w:p>
                        </w:tc>
                        <w:tc>
                          <w:tcPr>
                            <w:tcW w:w="354" w:type="dxa"/>
                          </w:tcPr>
                          <w:p w:rsidR="00DC045D" w:rsidRDefault="00F67DE3">
                            <w:pPr>
                              <w:pStyle w:val="TableParagraph"/>
                              <w:spacing w:before="46" w:line="86" w:lineRule="exact"/>
                              <w:ind w:left="135"/>
                              <w:rPr>
                                <w:rFonts w:ascii="Arial"/>
                                <w:sz w:val="9"/>
                              </w:rPr>
                            </w:pPr>
                            <w:r>
                              <w:rPr>
                                <w:rFonts w:ascii="Arial"/>
                                <w:sz w:val="9"/>
                              </w:rPr>
                              <w:t>56</w:t>
                            </w:r>
                          </w:p>
                        </w:tc>
                        <w:tc>
                          <w:tcPr>
                            <w:tcW w:w="49" w:type="dxa"/>
                          </w:tcPr>
                          <w:p w:rsidR="00DC045D" w:rsidRDefault="00DC045D">
                            <w:pPr>
                              <w:pStyle w:val="TableParagraph"/>
                              <w:rPr>
                                <w:sz w:val="8"/>
                              </w:rPr>
                            </w:pPr>
                          </w:p>
                        </w:tc>
                        <w:tc>
                          <w:tcPr>
                            <w:tcW w:w="1656" w:type="dxa"/>
                          </w:tcPr>
                          <w:p w:rsidR="00DC045D" w:rsidRDefault="00F67DE3">
                            <w:pPr>
                              <w:pStyle w:val="TableParagraph"/>
                              <w:spacing w:before="46" w:line="86" w:lineRule="exact"/>
                              <w:ind w:left="27"/>
                              <w:rPr>
                                <w:rFonts w:ascii="Arial"/>
                                <w:sz w:val="9"/>
                              </w:rPr>
                            </w:pPr>
                            <w:r>
                              <w:rPr>
                                <w:rFonts w:ascii="Arial"/>
                                <w:sz w:val="9"/>
                              </w:rPr>
                              <w:t>Laguna con Digestor Completo</w:t>
                            </w:r>
                          </w:p>
                        </w:tc>
                        <w:tc>
                          <w:tcPr>
                            <w:tcW w:w="139" w:type="dxa"/>
                          </w:tcPr>
                          <w:p w:rsidR="00DC045D" w:rsidRDefault="00F67DE3">
                            <w:pPr>
                              <w:pStyle w:val="TableParagraph"/>
                              <w:spacing w:before="46" w:line="86"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46" w:line="86" w:lineRule="exact"/>
                              <w:ind w:right="8"/>
                              <w:jc w:val="right"/>
                              <w:rPr>
                                <w:rFonts w:ascii="Arial"/>
                                <w:sz w:val="9"/>
                              </w:rPr>
                            </w:pPr>
                            <w:r>
                              <w:rPr>
                                <w:rFonts w:ascii="Arial"/>
                                <w:w w:val="95"/>
                                <w:sz w:val="9"/>
                              </w:rPr>
                              <w:t>475.00</w:t>
                            </w:r>
                          </w:p>
                        </w:tc>
                      </w:tr>
                      <w:tr w:rsidR="00DC045D">
                        <w:trPr>
                          <w:trHeight w:val="118"/>
                        </w:trPr>
                        <w:tc>
                          <w:tcPr>
                            <w:tcW w:w="365" w:type="dxa"/>
                            <w:tcBorders>
                              <w:bottom w:val="nil"/>
                            </w:tcBorders>
                          </w:tcPr>
                          <w:p w:rsidR="00DC045D" w:rsidRDefault="00DC045D">
                            <w:pPr>
                              <w:pStyle w:val="TableParagraph"/>
                              <w:rPr>
                                <w:sz w:val="6"/>
                              </w:rPr>
                            </w:pPr>
                          </w:p>
                        </w:tc>
                        <w:tc>
                          <w:tcPr>
                            <w:tcW w:w="49" w:type="dxa"/>
                            <w:tcBorders>
                              <w:bottom w:val="nil"/>
                            </w:tcBorders>
                          </w:tcPr>
                          <w:p w:rsidR="00DC045D" w:rsidRDefault="00DC045D">
                            <w:pPr>
                              <w:pStyle w:val="TableParagraph"/>
                              <w:rPr>
                                <w:sz w:val="6"/>
                              </w:rPr>
                            </w:pPr>
                          </w:p>
                        </w:tc>
                        <w:tc>
                          <w:tcPr>
                            <w:tcW w:w="1665" w:type="dxa"/>
                            <w:tcBorders>
                              <w:bottom w:val="nil"/>
                            </w:tcBorders>
                          </w:tcPr>
                          <w:p w:rsidR="00DC045D" w:rsidRDefault="00DC045D">
                            <w:pPr>
                              <w:pStyle w:val="TableParagraph"/>
                              <w:rPr>
                                <w:sz w:val="6"/>
                              </w:rPr>
                            </w:pP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57</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Pr>
                                <w:rFonts w:ascii="Arial"/>
                                <w:sz w:val="9"/>
                              </w:rPr>
                            </w:pPr>
                            <w:r>
                              <w:rPr>
                                <w:rFonts w:ascii="Arial"/>
                                <w:sz w:val="9"/>
                              </w:rPr>
                              <w:t>Laguna Primaria sin Digestor</w:t>
                            </w:r>
                          </w:p>
                        </w:tc>
                        <w:tc>
                          <w:tcPr>
                            <w:tcW w:w="139" w:type="dxa"/>
                          </w:tcPr>
                          <w:p w:rsidR="00DC045D" w:rsidRDefault="00F67DE3">
                            <w:pPr>
                              <w:pStyle w:val="TableParagraph"/>
                              <w:spacing w:before="15" w:line="83"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w w:val="95"/>
                                <w:sz w:val="9"/>
                              </w:rPr>
                              <w:t>420.00</w:t>
                            </w:r>
                          </w:p>
                        </w:tc>
                      </w:tr>
                      <w:tr w:rsidR="00DC045D">
                        <w:trPr>
                          <w:trHeight w:val="129"/>
                        </w:trPr>
                        <w:tc>
                          <w:tcPr>
                            <w:tcW w:w="2915" w:type="dxa"/>
                            <w:gridSpan w:val="6"/>
                            <w:tcBorders>
                              <w:top w:val="nil"/>
                              <w:left w:val="nil"/>
                              <w:bottom w:val="nil"/>
                              <w:right w:val="nil"/>
                            </w:tcBorders>
                            <w:shd w:val="clear" w:color="auto" w:fill="9BC2E6"/>
                          </w:tcPr>
                          <w:p w:rsidR="00DC045D" w:rsidRDefault="00F67DE3">
                            <w:pPr>
                              <w:pStyle w:val="TableParagraph"/>
                              <w:spacing w:before="4"/>
                              <w:ind w:left="1059" w:right="1050"/>
                              <w:jc w:val="center"/>
                              <w:rPr>
                                <w:rFonts w:ascii="Arial"/>
                                <w:b/>
                                <w:sz w:val="9"/>
                              </w:rPr>
                            </w:pPr>
                            <w:r>
                              <w:rPr>
                                <w:rFonts w:ascii="Arial"/>
                                <w:b/>
                                <w:sz w:val="9"/>
                              </w:rPr>
                              <w:t>F acto r de ajust e</w:t>
                            </w:r>
                          </w:p>
                        </w:tc>
                        <w:tc>
                          <w:tcPr>
                            <w:tcW w:w="50" w:type="dxa"/>
                            <w:tcBorders>
                              <w:left w:val="nil"/>
                            </w:tcBorders>
                            <w:shd w:val="clear" w:color="auto" w:fill="9BC2E6"/>
                          </w:tcPr>
                          <w:p w:rsidR="00DC045D" w:rsidRDefault="00DC045D">
                            <w:pPr>
                              <w:pStyle w:val="TableParagraph"/>
                              <w:rPr>
                                <w:sz w:val="6"/>
                              </w:rPr>
                            </w:pPr>
                          </w:p>
                        </w:tc>
                        <w:tc>
                          <w:tcPr>
                            <w:tcW w:w="354" w:type="dxa"/>
                          </w:tcPr>
                          <w:p w:rsidR="00DC045D" w:rsidRDefault="00F67DE3">
                            <w:pPr>
                              <w:pStyle w:val="TableParagraph"/>
                              <w:spacing w:before="21" w:line="89" w:lineRule="exact"/>
                              <w:ind w:left="135"/>
                              <w:rPr>
                                <w:rFonts w:ascii="Arial"/>
                                <w:sz w:val="9"/>
                              </w:rPr>
                            </w:pPr>
                            <w:r>
                              <w:rPr>
                                <w:rFonts w:ascii="Arial"/>
                                <w:sz w:val="9"/>
                              </w:rPr>
                              <w:t>58</w:t>
                            </w:r>
                          </w:p>
                        </w:tc>
                        <w:tc>
                          <w:tcPr>
                            <w:tcW w:w="49" w:type="dxa"/>
                          </w:tcPr>
                          <w:p w:rsidR="00DC045D" w:rsidRDefault="00DC045D">
                            <w:pPr>
                              <w:pStyle w:val="TableParagraph"/>
                              <w:rPr>
                                <w:sz w:val="6"/>
                              </w:rPr>
                            </w:pPr>
                          </w:p>
                        </w:tc>
                        <w:tc>
                          <w:tcPr>
                            <w:tcW w:w="1656" w:type="dxa"/>
                          </w:tcPr>
                          <w:p w:rsidR="00DC045D" w:rsidRDefault="00F67DE3">
                            <w:pPr>
                              <w:pStyle w:val="TableParagraph"/>
                              <w:spacing w:before="21" w:line="89" w:lineRule="exact"/>
                              <w:ind w:left="27" w:right="-15"/>
                              <w:rPr>
                                <w:rFonts w:ascii="Arial"/>
                                <w:sz w:val="9"/>
                              </w:rPr>
                            </w:pPr>
                            <w:r>
                              <w:rPr>
                                <w:rFonts w:ascii="Arial"/>
                                <w:sz w:val="9"/>
                              </w:rPr>
                              <w:t>M</w:t>
                            </w:r>
                            <w:r>
                              <w:rPr>
                                <w:rFonts w:ascii="Arial"/>
                                <w:spacing w:val="-11"/>
                                <w:sz w:val="9"/>
                              </w:rPr>
                              <w:t xml:space="preserve"> </w:t>
                            </w:r>
                            <w:r>
                              <w:rPr>
                                <w:rFonts w:ascii="Arial"/>
                                <w:spacing w:val="2"/>
                                <w:sz w:val="9"/>
                              </w:rPr>
                              <w:t>ovimiento</w:t>
                            </w:r>
                            <w:r>
                              <w:rPr>
                                <w:rFonts w:ascii="Arial"/>
                                <w:spacing w:val="4"/>
                                <w:sz w:val="9"/>
                              </w:rPr>
                              <w:t xml:space="preserve"> </w:t>
                            </w:r>
                            <w:r>
                              <w:rPr>
                                <w:rFonts w:ascii="Arial"/>
                                <w:sz w:val="9"/>
                              </w:rPr>
                              <w:t>de</w:t>
                            </w:r>
                            <w:r>
                              <w:rPr>
                                <w:rFonts w:ascii="Arial"/>
                                <w:spacing w:val="-5"/>
                                <w:sz w:val="9"/>
                              </w:rPr>
                              <w:t xml:space="preserve"> </w:t>
                            </w:r>
                            <w:r>
                              <w:rPr>
                                <w:rFonts w:ascii="Arial"/>
                                <w:sz w:val="9"/>
                              </w:rPr>
                              <w:t>Tierras</w:t>
                            </w:r>
                            <w:r>
                              <w:rPr>
                                <w:rFonts w:ascii="Arial"/>
                                <w:spacing w:val="-3"/>
                                <w:sz w:val="9"/>
                              </w:rPr>
                              <w:t xml:space="preserve"> </w:t>
                            </w:r>
                            <w:r>
                              <w:rPr>
                                <w:rFonts w:ascii="Arial"/>
                                <w:spacing w:val="5"/>
                                <w:sz w:val="9"/>
                              </w:rPr>
                              <w:t>con</w:t>
                            </w:r>
                            <w:r>
                              <w:rPr>
                                <w:rFonts w:ascii="Arial"/>
                                <w:spacing w:val="-8"/>
                                <w:sz w:val="9"/>
                              </w:rPr>
                              <w:t xml:space="preserve"> </w:t>
                            </w:r>
                            <w:r>
                              <w:rPr>
                                <w:rFonts w:ascii="Arial"/>
                                <w:sz w:val="9"/>
                              </w:rPr>
                              <w:t>revestimient</w:t>
                            </w:r>
                          </w:p>
                        </w:tc>
                        <w:tc>
                          <w:tcPr>
                            <w:tcW w:w="139" w:type="dxa"/>
                          </w:tcPr>
                          <w:p w:rsidR="00DC045D" w:rsidRDefault="00F67DE3">
                            <w:pPr>
                              <w:pStyle w:val="TableParagraph"/>
                              <w:spacing w:before="21"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21" w:line="89" w:lineRule="exact"/>
                              <w:ind w:right="8"/>
                              <w:jc w:val="right"/>
                              <w:rPr>
                                <w:rFonts w:ascii="Arial"/>
                                <w:sz w:val="9"/>
                              </w:rPr>
                            </w:pPr>
                            <w:r>
                              <w:rPr>
                                <w:rFonts w:ascii="Arial"/>
                                <w:w w:val="95"/>
                                <w:sz w:val="9"/>
                              </w:rPr>
                              <w:t>260.00</w:t>
                            </w:r>
                          </w:p>
                        </w:tc>
                      </w:tr>
                      <w:tr w:rsidR="00DC045D">
                        <w:trPr>
                          <w:trHeight w:val="118"/>
                        </w:trPr>
                        <w:tc>
                          <w:tcPr>
                            <w:tcW w:w="365" w:type="dxa"/>
                            <w:tcBorders>
                              <w:top w:val="nil"/>
                              <w:bottom w:val="nil"/>
                            </w:tcBorders>
                          </w:tcPr>
                          <w:p w:rsidR="00DC045D" w:rsidRDefault="00DC045D">
                            <w:pPr>
                              <w:pStyle w:val="TableParagraph"/>
                              <w:rPr>
                                <w:sz w:val="6"/>
                              </w:rPr>
                            </w:pPr>
                          </w:p>
                        </w:tc>
                        <w:tc>
                          <w:tcPr>
                            <w:tcW w:w="49" w:type="dxa"/>
                            <w:tcBorders>
                              <w:top w:val="nil"/>
                              <w:bottom w:val="nil"/>
                            </w:tcBorders>
                          </w:tcPr>
                          <w:p w:rsidR="00DC045D" w:rsidRDefault="00DC045D">
                            <w:pPr>
                              <w:pStyle w:val="TableParagraph"/>
                              <w:rPr>
                                <w:sz w:val="6"/>
                              </w:rPr>
                            </w:pPr>
                          </w:p>
                        </w:tc>
                        <w:tc>
                          <w:tcPr>
                            <w:tcW w:w="1665" w:type="dxa"/>
                            <w:tcBorders>
                              <w:top w:val="nil"/>
                              <w:bottom w:val="nil"/>
                            </w:tcBorders>
                          </w:tcPr>
                          <w:p w:rsidR="00DC045D" w:rsidRDefault="00DC045D">
                            <w:pPr>
                              <w:pStyle w:val="TableParagraph"/>
                              <w:rPr>
                                <w:sz w:val="6"/>
                              </w:rPr>
                            </w:pPr>
                          </w:p>
                        </w:tc>
                        <w:tc>
                          <w:tcPr>
                            <w:tcW w:w="88" w:type="dxa"/>
                            <w:tcBorders>
                              <w:top w:val="nil"/>
                              <w:bottom w:val="nil"/>
                            </w:tcBorders>
                          </w:tcPr>
                          <w:p w:rsidR="00DC045D" w:rsidRDefault="00DC045D">
                            <w:pPr>
                              <w:pStyle w:val="TableParagraph"/>
                              <w:rPr>
                                <w:sz w:val="6"/>
                              </w:rPr>
                            </w:pPr>
                          </w:p>
                        </w:tc>
                        <w:tc>
                          <w:tcPr>
                            <w:tcW w:w="158" w:type="dxa"/>
                            <w:tcBorders>
                              <w:top w:val="nil"/>
                              <w:bottom w:val="nil"/>
                            </w:tcBorders>
                          </w:tcPr>
                          <w:p w:rsidR="00DC045D" w:rsidRDefault="00DC045D">
                            <w:pPr>
                              <w:pStyle w:val="TableParagraph"/>
                              <w:rPr>
                                <w:sz w:val="6"/>
                              </w:rPr>
                            </w:pPr>
                          </w:p>
                        </w:tc>
                        <w:tc>
                          <w:tcPr>
                            <w:tcW w:w="590" w:type="dxa"/>
                            <w:tcBorders>
                              <w:top w:val="nil"/>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59</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ight="-29"/>
                              <w:rPr>
                                <w:rFonts w:ascii="Arial"/>
                                <w:sz w:val="9"/>
                              </w:rPr>
                            </w:pPr>
                            <w:r>
                              <w:rPr>
                                <w:rFonts w:ascii="Arial"/>
                                <w:sz w:val="9"/>
                              </w:rPr>
                              <w:t xml:space="preserve">M </w:t>
                            </w:r>
                            <w:r>
                              <w:rPr>
                                <w:rFonts w:ascii="Arial"/>
                                <w:spacing w:val="2"/>
                                <w:sz w:val="9"/>
                              </w:rPr>
                              <w:t xml:space="preserve">ovimiento </w:t>
                            </w:r>
                            <w:r>
                              <w:rPr>
                                <w:rFonts w:ascii="Arial"/>
                                <w:sz w:val="9"/>
                              </w:rPr>
                              <w:t>de Tierras sin</w:t>
                            </w:r>
                            <w:r>
                              <w:rPr>
                                <w:rFonts w:ascii="Arial"/>
                                <w:spacing w:val="-17"/>
                                <w:sz w:val="9"/>
                              </w:rPr>
                              <w:t xml:space="preserve"> </w:t>
                            </w:r>
                            <w:r>
                              <w:rPr>
                                <w:rFonts w:ascii="Arial"/>
                                <w:sz w:val="9"/>
                              </w:rPr>
                              <w:t>revestimiento</w:t>
                            </w:r>
                          </w:p>
                        </w:tc>
                        <w:tc>
                          <w:tcPr>
                            <w:tcW w:w="139" w:type="dxa"/>
                          </w:tcPr>
                          <w:p w:rsidR="00DC045D" w:rsidRDefault="00F67DE3">
                            <w:pPr>
                              <w:pStyle w:val="TableParagraph"/>
                              <w:spacing w:before="15" w:line="8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w w:val="95"/>
                                <w:sz w:val="9"/>
                              </w:rPr>
                              <w:t>195.00</w:t>
                            </w:r>
                          </w:p>
                        </w:tc>
                      </w:tr>
                      <w:tr w:rsidR="00DC045D">
                        <w:trPr>
                          <w:trHeight w:val="127"/>
                        </w:trPr>
                        <w:tc>
                          <w:tcPr>
                            <w:tcW w:w="2915" w:type="dxa"/>
                            <w:gridSpan w:val="6"/>
                            <w:tcBorders>
                              <w:top w:val="nil"/>
                              <w:left w:val="nil"/>
                              <w:bottom w:val="nil"/>
                              <w:right w:val="nil"/>
                            </w:tcBorders>
                            <w:shd w:val="clear" w:color="auto" w:fill="9BC2E6"/>
                          </w:tcPr>
                          <w:p w:rsidR="00DC045D" w:rsidRDefault="00F67DE3">
                            <w:pPr>
                              <w:pStyle w:val="TableParagraph"/>
                              <w:spacing w:before="1"/>
                              <w:ind w:left="31"/>
                              <w:rPr>
                                <w:rFonts w:ascii="Arial" w:hAnsi="Arial"/>
                                <w:b/>
                                <w:sz w:val="9"/>
                              </w:rPr>
                            </w:pPr>
                            <w:r>
                              <w:rPr>
                                <w:rFonts w:ascii="Arial" w:hAnsi="Arial"/>
                                <w:b/>
                                <w:sz w:val="9"/>
                              </w:rPr>
                              <w:t>Estado de co nservació n</w:t>
                            </w:r>
                          </w:p>
                        </w:tc>
                        <w:tc>
                          <w:tcPr>
                            <w:tcW w:w="50" w:type="dxa"/>
                            <w:tcBorders>
                              <w:left w:val="nil"/>
                            </w:tcBorders>
                            <w:shd w:val="clear" w:color="auto" w:fill="9BC2E6"/>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23" w:line="84" w:lineRule="exact"/>
                              <w:ind w:left="27"/>
                              <w:rPr>
                                <w:rFonts w:ascii="Arial"/>
                                <w:b/>
                                <w:sz w:val="9"/>
                              </w:rPr>
                            </w:pPr>
                            <w:r>
                              <w:rPr>
                                <w:rFonts w:ascii="Arial"/>
                                <w:b/>
                                <w:sz w:val="9"/>
                              </w:rPr>
                              <w:t>OB R A S C OM P LEM EN T A R IA S: C OB ER T IZ O</w:t>
                            </w:r>
                          </w:p>
                        </w:tc>
                      </w:tr>
                      <w:tr w:rsidR="00DC045D">
                        <w:trPr>
                          <w:trHeight w:val="124"/>
                        </w:trPr>
                        <w:tc>
                          <w:tcPr>
                            <w:tcW w:w="365" w:type="dxa"/>
                            <w:tcBorders>
                              <w:top w:val="nil"/>
                            </w:tcBorders>
                          </w:tcPr>
                          <w:p w:rsidR="00DC045D" w:rsidRDefault="00F67DE3">
                            <w:pPr>
                              <w:pStyle w:val="TableParagraph"/>
                              <w:spacing w:line="90"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6"/>
                              </w:rPr>
                            </w:pPr>
                          </w:p>
                        </w:tc>
                        <w:tc>
                          <w:tcPr>
                            <w:tcW w:w="1911" w:type="dxa"/>
                            <w:gridSpan w:val="3"/>
                            <w:tcBorders>
                              <w:top w:val="nil"/>
                            </w:tcBorders>
                          </w:tcPr>
                          <w:p w:rsidR="00DC045D" w:rsidRDefault="00F67DE3">
                            <w:pPr>
                              <w:pStyle w:val="TableParagraph"/>
                              <w:spacing w:before="8"/>
                              <w:ind w:right="61"/>
                              <w:jc w:val="right"/>
                              <w:rPr>
                                <w:rFonts w:ascii="Arial"/>
                                <w:sz w:val="8"/>
                              </w:rPr>
                            </w:pPr>
                            <w:r>
                              <w:rPr>
                                <w:rFonts w:ascii="Arial"/>
                                <w:sz w:val="8"/>
                              </w:rPr>
                              <w:t>codigo</w:t>
                            </w:r>
                          </w:p>
                        </w:tc>
                        <w:tc>
                          <w:tcPr>
                            <w:tcW w:w="590" w:type="dxa"/>
                            <w:tcBorders>
                              <w:top w:val="nil"/>
                            </w:tcBorders>
                          </w:tcPr>
                          <w:p w:rsidR="00DC045D" w:rsidRDefault="00F67DE3">
                            <w:pPr>
                              <w:pStyle w:val="TableParagraph"/>
                              <w:spacing w:before="8"/>
                              <w:ind w:left="182"/>
                              <w:rPr>
                                <w:rFonts w:ascii="Arial"/>
                                <w:sz w:val="8"/>
                              </w:rPr>
                            </w:pPr>
                            <w:r>
                              <w:rPr>
                                <w:rFonts w:ascii="Arial"/>
                                <w:sz w:val="8"/>
                              </w:rPr>
                              <w:t>Factor</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9" w:lineRule="exact"/>
                              <w:ind w:left="135"/>
                              <w:rPr>
                                <w:rFonts w:ascii="Arial"/>
                                <w:sz w:val="9"/>
                              </w:rPr>
                            </w:pPr>
                            <w:r>
                              <w:rPr>
                                <w:rFonts w:ascii="Arial"/>
                                <w:sz w:val="9"/>
                              </w:rPr>
                              <w:t>60</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9" w:lineRule="exact"/>
                              <w:ind w:left="27"/>
                              <w:rPr>
                                <w:rFonts w:ascii="Arial"/>
                                <w:sz w:val="9"/>
                              </w:rPr>
                            </w:pPr>
                            <w:r>
                              <w:rPr>
                                <w:rFonts w:ascii="Arial"/>
                                <w:sz w:val="9"/>
                              </w:rPr>
                              <w:t>M edio</w:t>
                            </w:r>
                          </w:p>
                        </w:tc>
                        <w:tc>
                          <w:tcPr>
                            <w:tcW w:w="139" w:type="dxa"/>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9" w:lineRule="exact"/>
                              <w:ind w:right="8"/>
                              <w:jc w:val="right"/>
                              <w:rPr>
                                <w:rFonts w:ascii="Arial"/>
                                <w:sz w:val="9"/>
                              </w:rPr>
                            </w:pPr>
                            <w:r>
                              <w:rPr>
                                <w:rFonts w:ascii="Arial"/>
                                <w:sz w:val="9"/>
                              </w:rPr>
                              <w:t>1,350.00</w:t>
                            </w:r>
                          </w:p>
                        </w:tc>
                      </w:tr>
                      <w:tr w:rsidR="00DC045D">
                        <w:trPr>
                          <w:trHeight w:val="123"/>
                        </w:trPr>
                        <w:tc>
                          <w:tcPr>
                            <w:tcW w:w="365" w:type="dxa"/>
                          </w:tcPr>
                          <w:p w:rsidR="00DC045D" w:rsidRDefault="00F67DE3">
                            <w:pPr>
                              <w:pStyle w:val="TableParagraph"/>
                              <w:spacing w:line="90" w:lineRule="exact"/>
                              <w:ind w:left="23"/>
                              <w:rPr>
                                <w:rFonts w:ascii="Arial"/>
                                <w:sz w:val="8"/>
                              </w:rPr>
                            </w:pPr>
                            <w:r>
                              <w:rPr>
                                <w:rFonts w:ascii="Arial"/>
                                <w:sz w:val="8"/>
                              </w:rPr>
                              <w:t>Bueno</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Pr>
                          <w:p w:rsidR="00DC045D" w:rsidRDefault="00F67DE3">
                            <w:pPr>
                              <w:pStyle w:val="TableParagraph"/>
                              <w:spacing w:before="8"/>
                              <w:ind w:left="223"/>
                              <w:rPr>
                                <w:rFonts w:ascii="Arial"/>
                                <w:sz w:val="8"/>
                              </w:rPr>
                            </w:pPr>
                            <w:r>
                              <w:rPr>
                                <w:rFonts w:ascii="Arial"/>
                                <w:sz w:val="8"/>
                              </w:rPr>
                              <w:t>1.00</w:t>
                            </w: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8" w:lineRule="exact"/>
                              <w:ind w:left="145"/>
                              <w:rPr>
                                <w:rFonts w:ascii="Arial"/>
                                <w:sz w:val="9"/>
                              </w:rPr>
                            </w:pPr>
                            <w:r>
                              <w:rPr>
                                <w:rFonts w:ascii="Arial"/>
                                <w:sz w:val="9"/>
                              </w:rPr>
                              <w:t>61</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8" w:lineRule="exact"/>
                              <w:ind w:left="27"/>
                              <w:rPr>
                                <w:rFonts w:ascii="Arial"/>
                                <w:sz w:val="9"/>
                              </w:rPr>
                            </w:pPr>
                            <w:r>
                              <w:rPr>
                                <w:rFonts w:ascii="Arial"/>
                                <w:sz w:val="9"/>
                              </w:rPr>
                              <w:t>Regional</w:t>
                            </w:r>
                          </w:p>
                        </w:tc>
                        <w:tc>
                          <w:tcPr>
                            <w:tcW w:w="139" w:type="dxa"/>
                          </w:tcPr>
                          <w:p w:rsidR="00DC045D" w:rsidRDefault="00F67DE3">
                            <w:pPr>
                              <w:pStyle w:val="TableParagraph"/>
                              <w:spacing w:before="15" w:line="88" w:lineRule="exact"/>
                              <w:ind w:right="16"/>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8" w:lineRule="exact"/>
                              <w:ind w:right="8"/>
                              <w:jc w:val="right"/>
                              <w:rPr>
                                <w:rFonts w:ascii="Arial"/>
                                <w:sz w:val="9"/>
                              </w:rPr>
                            </w:pPr>
                            <w:r>
                              <w:rPr>
                                <w:rFonts w:ascii="Arial"/>
                                <w:sz w:val="9"/>
                              </w:rPr>
                              <w:t>1,065.00</w:t>
                            </w:r>
                          </w:p>
                        </w:tc>
                      </w:tr>
                      <w:tr w:rsidR="00DC045D">
                        <w:trPr>
                          <w:trHeight w:val="124"/>
                        </w:trPr>
                        <w:tc>
                          <w:tcPr>
                            <w:tcW w:w="365" w:type="dxa"/>
                          </w:tcPr>
                          <w:p w:rsidR="00DC045D" w:rsidRDefault="00F67DE3">
                            <w:pPr>
                              <w:pStyle w:val="TableParagraph"/>
                              <w:spacing w:line="89" w:lineRule="exact"/>
                              <w:ind w:left="23"/>
                              <w:rPr>
                                <w:rFonts w:ascii="Arial"/>
                                <w:sz w:val="8"/>
                              </w:rPr>
                            </w:pPr>
                            <w:r>
                              <w:rPr>
                                <w:rFonts w:ascii="Arial"/>
                                <w:sz w:val="8"/>
                              </w:rPr>
                              <w:t>Regular</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bottom w:val="single" w:sz="4" w:space="0" w:color="DADCDD"/>
                            </w:tcBorders>
                          </w:tcPr>
                          <w:p w:rsidR="00DC045D" w:rsidRDefault="00F67DE3">
                            <w:pPr>
                              <w:pStyle w:val="TableParagraph"/>
                              <w:spacing w:before="9"/>
                              <w:ind w:left="223"/>
                              <w:rPr>
                                <w:rFonts w:ascii="Arial"/>
                                <w:sz w:val="8"/>
                              </w:rPr>
                            </w:pPr>
                            <w:r>
                              <w:rPr>
                                <w:rFonts w:ascii="Arial"/>
                                <w:sz w:val="8"/>
                              </w:rPr>
                              <w:t>0.75</w:t>
                            </w:r>
                          </w:p>
                        </w:tc>
                        <w:tc>
                          <w:tcPr>
                            <w:tcW w:w="50" w:type="dxa"/>
                          </w:tcPr>
                          <w:p w:rsidR="00DC045D" w:rsidRDefault="00DC045D">
                            <w:pPr>
                              <w:pStyle w:val="TableParagraph"/>
                              <w:rPr>
                                <w:sz w:val="6"/>
                              </w:rPr>
                            </w:pPr>
                          </w:p>
                        </w:tc>
                        <w:tc>
                          <w:tcPr>
                            <w:tcW w:w="354" w:type="dxa"/>
                          </w:tcPr>
                          <w:p w:rsidR="00DC045D" w:rsidRDefault="00F67DE3">
                            <w:pPr>
                              <w:pStyle w:val="TableParagraph"/>
                              <w:spacing w:before="16" w:line="88" w:lineRule="exact"/>
                              <w:ind w:left="135"/>
                              <w:rPr>
                                <w:rFonts w:ascii="Arial"/>
                                <w:sz w:val="9"/>
                              </w:rPr>
                            </w:pPr>
                            <w:r>
                              <w:rPr>
                                <w:rFonts w:ascii="Arial"/>
                                <w:sz w:val="9"/>
                              </w:rPr>
                              <w:t>56</w:t>
                            </w:r>
                          </w:p>
                        </w:tc>
                        <w:tc>
                          <w:tcPr>
                            <w:tcW w:w="49" w:type="dxa"/>
                          </w:tcPr>
                          <w:p w:rsidR="00DC045D" w:rsidRDefault="00DC045D">
                            <w:pPr>
                              <w:pStyle w:val="TableParagraph"/>
                              <w:rPr>
                                <w:sz w:val="6"/>
                              </w:rPr>
                            </w:pPr>
                          </w:p>
                        </w:tc>
                        <w:tc>
                          <w:tcPr>
                            <w:tcW w:w="1656" w:type="dxa"/>
                          </w:tcPr>
                          <w:p w:rsidR="00DC045D" w:rsidRDefault="00F67DE3">
                            <w:pPr>
                              <w:pStyle w:val="TableParagraph"/>
                              <w:spacing w:before="16" w:line="88" w:lineRule="exact"/>
                              <w:ind w:left="27"/>
                              <w:rPr>
                                <w:rFonts w:ascii="Arial" w:hAnsi="Arial"/>
                                <w:sz w:val="9"/>
                              </w:rPr>
                            </w:pPr>
                            <w:r>
                              <w:rPr>
                                <w:rFonts w:ascii="Arial" w:hAnsi="Arial"/>
                                <w:sz w:val="9"/>
                              </w:rPr>
                              <w:t>Económico</w:t>
                            </w:r>
                          </w:p>
                        </w:tc>
                        <w:tc>
                          <w:tcPr>
                            <w:tcW w:w="139" w:type="dxa"/>
                          </w:tcPr>
                          <w:p w:rsidR="00DC045D" w:rsidRDefault="00F67DE3">
                            <w:pPr>
                              <w:pStyle w:val="TableParagraph"/>
                              <w:spacing w:before="16" w:line="8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6" w:line="88" w:lineRule="exact"/>
                              <w:ind w:right="8"/>
                              <w:jc w:val="right"/>
                              <w:rPr>
                                <w:rFonts w:ascii="Arial"/>
                                <w:sz w:val="9"/>
                              </w:rPr>
                            </w:pPr>
                            <w:r>
                              <w:rPr>
                                <w:rFonts w:ascii="Arial"/>
                                <w:w w:val="95"/>
                                <w:sz w:val="9"/>
                              </w:rPr>
                              <w:t>935.00</w:t>
                            </w:r>
                          </w:p>
                        </w:tc>
                      </w:tr>
                      <w:tr w:rsidR="00DC045D">
                        <w:trPr>
                          <w:trHeight w:val="123"/>
                        </w:trPr>
                        <w:tc>
                          <w:tcPr>
                            <w:tcW w:w="365" w:type="dxa"/>
                          </w:tcPr>
                          <w:p w:rsidR="00DC045D" w:rsidRDefault="00F67DE3">
                            <w:pPr>
                              <w:pStyle w:val="TableParagraph"/>
                              <w:spacing w:line="89" w:lineRule="exact"/>
                              <w:ind w:left="23"/>
                              <w:rPr>
                                <w:rFonts w:ascii="Arial"/>
                                <w:sz w:val="8"/>
                              </w:rPr>
                            </w:pPr>
                            <w:r>
                              <w:rPr>
                                <w:rFonts w:ascii="Arial"/>
                                <w:sz w:val="8"/>
                              </w:rPr>
                              <w:t>M alo</w:t>
                            </w:r>
                          </w:p>
                        </w:tc>
                        <w:tc>
                          <w:tcPr>
                            <w:tcW w:w="49" w:type="dxa"/>
                          </w:tcPr>
                          <w:p w:rsidR="00DC045D" w:rsidRDefault="00DC045D">
                            <w:pPr>
                              <w:pStyle w:val="TableParagraph"/>
                              <w:rPr>
                                <w:sz w:val="6"/>
                              </w:rPr>
                            </w:pPr>
                          </w:p>
                        </w:tc>
                        <w:tc>
                          <w:tcPr>
                            <w:tcW w:w="1665" w:type="dxa"/>
                          </w:tcPr>
                          <w:p w:rsidR="00DC045D" w:rsidRDefault="00DC045D">
                            <w:pPr>
                              <w:pStyle w:val="TableParagraph"/>
                              <w:rPr>
                                <w:sz w:val="6"/>
                              </w:rPr>
                            </w:pP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tcBorders>
                          </w:tcPr>
                          <w:p w:rsidR="00DC045D" w:rsidRDefault="00F67DE3">
                            <w:pPr>
                              <w:pStyle w:val="TableParagraph"/>
                              <w:spacing w:before="7"/>
                              <w:ind w:left="213"/>
                              <w:rPr>
                                <w:rFonts w:ascii="Arial"/>
                                <w:sz w:val="8"/>
                              </w:rPr>
                            </w:pPr>
                            <w:r>
                              <w:rPr>
                                <w:rFonts w:ascii="Arial"/>
                                <w:sz w:val="8"/>
                              </w:rPr>
                              <w:t>0.60</w:t>
                            </w:r>
                          </w:p>
                        </w:tc>
                        <w:tc>
                          <w:tcPr>
                            <w:tcW w:w="50" w:type="dxa"/>
                          </w:tcPr>
                          <w:p w:rsidR="00DC045D" w:rsidRDefault="00DC045D">
                            <w:pPr>
                              <w:pStyle w:val="TableParagraph"/>
                              <w:rPr>
                                <w:sz w:val="6"/>
                              </w:rPr>
                            </w:pPr>
                          </w:p>
                        </w:tc>
                        <w:tc>
                          <w:tcPr>
                            <w:tcW w:w="354" w:type="dxa"/>
                          </w:tcPr>
                          <w:p w:rsidR="00DC045D" w:rsidRDefault="00DC045D">
                            <w:pPr>
                              <w:pStyle w:val="TableParagraph"/>
                              <w:rPr>
                                <w:sz w:val="6"/>
                              </w:rPr>
                            </w:pPr>
                          </w:p>
                        </w:tc>
                        <w:tc>
                          <w:tcPr>
                            <w:tcW w:w="49" w:type="dxa"/>
                          </w:tcPr>
                          <w:p w:rsidR="00DC045D" w:rsidRDefault="00DC045D">
                            <w:pPr>
                              <w:pStyle w:val="TableParagraph"/>
                              <w:rPr>
                                <w:sz w:val="6"/>
                              </w:rPr>
                            </w:pPr>
                          </w:p>
                        </w:tc>
                        <w:tc>
                          <w:tcPr>
                            <w:tcW w:w="2476" w:type="dxa"/>
                            <w:gridSpan w:val="3"/>
                            <w:tcBorders>
                              <w:right w:val="single" w:sz="4" w:space="0" w:color="FFFFFF"/>
                            </w:tcBorders>
                          </w:tcPr>
                          <w:p w:rsidR="00DC045D" w:rsidRDefault="00F67DE3">
                            <w:pPr>
                              <w:pStyle w:val="TableParagraph"/>
                              <w:spacing w:before="16" w:line="86" w:lineRule="exact"/>
                              <w:ind w:left="27"/>
                              <w:rPr>
                                <w:rFonts w:ascii="Arial"/>
                                <w:b/>
                                <w:sz w:val="9"/>
                              </w:rPr>
                            </w:pPr>
                            <w:r>
                              <w:rPr>
                                <w:rFonts w:ascii="Arial"/>
                                <w:b/>
                                <w:sz w:val="9"/>
                              </w:rPr>
                              <w:t>OB R A C OM P LEM EN T A R IA : B A R D A S</w:t>
                            </w:r>
                          </w:p>
                        </w:tc>
                      </w:tr>
                      <w:tr w:rsidR="00DC045D">
                        <w:trPr>
                          <w:trHeight w:val="118"/>
                        </w:trPr>
                        <w:tc>
                          <w:tcPr>
                            <w:tcW w:w="365" w:type="dxa"/>
                            <w:tcBorders>
                              <w:bottom w:val="nil"/>
                            </w:tcBorders>
                          </w:tcPr>
                          <w:p w:rsidR="00DC045D" w:rsidRDefault="00DC045D">
                            <w:pPr>
                              <w:pStyle w:val="TableParagraph"/>
                              <w:rPr>
                                <w:sz w:val="6"/>
                              </w:rPr>
                            </w:pPr>
                          </w:p>
                        </w:tc>
                        <w:tc>
                          <w:tcPr>
                            <w:tcW w:w="49" w:type="dxa"/>
                            <w:tcBorders>
                              <w:bottom w:val="nil"/>
                            </w:tcBorders>
                          </w:tcPr>
                          <w:p w:rsidR="00DC045D" w:rsidRDefault="00DC045D">
                            <w:pPr>
                              <w:pStyle w:val="TableParagraph"/>
                              <w:rPr>
                                <w:sz w:val="6"/>
                              </w:rPr>
                            </w:pPr>
                          </w:p>
                        </w:tc>
                        <w:tc>
                          <w:tcPr>
                            <w:tcW w:w="1665" w:type="dxa"/>
                            <w:tcBorders>
                              <w:bottom w:val="nil"/>
                            </w:tcBorders>
                          </w:tcPr>
                          <w:p w:rsidR="00DC045D" w:rsidRDefault="00DC045D">
                            <w:pPr>
                              <w:pStyle w:val="TableParagraph"/>
                              <w:rPr>
                                <w:sz w:val="6"/>
                              </w:rPr>
                            </w:pP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bottom w:val="nil"/>
                            </w:tcBorders>
                          </w:tcPr>
                          <w:p w:rsidR="00DC045D" w:rsidRDefault="00DC045D">
                            <w:pPr>
                              <w:pStyle w:val="TableParagraph"/>
                              <w:rPr>
                                <w:sz w:val="6"/>
                              </w:rPr>
                            </w:pPr>
                          </w:p>
                        </w:tc>
                        <w:tc>
                          <w:tcPr>
                            <w:tcW w:w="50" w:type="dxa"/>
                          </w:tcPr>
                          <w:p w:rsidR="00DC045D" w:rsidRDefault="00DC045D">
                            <w:pPr>
                              <w:pStyle w:val="TableParagraph"/>
                              <w:rPr>
                                <w:sz w:val="6"/>
                              </w:rPr>
                            </w:pPr>
                          </w:p>
                        </w:tc>
                        <w:tc>
                          <w:tcPr>
                            <w:tcW w:w="354" w:type="dxa"/>
                          </w:tcPr>
                          <w:p w:rsidR="00DC045D" w:rsidRDefault="00F67DE3">
                            <w:pPr>
                              <w:pStyle w:val="TableParagraph"/>
                              <w:spacing w:before="15" w:line="83" w:lineRule="exact"/>
                              <w:ind w:left="135"/>
                              <w:rPr>
                                <w:rFonts w:ascii="Arial"/>
                                <w:sz w:val="9"/>
                              </w:rPr>
                            </w:pPr>
                            <w:r>
                              <w:rPr>
                                <w:rFonts w:ascii="Arial"/>
                                <w:sz w:val="9"/>
                              </w:rPr>
                              <w:t>63</w:t>
                            </w:r>
                          </w:p>
                        </w:tc>
                        <w:tc>
                          <w:tcPr>
                            <w:tcW w:w="49" w:type="dxa"/>
                          </w:tcPr>
                          <w:p w:rsidR="00DC045D" w:rsidRDefault="00DC045D">
                            <w:pPr>
                              <w:pStyle w:val="TableParagraph"/>
                              <w:rPr>
                                <w:sz w:val="6"/>
                              </w:rPr>
                            </w:pPr>
                          </w:p>
                        </w:tc>
                        <w:tc>
                          <w:tcPr>
                            <w:tcW w:w="1656" w:type="dxa"/>
                          </w:tcPr>
                          <w:p w:rsidR="00DC045D" w:rsidRDefault="00F67DE3">
                            <w:pPr>
                              <w:pStyle w:val="TableParagraph"/>
                              <w:spacing w:before="15" w:line="83" w:lineRule="exact"/>
                              <w:ind w:left="27"/>
                              <w:rPr>
                                <w:rFonts w:ascii="Arial"/>
                                <w:sz w:val="9"/>
                              </w:rPr>
                            </w:pPr>
                            <w:r>
                              <w:rPr>
                                <w:rFonts w:ascii="Arial"/>
                                <w:sz w:val="9"/>
                              </w:rPr>
                              <w:t>Prefabricadas</w:t>
                            </w:r>
                          </w:p>
                        </w:tc>
                        <w:tc>
                          <w:tcPr>
                            <w:tcW w:w="139" w:type="dxa"/>
                          </w:tcPr>
                          <w:p w:rsidR="00DC045D" w:rsidRDefault="00F67DE3">
                            <w:pPr>
                              <w:pStyle w:val="TableParagraph"/>
                              <w:spacing w:before="15" w:line="83"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before="15" w:line="83" w:lineRule="exact"/>
                              <w:ind w:right="8"/>
                              <w:jc w:val="right"/>
                              <w:rPr>
                                <w:rFonts w:ascii="Arial"/>
                                <w:sz w:val="9"/>
                              </w:rPr>
                            </w:pPr>
                            <w:r>
                              <w:rPr>
                                <w:rFonts w:ascii="Arial"/>
                                <w:sz w:val="9"/>
                              </w:rPr>
                              <w:t>1,360.00</w:t>
                            </w:r>
                          </w:p>
                        </w:tc>
                      </w:tr>
                      <w:tr w:rsidR="00DC045D">
                        <w:trPr>
                          <w:trHeight w:val="98"/>
                        </w:trPr>
                        <w:tc>
                          <w:tcPr>
                            <w:tcW w:w="2915" w:type="dxa"/>
                            <w:gridSpan w:val="6"/>
                            <w:tcBorders>
                              <w:top w:val="nil"/>
                              <w:left w:val="nil"/>
                              <w:bottom w:val="nil"/>
                              <w:right w:val="nil"/>
                            </w:tcBorders>
                            <w:shd w:val="clear" w:color="auto" w:fill="9BC2E6"/>
                          </w:tcPr>
                          <w:p w:rsidR="00DC045D" w:rsidRDefault="00F67DE3">
                            <w:pPr>
                              <w:pStyle w:val="TableParagraph"/>
                              <w:spacing w:line="78" w:lineRule="exact"/>
                              <w:ind w:left="31"/>
                              <w:rPr>
                                <w:rFonts w:ascii="Arial"/>
                                <w:b/>
                                <w:sz w:val="9"/>
                              </w:rPr>
                            </w:pPr>
                            <w:r>
                              <w:rPr>
                                <w:rFonts w:ascii="Arial"/>
                                <w:b/>
                                <w:sz w:val="9"/>
                              </w:rPr>
                              <w:t>A vance de o bra</w:t>
                            </w:r>
                          </w:p>
                        </w:tc>
                        <w:tc>
                          <w:tcPr>
                            <w:tcW w:w="50" w:type="dxa"/>
                            <w:tcBorders>
                              <w:left w:val="nil"/>
                            </w:tcBorders>
                            <w:shd w:val="clear" w:color="auto" w:fill="9BC2E6"/>
                          </w:tcPr>
                          <w:p w:rsidR="00DC045D" w:rsidRDefault="00DC045D">
                            <w:pPr>
                              <w:pStyle w:val="TableParagraph"/>
                              <w:rPr>
                                <w:sz w:val="4"/>
                              </w:rPr>
                            </w:pPr>
                          </w:p>
                        </w:tc>
                        <w:tc>
                          <w:tcPr>
                            <w:tcW w:w="354" w:type="dxa"/>
                          </w:tcPr>
                          <w:p w:rsidR="00DC045D" w:rsidRDefault="00F67DE3">
                            <w:pPr>
                              <w:pStyle w:val="TableParagraph"/>
                              <w:spacing w:line="78" w:lineRule="exact"/>
                              <w:ind w:left="135"/>
                              <w:rPr>
                                <w:rFonts w:ascii="Arial"/>
                                <w:sz w:val="9"/>
                              </w:rPr>
                            </w:pPr>
                            <w:r>
                              <w:rPr>
                                <w:rFonts w:ascii="Arial"/>
                                <w:sz w:val="9"/>
                              </w:rPr>
                              <w:t>64</w:t>
                            </w:r>
                          </w:p>
                        </w:tc>
                        <w:tc>
                          <w:tcPr>
                            <w:tcW w:w="49" w:type="dxa"/>
                          </w:tcPr>
                          <w:p w:rsidR="00DC045D" w:rsidRDefault="00DC045D">
                            <w:pPr>
                              <w:pStyle w:val="TableParagraph"/>
                              <w:rPr>
                                <w:sz w:val="4"/>
                              </w:rPr>
                            </w:pPr>
                          </w:p>
                        </w:tc>
                        <w:tc>
                          <w:tcPr>
                            <w:tcW w:w="1656" w:type="dxa"/>
                          </w:tcPr>
                          <w:p w:rsidR="00DC045D" w:rsidRDefault="00F67DE3">
                            <w:pPr>
                              <w:pStyle w:val="TableParagraph"/>
                              <w:spacing w:line="78" w:lineRule="exact"/>
                              <w:ind w:left="27"/>
                              <w:rPr>
                                <w:rFonts w:ascii="Arial"/>
                                <w:sz w:val="9"/>
                              </w:rPr>
                            </w:pPr>
                            <w:r>
                              <w:rPr>
                                <w:rFonts w:ascii="Arial"/>
                                <w:sz w:val="9"/>
                              </w:rPr>
                              <w:t>Con Acabados</w:t>
                            </w:r>
                          </w:p>
                        </w:tc>
                        <w:tc>
                          <w:tcPr>
                            <w:tcW w:w="139" w:type="dxa"/>
                          </w:tcPr>
                          <w:p w:rsidR="00DC045D" w:rsidRDefault="00F67DE3">
                            <w:pPr>
                              <w:pStyle w:val="TableParagraph"/>
                              <w:spacing w:line="78" w:lineRule="exact"/>
                              <w:ind w:right="17"/>
                              <w:jc w:val="center"/>
                              <w:rPr>
                                <w:rFonts w:ascii="Arial"/>
                                <w:sz w:val="9"/>
                              </w:rPr>
                            </w:pPr>
                            <w:r>
                              <w:rPr>
                                <w:rFonts w:ascii="Arial"/>
                                <w:w w:val="98"/>
                                <w:sz w:val="9"/>
                              </w:rPr>
                              <w:t>$</w:t>
                            </w:r>
                          </w:p>
                        </w:tc>
                        <w:tc>
                          <w:tcPr>
                            <w:tcW w:w="681" w:type="dxa"/>
                            <w:tcBorders>
                              <w:right w:val="single" w:sz="4" w:space="0" w:color="FFFFFF"/>
                            </w:tcBorders>
                          </w:tcPr>
                          <w:p w:rsidR="00DC045D" w:rsidRDefault="00F67DE3">
                            <w:pPr>
                              <w:pStyle w:val="TableParagraph"/>
                              <w:spacing w:line="78" w:lineRule="exact"/>
                              <w:ind w:right="8"/>
                              <w:jc w:val="right"/>
                              <w:rPr>
                                <w:rFonts w:ascii="Arial"/>
                                <w:sz w:val="9"/>
                              </w:rPr>
                            </w:pPr>
                            <w:r>
                              <w:rPr>
                                <w:rFonts w:ascii="Arial"/>
                                <w:sz w:val="9"/>
                              </w:rPr>
                              <w:t>1,060.00</w:t>
                            </w:r>
                          </w:p>
                        </w:tc>
                      </w:tr>
                      <w:tr w:rsidR="00DC045D">
                        <w:trPr>
                          <w:trHeight w:val="124"/>
                        </w:trPr>
                        <w:tc>
                          <w:tcPr>
                            <w:tcW w:w="365" w:type="dxa"/>
                            <w:tcBorders>
                              <w:top w:val="nil"/>
                            </w:tcBorders>
                          </w:tcPr>
                          <w:p w:rsidR="00DC045D" w:rsidRDefault="00F67DE3">
                            <w:pPr>
                              <w:pStyle w:val="TableParagraph"/>
                              <w:spacing w:line="90"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6"/>
                              </w:rPr>
                            </w:pPr>
                          </w:p>
                        </w:tc>
                        <w:tc>
                          <w:tcPr>
                            <w:tcW w:w="1911" w:type="dxa"/>
                            <w:gridSpan w:val="3"/>
                            <w:tcBorders>
                              <w:top w:val="nil"/>
                            </w:tcBorders>
                          </w:tcPr>
                          <w:p w:rsidR="00DC045D" w:rsidRDefault="00F67DE3">
                            <w:pPr>
                              <w:pStyle w:val="TableParagraph"/>
                              <w:spacing w:before="8"/>
                              <w:ind w:right="61"/>
                              <w:jc w:val="right"/>
                              <w:rPr>
                                <w:rFonts w:ascii="Arial"/>
                                <w:sz w:val="8"/>
                              </w:rPr>
                            </w:pPr>
                            <w:r>
                              <w:rPr>
                                <w:rFonts w:ascii="Arial"/>
                                <w:sz w:val="8"/>
                              </w:rPr>
                              <w:t>codigo</w:t>
                            </w:r>
                          </w:p>
                        </w:tc>
                        <w:tc>
                          <w:tcPr>
                            <w:tcW w:w="590" w:type="dxa"/>
                            <w:tcBorders>
                              <w:top w:val="nil"/>
                              <w:bottom w:val="single" w:sz="4" w:space="0" w:color="DADCDD"/>
                            </w:tcBorders>
                          </w:tcPr>
                          <w:p w:rsidR="00DC045D" w:rsidRDefault="00F67DE3">
                            <w:pPr>
                              <w:pStyle w:val="TableParagraph"/>
                              <w:spacing w:before="8"/>
                              <w:ind w:left="182"/>
                              <w:rPr>
                                <w:rFonts w:ascii="Arial"/>
                                <w:sz w:val="8"/>
                              </w:rPr>
                            </w:pPr>
                            <w:r>
                              <w:rPr>
                                <w:rFonts w:ascii="Arial"/>
                                <w:sz w:val="8"/>
                              </w:rPr>
                              <w:t>Factor</w:t>
                            </w:r>
                          </w:p>
                        </w:tc>
                        <w:tc>
                          <w:tcPr>
                            <w:tcW w:w="50" w:type="dxa"/>
                          </w:tcPr>
                          <w:p w:rsidR="00DC045D" w:rsidRDefault="00DC045D">
                            <w:pPr>
                              <w:pStyle w:val="TableParagraph"/>
                              <w:rPr>
                                <w:sz w:val="6"/>
                              </w:rPr>
                            </w:pPr>
                          </w:p>
                        </w:tc>
                        <w:tc>
                          <w:tcPr>
                            <w:tcW w:w="354" w:type="dxa"/>
                            <w:tcBorders>
                              <w:bottom w:val="single" w:sz="6" w:space="0" w:color="000000"/>
                            </w:tcBorders>
                          </w:tcPr>
                          <w:p w:rsidR="00DC045D" w:rsidRDefault="00F67DE3">
                            <w:pPr>
                              <w:pStyle w:val="TableParagraph"/>
                              <w:spacing w:before="15" w:line="89" w:lineRule="exact"/>
                              <w:ind w:left="135"/>
                              <w:rPr>
                                <w:rFonts w:ascii="Arial"/>
                                <w:sz w:val="9"/>
                              </w:rPr>
                            </w:pPr>
                            <w:r>
                              <w:rPr>
                                <w:rFonts w:ascii="Arial"/>
                                <w:sz w:val="9"/>
                              </w:rPr>
                              <w:t>65</w:t>
                            </w:r>
                          </w:p>
                        </w:tc>
                        <w:tc>
                          <w:tcPr>
                            <w:tcW w:w="49" w:type="dxa"/>
                            <w:tcBorders>
                              <w:bottom w:val="single" w:sz="6" w:space="0" w:color="000000"/>
                            </w:tcBorders>
                          </w:tcPr>
                          <w:p w:rsidR="00DC045D" w:rsidRDefault="00DC045D">
                            <w:pPr>
                              <w:pStyle w:val="TableParagraph"/>
                              <w:rPr>
                                <w:sz w:val="6"/>
                              </w:rPr>
                            </w:pPr>
                          </w:p>
                        </w:tc>
                        <w:tc>
                          <w:tcPr>
                            <w:tcW w:w="1656" w:type="dxa"/>
                            <w:tcBorders>
                              <w:bottom w:val="single" w:sz="6" w:space="0" w:color="000000"/>
                            </w:tcBorders>
                          </w:tcPr>
                          <w:p w:rsidR="00DC045D" w:rsidRDefault="00F67DE3">
                            <w:pPr>
                              <w:pStyle w:val="TableParagraph"/>
                              <w:spacing w:before="15" w:line="89" w:lineRule="exact"/>
                              <w:ind w:left="27"/>
                              <w:rPr>
                                <w:rFonts w:ascii="Arial"/>
                                <w:sz w:val="9"/>
                              </w:rPr>
                            </w:pPr>
                            <w:r>
                              <w:rPr>
                                <w:rFonts w:ascii="Arial"/>
                                <w:sz w:val="9"/>
                              </w:rPr>
                              <w:t>Sin Acabados</w:t>
                            </w:r>
                          </w:p>
                        </w:tc>
                        <w:tc>
                          <w:tcPr>
                            <w:tcW w:w="139" w:type="dxa"/>
                            <w:tcBorders>
                              <w:bottom w:val="single" w:sz="6" w:space="0" w:color="000000"/>
                            </w:tcBorders>
                          </w:tcPr>
                          <w:p w:rsidR="00DC045D" w:rsidRDefault="00F67DE3">
                            <w:pPr>
                              <w:pStyle w:val="TableParagraph"/>
                              <w:spacing w:before="15" w:line="89" w:lineRule="exact"/>
                              <w:ind w:right="17"/>
                              <w:jc w:val="center"/>
                              <w:rPr>
                                <w:rFonts w:ascii="Arial"/>
                                <w:sz w:val="9"/>
                              </w:rPr>
                            </w:pPr>
                            <w:r>
                              <w:rPr>
                                <w:rFonts w:ascii="Arial"/>
                                <w:w w:val="98"/>
                                <w:sz w:val="9"/>
                              </w:rPr>
                              <w:t>$</w:t>
                            </w:r>
                          </w:p>
                        </w:tc>
                        <w:tc>
                          <w:tcPr>
                            <w:tcW w:w="681" w:type="dxa"/>
                            <w:tcBorders>
                              <w:bottom w:val="single" w:sz="6" w:space="0" w:color="000000"/>
                              <w:right w:val="single" w:sz="4" w:space="0" w:color="FFFFFF"/>
                            </w:tcBorders>
                          </w:tcPr>
                          <w:p w:rsidR="00DC045D" w:rsidRDefault="00F67DE3">
                            <w:pPr>
                              <w:pStyle w:val="TableParagraph"/>
                              <w:spacing w:before="15" w:line="89" w:lineRule="exact"/>
                              <w:ind w:right="8"/>
                              <w:jc w:val="right"/>
                              <w:rPr>
                                <w:rFonts w:ascii="Arial"/>
                                <w:sz w:val="9"/>
                              </w:rPr>
                            </w:pPr>
                            <w:r>
                              <w:rPr>
                                <w:rFonts w:ascii="Arial"/>
                                <w:w w:val="95"/>
                                <w:sz w:val="9"/>
                              </w:rPr>
                              <w:t>555.00</w:t>
                            </w:r>
                          </w:p>
                        </w:tc>
                      </w:tr>
                      <w:tr w:rsidR="00DC045D">
                        <w:trPr>
                          <w:trHeight w:val="124"/>
                        </w:trPr>
                        <w:tc>
                          <w:tcPr>
                            <w:tcW w:w="414" w:type="dxa"/>
                            <w:gridSpan w:val="2"/>
                          </w:tcPr>
                          <w:p w:rsidR="00DC045D" w:rsidRDefault="00F67DE3">
                            <w:pPr>
                              <w:pStyle w:val="TableParagraph"/>
                              <w:spacing w:line="90" w:lineRule="exact"/>
                              <w:ind w:left="23"/>
                              <w:rPr>
                                <w:rFonts w:ascii="Arial"/>
                                <w:sz w:val="8"/>
                              </w:rPr>
                            </w:pPr>
                            <w:r>
                              <w:rPr>
                                <w:rFonts w:ascii="Arial"/>
                                <w:w w:val="95"/>
                                <w:sz w:val="8"/>
                              </w:rPr>
                              <w:t>Terminada</w:t>
                            </w: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Borders>
                              <w:top w:val="single" w:sz="4" w:space="0" w:color="DADCDD"/>
                            </w:tcBorders>
                          </w:tcPr>
                          <w:p w:rsidR="00DC045D" w:rsidRDefault="00F67DE3">
                            <w:pPr>
                              <w:pStyle w:val="TableParagraph"/>
                              <w:spacing w:before="8"/>
                              <w:ind w:left="223"/>
                              <w:rPr>
                                <w:rFonts w:ascii="Arial"/>
                                <w:sz w:val="8"/>
                              </w:rPr>
                            </w:pPr>
                            <w:r>
                              <w:rPr>
                                <w:rFonts w:ascii="Arial"/>
                                <w:sz w:val="8"/>
                              </w:rPr>
                              <w:t>1.00</w:t>
                            </w:r>
                          </w:p>
                        </w:tc>
                        <w:tc>
                          <w:tcPr>
                            <w:tcW w:w="50" w:type="dxa"/>
                            <w:tcBorders>
                              <w:right w:val="single" w:sz="6" w:space="0" w:color="000000"/>
                            </w:tcBorders>
                            <w:shd w:val="clear" w:color="auto" w:fill="9BC2E6"/>
                          </w:tcPr>
                          <w:p w:rsidR="00DC045D" w:rsidRDefault="00DC045D">
                            <w:pPr>
                              <w:pStyle w:val="TableParagraph"/>
                              <w:rPr>
                                <w:sz w:val="6"/>
                              </w:rPr>
                            </w:pPr>
                          </w:p>
                        </w:tc>
                        <w:tc>
                          <w:tcPr>
                            <w:tcW w:w="2879" w:type="dxa"/>
                            <w:gridSpan w:val="5"/>
                            <w:tcBorders>
                              <w:top w:val="single" w:sz="6" w:space="0" w:color="000000"/>
                              <w:left w:val="single" w:sz="6" w:space="0" w:color="000000"/>
                              <w:bottom w:val="single" w:sz="6" w:space="0" w:color="000000"/>
                              <w:right w:val="single" w:sz="6" w:space="0" w:color="000000"/>
                            </w:tcBorders>
                            <w:shd w:val="clear" w:color="auto" w:fill="9BC2E6"/>
                          </w:tcPr>
                          <w:p w:rsidR="00DC045D" w:rsidRDefault="00F67DE3">
                            <w:pPr>
                              <w:pStyle w:val="TableParagraph"/>
                              <w:spacing w:line="102" w:lineRule="exact"/>
                              <w:ind w:left="747"/>
                              <w:rPr>
                                <w:rFonts w:ascii="Arial"/>
                                <w:b/>
                                <w:sz w:val="9"/>
                              </w:rPr>
                            </w:pPr>
                            <w:r>
                              <w:rPr>
                                <w:rFonts w:ascii="Arial"/>
                                <w:b/>
                                <w:sz w:val="9"/>
                              </w:rPr>
                              <w:t>C o nsideracio nes Generales</w:t>
                            </w:r>
                          </w:p>
                        </w:tc>
                      </w:tr>
                      <w:tr w:rsidR="00DC045D">
                        <w:trPr>
                          <w:trHeight w:val="83"/>
                        </w:trPr>
                        <w:tc>
                          <w:tcPr>
                            <w:tcW w:w="2079" w:type="dxa"/>
                            <w:gridSpan w:val="3"/>
                          </w:tcPr>
                          <w:p w:rsidR="00DC045D" w:rsidRDefault="00F67DE3">
                            <w:pPr>
                              <w:pStyle w:val="TableParagraph"/>
                              <w:spacing w:line="63" w:lineRule="exact"/>
                              <w:ind w:left="23"/>
                              <w:rPr>
                                <w:rFonts w:ascii="Arial"/>
                                <w:sz w:val="8"/>
                              </w:rPr>
                            </w:pPr>
                            <w:r>
                              <w:rPr>
                                <w:rFonts w:ascii="Arial"/>
                                <w:sz w:val="8"/>
                              </w:rPr>
                              <w:t>Ocupada s/ Terminar</w:t>
                            </w:r>
                          </w:p>
                        </w:tc>
                        <w:tc>
                          <w:tcPr>
                            <w:tcW w:w="88" w:type="dxa"/>
                          </w:tcPr>
                          <w:p w:rsidR="00DC045D" w:rsidRDefault="00DC045D">
                            <w:pPr>
                              <w:pStyle w:val="TableParagraph"/>
                              <w:rPr>
                                <w:sz w:val="2"/>
                              </w:rPr>
                            </w:pPr>
                          </w:p>
                        </w:tc>
                        <w:tc>
                          <w:tcPr>
                            <w:tcW w:w="158" w:type="dxa"/>
                          </w:tcPr>
                          <w:p w:rsidR="00DC045D" w:rsidRDefault="00DC045D">
                            <w:pPr>
                              <w:pStyle w:val="TableParagraph"/>
                              <w:rPr>
                                <w:sz w:val="2"/>
                              </w:rPr>
                            </w:pPr>
                          </w:p>
                        </w:tc>
                        <w:tc>
                          <w:tcPr>
                            <w:tcW w:w="590" w:type="dxa"/>
                            <w:tcBorders>
                              <w:bottom w:val="single" w:sz="4" w:space="0" w:color="DADCDD"/>
                            </w:tcBorders>
                          </w:tcPr>
                          <w:p w:rsidR="00DC045D" w:rsidRDefault="00F67DE3">
                            <w:pPr>
                              <w:pStyle w:val="TableParagraph"/>
                              <w:spacing w:line="63" w:lineRule="exact"/>
                              <w:ind w:left="213"/>
                              <w:rPr>
                                <w:rFonts w:ascii="Arial"/>
                                <w:sz w:val="8"/>
                              </w:rPr>
                            </w:pPr>
                            <w:r>
                              <w:rPr>
                                <w:rFonts w:ascii="Arial"/>
                                <w:sz w:val="8"/>
                              </w:rPr>
                              <w:t>0.80</w:t>
                            </w:r>
                          </w:p>
                        </w:tc>
                        <w:tc>
                          <w:tcPr>
                            <w:tcW w:w="50" w:type="dxa"/>
                            <w:tcBorders>
                              <w:right w:val="single" w:sz="6" w:space="0" w:color="000000"/>
                            </w:tcBorders>
                          </w:tcPr>
                          <w:p w:rsidR="00DC045D" w:rsidRDefault="00DC045D">
                            <w:pPr>
                              <w:pStyle w:val="TableParagraph"/>
                              <w:rPr>
                                <w:sz w:val="2"/>
                              </w:rPr>
                            </w:pPr>
                          </w:p>
                        </w:tc>
                        <w:tc>
                          <w:tcPr>
                            <w:tcW w:w="354" w:type="dxa"/>
                            <w:tcBorders>
                              <w:top w:val="single" w:sz="6" w:space="0" w:color="000000"/>
                              <w:left w:val="single" w:sz="6" w:space="0" w:color="000000"/>
                            </w:tcBorders>
                          </w:tcPr>
                          <w:p w:rsidR="00DC045D" w:rsidRDefault="00DC045D">
                            <w:pPr>
                              <w:pStyle w:val="TableParagraph"/>
                              <w:rPr>
                                <w:sz w:val="2"/>
                              </w:rPr>
                            </w:pPr>
                          </w:p>
                        </w:tc>
                        <w:tc>
                          <w:tcPr>
                            <w:tcW w:w="49" w:type="dxa"/>
                            <w:tcBorders>
                              <w:top w:val="single" w:sz="6" w:space="0" w:color="000000"/>
                            </w:tcBorders>
                          </w:tcPr>
                          <w:p w:rsidR="00DC045D" w:rsidRDefault="00DC045D">
                            <w:pPr>
                              <w:pStyle w:val="TableParagraph"/>
                              <w:rPr>
                                <w:sz w:val="2"/>
                              </w:rPr>
                            </w:pPr>
                          </w:p>
                        </w:tc>
                        <w:tc>
                          <w:tcPr>
                            <w:tcW w:w="1656" w:type="dxa"/>
                            <w:tcBorders>
                              <w:top w:val="single" w:sz="6" w:space="0" w:color="000000"/>
                            </w:tcBorders>
                          </w:tcPr>
                          <w:p w:rsidR="00DC045D" w:rsidRDefault="00DC045D">
                            <w:pPr>
                              <w:pStyle w:val="TableParagraph"/>
                              <w:rPr>
                                <w:sz w:val="2"/>
                              </w:rPr>
                            </w:pPr>
                          </w:p>
                        </w:tc>
                        <w:tc>
                          <w:tcPr>
                            <w:tcW w:w="139" w:type="dxa"/>
                            <w:tcBorders>
                              <w:top w:val="single" w:sz="6" w:space="0" w:color="000000"/>
                            </w:tcBorders>
                          </w:tcPr>
                          <w:p w:rsidR="00DC045D" w:rsidRDefault="00DC045D">
                            <w:pPr>
                              <w:pStyle w:val="TableParagraph"/>
                              <w:rPr>
                                <w:sz w:val="2"/>
                              </w:rPr>
                            </w:pPr>
                          </w:p>
                        </w:tc>
                        <w:tc>
                          <w:tcPr>
                            <w:tcW w:w="681" w:type="dxa"/>
                            <w:tcBorders>
                              <w:top w:val="single" w:sz="6" w:space="0" w:color="000000"/>
                              <w:right w:val="single" w:sz="6" w:space="0" w:color="000000"/>
                            </w:tcBorders>
                          </w:tcPr>
                          <w:p w:rsidR="00DC045D" w:rsidRDefault="00DC045D">
                            <w:pPr>
                              <w:pStyle w:val="TableParagraph"/>
                              <w:rPr>
                                <w:sz w:val="2"/>
                              </w:rPr>
                            </w:pPr>
                          </w:p>
                        </w:tc>
                      </w:tr>
                      <w:tr w:rsidR="00DC045D">
                        <w:trPr>
                          <w:trHeight w:val="124"/>
                        </w:trPr>
                        <w:tc>
                          <w:tcPr>
                            <w:tcW w:w="2079" w:type="dxa"/>
                            <w:gridSpan w:val="3"/>
                            <w:tcBorders>
                              <w:bottom w:val="nil"/>
                            </w:tcBorders>
                          </w:tcPr>
                          <w:p w:rsidR="00DC045D" w:rsidRDefault="00F67DE3">
                            <w:pPr>
                              <w:pStyle w:val="TableParagraph"/>
                              <w:spacing w:line="90" w:lineRule="exact"/>
                              <w:ind w:left="23"/>
                              <w:rPr>
                                <w:rFonts w:ascii="Arial"/>
                                <w:sz w:val="8"/>
                              </w:rPr>
                            </w:pPr>
                            <w:r>
                              <w:rPr>
                                <w:rFonts w:ascii="Arial"/>
                                <w:sz w:val="8"/>
                              </w:rPr>
                              <w:t>Obra Negra</w:t>
                            </w:r>
                          </w:p>
                        </w:tc>
                        <w:tc>
                          <w:tcPr>
                            <w:tcW w:w="88" w:type="dxa"/>
                            <w:tcBorders>
                              <w:bottom w:val="nil"/>
                            </w:tcBorders>
                          </w:tcPr>
                          <w:p w:rsidR="00DC045D" w:rsidRDefault="00DC045D">
                            <w:pPr>
                              <w:pStyle w:val="TableParagraph"/>
                              <w:rPr>
                                <w:sz w:val="6"/>
                              </w:rPr>
                            </w:pPr>
                          </w:p>
                        </w:tc>
                        <w:tc>
                          <w:tcPr>
                            <w:tcW w:w="158" w:type="dxa"/>
                            <w:tcBorders>
                              <w:bottom w:val="nil"/>
                            </w:tcBorders>
                          </w:tcPr>
                          <w:p w:rsidR="00DC045D" w:rsidRDefault="00DC045D">
                            <w:pPr>
                              <w:pStyle w:val="TableParagraph"/>
                              <w:rPr>
                                <w:sz w:val="6"/>
                              </w:rPr>
                            </w:pPr>
                          </w:p>
                        </w:tc>
                        <w:tc>
                          <w:tcPr>
                            <w:tcW w:w="590" w:type="dxa"/>
                            <w:tcBorders>
                              <w:top w:val="single" w:sz="4" w:space="0" w:color="DADCDD"/>
                              <w:bottom w:val="nil"/>
                            </w:tcBorders>
                          </w:tcPr>
                          <w:p w:rsidR="00DC045D" w:rsidRDefault="00F67DE3">
                            <w:pPr>
                              <w:pStyle w:val="TableParagraph"/>
                              <w:spacing w:before="8"/>
                              <w:ind w:left="213"/>
                              <w:rPr>
                                <w:rFonts w:ascii="Arial"/>
                                <w:sz w:val="8"/>
                              </w:rPr>
                            </w:pPr>
                            <w:r>
                              <w:rPr>
                                <w:rFonts w:ascii="Arial"/>
                                <w:sz w:val="8"/>
                              </w:rPr>
                              <w:t>0.60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46" w:lineRule="exact"/>
                              <w:ind w:left="161" w:right="-29"/>
                              <w:rPr>
                                <w:rFonts w:ascii="Calibri"/>
                                <w:sz w:val="8"/>
                              </w:rPr>
                            </w:pPr>
                            <w:r>
                              <w:rPr>
                                <w:rFonts w:ascii="Calibri"/>
                                <w:spacing w:val="-2"/>
                                <w:sz w:val="8"/>
                              </w:rPr>
                              <w:t>1.-Cua</w:t>
                            </w:r>
                          </w:p>
                          <w:p w:rsidR="00DC045D" w:rsidRDefault="00F67DE3">
                            <w:pPr>
                              <w:pStyle w:val="TableParagraph"/>
                              <w:spacing w:line="58" w:lineRule="exact"/>
                              <w:ind w:left="161" w:right="-29"/>
                              <w:rPr>
                                <w:rFonts w:ascii="Calibri"/>
                                <w:sz w:val="8"/>
                              </w:rPr>
                            </w:pPr>
                            <w:r>
                              <w:rPr>
                                <w:rFonts w:ascii="Calibri"/>
                                <w:sz w:val="8"/>
                              </w:rPr>
                              <w:t>corres</w:t>
                            </w:r>
                          </w:p>
                        </w:tc>
                        <w:tc>
                          <w:tcPr>
                            <w:tcW w:w="49" w:type="dxa"/>
                          </w:tcPr>
                          <w:p w:rsidR="00DC045D" w:rsidRDefault="00DC045D">
                            <w:pPr>
                              <w:pStyle w:val="TableParagraph"/>
                              <w:rPr>
                                <w:sz w:val="6"/>
                              </w:rPr>
                            </w:pPr>
                          </w:p>
                        </w:tc>
                        <w:tc>
                          <w:tcPr>
                            <w:tcW w:w="1656" w:type="dxa"/>
                          </w:tcPr>
                          <w:p w:rsidR="00DC045D" w:rsidRDefault="00F67DE3">
                            <w:pPr>
                              <w:pStyle w:val="TableParagraph"/>
                              <w:spacing w:line="46" w:lineRule="exact"/>
                              <w:ind w:left="-4" w:right="-15"/>
                              <w:rPr>
                                <w:rFonts w:ascii="Calibri" w:hAnsi="Calibri"/>
                                <w:sz w:val="8"/>
                              </w:rPr>
                            </w:pPr>
                            <w:r>
                              <w:rPr>
                                <w:rFonts w:ascii="Calibri" w:hAnsi="Calibri"/>
                                <w:sz w:val="8"/>
                              </w:rPr>
                              <w:t>do en</w:t>
                            </w:r>
                            <w:r>
                              <w:rPr>
                                <w:rFonts w:ascii="Calibri" w:hAnsi="Calibri"/>
                                <w:spacing w:val="-5"/>
                                <w:sz w:val="8"/>
                              </w:rPr>
                              <w:t xml:space="preserve"> </w:t>
                            </w:r>
                            <w:r>
                              <w:rPr>
                                <w:rFonts w:ascii="Calibri" w:hAnsi="Calibri"/>
                                <w:sz w:val="8"/>
                              </w:rPr>
                              <w:t>la</w:t>
                            </w:r>
                            <w:r>
                              <w:rPr>
                                <w:rFonts w:ascii="Calibri" w:hAnsi="Calibri"/>
                                <w:spacing w:val="-3"/>
                                <w:sz w:val="8"/>
                              </w:rPr>
                              <w:t xml:space="preserve"> </w:t>
                            </w:r>
                            <w:r>
                              <w:rPr>
                                <w:rFonts w:ascii="Calibri" w:hAnsi="Calibri"/>
                                <w:sz w:val="8"/>
                              </w:rPr>
                              <w:t>inspección</w:t>
                            </w:r>
                            <w:r>
                              <w:rPr>
                                <w:rFonts w:ascii="Calibri" w:hAnsi="Calibri"/>
                                <w:spacing w:val="2"/>
                                <w:sz w:val="8"/>
                              </w:rPr>
                              <w:t xml:space="preserve"> </w:t>
                            </w:r>
                            <w:r>
                              <w:rPr>
                                <w:rFonts w:ascii="Calibri" w:hAnsi="Calibri"/>
                                <w:sz w:val="8"/>
                              </w:rPr>
                              <w:t>catastral</w:t>
                            </w:r>
                            <w:r>
                              <w:rPr>
                                <w:rFonts w:ascii="Calibri" w:hAnsi="Calibri"/>
                                <w:spacing w:val="-4"/>
                                <w:sz w:val="8"/>
                              </w:rPr>
                              <w:t xml:space="preserve"> </w:t>
                            </w:r>
                            <w:r>
                              <w:rPr>
                                <w:rFonts w:ascii="Calibri" w:hAnsi="Calibri"/>
                                <w:sz w:val="8"/>
                              </w:rPr>
                              <w:t>se</w:t>
                            </w:r>
                            <w:r>
                              <w:rPr>
                                <w:rFonts w:ascii="Calibri" w:hAnsi="Calibri"/>
                                <w:spacing w:val="-5"/>
                                <w:sz w:val="8"/>
                              </w:rPr>
                              <w:t xml:space="preserve"> </w:t>
                            </w:r>
                            <w:r>
                              <w:rPr>
                                <w:rFonts w:ascii="Calibri" w:hAnsi="Calibri"/>
                                <w:sz w:val="8"/>
                              </w:rPr>
                              <w:t>identifique</w:t>
                            </w:r>
                            <w:r>
                              <w:rPr>
                                <w:rFonts w:ascii="Calibri" w:hAnsi="Calibri"/>
                                <w:spacing w:val="-3"/>
                                <w:sz w:val="8"/>
                              </w:rPr>
                              <w:t xml:space="preserve"> </w:t>
                            </w:r>
                            <w:r>
                              <w:rPr>
                                <w:rFonts w:ascii="Calibri" w:hAnsi="Calibri"/>
                                <w:sz w:val="8"/>
                              </w:rPr>
                              <w:t>una</w:t>
                            </w:r>
                            <w:r>
                              <w:rPr>
                                <w:rFonts w:ascii="Calibri" w:hAnsi="Calibri"/>
                                <w:spacing w:val="-3"/>
                                <w:sz w:val="8"/>
                              </w:rPr>
                              <w:t xml:space="preserve"> con</w:t>
                            </w:r>
                          </w:p>
                          <w:p w:rsidR="00DC045D" w:rsidRDefault="00F67DE3">
                            <w:pPr>
                              <w:pStyle w:val="TableParagraph"/>
                              <w:spacing w:line="58" w:lineRule="exact"/>
                              <w:ind w:left="-4" w:right="-15"/>
                              <w:rPr>
                                <w:rFonts w:ascii="Calibri"/>
                                <w:sz w:val="8"/>
                              </w:rPr>
                            </w:pPr>
                            <w:r>
                              <w:rPr>
                                <w:rFonts w:ascii="Calibri"/>
                                <w:spacing w:val="-3"/>
                                <w:sz w:val="8"/>
                              </w:rPr>
                              <w:t xml:space="preserve">onda </w:t>
                            </w:r>
                            <w:r>
                              <w:rPr>
                                <w:rFonts w:ascii="Calibri"/>
                                <w:sz w:val="8"/>
                              </w:rPr>
                              <w:t>con los tipos indicados en la presente tabla,</w:t>
                            </w:r>
                            <w:r>
                              <w:rPr>
                                <w:rFonts w:ascii="Calibri"/>
                                <w:spacing w:val="-11"/>
                                <w:sz w:val="8"/>
                              </w:rPr>
                              <w:t xml:space="preserve"> </w:t>
                            </w:r>
                            <w:r>
                              <w:rPr>
                                <w:rFonts w:ascii="Calibri"/>
                                <w:sz w:val="8"/>
                              </w:rPr>
                              <w:t>s</w:t>
                            </w:r>
                          </w:p>
                        </w:tc>
                        <w:tc>
                          <w:tcPr>
                            <w:tcW w:w="139" w:type="dxa"/>
                          </w:tcPr>
                          <w:p w:rsidR="00DC045D" w:rsidRDefault="00F67DE3">
                            <w:pPr>
                              <w:pStyle w:val="TableParagraph"/>
                              <w:spacing w:line="46" w:lineRule="exact"/>
                              <w:ind w:left="15" w:right="-29"/>
                              <w:rPr>
                                <w:rFonts w:ascii="Calibri"/>
                                <w:sz w:val="8"/>
                              </w:rPr>
                            </w:pPr>
                            <w:r>
                              <w:rPr>
                                <w:rFonts w:ascii="Calibri"/>
                                <w:sz w:val="8"/>
                              </w:rPr>
                              <w:t>truc</w:t>
                            </w:r>
                          </w:p>
                          <w:p w:rsidR="00DC045D" w:rsidRDefault="00F67DE3">
                            <w:pPr>
                              <w:pStyle w:val="TableParagraph"/>
                              <w:spacing w:line="58" w:lineRule="exact"/>
                              <w:ind w:left="-14" w:right="-15"/>
                              <w:rPr>
                                <w:rFonts w:ascii="Calibri"/>
                                <w:sz w:val="8"/>
                              </w:rPr>
                            </w:pPr>
                            <w:r>
                              <w:rPr>
                                <w:rFonts w:ascii="Calibri"/>
                                <w:sz w:val="8"/>
                              </w:rPr>
                              <w:t>e</w:t>
                            </w:r>
                            <w:r>
                              <w:rPr>
                                <w:rFonts w:ascii="Calibri"/>
                                <w:spacing w:val="1"/>
                                <w:sz w:val="8"/>
                              </w:rPr>
                              <w:t xml:space="preserve"> </w:t>
                            </w:r>
                            <w:r>
                              <w:rPr>
                                <w:rFonts w:ascii="Calibri"/>
                                <w:spacing w:val="-6"/>
                                <w:sz w:val="8"/>
                              </w:rPr>
                              <w:t>asi</w:t>
                            </w:r>
                          </w:p>
                        </w:tc>
                        <w:tc>
                          <w:tcPr>
                            <w:tcW w:w="681" w:type="dxa"/>
                            <w:tcBorders>
                              <w:right w:val="single" w:sz="6" w:space="0" w:color="000000"/>
                            </w:tcBorders>
                          </w:tcPr>
                          <w:p w:rsidR="00DC045D" w:rsidRDefault="00F67DE3">
                            <w:pPr>
                              <w:pStyle w:val="TableParagraph"/>
                              <w:spacing w:line="46" w:lineRule="exact"/>
                              <w:ind w:left="6"/>
                              <w:rPr>
                                <w:rFonts w:ascii="Calibri" w:hAnsi="Calibri"/>
                                <w:sz w:val="8"/>
                              </w:rPr>
                            </w:pPr>
                            <w:r>
                              <w:rPr>
                                <w:rFonts w:ascii="Calibri" w:hAnsi="Calibri"/>
                                <w:sz w:val="8"/>
                              </w:rPr>
                              <w:t>ción que no</w:t>
                            </w:r>
                          </w:p>
                          <w:p w:rsidR="00DC045D" w:rsidRDefault="00F67DE3">
                            <w:pPr>
                              <w:pStyle w:val="TableParagraph"/>
                              <w:spacing w:line="58" w:lineRule="exact"/>
                              <w:ind w:left="-6"/>
                              <w:rPr>
                                <w:rFonts w:ascii="Calibri" w:hAnsi="Calibri"/>
                                <w:sz w:val="8"/>
                              </w:rPr>
                            </w:pPr>
                            <w:r>
                              <w:rPr>
                                <w:rFonts w:ascii="Calibri" w:hAnsi="Calibri"/>
                                <w:sz w:val="8"/>
                              </w:rPr>
                              <w:t>gnará un tipo de</w:t>
                            </w:r>
                          </w:p>
                        </w:tc>
                      </w:tr>
                      <w:tr w:rsidR="00DC045D">
                        <w:trPr>
                          <w:trHeight w:val="102"/>
                        </w:trPr>
                        <w:tc>
                          <w:tcPr>
                            <w:tcW w:w="2915" w:type="dxa"/>
                            <w:gridSpan w:val="6"/>
                            <w:tcBorders>
                              <w:top w:val="nil"/>
                              <w:left w:val="nil"/>
                              <w:bottom w:val="nil"/>
                              <w:right w:val="nil"/>
                            </w:tcBorders>
                            <w:shd w:val="clear" w:color="auto" w:fill="9BC2E6"/>
                          </w:tcPr>
                          <w:p w:rsidR="00DC045D" w:rsidRDefault="00F67DE3">
                            <w:pPr>
                              <w:pStyle w:val="TableParagraph"/>
                              <w:spacing w:line="83" w:lineRule="exact"/>
                              <w:ind w:left="31"/>
                              <w:rPr>
                                <w:rFonts w:ascii="Arial"/>
                                <w:b/>
                                <w:sz w:val="9"/>
                              </w:rPr>
                            </w:pPr>
                            <w:r>
                              <w:rPr>
                                <w:rFonts w:ascii="Arial"/>
                                <w:b/>
                                <w:sz w:val="9"/>
                              </w:rPr>
                              <w:t>Edad</w:t>
                            </w:r>
                          </w:p>
                        </w:tc>
                        <w:tc>
                          <w:tcPr>
                            <w:tcW w:w="50" w:type="dxa"/>
                            <w:tcBorders>
                              <w:left w:val="nil"/>
                              <w:right w:val="single" w:sz="6" w:space="0" w:color="000000"/>
                            </w:tcBorders>
                            <w:shd w:val="clear" w:color="auto" w:fill="9BC2E6"/>
                          </w:tcPr>
                          <w:p w:rsidR="00DC045D" w:rsidRDefault="00DC045D">
                            <w:pPr>
                              <w:pStyle w:val="TableParagraph"/>
                              <w:rPr>
                                <w:sz w:val="4"/>
                              </w:rPr>
                            </w:pPr>
                          </w:p>
                        </w:tc>
                        <w:tc>
                          <w:tcPr>
                            <w:tcW w:w="354" w:type="dxa"/>
                            <w:tcBorders>
                              <w:left w:val="single" w:sz="6" w:space="0" w:color="000000"/>
                            </w:tcBorders>
                          </w:tcPr>
                          <w:p w:rsidR="00DC045D" w:rsidRDefault="00F67DE3">
                            <w:pPr>
                              <w:pStyle w:val="TableParagraph"/>
                              <w:spacing w:before="2" w:line="80" w:lineRule="exact"/>
                              <w:ind w:right="-29"/>
                              <w:jc w:val="right"/>
                              <w:rPr>
                                <w:rFonts w:ascii="Calibri"/>
                                <w:sz w:val="8"/>
                              </w:rPr>
                            </w:pPr>
                            <w:r>
                              <w:rPr>
                                <w:rFonts w:ascii="Calibri"/>
                                <w:sz w:val="8"/>
                              </w:rPr>
                              <w:t>constr</w:t>
                            </w:r>
                          </w:p>
                        </w:tc>
                        <w:tc>
                          <w:tcPr>
                            <w:tcW w:w="49" w:type="dxa"/>
                          </w:tcPr>
                          <w:p w:rsidR="00DC045D" w:rsidRDefault="00DC045D">
                            <w:pPr>
                              <w:pStyle w:val="TableParagraph"/>
                              <w:rPr>
                                <w:sz w:val="4"/>
                              </w:rPr>
                            </w:pPr>
                          </w:p>
                        </w:tc>
                        <w:tc>
                          <w:tcPr>
                            <w:tcW w:w="1656" w:type="dxa"/>
                          </w:tcPr>
                          <w:p w:rsidR="00DC045D" w:rsidRDefault="00F67DE3">
                            <w:pPr>
                              <w:pStyle w:val="TableParagraph"/>
                              <w:spacing w:before="2" w:line="80" w:lineRule="exact"/>
                              <w:ind w:left="-4"/>
                              <w:rPr>
                                <w:rFonts w:ascii="Calibri" w:hAnsi="Calibri"/>
                                <w:sz w:val="8"/>
                              </w:rPr>
                            </w:pPr>
                            <w:r>
                              <w:rPr>
                                <w:rFonts w:ascii="Calibri" w:hAnsi="Calibri"/>
                                <w:sz w:val="8"/>
                              </w:rPr>
                              <w:t>cción provisional, se efectuará el análisis de costos</w:t>
                            </w:r>
                          </w:p>
                        </w:tc>
                        <w:tc>
                          <w:tcPr>
                            <w:tcW w:w="139" w:type="dxa"/>
                          </w:tcPr>
                          <w:p w:rsidR="00DC045D" w:rsidRDefault="00F67DE3">
                            <w:pPr>
                              <w:pStyle w:val="TableParagraph"/>
                              <w:spacing w:before="2" w:line="80" w:lineRule="exact"/>
                              <w:ind w:left="-14" w:right="-44"/>
                              <w:jc w:val="center"/>
                              <w:rPr>
                                <w:rFonts w:ascii="Calibri"/>
                                <w:sz w:val="8"/>
                              </w:rPr>
                            </w:pPr>
                            <w:r>
                              <w:rPr>
                                <w:rFonts w:ascii="Calibri"/>
                                <w:w w:val="95"/>
                                <w:sz w:val="8"/>
                              </w:rPr>
                              <w:t>corre</w:t>
                            </w:r>
                          </w:p>
                        </w:tc>
                        <w:tc>
                          <w:tcPr>
                            <w:tcW w:w="681" w:type="dxa"/>
                            <w:tcBorders>
                              <w:right w:val="single" w:sz="6" w:space="0" w:color="000000"/>
                            </w:tcBorders>
                          </w:tcPr>
                          <w:p w:rsidR="00DC045D" w:rsidRDefault="00F67DE3">
                            <w:pPr>
                              <w:pStyle w:val="TableParagraph"/>
                              <w:spacing w:before="2" w:line="80" w:lineRule="exact"/>
                              <w:ind w:left="15"/>
                              <w:rPr>
                                <w:rFonts w:ascii="Calibri"/>
                                <w:sz w:val="8"/>
                              </w:rPr>
                            </w:pPr>
                            <w:r>
                              <w:rPr>
                                <w:rFonts w:ascii="Calibri"/>
                                <w:sz w:val="8"/>
                              </w:rPr>
                              <w:t>spondientes a</w:t>
                            </w:r>
                          </w:p>
                        </w:tc>
                      </w:tr>
                      <w:tr w:rsidR="00DC045D">
                        <w:trPr>
                          <w:trHeight w:val="105"/>
                        </w:trPr>
                        <w:tc>
                          <w:tcPr>
                            <w:tcW w:w="365" w:type="dxa"/>
                            <w:tcBorders>
                              <w:top w:val="nil"/>
                            </w:tcBorders>
                          </w:tcPr>
                          <w:p w:rsidR="00DC045D" w:rsidRDefault="00F67DE3">
                            <w:pPr>
                              <w:pStyle w:val="TableParagraph"/>
                              <w:spacing w:line="85" w:lineRule="exact"/>
                              <w:ind w:left="23" w:right="-15"/>
                              <w:rPr>
                                <w:rFonts w:ascii="Arial"/>
                                <w:sz w:val="8"/>
                              </w:rPr>
                            </w:pPr>
                            <w:r>
                              <w:rPr>
                                <w:rFonts w:ascii="Arial"/>
                                <w:sz w:val="8"/>
                              </w:rPr>
                              <w:t>concepto</w:t>
                            </w:r>
                          </w:p>
                        </w:tc>
                        <w:tc>
                          <w:tcPr>
                            <w:tcW w:w="49" w:type="dxa"/>
                            <w:tcBorders>
                              <w:top w:val="nil"/>
                            </w:tcBorders>
                          </w:tcPr>
                          <w:p w:rsidR="00DC045D" w:rsidRDefault="00DC045D">
                            <w:pPr>
                              <w:pStyle w:val="TableParagraph"/>
                              <w:rPr>
                                <w:sz w:val="4"/>
                              </w:rPr>
                            </w:pPr>
                          </w:p>
                        </w:tc>
                        <w:tc>
                          <w:tcPr>
                            <w:tcW w:w="1911" w:type="dxa"/>
                            <w:gridSpan w:val="3"/>
                            <w:tcBorders>
                              <w:top w:val="nil"/>
                            </w:tcBorders>
                          </w:tcPr>
                          <w:p w:rsidR="00DC045D" w:rsidRDefault="00F67DE3">
                            <w:pPr>
                              <w:pStyle w:val="TableParagraph"/>
                              <w:spacing w:line="85" w:lineRule="exact"/>
                              <w:ind w:right="61"/>
                              <w:jc w:val="right"/>
                              <w:rPr>
                                <w:rFonts w:ascii="Arial"/>
                                <w:sz w:val="8"/>
                              </w:rPr>
                            </w:pPr>
                            <w:r>
                              <w:rPr>
                                <w:rFonts w:ascii="Arial"/>
                                <w:sz w:val="8"/>
                              </w:rPr>
                              <w:t>codigo</w:t>
                            </w:r>
                          </w:p>
                        </w:tc>
                        <w:tc>
                          <w:tcPr>
                            <w:tcW w:w="590" w:type="dxa"/>
                            <w:tcBorders>
                              <w:top w:val="nil"/>
                            </w:tcBorders>
                          </w:tcPr>
                          <w:p w:rsidR="00DC045D" w:rsidRDefault="00F67DE3">
                            <w:pPr>
                              <w:pStyle w:val="TableParagraph"/>
                              <w:spacing w:line="85" w:lineRule="exact"/>
                              <w:ind w:left="182"/>
                              <w:rPr>
                                <w:rFonts w:ascii="Arial"/>
                                <w:sz w:val="8"/>
                              </w:rPr>
                            </w:pPr>
                            <w:r>
                              <w:rPr>
                                <w:rFonts w:ascii="Arial"/>
                                <w:sz w:val="8"/>
                              </w:rPr>
                              <w:t>Factor</w:t>
                            </w:r>
                          </w:p>
                        </w:tc>
                        <w:tc>
                          <w:tcPr>
                            <w:tcW w:w="50" w:type="dxa"/>
                            <w:tcBorders>
                              <w:right w:val="single" w:sz="6" w:space="0" w:color="000000"/>
                            </w:tcBorders>
                          </w:tcPr>
                          <w:p w:rsidR="00DC045D" w:rsidRDefault="00DC045D">
                            <w:pPr>
                              <w:pStyle w:val="TableParagraph"/>
                              <w:rPr>
                                <w:sz w:val="4"/>
                              </w:rPr>
                            </w:pPr>
                          </w:p>
                        </w:tc>
                        <w:tc>
                          <w:tcPr>
                            <w:tcW w:w="354" w:type="dxa"/>
                            <w:tcBorders>
                              <w:left w:val="single" w:sz="6" w:space="0" w:color="000000"/>
                            </w:tcBorders>
                          </w:tcPr>
                          <w:p w:rsidR="00DC045D" w:rsidRDefault="00F67DE3">
                            <w:pPr>
                              <w:pStyle w:val="TableParagraph"/>
                              <w:spacing w:line="81" w:lineRule="exact"/>
                              <w:ind w:right="-44"/>
                              <w:jc w:val="right"/>
                              <w:rPr>
                                <w:rFonts w:ascii="Calibri"/>
                                <w:sz w:val="8"/>
                              </w:rPr>
                            </w:pPr>
                            <w:r>
                              <w:rPr>
                                <w:rFonts w:ascii="Calibri"/>
                                <w:sz w:val="8"/>
                              </w:rPr>
                              <w:t>valore</w:t>
                            </w:r>
                          </w:p>
                        </w:tc>
                        <w:tc>
                          <w:tcPr>
                            <w:tcW w:w="49" w:type="dxa"/>
                          </w:tcPr>
                          <w:p w:rsidR="00DC045D" w:rsidRDefault="00DC045D">
                            <w:pPr>
                              <w:pStyle w:val="TableParagraph"/>
                              <w:rPr>
                                <w:sz w:val="4"/>
                              </w:rPr>
                            </w:pPr>
                          </w:p>
                        </w:tc>
                        <w:tc>
                          <w:tcPr>
                            <w:tcW w:w="1656" w:type="dxa"/>
                          </w:tcPr>
                          <w:p w:rsidR="00DC045D" w:rsidRDefault="00F67DE3">
                            <w:pPr>
                              <w:pStyle w:val="TableParagraph"/>
                              <w:spacing w:line="81" w:lineRule="exact"/>
                              <w:ind w:left="15" w:right="-29"/>
                              <w:rPr>
                                <w:rFonts w:ascii="Calibri" w:hAnsi="Calibri"/>
                                <w:sz w:val="8"/>
                              </w:rPr>
                            </w:pPr>
                            <w:r>
                              <w:rPr>
                                <w:rFonts w:ascii="Calibri" w:hAnsi="Calibri"/>
                                <w:sz w:val="8"/>
                              </w:rPr>
                              <w:t xml:space="preserve">de reposición, y se utilizará </w:t>
                            </w:r>
                            <w:r>
                              <w:rPr>
                                <w:rFonts w:ascii="Calibri" w:hAnsi="Calibri"/>
                                <w:spacing w:val="-3"/>
                                <w:sz w:val="8"/>
                              </w:rPr>
                              <w:t xml:space="preserve">como </w:t>
                            </w:r>
                            <w:r>
                              <w:rPr>
                                <w:rFonts w:ascii="Calibri" w:hAnsi="Calibri"/>
                                <w:sz w:val="8"/>
                              </w:rPr>
                              <w:t>el valor</w:t>
                            </w:r>
                            <w:r>
                              <w:rPr>
                                <w:rFonts w:ascii="Calibri" w:hAnsi="Calibri"/>
                                <w:spacing w:val="-8"/>
                                <w:sz w:val="8"/>
                              </w:rPr>
                              <w:t xml:space="preserve"> </w:t>
                            </w:r>
                            <w:r>
                              <w:rPr>
                                <w:rFonts w:ascii="Calibri" w:hAnsi="Calibri"/>
                                <w:sz w:val="8"/>
                              </w:rPr>
                              <w:t>provision</w:t>
                            </w:r>
                          </w:p>
                        </w:tc>
                        <w:tc>
                          <w:tcPr>
                            <w:tcW w:w="139" w:type="dxa"/>
                          </w:tcPr>
                          <w:p w:rsidR="00DC045D" w:rsidRDefault="00F67DE3">
                            <w:pPr>
                              <w:pStyle w:val="TableParagraph"/>
                              <w:spacing w:line="81" w:lineRule="exact"/>
                              <w:ind w:left="5" w:right="-29"/>
                              <w:jc w:val="center"/>
                              <w:rPr>
                                <w:rFonts w:ascii="Calibri"/>
                                <w:sz w:val="8"/>
                              </w:rPr>
                            </w:pPr>
                            <w:r>
                              <w:rPr>
                                <w:rFonts w:ascii="Calibri"/>
                                <w:sz w:val="8"/>
                              </w:rPr>
                              <w:t>al, e</w:t>
                            </w:r>
                          </w:p>
                        </w:tc>
                        <w:tc>
                          <w:tcPr>
                            <w:tcW w:w="681" w:type="dxa"/>
                            <w:tcBorders>
                              <w:right w:val="single" w:sz="6" w:space="0" w:color="000000"/>
                            </w:tcBorders>
                          </w:tcPr>
                          <w:p w:rsidR="00DC045D" w:rsidRDefault="00F67DE3">
                            <w:pPr>
                              <w:pStyle w:val="TableParagraph"/>
                              <w:spacing w:line="81" w:lineRule="exact"/>
                              <w:ind w:left="6"/>
                              <w:rPr>
                                <w:rFonts w:ascii="Calibri"/>
                                <w:sz w:val="8"/>
                              </w:rPr>
                            </w:pPr>
                            <w:r>
                              <w:rPr>
                                <w:rFonts w:ascii="Calibri"/>
                                <w:sz w:val="8"/>
                              </w:rPr>
                              <w:t>n tanto seincluye</w:t>
                            </w:r>
                          </w:p>
                        </w:tc>
                      </w:tr>
                      <w:tr w:rsidR="00DC045D">
                        <w:trPr>
                          <w:trHeight w:val="123"/>
                        </w:trPr>
                        <w:tc>
                          <w:tcPr>
                            <w:tcW w:w="414" w:type="dxa"/>
                            <w:gridSpan w:val="2"/>
                          </w:tcPr>
                          <w:p w:rsidR="00DC045D" w:rsidRDefault="00F67DE3">
                            <w:pPr>
                              <w:pStyle w:val="TableParagraph"/>
                              <w:spacing w:line="90" w:lineRule="exact"/>
                              <w:ind w:left="23"/>
                              <w:rPr>
                                <w:rFonts w:ascii="Arial" w:hAnsi="Arial"/>
                                <w:sz w:val="8"/>
                              </w:rPr>
                            </w:pPr>
                            <w:r>
                              <w:rPr>
                                <w:rFonts w:ascii="Arial" w:hAnsi="Arial"/>
                                <w:sz w:val="8"/>
                              </w:rPr>
                              <w:t>1-10 Años</w:t>
                            </w:r>
                          </w:p>
                        </w:tc>
                        <w:tc>
                          <w:tcPr>
                            <w:tcW w:w="1665" w:type="dxa"/>
                          </w:tcPr>
                          <w:p w:rsidR="00DC045D" w:rsidRDefault="00DC045D">
                            <w:pPr>
                              <w:pStyle w:val="TableParagraph"/>
                              <w:rPr>
                                <w:sz w:val="6"/>
                              </w:rPr>
                            </w:pPr>
                          </w:p>
                        </w:tc>
                        <w:tc>
                          <w:tcPr>
                            <w:tcW w:w="88" w:type="dxa"/>
                          </w:tcPr>
                          <w:p w:rsidR="00DC045D" w:rsidRDefault="00F67DE3">
                            <w:pPr>
                              <w:pStyle w:val="TableParagraph"/>
                              <w:spacing w:before="8"/>
                              <w:ind w:right="-15"/>
                              <w:jc w:val="right"/>
                              <w:rPr>
                                <w:rFonts w:ascii="Arial"/>
                                <w:sz w:val="8"/>
                              </w:rPr>
                            </w:pPr>
                            <w:r>
                              <w:rPr>
                                <w:rFonts w:ascii="Arial"/>
                                <w:w w:val="98"/>
                                <w:sz w:val="8"/>
                              </w:rPr>
                              <w:t>1</w:t>
                            </w:r>
                          </w:p>
                        </w:tc>
                        <w:tc>
                          <w:tcPr>
                            <w:tcW w:w="158" w:type="dxa"/>
                          </w:tcPr>
                          <w:p w:rsidR="00DC045D" w:rsidRDefault="00DC045D">
                            <w:pPr>
                              <w:pStyle w:val="TableParagraph"/>
                              <w:rPr>
                                <w:sz w:val="6"/>
                              </w:rPr>
                            </w:pPr>
                          </w:p>
                        </w:tc>
                        <w:tc>
                          <w:tcPr>
                            <w:tcW w:w="590" w:type="dxa"/>
                            <w:tcBorders>
                              <w:bottom w:val="single" w:sz="4" w:space="0" w:color="DADCDD"/>
                            </w:tcBorders>
                          </w:tcPr>
                          <w:p w:rsidR="00DC045D" w:rsidRDefault="00F67DE3">
                            <w:pPr>
                              <w:pStyle w:val="TableParagraph"/>
                              <w:spacing w:before="8"/>
                              <w:ind w:left="223"/>
                              <w:rPr>
                                <w:rFonts w:ascii="Arial"/>
                                <w:sz w:val="8"/>
                              </w:rPr>
                            </w:pPr>
                            <w:r>
                              <w:rPr>
                                <w:rFonts w:ascii="Arial"/>
                                <w:sz w:val="8"/>
                              </w:rPr>
                              <w:t>1.00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55" w:lineRule="exact"/>
                              <w:ind w:left="161" w:right="-29"/>
                              <w:rPr>
                                <w:rFonts w:ascii="Calibri"/>
                                <w:sz w:val="8"/>
                              </w:rPr>
                            </w:pPr>
                            <w:r>
                              <w:rPr>
                                <w:rFonts w:ascii="Calibri"/>
                                <w:sz w:val="8"/>
                              </w:rPr>
                              <w:t>en</w:t>
                            </w:r>
                            <w:r>
                              <w:rPr>
                                <w:rFonts w:ascii="Calibri"/>
                                <w:spacing w:val="-6"/>
                                <w:sz w:val="8"/>
                              </w:rPr>
                              <w:t xml:space="preserve"> </w:t>
                            </w:r>
                            <w:r>
                              <w:rPr>
                                <w:rFonts w:ascii="Calibri"/>
                                <w:sz w:val="8"/>
                              </w:rPr>
                              <w:t>est</w:t>
                            </w:r>
                          </w:p>
                          <w:p w:rsidR="00DC045D" w:rsidRDefault="00F67DE3">
                            <w:pPr>
                              <w:pStyle w:val="TableParagraph"/>
                              <w:spacing w:line="48" w:lineRule="exact"/>
                              <w:ind w:left="161" w:right="-29"/>
                              <w:rPr>
                                <w:rFonts w:ascii="Calibri"/>
                                <w:sz w:val="8"/>
                              </w:rPr>
                            </w:pPr>
                            <w:r>
                              <w:rPr>
                                <w:rFonts w:ascii="Calibri"/>
                                <w:sz w:val="8"/>
                              </w:rPr>
                              <w:t>2.</w:t>
                            </w:r>
                            <w:r>
                              <w:rPr>
                                <w:rFonts w:ascii="Calibri"/>
                                <w:spacing w:val="-3"/>
                                <w:sz w:val="8"/>
                              </w:rPr>
                              <w:t xml:space="preserve"> </w:t>
                            </w:r>
                            <w:r>
                              <w:rPr>
                                <w:rFonts w:ascii="Calibri"/>
                                <w:spacing w:val="-2"/>
                                <w:sz w:val="8"/>
                              </w:rPr>
                              <w:t>Cua</w:t>
                            </w:r>
                          </w:p>
                        </w:tc>
                        <w:tc>
                          <w:tcPr>
                            <w:tcW w:w="49" w:type="dxa"/>
                          </w:tcPr>
                          <w:p w:rsidR="00DC045D" w:rsidRDefault="00DC045D">
                            <w:pPr>
                              <w:pStyle w:val="TableParagraph"/>
                              <w:rPr>
                                <w:sz w:val="6"/>
                              </w:rPr>
                            </w:pPr>
                          </w:p>
                        </w:tc>
                        <w:tc>
                          <w:tcPr>
                            <w:tcW w:w="1656" w:type="dxa"/>
                          </w:tcPr>
                          <w:p w:rsidR="00DC045D" w:rsidRDefault="00F67DE3">
                            <w:pPr>
                              <w:pStyle w:val="TableParagraph"/>
                              <w:spacing w:line="55" w:lineRule="exact"/>
                              <w:ind w:left="15"/>
                              <w:rPr>
                                <w:rFonts w:ascii="Calibri"/>
                                <w:sz w:val="8"/>
                              </w:rPr>
                            </w:pPr>
                            <w:r>
                              <w:rPr>
                                <w:rFonts w:ascii="Calibri"/>
                                <w:sz w:val="8"/>
                              </w:rPr>
                              <w:t>tabla.</w:t>
                            </w:r>
                          </w:p>
                          <w:p w:rsidR="00DC045D" w:rsidRDefault="00F67DE3">
                            <w:pPr>
                              <w:pStyle w:val="TableParagraph"/>
                              <w:spacing w:line="48" w:lineRule="exact"/>
                              <w:ind w:left="-4"/>
                              <w:rPr>
                                <w:rFonts w:ascii="Calibri" w:hAnsi="Calibri"/>
                                <w:sz w:val="8"/>
                              </w:rPr>
                            </w:pPr>
                            <w:r>
                              <w:rPr>
                                <w:rFonts w:ascii="Calibri" w:hAnsi="Calibri"/>
                                <w:sz w:val="8"/>
                              </w:rPr>
                              <w:t>do</w:t>
                            </w:r>
                            <w:r>
                              <w:rPr>
                                <w:rFonts w:ascii="Calibri" w:hAnsi="Calibri"/>
                                <w:spacing w:val="1"/>
                                <w:sz w:val="8"/>
                              </w:rPr>
                              <w:t xml:space="preserve"> </w:t>
                            </w:r>
                            <w:r>
                              <w:rPr>
                                <w:rFonts w:ascii="Calibri" w:hAnsi="Calibri"/>
                                <w:sz w:val="8"/>
                              </w:rPr>
                              <w:t>una</w:t>
                            </w:r>
                            <w:r>
                              <w:rPr>
                                <w:rFonts w:ascii="Calibri" w:hAnsi="Calibri"/>
                                <w:spacing w:val="-4"/>
                                <w:sz w:val="8"/>
                              </w:rPr>
                              <w:t xml:space="preserve"> </w:t>
                            </w:r>
                            <w:r>
                              <w:rPr>
                                <w:rFonts w:ascii="Calibri" w:hAnsi="Calibri"/>
                                <w:sz w:val="8"/>
                              </w:rPr>
                              <w:t>construcción</w:t>
                            </w:r>
                            <w:r>
                              <w:rPr>
                                <w:rFonts w:ascii="Calibri" w:hAnsi="Calibri"/>
                                <w:spacing w:val="2"/>
                                <w:sz w:val="8"/>
                              </w:rPr>
                              <w:t xml:space="preserve"> </w:t>
                            </w:r>
                            <w:r>
                              <w:rPr>
                                <w:rFonts w:ascii="Calibri" w:hAnsi="Calibri"/>
                                <w:sz w:val="8"/>
                              </w:rPr>
                              <w:t>tenga</w:t>
                            </w:r>
                            <w:r>
                              <w:rPr>
                                <w:rFonts w:ascii="Calibri" w:hAnsi="Calibri"/>
                                <w:spacing w:val="-4"/>
                                <w:sz w:val="8"/>
                              </w:rPr>
                              <w:t xml:space="preserve"> </w:t>
                            </w:r>
                            <w:r>
                              <w:rPr>
                                <w:rFonts w:ascii="Calibri" w:hAnsi="Calibri"/>
                                <w:sz w:val="8"/>
                              </w:rPr>
                              <w:t>avance</w:t>
                            </w:r>
                            <w:r>
                              <w:rPr>
                                <w:rFonts w:ascii="Calibri" w:hAnsi="Calibri"/>
                                <w:spacing w:val="-3"/>
                                <w:sz w:val="8"/>
                              </w:rPr>
                              <w:t xml:space="preserve"> </w:t>
                            </w:r>
                            <w:r>
                              <w:rPr>
                                <w:rFonts w:ascii="Calibri" w:hAnsi="Calibri"/>
                                <w:sz w:val="8"/>
                              </w:rPr>
                              <w:t>de</w:t>
                            </w:r>
                            <w:r>
                              <w:rPr>
                                <w:rFonts w:ascii="Calibri" w:hAnsi="Calibri"/>
                                <w:spacing w:val="-5"/>
                                <w:sz w:val="8"/>
                              </w:rPr>
                              <w:t xml:space="preserve"> </w:t>
                            </w:r>
                            <w:r>
                              <w:rPr>
                                <w:rFonts w:ascii="Calibri" w:hAnsi="Calibri"/>
                                <w:sz w:val="8"/>
                              </w:rPr>
                              <w:t>obra</w:t>
                            </w:r>
                            <w:r>
                              <w:rPr>
                                <w:rFonts w:ascii="Calibri" w:hAnsi="Calibri"/>
                                <w:spacing w:val="-2"/>
                                <w:sz w:val="8"/>
                              </w:rPr>
                              <w:t xml:space="preserve"> </w:t>
                            </w:r>
                            <w:r>
                              <w:rPr>
                                <w:rFonts w:ascii="Calibri" w:hAnsi="Calibri"/>
                                <w:sz w:val="8"/>
                              </w:rPr>
                              <w:t>esté</w:t>
                            </w:r>
                            <w:r>
                              <w:rPr>
                                <w:rFonts w:ascii="Calibri" w:hAnsi="Calibri"/>
                                <w:spacing w:val="-4"/>
                                <w:sz w:val="8"/>
                              </w:rPr>
                              <w:t xml:space="preserve"> </w:t>
                            </w:r>
                            <w:r>
                              <w:rPr>
                                <w:rFonts w:ascii="Calibri" w:hAnsi="Calibri"/>
                                <w:sz w:val="8"/>
                              </w:rPr>
                              <w:t>ter</w:t>
                            </w:r>
                          </w:p>
                        </w:tc>
                        <w:tc>
                          <w:tcPr>
                            <w:tcW w:w="139" w:type="dxa"/>
                          </w:tcPr>
                          <w:p w:rsidR="00DC045D" w:rsidRDefault="00F67DE3">
                            <w:pPr>
                              <w:pStyle w:val="TableParagraph"/>
                              <w:spacing w:before="50" w:line="53" w:lineRule="exact"/>
                              <w:ind w:left="-14" w:right="-29"/>
                              <w:jc w:val="center"/>
                              <w:rPr>
                                <w:rFonts w:ascii="Calibri"/>
                                <w:sz w:val="8"/>
                              </w:rPr>
                            </w:pPr>
                            <w:r>
                              <w:rPr>
                                <w:rFonts w:ascii="Calibri"/>
                                <w:spacing w:val="-1"/>
                                <w:w w:val="95"/>
                                <w:sz w:val="8"/>
                              </w:rPr>
                              <w:t>mina</w:t>
                            </w:r>
                          </w:p>
                        </w:tc>
                        <w:tc>
                          <w:tcPr>
                            <w:tcW w:w="681" w:type="dxa"/>
                            <w:tcBorders>
                              <w:right w:val="single" w:sz="6" w:space="0" w:color="000000"/>
                            </w:tcBorders>
                          </w:tcPr>
                          <w:p w:rsidR="00DC045D" w:rsidRDefault="00F67DE3">
                            <w:pPr>
                              <w:pStyle w:val="TableParagraph"/>
                              <w:spacing w:before="50" w:line="53" w:lineRule="exact"/>
                              <w:ind w:left="6"/>
                              <w:rPr>
                                <w:rFonts w:ascii="Calibri" w:hAnsi="Calibri"/>
                                <w:sz w:val="8"/>
                              </w:rPr>
                            </w:pPr>
                            <w:r>
                              <w:rPr>
                                <w:rFonts w:ascii="Calibri" w:hAnsi="Calibri"/>
                                <w:sz w:val="8"/>
                              </w:rPr>
                              <w:t>da se podrán</w:t>
                            </w:r>
                          </w:p>
                        </w:tc>
                      </w:tr>
                      <w:tr w:rsidR="00DC045D">
                        <w:trPr>
                          <w:trHeight w:val="123"/>
                        </w:trPr>
                        <w:tc>
                          <w:tcPr>
                            <w:tcW w:w="2079" w:type="dxa"/>
                            <w:gridSpan w:val="3"/>
                          </w:tcPr>
                          <w:p w:rsidR="00DC045D" w:rsidRDefault="00F67DE3">
                            <w:pPr>
                              <w:pStyle w:val="TableParagraph"/>
                              <w:spacing w:line="89" w:lineRule="exact"/>
                              <w:ind w:left="23"/>
                              <w:rPr>
                                <w:rFonts w:ascii="Arial" w:hAnsi="Arial"/>
                                <w:sz w:val="8"/>
                              </w:rPr>
                            </w:pPr>
                            <w:r>
                              <w:rPr>
                                <w:rFonts w:ascii="Arial" w:hAnsi="Arial"/>
                                <w:sz w:val="8"/>
                              </w:rPr>
                              <w:t>11-20 Años</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bottom w:val="single" w:sz="4" w:space="0" w:color="DADCDD"/>
                            </w:tcBorders>
                          </w:tcPr>
                          <w:p w:rsidR="00DC045D" w:rsidRDefault="00F67DE3">
                            <w:pPr>
                              <w:pStyle w:val="TableParagraph"/>
                              <w:spacing w:before="7"/>
                              <w:ind w:left="213"/>
                              <w:rPr>
                                <w:rFonts w:ascii="Arial"/>
                                <w:sz w:val="8"/>
                              </w:rPr>
                            </w:pPr>
                            <w:r>
                              <w:rPr>
                                <w:rFonts w:ascii="Arial"/>
                                <w:sz w:val="8"/>
                              </w:rPr>
                              <w:t>0.80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before="13" w:line="90" w:lineRule="exact"/>
                              <w:ind w:right="-15"/>
                              <w:jc w:val="right"/>
                              <w:rPr>
                                <w:rFonts w:ascii="Calibri"/>
                                <w:sz w:val="8"/>
                              </w:rPr>
                            </w:pPr>
                            <w:r>
                              <w:rPr>
                                <w:rFonts w:ascii="Calibri"/>
                                <w:sz w:val="8"/>
                              </w:rPr>
                              <w:t>aplica</w:t>
                            </w:r>
                          </w:p>
                        </w:tc>
                        <w:tc>
                          <w:tcPr>
                            <w:tcW w:w="49" w:type="dxa"/>
                          </w:tcPr>
                          <w:p w:rsidR="00DC045D" w:rsidRDefault="00DC045D">
                            <w:pPr>
                              <w:pStyle w:val="TableParagraph"/>
                              <w:rPr>
                                <w:sz w:val="6"/>
                              </w:rPr>
                            </w:pPr>
                          </w:p>
                        </w:tc>
                        <w:tc>
                          <w:tcPr>
                            <w:tcW w:w="1656" w:type="dxa"/>
                          </w:tcPr>
                          <w:p w:rsidR="00DC045D" w:rsidRDefault="00F67DE3">
                            <w:pPr>
                              <w:pStyle w:val="TableParagraph"/>
                              <w:spacing w:before="13" w:line="90" w:lineRule="exact"/>
                              <w:ind w:left="-4"/>
                              <w:rPr>
                                <w:rFonts w:ascii="Calibri" w:hAnsi="Calibri"/>
                                <w:sz w:val="8"/>
                              </w:rPr>
                            </w:pPr>
                            <w:r>
                              <w:rPr>
                                <w:rFonts w:ascii="Calibri" w:hAnsi="Calibri"/>
                                <w:sz w:val="8"/>
                              </w:rPr>
                              <w:t>los</w:t>
                            </w:r>
                            <w:r>
                              <w:rPr>
                                <w:rFonts w:ascii="Calibri" w:hAnsi="Calibri"/>
                                <w:spacing w:val="-6"/>
                                <w:sz w:val="8"/>
                              </w:rPr>
                              <w:t xml:space="preserve"> </w:t>
                            </w:r>
                            <w:r>
                              <w:rPr>
                                <w:rFonts w:ascii="Calibri" w:hAnsi="Calibri"/>
                                <w:sz w:val="8"/>
                              </w:rPr>
                              <w:t>factores</w:t>
                            </w:r>
                            <w:r>
                              <w:rPr>
                                <w:rFonts w:ascii="Calibri" w:hAnsi="Calibri"/>
                                <w:spacing w:val="-5"/>
                                <w:sz w:val="8"/>
                              </w:rPr>
                              <w:t xml:space="preserve"> </w:t>
                            </w:r>
                            <w:r>
                              <w:rPr>
                                <w:rFonts w:ascii="Calibri" w:hAnsi="Calibri"/>
                                <w:sz w:val="8"/>
                              </w:rPr>
                              <w:t>de</w:t>
                            </w:r>
                            <w:r>
                              <w:rPr>
                                <w:rFonts w:ascii="Calibri" w:hAnsi="Calibri"/>
                                <w:spacing w:val="-5"/>
                                <w:sz w:val="8"/>
                              </w:rPr>
                              <w:t xml:space="preserve"> </w:t>
                            </w:r>
                            <w:r>
                              <w:rPr>
                                <w:rFonts w:ascii="Calibri" w:hAnsi="Calibri"/>
                                <w:sz w:val="8"/>
                              </w:rPr>
                              <w:t>Estado</w:t>
                            </w:r>
                            <w:r>
                              <w:rPr>
                                <w:rFonts w:ascii="Calibri" w:hAnsi="Calibri"/>
                                <w:spacing w:val="-6"/>
                                <w:sz w:val="8"/>
                              </w:rPr>
                              <w:t xml:space="preserve"> </w:t>
                            </w:r>
                            <w:r>
                              <w:rPr>
                                <w:rFonts w:ascii="Calibri" w:hAnsi="Calibri"/>
                                <w:sz w:val="8"/>
                              </w:rPr>
                              <w:t>de</w:t>
                            </w:r>
                            <w:r>
                              <w:rPr>
                                <w:rFonts w:ascii="Calibri" w:hAnsi="Calibri"/>
                                <w:spacing w:val="-4"/>
                                <w:sz w:val="8"/>
                              </w:rPr>
                              <w:t xml:space="preserve"> </w:t>
                            </w:r>
                            <w:r>
                              <w:rPr>
                                <w:rFonts w:ascii="Calibri" w:hAnsi="Calibri"/>
                                <w:sz w:val="8"/>
                              </w:rPr>
                              <w:t>Conservación</w:t>
                            </w:r>
                            <w:r>
                              <w:rPr>
                                <w:rFonts w:ascii="Calibri" w:hAnsi="Calibri"/>
                                <w:spacing w:val="-6"/>
                                <w:sz w:val="8"/>
                              </w:rPr>
                              <w:t xml:space="preserve"> </w:t>
                            </w:r>
                            <w:r>
                              <w:rPr>
                                <w:rFonts w:ascii="Calibri" w:hAnsi="Calibri"/>
                                <w:sz w:val="8"/>
                              </w:rPr>
                              <w:t>y</w:t>
                            </w:r>
                            <w:r>
                              <w:rPr>
                                <w:rFonts w:ascii="Calibri" w:hAnsi="Calibri"/>
                                <w:spacing w:val="-4"/>
                                <w:sz w:val="8"/>
                              </w:rPr>
                              <w:t xml:space="preserve"> </w:t>
                            </w:r>
                            <w:r>
                              <w:rPr>
                                <w:rFonts w:ascii="Calibri" w:hAnsi="Calibri"/>
                                <w:sz w:val="8"/>
                              </w:rPr>
                              <w:t>Edad,</w:t>
                            </w:r>
                            <w:r>
                              <w:rPr>
                                <w:rFonts w:ascii="Calibri" w:hAnsi="Calibri"/>
                                <w:spacing w:val="-6"/>
                                <w:sz w:val="8"/>
                              </w:rPr>
                              <w:t xml:space="preserve"> </w:t>
                            </w:r>
                            <w:r>
                              <w:rPr>
                                <w:rFonts w:ascii="Calibri" w:hAnsi="Calibri"/>
                                <w:sz w:val="8"/>
                              </w:rPr>
                              <w:t>corr</w:t>
                            </w:r>
                          </w:p>
                        </w:tc>
                        <w:tc>
                          <w:tcPr>
                            <w:tcW w:w="139" w:type="dxa"/>
                          </w:tcPr>
                          <w:p w:rsidR="00DC045D" w:rsidRDefault="00F67DE3">
                            <w:pPr>
                              <w:pStyle w:val="TableParagraph"/>
                              <w:spacing w:before="13" w:line="90" w:lineRule="exact"/>
                              <w:ind w:left="-14" w:right="-15"/>
                              <w:jc w:val="center"/>
                              <w:rPr>
                                <w:rFonts w:ascii="Calibri"/>
                                <w:sz w:val="8"/>
                              </w:rPr>
                            </w:pPr>
                            <w:r>
                              <w:rPr>
                                <w:rFonts w:ascii="Calibri"/>
                                <w:spacing w:val="-1"/>
                                <w:w w:val="95"/>
                                <w:sz w:val="8"/>
                              </w:rPr>
                              <w:t>espo</w:t>
                            </w:r>
                          </w:p>
                        </w:tc>
                        <w:tc>
                          <w:tcPr>
                            <w:tcW w:w="681" w:type="dxa"/>
                            <w:tcBorders>
                              <w:right w:val="single" w:sz="6" w:space="0" w:color="000000"/>
                            </w:tcBorders>
                          </w:tcPr>
                          <w:p w:rsidR="00DC045D" w:rsidRDefault="00F67DE3">
                            <w:pPr>
                              <w:pStyle w:val="TableParagraph"/>
                              <w:spacing w:before="13" w:line="90" w:lineRule="exact"/>
                              <w:ind w:left="-6"/>
                              <w:rPr>
                                <w:rFonts w:ascii="Calibri"/>
                                <w:sz w:val="8"/>
                              </w:rPr>
                            </w:pPr>
                            <w:r>
                              <w:rPr>
                                <w:rFonts w:ascii="Calibri"/>
                                <w:sz w:val="8"/>
                              </w:rPr>
                              <w:t>ndientes. Si califica</w:t>
                            </w:r>
                          </w:p>
                        </w:tc>
                      </w:tr>
                      <w:tr w:rsidR="00DC045D">
                        <w:trPr>
                          <w:trHeight w:val="124"/>
                        </w:trPr>
                        <w:tc>
                          <w:tcPr>
                            <w:tcW w:w="2079" w:type="dxa"/>
                            <w:gridSpan w:val="3"/>
                          </w:tcPr>
                          <w:p w:rsidR="00DC045D" w:rsidRDefault="00F67DE3">
                            <w:pPr>
                              <w:pStyle w:val="TableParagraph"/>
                              <w:spacing w:line="90" w:lineRule="exact"/>
                              <w:ind w:left="23"/>
                              <w:rPr>
                                <w:rFonts w:ascii="Arial" w:hAnsi="Arial"/>
                                <w:sz w:val="8"/>
                              </w:rPr>
                            </w:pPr>
                            <w:r>
                              <w:rPr>
                                <w:rFonts w:ascii="Arial" w:hAnsi="Arial"/>
                                <w:sz w:val="8"/>
                              </w:rPr>
                              <w:t>21-30 Años</w:t>
                            </w:r>
                          </w:p>
                        </w:tc>
                        <w:tc>
                          <w:tcPr>
                            <w:tcW w:w="88" w:type="dxa"/>
                          </w:tcPr>
                          <w:p w:rsidR="00DC045D" w:rsidRDefault="00DC045D">
                            <w:pPr>
                              <w:pStyle w:val="TableParagraph"/>
                              <w:rPr>
                                <w:sz w:val="6"/>
                              </w:rPr>
                            </w:pPr>
                          </w:p>
                        </w:tc>
                        <w:tc>
                          <w:tcPr>
                            <w:tcW w:w="158" w:type="dxa"/>
                          </w:tcPr>
                          <w:p w:rsidR="00DC045D" w:rsidRDefault="00DC045D">
                            <w:pPr>
                              <w:pStyle w:val="TableParagraph"/>
                              <w:rPr>
                                <w:sz w:val="6"/>
                              </w:rPr>
                            </w:pPr>
                          </w:p>
                        </w:tc>
                        <w:tc>
                          <w:tcPr>
                            <w:tcW w:w="590" w:type="dxa"/>
                            <w:tcBorders>
                              <w:top w:val="single" w:sz="4" w:space="0" w:color="DADCDD"/>
                              <w:bottom w:val="single" w:sz="4" w:space="0" w:color="DADCDD"/>
                            </w:tcBorders>
                          </w:tcPr>
                          <w:p w:rsidR="00DC045D" w:rsidRDefault="00F67DE3">
                            <w:pPr>
                              <w:pStyle w:val="TableParagraph"/>
                              <w:spacing w:before="8"/>
                              <w:ind w:left="223"/>
                              <w:rPr>
                                <w:rFonts w:ascii="Arial"/>
                                <w:sz w:val="8"/>
                              </w:rPr>
                            </w:pPr>
                            <w:r>
                              <w:rPr>
                                <w:rFonts w:ascii="Arial"/>
                                <w:sz w:val="8"/>
                              </w:rPr>
                              <w:t>0.70</w:t>
                            </w:r>
                          </w:p>
                        </w:tc>
                        <w:tc>
                          <w:tcPr>
                            <w:tcW w:w="50" w:type="dxa"/>
                            <w:tcBorders>
                              <w:right w:val="single" w:sz="6" w:space="0" w:color="000000"/>
                            </w:tcBorders>
                          </w:tcPr>
                          <w:p w:rsidR="00DC045D" w:rsidRDefault="00DC045D">
                            <w:pPr>
                              <w:pStyle w:val="TableParagraph"/>
                              <w:rPr>
                                <w:sz w:val="6"/>
                              </w:rPr>
                            </w:pPr>
                          </w:p>
                        </w:tc>
                        <w:tc>
                          <w:tcPr>
                            <w:tcW w:w="354" w:type="dxa"/>
                            <w:tcBorders>
                              <w:left w:val="single" w:sz="6" w:space="0" w:color="000000"/>
                            </w:tcBorders>
                          </w:tcPr>
                          <w:p w:rsidR="00DC045D" w:rsidRDefault="00F67DE3">
                            <w:pPr>
                              <w:pStyle w:val="TableParagraph"/>
                              <w:spacing w:line="71" w:lineRule="exact"/>
                              <w:ind w:right="3"/>
                              <w:jc w:val="right"/>
                              <w:rPr>
                                <w:rFonts w:ascii="Calibri"/>
                                <w:sz w:val="8"/>
                              </w:rPr>
                            </w:pPr>
                            <w:r>
                              <w:rPr>
                                <w:rFonts w:ascii="Calibri"/>
                                <w:w w:val="95"/>
                                <w:sz w:val="8"/>
                              </w:rPr>
                              <w:t>como</w:t>
                            </w:r>
                          </w:p>
                        </w:tc>
                        <w:tc>
                          <w:tcPr>
                            <w:tcW w:w="49" w:type="dxa"/>
                          </w:tcPr>
                          <w:p w:rsidR="00DC045D" w:rsidRDefault="00DC045D">
                            <w:pPr>
                              <w:pStyle w:val="TableParagraph"/>
                              <w:rPr>
                                <w:sz w:val="6"/>
                              </w:rPr>
                            </w:pPr>
                          </w:p>
                        </w:tc>
                        <w:tc>
                          <w:tcPr>
                            <w:tcW w:w="1656" w:type="dxa"/>
                          </w:tcPr>
                          <w:p w:rsidR="00DC045D" w:rsidRDefault="00F67DE3">
                            <w:pPr>
                              <w:pStyle w:val="TableParagraph"/>
                              <w:spacing w:line="71" w:lineRule="exact"/>
                              <w:ind w:left="-4" w:right="-15"/>
                              <w:rPr>
                                <w:rFonts w:ascii="Calibri"/>
                                <w:sz w:val="8"/>
                              </w:rPr>
                            </w:pPr>
                            <w:r>
                              <w:rPr>
                                <w:rFonts w:ascii="Calibri"/>
                                <w:sz w:val="8"/>
                              </w:rPr>
                              <w:t>cupada</w:t>
                            </w:r>
                            <w:r>
                              <w:rPr>
                                <w:rFonts w:ascii="Calibri"/>
                                <w:spacing w:val="7"/>
                                <w:sz w:val="8"/>
                              </w:rPr>
                              <w:t xml:space="preserve"> </w:t>
                            </w:r>
                            <w:r>
                              <w:rPr>
                                <w:rFonts w:ascii="Calibri"/>
                                <w:sz w:val="8"/>
                              </w:rPr>
                              <w:t>sin</w:t>
                            </w:r>
                            <w:r>
                              <w:rPr>
                                <w:rFonts w:ascii="Calibri"/>
                                <w:spacing w:val="-4"/>
                                <w:sz w:val="8"/>
                              </w:rPr>
                              <w:t xml:space="preserve"> </w:t>
                            </w:r>
                            <w:r>
                              <w:rPr>
                                <w:rFonts w:ascii="Calibri"/>
                                <w:sz w:val="8"/>
                              </w:rPr>
                              <w:t>terminar</w:t>
                            </w:r>
                            <w:r>
                              <w:rPr>
                                <w:rFonts w:ascii="Calibri"/>
                                <w:spacing w:val="-2"/>
                                <w:sz w:val="8"/>
                              </w:rPr>
                              <w:t xml:space="preserve"> </w:t>
                            </w:r>
                            <w:r>
                              <w:rPr>
                                <w:rFonts w:ascii="Calibri"/>
                                <w:sz w:val="8"/>
                              </w:rPr>
                              <w:t>no</w:t>
                            </w:r>
                            <w:r>
                              <w:rPr>
                                <w:rFonts w:ascii="Calibri"/>
                                <w:spacing w:val="-6"/>
                                <w:sz w:val="8"/>
                              </w:rPr>
                              <w:t xml:space="preserve"> </w:t>
                            </w:r>
                            <w:r>
                              <w:rPr>
                                <w:rFonts w:ascii="Calibri"/>
                                <w:sz w:val="8"/>
                              </w:rPr>
                              <w:t>se</w:t>
                            </w:r>
                            <w:r>
                              <w:rPr>
                                <w:rFonts w:ascii="Calibri"/>
                                <w:spacing w:val="-3"/>
                                <w:sz w:val="8"/>
                              </w:rPr>
                              <w:t xml:space="preserve"> </w:t>
                            </w:r>
                            <w:r>
                              <w:rPr>
                                <w:rFonts w:ascii="Calibri"/>
                                <w:sz w:val="8"/>
                              </w:rPr>
                              <w:t>demeritara</w:t>
                            </w:r>
                            <w:r>
                              <w:rPr>
                                <w:rFonts w:ascii="Calibri"/>
                                <w:spacing w:val="-3"/>
                                <w:sz w:val="8"/>
                              </w:rPr>
                              <w:t xml:space="preserve"> </w:t>
                            </w:r>
                            <w:r>
                              <w:rPr>
                                <w:rFonts w:ascii="Calibri"/>
                                <w:sz w:val="8"/>
                              </w:rPr>
                              <w:t>por Estado</w:t>
                            </w:r>
                            <w:r>
                              <w:rPr>
                                <w:rFonts w:ascii="Calibri"/>
                                <w:spacing w:val="-6"/>
                                <w:sz w:val="8"/>
                              </w:rPr>
                              <w:t xml:space="preserve"> </w:t>
                            </w:r>
                            <w:r>
                              <w:rPr>
                                <w:rFonts w:ascii="Calibri"/>
                                <w:sz w:val="8"/>
                              </w:rPr>
                              <w:t>d</w:t>
                            </w:r>
                          </w:p>
                        </w:tc>
                        <w:tc>
                          <w:tcPr>
                            <w:tcW w:w="139" w:type="dxa"/>
                          </w:tcPr>
                          <w:p w:rsidR="00DC045D" w:rsidRDefault="00F67DE3">
                            <w:pPr>
                              <w:pStyle w:val="TableParagraph"/>
                              <w:spacing w:line="71" w:lineRule="exact"/>
                              <w:ind w:left="-14" w:right="-15"/>
                              <w:jc w:val="center"/>
                              <w:rPr>
                                <w:rFonts w:ascii="Calibri"/>
                                <w:sz w:val="8"/>
                              </w:rPr>
                            </w:pPr>
                            <w:r>
                              <w:rPr>
                                <w:rFonts w:ascii="Calibri"/>
                                <w:sz w:val="8"/>
                              </w:rPr>
                              <w:t>e</w:t>
                            </w:r>
                            <w:r>
                              <w:rPr>
                                <w:rFonts w:ascii="Calibri"/>
                                <w:spacing w:val="-3"/>
                                <w:sz w:val="8"/>
                              </w:rPr>
                              <w:t xml:space="preserve"> </w:t>
                            </w:r>
                            <w:r>
                              <w:rPr>
                                <w:rFonts w:ascii="Calibri"/>
                                <w:sz w:val="8"/>
                              </w:rPr>
                              <w:t>Co</w:t>
                            </w:r>
                          </w:p>
                        </w:tc>
                        <w:tc>
                          <w:tcPr>
                            <w:tcW w:w="681" w:type="dxa"/>
                            <w:tcBorders>
                              <w:right w:val="single" w:sz="6" w:space="0" w:color="000000"/>
                            </w:tcBorders>
                          </w:tcPr>
                          <w:p w:rsidR="00DC045D" w:rsidRDefault="00F67DE3">
                            <w:pPr>
                              <w:pStyle w:val="TableParagraph"/>
                              <w:spacing w:line="71" w:lineRule="exact"/>
                              <w:ind w:left="-16"/>
                              <w:rPr>
                                <w:rFonts w:ascii="Calibri" w:hAnsi="Calibri"/>
                                <w:sz w:val="8"/>
                              </w:rPr>
                            </w:pPr>
                            <w:r>
                              <w:rPr>
                                <w:rFonts w:ascii="Calibri" w:hAnsi="Calibri"/>
                                <w:sz w:val="8"/>
                              </w:rPr>
                              <w:t>nservación. Si</w:t>
                            </w:r>
                          </w:p>
                        </w:tc>
                      </w:tr>
                      <w:tr w:rsidR="00DC045D">
                        <w:trPr>
                          <w:trHeight w:val="183"/>
                        </w:trPr>
                        <w:tc>
                          <w:tcPr>
                            <w:tcW w:w="2079" w:type="dxa"/>
                            <w:gridSpan w:val="3"/>
                          </w:tcPr>
                          <w:p w:rsidR="00DC045D" w:rsidRDefault="00F67DE3">
                            <w:pPr>
                              <w:pStyle w:val="TableParagraph"/>
                              <w:spacing w:line="90" w:lineRule="exact"/>
                              <w:ind w:left="23"/>
                              <w:rPr>
                                <w:rFonts w:ascii="Arial" w:hAnsi="Arial"/>
                                <w:sz w:val="8"/>
                              </w:rPr>
                            </w:pPr>
                            <w:r>
                              <w:rPr>
                                <w:rFonts w:ascii="Arial" w:hAnsi="Arial"/>
                                <w:sz w:val="8"/>
                              </w:rPr>
                              <w:t>31-40 Años</w:t>
                            </w:r>
                          </w:p>
                        </w:tc>
                        <w:tc>
                          <w:tcPr>
                            <w:tcW w:w="88" w:type="dxa"/>
                          </w:tcPr>
                          <w:p w:rsidR="00DC045D" w:rsidRDefault="00DC045D">
                            <w:pPr>
                              <w:pStyle w:val="TableParagraph"/>
                              <w:rPr>
                                <w:sz w:val="10"/>
                              </w:rPr>
                            </w:pPr>
                          </w:p>
                        </w:tc>
                        <w:tc>
                          <w:tcPr>
                            <w:tcW w:w="158" w:type="dxa"/>
                          </w:tcPr>
                          <w:p w:rsidR="00DC045D" w:rsidRDefault="00DC045D">
                            <w:pPr>
                              <w:pStyle w:val="TableParagraph"/>
                              <w:rPr>
                                <w:sz w:val="10"/>
                              </w:rPr>
                            </w:pPr>
                          </w:p>
                        </w:tc>
                        <w:tc>
                          <w:tcPr>
                            <w:tcW w:w="590" w:type="dxa"/>
                            <w:tcBorders>
                              <w:top w:val="single" w:sz="4" w:space="0" w:color="DADCDD"/>
                              <w:bottom w:val="single" w:sz="4" w:space="0" w:color="DADCDD"/>
                            </w:tcBorders>
                          </w:tcPr>
                          <w:p w:rsidR="00DC045D" w:rsidRDefault="00F67DE3">
                            <w:pPr>
                              <w:pStyle w:val="TableParagraph"/>
                              <w:spacing w:before="37"/>
                              <w:ind w:left="213"/>
                              <w:rPr>
                                <w:rFonts w:ascii="Arial"/>
                                <w:sz w:val="8"/>
                              </w:rPr>
                            </w:pPr>
                            <w:r>
                              <w:rPr>
                                <w:rFonts w:ascii="Arial"/>
                                <w:sz w:val="8"/>
                              </w:rPr>
                              <w:t>0.60</w:t>
                            </w:r>
                          </w:p>
                        </w:tc>
                        <w:tc>
                          <w:tcPr>
                            <w:tcW w:w="50" w:type="dxa"/>
                            <w:tcBorders>
                              <w:right w:val="single" w:sz="6" w:space="0" w:color="000000"/>
                            </w:tcBorders>
                          </w:tcPr>
                          <w:p w:rsidR="00DC045D" w:rsidRDefault="00DC045D">
                            <w:pPr>
                              <w:pStyle w:val="TableParagraph"/>
                              <w:rPr>
                                <w:sz w:val="10"/>
                              </w:rPr>
                            </w:pPr>
                          </w:p>
                        </w:tc>
                        <w:tc>
                          <w:tcPr>
                            <w:tcW w:w="354" w:type="dxa"/>
                            <w:tcBorders>
                              <w:left w:val="single" w:sz="6" w:space="0" w:color="000000"/>
                            </w:tcBorders>
                          </w:tcPr>
                          <w:p w:rsidR="00DC045D" w:rsidRDefault="00F67DE3">
                            <w:pPr>
                              <w:pStyle w:val="TableParagraph"/>
                              <w:spacing w:before="31" w:line="93" w:lineRule="exact"/>
                              <w:ind w:left="161" w:right="-15"/>
                              <w:rPr>
                                <w:rFonts w:ascii="Calibri"/>
                                <w:sz w:val="8"/>
                              </w:rPr>
                            </w:pPr>
                            <w:r>
                              <w:rPr>
                                <w:rFonts w:ascii="Calibri"/>
                                <w:sz w:val="8"/>
                              </w:rPr>
                              <w:t>result</w:t>
                            </w:r>
                          </w:p>
                          <w:p w:rsidR="00DC045D" w:rsidRDefault="00F67DE3">
                            <w:pPr>
                              <w:pStyle w:val="TableParagraph"/>
                              <w:spacing w:line="39" w:lineRule="exact"/>
                              <w:ind w:left="161"/>
                              <w:rPr>
                                <w:rFonts w:ascii="Calibri"/>
                                <w:sz w:val="8"/>
                              </w:rPr>
                            </w:pPr>
                            <w:r>
                              <w:rPr>
                                <w:rFonts w:ascii="Calibri"/>
                                <w:sz w:val="8"/>
                              </w:rPr>
                              <w:t>3.</w:t>
                            </w:r>
                            <w:r>
                              <w:rPr>
                                <w:rFonts w:ascii="Calibri"/>
                                <w:spacing w:val="-1"/>
                                <w:sz w:val="8"/>
                              </w:rPr>
                              <w:t xml:space="preserve"> </w:t>
                            </w:r>
                            <w:r>
                              <w:rPr>
                                <w:rFonts w:ascii="Calibri"/>
                                <w:sz w:val="8"/>
                              </w:rPr>
                              <w:t>En</w:t>
                            </w:r>
                          </w:p>
                        </w:tc>
                        <w:tc>
                          <w:tcPr>
                            <w:tcW w:w="49" w:type="dxa"/>
                          </w:tcPr>
                          <w:p w:rsidR="00DC045D" w:rsidRDefault="00DC045D">
                            <w:pPr>
                              <w:pStyle w:val="TableParagraph"/>
                              <w:rPr>
                                <w:sz w:val="10"/>
                              </w:rPr>
                            </w:pPr>
                          </w:p>
                        </w:tc>
                        <w:tc>
                          <w:tcPr>
                            <w:tcW w:w="1656" w:type="dxa"/>
                          </w:tcPr>
                          <w:p w:rsidR="00DC045D" w:rsidRDefault="00F67DE3">
                            <w:pPr>
                              <w:pStyle w:val="TableParagraph"/>
                              <w:spacing w:before="31" w:line="93" w:lineRule="exact"/>
                              <w:ind w:left="-14"/>
                              <w:rPr>
                                <w:rFonts w:ascii="Calibri" w:hAnsi="Calibri"/>
                                <w:sz w:val="8"/>
                              </w:rPr>
                            </w:pPr>
                            <w:r>
                              <w:rPr>
                                <w:rFonts w:ascii="Calibri" w:hAnsi="Calibri"/>
                                <w:sz w:val="8"/>
                              </w:rPr>
                              <w:t>nte podrá ser menor 0.50.</w:t>
                            </w:r>
                          </w:p>
                          <w:p w:rsidR="00DC045D" w:rsidRDefault="00F67DE3">
                            <w:pPr>
                              <w:pStyle w:val="TableParagraph"/>
                              <w:spacing w:line="39" w:lineRule="exact"/>
                              <w:ind w:left="15" w:right="-44"/>
                              <w:rPr>
                                <w:rFonts w:ascii="Calibri" w:hAnsi="Calibri"/>
                                <w:sz w:val="8"/>
                              </w:rPr>
                            </w:pPr>
                            <w:r>
                              <w:rPr>
                                <w:rFonts w:ascii="Calibri" w:hAnsi="Calibri"/>
                                <w:sz w:val="8"/>
                              </w:rPr>
                              <w:t>campo</w:t>
                            </w:r>
                            <w:r>
                              <w:rPr>
                                <w:rFonts w:ascii="Calibri" w:hAnsi="Calibri"/>
                                <w:spacing w:val="-6"/>
                                <w:sz w:val="8"/>
                              </w:rPr>
                              <w:t xml:space="preserve"> </w:t>
                            </w:r>
                            <w:r>
                              <w:rPr>
                                <w:rFonts w:ascii="Calibri" w:hAnsi="Calibri"/>
                                <w:sz w:val="8"/>
                              </w:rPr>
                              <w:t>de</w:t>
                            </w:r>
                            <w:r>
                              <w:rPr>
                                <w:rFonts w:ascii="Calibri" w:hAnsi="Calibri"/>
                                <w:spacing w:val="-2"/>
                                <w:sz w:val="8"/>
                              </w:rPr>
                              <w:t xml:space="preserve"> </w:t>
                            </w:r>
                            <w:r>
                              <w:rPr>
                                <w:rFonts w:ascii="Calibri" w:hAnsi="Calibri"/>
                                <w:sz w:val="8"/>
                              </w:rPr>
                              <w:t>edad</w:t>
                            </w:r>
                            <w:r>
                              <w:rPr>
                                <w:rFonts w:ascii="Calibri" w:hAnsi="Calibri"/>
                                <w:spacing w:val="-3"/>
                                <w:sz w:val="8"/>
                              </w:rPr>
                              <w:t xml:space="preserve"> </w:t>
                            </w:r>
                            <w:r>
                              <w:rPr>
                                <w:rFonts w:ascii="Calibri" w:hAnsi="Calibri"/>
                                <w:sz w:val="8"/>
                              </w:rPr>
                              <w:t>se</w:t>
                            </w:r>
                            <w:r>
                              <w:rPr>
                                <w:rFonts w:ascii="Calibri" w:hAnsi="Calibri"/>
                                <w:spacing w:val="-4"/>
                                <w:sz w:val="8"/>
                              </w:rPr>
                              <w:t xml:space="preserve"> </w:t>
                            </w:r>
                            <w:r>
                              <w:rPr>
                                <w:rFonts w:ascii="Calibri" w:hAnsi="Calibri"/>
                                <w:sz w:val="8"/>
                              </w:rPr>
                              <w:t>anotará</w:t>
                            </w:r>
                            <w:r>
                              <w:rPr>
                                <w:rFonts w:ascii="Calibri" w:hAnsi="Calibri"/>
                                <w:spacing w:val="-2"/>
                                <w:sz w:val="8"/>
                              </w:rPr>
                              <w:t xml:space="preserve"> </w:t>
                            </w:r>
                            <w:r>
                              <w:rPr>
                                <w:rFonts w:ascii="Calibri" w:hAnsi="Calibri"/>
                                <w:sz w:val="8"/>
                              </w:rPr>
                              <w:t>el</w:t>
                            </w:r>
                            <w:r>
                              <w:rPr>
                                <w:rFonts w:ascii="Calibri" w:hAnsi="Calibri"/>
                                <w:spacing w:val="-2"/>
                                <w:sz w:val="8"/>
                              </w:rPr>
                              <w:t xml:space="preserve"> </w:t>
                            </w:r>
                            <w:r>
                              <w:rPr>
                                <w:rFonts w:ascii="Calibri" w:hAnsi="Calibri"/>
                                <w:sz w:val="8"/>
                              </w:rPr>
                              <w:t>año</w:t>
                            </w:r>
                            <w:r>
                              <w:rPr>
                                <w:rFonts w:ascii="Calibri" w:hAnsi="Calibri"/>
                                <w:spacing w:val="-3"/>
                                <w:sz w:val="8"/>
                              </w:rPr>
                              <w:t xml:space="preserve"> </w:t>
                            </w:r>
                            <w:r>
                              <w:rPr>
                                <w:rFonts w:ascii="Calibri" w:hAnsi="Calibri"/>
                                <w:sz w:val="8"/>
                              </w:rPr>
                              <w:t>en</w:t>
                            </w:r>
                            <w:r>
                              <w:rPr>
                                <w:rFonts w:ascii="Calibri" w:hAnsi="Calibri"/>
                                <w:spacing w:val="-3"/>
                                <w:sz w:val="8"/>
                              </w:rPr>
                              <w:t xml:space="preserve"> </w:t>
                            </w:r>
                            <w:r>
                              <w:rPr>
                                <w:rFonts w:ascii="Calibri" w:hAnsi="Calibri"/>
                                <w:sz w:val="8"/>
                              </w:rPr>
                              <w:t>el que</w:t>
                            </w:r>
                            <w:r>
                              <w:rPr>
                                <w:rFonts w:ascii="Calibri" w:hAnsi="Calibri"/>
                                <w:spacing w:val="-4"/>
                                <w:sz w:val="8"/>
                              </w:rPr>
                              <w:t xml:space="preserve"> </w:t>
                            </w:r>
                            <w:r>
                              <w:rPr>
                                <w:rFonts w:ascii="Calibri" w:hAnsi="Calibri"/>
                                <w:sz w:val="8"/>
                              </w:rPr>
                              <w:t>terminó</w:t>
                            </w:r>
                          </w:p>
                        </w:tc>
                        <w:tc>
                          <w:tcPr>
                            <w:tcW w:w="139" w:type="dxa"/>
                          </w:tcPr>
                          <w:p w:rsidR="00DC045D" w:rsidRDefault="00DC045D">
                            <w:pPr>
                              <w:pStyle w:val="TableParagraph"/>
                              <w:spacing w:before="4"/>
                              <w:rPr>
                                <w:sz w:val="10"/>
                              </w:rPr>
                            </w:pPr>
                          </w:p>
                          <w:p w:rsidR="00DC045D" w:rsidRDefault="00F67DE3">
                            <w:pPr>
                              <w:pStyle w:val="TableParagraph"/>
                              <w:spacing w:line="43" w:lineRule="exact"/>
                              <w:ind w:left="34" w:right="-15"/>
                              <w:jc w:val="center"/>
                              <w:rPr>
                                <w:rFonts w:ascii="Calibri"/>
                                <w:sz w:val="8"/>
                              </w:rPr>
                            </w:pPr>
                            <w:r>
                              <w:rPr>
                                <w:rFonts w:ascii="Calibri"/>
                                <w:sz w:val="8"/>
                              </w:rPr>
                              <w:t>u</w:t>
                            </w:r>
                            <w:r>
                              <w:rPr>
                                <w:rFonts w:ascii="Calibri"/>
                                <w:spacing w:val="-1"/>
                                <w:sz w:val="8"/>
                              </w:rPr>
                              <w:t xml:space="preserve"> </w:t>
                            </w:r>
                            <w:r>
                              <w:rPr>
                                <w:rFonts w:ascii="Calibri"/>
                                <w:spacing w:val="-17"/>
                                <w:sz w:val="8"/>
                              </w:rPr>
                              <w:t>o</w:t>
                            </w:r>
                          </w:p>
                        </w:tc>
                        <w:tc>
                          <w:tcPr>
                            <w:tcW w:w="681" w:type="dxa"/>
                            <w:tcBorders>
                              <w:right w:val="single" w:sz="6" w:space="0" w:color="000000"/>
                            </w:tcBorders>
                          </w:tcPr>
                          <w:p w:rsidR="00DC045D" w:rsidRDefault="00DC045D">
                            <w:pPr>
                              <w:pStyle w:val="TableParagraph"/>
                              <w:spacing w:before="4"/>
                              <w:rPr>
                                <w:sz w:val="10"/>
                              </w:rPr>
                            </w:pPr>
                          </w:p>
                          <w:p w:rsidR="00DC045D" w:rsidRDefault="00F67DE3">
                            <w:pPr>
                              <w:pStyle w:val="TableParagraph"/>
                              <w:spacing w:line="43" w:lineRule="exact"/>
                              <w:ind w:left="-6"/>
                              <w:rPr>
                                <w:rFonts w:ascii="Calibri" w:hAnsi="Calibri"/>
                                <w:sz w:val="8"/>
                              </w:rPr>
                            </w:pPr>
                            <w:r>
                              <w:rPr>
                                <w:rFonts w:ascii="Calibri" w:hAnsi="Calibri"/>
                                <w:sz w:val="8"/>
                              </w:rPr>
                              <w:t>cupó la</w:t>
                            </w:r>
                          </w:p>
                        </w:tc>
                      </w:tr>
                      <w:tr w:rsidR="00DC045D">
                        <w:trPr>
                          <w:trHeight w:val="153"/>
                        </w:trPr>
                        <w:tc>
                          <w:tcPr>
                            <w:tcW w:w="2079" w:type="dxa"/>
                            <w:gridSpan w:val="3"/>
                          </w:tcPr>
                          <w:p w:rsidR="00DC045D" w:rsidRDefault="00F67DE3">
                            <w:pPr>
                              <w:pStyle w:val="TableParagraph"/>
                              <w:spacing w:line="89" w:lineRule="exact"/>
                              <w:ind w:left="23"/>
                              <w:rPr>
                                <w:rFonts w:ascii="Arial" w:hAnsi="Arial"/>
                                <w:sz w:val="8"/>
                              </w:rPr>
                            </w:pPr>
                            <w:r>
                              <w:rPr>
                                <w:rFonts w:ascii="Arial" w:hAnsi="Arial"/>
                                <w:sz w:val="8"/>
                              </w:rPr>
                              <w:t>41-50 Años</w:t>
                            </w:r>
                          </w:p>
                        </w:tc>
                        <w:tc>
                          <w:tcPr>
                            <w:tcW w:w="88" w:type="dxa"/>
                          </w:tcPr>
                          <w:p w:rsidR="00DC045D" w:rsidRDefault="00F67DE3">
                            <w:pPr>
                              <w:pStyle w:val="TableParagraph"/>
                              <w:spacing w:before="28"/>
                              <w:ind w:right="1"/>
                              <w:jc w:val="right"/>
                              <w:rPr>
                                <w:rFonts w:ascii="Arial"/>
                                <w:sz w:val="8"/>
                              </w:rPr>
                            </w:pPr>
                            <w:r>
                              <w:rPr>
                                <w:rFonts w:ascii="Arial"/>
                                <w:w w:val="98"/>
                                <w:sz w:val="8"/>
                              </w:rPr>
                              <w:t>5</w:t>
                            </w:r>
                          </w:p>
                        </w:tc>
                        <w:tc>
                          <w:tcPr>
                            <w:tcW w:w="158" w:type="dxa"/>
                          </w:tcPr>
                          <w:p w:rsidR="00DC045D" w:rsidRDefault="00DC045D">
                            <w:pPr>
                              <w:pStyle w:val="TableParagraph"/>
                              <w:rPr>
                                <w:sz w:val="8"/>
                              </w:rPr>
                            </w:pPr>
                          </w:p>
                        </w:tc>
                        <w:tc>
                          <w:tcPr>
                            <w:tcW w:w="590" w:type="dxa"/>
                            <w:tcBorders>
                              <w:top w:val="single" w:sz="4" w:space="0" w:color="DADCDD"/>
                              <w:bottom w:val="single" w:sz="6" w:space="0" w:color="007F00"/>
                            </w:tcBorders>
                          </w:tcPr>
                          <w:p w:rsidR="00DC045D" w:rsidRDefault="00F67DE3">
                            <w:pPr>
                              <w:pStyle w:val="TableParagraph"/>
                              <w:spacing w:before="28"/>
                              <w:ind w:left="223"/>
                              <w:rPr>
                                <w:rFonts w:ascii="Arial"/>
                                <w:sz w:val="8"/>
                              </w:rPr>
                            </w:pPr>
                            <w:r>
                              <w:rPr>
                                <w:rFonts w:ascii="Arial"/>
                                <w:sz w:val="8"/>
                              </w:rPr>
                              <w:t>0.55</w:t>
                            </w:r>
                          </w:p>
                        </w:tc>
                        <w:tc>
                          <w:tcPr>
                            <w:tcW w:w="50" w:type="dxa"/>
                            <w:tcBorders>
                              <w:right w:val="single" w:sz="6" w:space="0" w:color="000000"/>
                            </w:tcBorders>
                          </w:tcPr>
                          <w:p w:rsidR="00DC045D" w:rsidRDefault="00DC045D">
                            <w:pPr>
                              <w:pStyle w:val="TableParagraph"/>
                              <w:rPr>
                                <w:sz w:val="8"/>
                              </w:rPr>
                            </w:pPr>
                          </w:p>
                        </w:tc>
                        <w:tc>
                          <w:tcPr>
                            <w:tcW w:w="354" w:type="dxa"/>
                            <w:tcBorders>
                              <w:left w:val="single" w:sz="6" w:space="0" w:color="000000"/>
                            </w:tcBorders>
                          </w:tcPr>
                          <w:p w:rsidR="00DC045D" w:rsidRDefault="00F67DE3">
                            <w:pPr>
                              <w:pStyle w:val="TableParagraph"/>
                              <w:spacing w:before="22"/>
                              <w:ind w:right="-29"/>
                              <w:jc w:val="right"/>
                              <w:rPr>
                                <w:rFonts w:ascii="Calibri"/>
                                <w:sz w:val="8"/>
                              </w:rPr>
                            </w:pPr>
                            <w:r>
                              <w:rPr>
                                <w:rFonts w:ascii="Calibri"/>
                                <w:sz w:val="8"/>
                              </w:rPr>
                              <w:t>constr</w:t>
                            </w:r>
                          </w:p>
                        </w:tc>
                        <w:tc>
                          <w:tcPr>
                            <w:tcW w:w="49" w:type="dxa"/>
                          </w:tcPr>
                          <w:p w:rsidR="00DC045D" w:rsidRDefault="00DC045D">
                            <w:pPr>
                              <w:pStyle w:val="TableParagraph"/>
                              <w:rPr>
                                <w:sz w:val="8"/>
                              </w:rPr>
                            </w:pPr>
                          </w:p>
                        </w:tc>
                        <w:tc>
                          <w:tcPr>
                            <w:tcW w:w="1656" w:type="dxa"/>
                          </w:tcPr>
                          <w:p w:rsidR="00DC045D" w:rsidRDefault="00F67DE3">
                            <w:pPr>
                              <w:pStyle w:val="TableParagraph"/>
                              <w:spacing w:before="22"/>
                              <w:ind w:left="-4"/>
                              <w:rPr>
                                <w:rFonts w:ascii="Calibri" w:hAnsi="Calibri"/>
                                <w:sz w:val="8"/>
                              </w:rPr>
                            </w:pPr>
                            <w:r>
                              <w:rPr>
                                <w:rFonts w:ascii="Calibri" w:hAnsi="Calibri"/>
                                <w:sz w:val="8"/>
                              </w:rPr>
                              <w:t>cción.</w:t>
                            </w:r>
                          </w:p>
                        </w:tc>
                        <w:tc>
                          <w:tcPr>
                            <w:tcW w:w="139" w:type="dxa"/>
                          </w:tcPr>
                          <w:p w:rsidR="00DC045D" w:rsidRDefault="00DC045D">
                            <w:pPr>
                              <w:pStyle w:val="TableParagraph"/>
                              <w:rPr>
                                <w:sz w:val="8"/>
                              </w:rPr>
                            </w:pPr>
                          </w:p>
                        </w:tc>
                        <w:tc>
                          <w:tcPr>
                            <w:tcW w:w="681" w:type="dxa"/>
                            <w:tcBorders>
                              <w:right w:val="single" w:sz="6" w:space="0" w:color="000000"/>
                            </w:tcBorders>
                          </w:tcPr>
                          <w:p w:rsidR="00DC045D" w:rsidRDefault="00DC045D">
                            <w:pPr>
                              <w:pStyle w:val="TableParagraph"/>
                              <w:rPr>
                                <w:sz w:val="8"/>
                              </w:rPr>
                            </w:pPr>
                          </w:p>
                        </w:tc>
                      </w:tr>
                      <w:tr w:rsidR="00DC045D">
                        <w:trPr>
                          <w:trHeight w:val="154"/>
                        </w:trPr>
                        <w:tc>
                          <w:tcPr>
                            <w:tcW w:w="2079" w:type="dxa"/>
                            <w:gridSpan w:val="3"/>
                          </w:tcPr>
                          <w:p w:rsidR="00DC045D" w:rsidRDefault="00F67DE3">
                            <w:pPr>
                              <w:pStyle w:val="TableParagraph"/>
                              <w:spacing w:line="89" w:lineRule="exact"/>
                              <w:ind w:left="23"/>
                              <w:rPr>
                                <w:rFonts w:ascii="Arial"/>
                                <w:sz w:val="8"/>
                              </w:rPr>
                            </w:pPr>
                            <w:r>
                              <w:rPr>
                                <w:rFonts w:ascii="Arial"/>
                                <w:sz w:val="8"/>
                              </w:rPr>
                              <w:t>51- En Adelante</w:t>
                            </w:r>
                          </w:p>
                        </w:tc>
                        <w:tc>
                          <w:tcPr>
                            <w:tcW w:w="88" w:type="dxa"/>
                          </w:tcPr>
                          <w:p w:rsidR="00DC045D" w:rsidRDefault="00DC045D">
                            <w:pPr>
                              <w:pStyle w:val="TableParagraph"/>
                              <w:rPr>
                                <w:sz w:val="8"/>
                              </w:rPr>
                            </w:pPr>
                          </w:p>
                        </w:tc>
                        <w:tc>
                          <w:tcPr>
                            <w:tcW w:w="158" w:type="dxa"/>
                          </w:tcPr>
                          <w:p w:rsidR="00DC045D" w:rsidRDefault="00DC045D">
                            <w:pPr>
                              <w:pStyle w:val="TableParagraph"/>
                              <w:rPr>
                                <w:sz w:val="8"/>
                              </w:rPr>
                            </w:pPr>
                          </w:p>
                        </w:tc>
                        <w:tc>
                          <w:tcPr>
                            <w:tcW w:w="590" w:type="dxa"/>
                            <w:tcBorders>
                              <w:top w:val="single" w:sz="6" w:space="0" w:color="007F00"/>
                            </w:tcBorders>
                          </w:tcPr>
                          <w:p w:rsidR="00DC045D" w:rsidRDefault="00F67DE3">
                            <w:pPr>
                              <w:pStyle w:val="TableParagraph"/>
                              <w:spacing w:before="28"/>
                              <w:ind w:left="223"/>
                              <w:rPr>
                                <w:rFonts w:ascii="Arial"/>
                                <w:sz w:val="8"/>
                              </w:rPr>
                            </w:pPr>
                            <w:r>
                              <w:rPr>
                                <w:rFonts w:ascii="Arial"/>
                                <w:sz w:val="8"/>
                              </w:rPr>
                              <w:t>0.50</w:t>
                            </w:r>
                          </w:p>
                        </w:tc>
                        <w:tc>
                          <w:tcPr>
                            <w:tcW w:w="50" w:type="dxa"/>
                            <w:tcBorders>
                              <w:right w:val="single" w:sz="6" w:space="0" w:color="000000"/>
                            </w:tcBorders>
                          </w:tcPr>
                          <w:p w:rsidR="00DC045D" w:rsidRDefault="00DC045D">
                            <w:pPr>
                              <w:pStyle w:val="TableParagraph"/>
                              <w:rPr>
                                <w:sz w:val="8"/>
                              </w:rPr>
                            </w:pPr>
                          </w:p>
                        </w:tc>
                        <w:tc>
                          <w:tcPr>
                            <w:tcW w:w="354" w:type="dxa"/>
                            <w:tcBorders>
                              <w:left w:val="single" w:sz="6" w:space="0" w:color="000000"/>
                              <w:bottom w:val="single" w:sz="6" w:space="0" w:color="000000"/>
                            </w:tcBorders>
                          </w:tcPr>
                          <w:p w:rsidR="00DC045D" w:rsidRDefault="00F67DE3">
                            <w:pPr>
                              <w:pStyle w:val="TableParagraph"/>
                              <w:spacing w:line="51" w:lineRule="exact"/>
                              <w:ind w:left="161" w:right="-15"/>
                              <w:rPr>
                                <w:rFonts w:ascii="Calibri"/>
                                <w:sz w:val="8"/>
                              </w:rPr>
                            </w:pPr>
                            <w:r>
                              <w:rPr>
                                <w:rFonts w:ascii="Calibri"/>
                                <w:sz w:val="8"/>
                              </w:rPr>
                              <w:t>4.</w:t>
                            </w:r>
                            <w:r>
                              <w:rPr>
                                <w:rFonts w:ascii="Calibri"/>
                                <w:spacing w:val="-2"/>
                                <w:sz w:val="8"/>
                              </w:rPr>
                              <w:t xml:space="preserve"> </w:t>
                            </w:r>
                            <w:r>
                              <w:rPr>
                                <w:rFonts w:ascii="Calibri"/>
                                <w:spacing w:val="-4"/>
                                <w:sz w:val="8"/>
                              </w:rPr>
                              <w:t>Par</w:t>
                            </w:r>
                          </w:p>
                          <w:p w:rsidR="00DC045D" w:rsidRDefault="00F67DE3">
                            <w:pPr>
                              <w:pStyle w:val="TableParagraph"/>
                              <w:spacing w:line="83" w:lineRule="exact"/>
                              <w:ind w:left="161" w:right="-44"/>
                              <w:rPr>
                                <w:rFonts w:ascii="Calibri"/>
                                <w:sz w:val="8"/>
                              </w:rPr>
                            </w:pPr>
                            <w:r>
                              <w:rPr>
                                <w:rFonts w:ascii="Calibri"/>
                                <w:sz w:val="8"/>
                              </w:rPr>
                              <w:t>region</w:t>
                            </w:r>
                          </w:p>
                        </w:tc>
                        <w:tc>
                          <w:tcPr>
                            <w:tcW w:w="49" w:type="dxa"/>
                            <w:tcBorders>
                              <w:bottom w:val="single" w:sz="6" w:space="0" w:color="000000"/>
                            </w:tcBorders>
                          </w:tcPr>
                          <w:p w:rsidR="00DC045D" w:rsidRDefault="00DC045D">
                            <w:pPr>
                              <w:pStyle w:val="TableParagraph"/>
                              <w:rPr>
                                <w:sz w:val="8"/>
                              </w:rPr>
                            </w:pPr>
                          </w:p>
                        </w:tc>
                        <w:tc>
                          <w:tcPr>
                            <w:tcW w:w="1656" w:type="dxa"/>
                            <w:tcBorders>
                              <w:bottom w:val="single" w:sz="6" w:space="0" w:color="000000"/>
                            </w:tcBorders>
                          </w:tcPr>
                          <w:p w:rsidR="00DC045D" w:rsidRDefault="00F67DE3">
                            <w:pPr>
                              <w:pStyle w:val="TableParagraph"/>
                              <w:spacing w:line="51" w:lineRule="exact"/>
                              <w:ind w:left="6" w:right="-15"/>
                              <w:rPr>
                                <w:rFonts w:ascii="Calibri"/>
                                <w:sz w:val="8"/>
                              </w:rPr>
                            </w:pPr>
                            <w:r>
                              <w:rPr>
                                <w:rFonts w:ascii="Calibri"/>
                                <w:sz w:val="8"/>
                              </w:rPr>
                              <w:t>el</w:t>
                            </w:r>
                            <w:r>
                              <w:rPr>
                                <w:rFonts w:ascii="Calibri"/>
                                <w:spacing w:val="-3"/>
                                <w:sz w:val="8"/>
                              </w:rPr>
                              <w:t xml:space="preserve"> </w:t>
                            </w:r>
                            <w:r>
                              <w:rPr>
                                <w:rFonts w:ascii="Calibri"/>
                                <w:sz w:val="8"/>
                              </w:rPr>
                              <w:t>caso</w:t>
                            </w:r>
                            <w:r>
                              <w:rPr>
                                <w:rFonts w:ascii="Calibri"/>
                                <w:spacing w:val="-8"/>
                                <w:sz w:val="8"/>
                              </w:rPr>
                              <w:t xml:space="preserve"> </w:t>
                            </w:r>
                            <w:r>
                              <w:rPr>
                                <w:rFonts w:ascii="Calibri"/>
                                <w:sz w:val="8"/>
                              </w:rPr>
                              <w:t>de</w:t>
                            </w:r>
                            <w:r>
                              <w:rPr>
                                <w:rFonts w:ascii="Calibri"/>
                                <w:spacing w:val="-4"/>
                                <w:sz w:val="8"/>
                              </w:rPr>
                              <w:t xml:space="preserve"> </w:t>
                            </w:r>
                            <w:r>
                              <w:rPr>
                                <w:rFonts w:ascii="Calibri"/>
                                <w:sz w:val="8"/>
                              </w:rPr>
                              <w:t>las</w:t>
                            </w:r>
                            <w:r>
                              <w:rPr>
                                <w:rFonts w:ascii="Calibri"/>
                                <w:spacing w:val="-5"/>
                                <w:sz w:val="8"/>
                              </w:rPr>
                              <w:t xml:space="preserve"> </w:t>
                            </w:r>
                            <w:r>
                              <w:rPr>
                                <w:rFonts w:ascii="Calibri"/>
                                <w:sz w:val="8"/>
                              </w:rPr>
                              <w:t>edificaciones</w:t>
                            </w:r>
                            <w:r>
                              <w:rPr>
                                <w:rFonts w:ascii="Calibri"/>
                                <w:spacing w:val="-6"/>
                                <w:sz w:val="8"/>
                              </w:rPr>
                              <w:t xml:space="preserve"> </w:t>
                            </w:r>
                            <w:r>
                              <w:rPr>
                                <w:rFonts w:ascii="Calibri"/>
                                <w:sz w:val="8"/>
                              </w:rPr>
                              <w:t>clasificadas</w:t>
                            </w:r>
                            <w:r>
                              <w:rPr>
                                <w:rFonts w:ascii="Calibri"/>
                                <w:spacing w:val="-7"/>
                                <w:sz w:val="8"/>
                              </w:rPr>
                              <w:t xml:space="preserve"> </w:t>
                            </w:r>
                            <w:r>
                              <w:rPr>
                                <w:rFonts w:ascii="Calibri"/>
                                <w:spacing w:val="-3"/>
                                <w:sz w:val="8"/>
                              </w:rPr>
                              <w:t>como</w:t>
                            </w:r>
                            <w:r>
                              <w:rPr>
                                <w:rFonts w:ascii="Calibri"/>
                                <w:spacing w:val="1"/>
                                <w:sz w:val="8"/>
                              </w:rPr>
                              <w:t xml:space="preserve"> </w:t>
                            </w:r>
                            <w:r>
                              <w:rPr>
                                <w:rFonts w:ascii="Calibri"/>
                                <w:sz w:val="8"/>
                              </w:rPr>
                              <w:t>antigu</w:t>
                            </w:r>
                          </w:p>
                          <w:p w:rsidR="00DC045D" w:rsidRDefault="00F67DE3">
                            <w:pPr>
                              <w:pStyle w:val="TableParagraph"/>
                              <w:spacing w:line="83" w:lineRule="exact"/>
                              <w:ind w:left="6"/>
                              <w:rPr>
                                <w:rFonts w:ascii="Calibri" w:hAnsi="Calibri"/>
                                <w:sz w:val="8"/>
                              </w:rPr>
                            </w:pPr>
                            <w:r>
                              <w:rPr>
                                <w:rFonts w:ascii="Calibri" w:hAnsi="Calibri"/>
                                <w:sz w:val="8"/>
                              </w:rPr>
                              <w:t>l, no aplicará el demérito por edad.</w:t>
                            </w:r>
                          </w:p>
                        </w:tc>
                        <w:tc>
                          <w:tcPr>
                            <w:tcW w:w="139" w:type="dxa"/>
                            <w:tcBorders>
                              <w:bottom w:val="single" w:sz="6" w:space="0" w:color="000000"/>
                            </w:tcBorders>
                          </w:tcPr>
                          <w:p w:rsidR="00DC045D" w:rsidRDefault="00F67DE3">
                            <w:pPr>
                              <w:pStyle w:val="TableParagraph"/>
                              <w:spacing w:line="51" w:lineRule="exact"/>
                              <w:ind w:left="-4" w:right="-29"/>
                              <w:jc w:val="center"/>
                              <w:rPr>
                                <w:rFonts w:ascii="Calibri"/>
                                <w:sz w:val="8"/>
                              </w:rPr>
                            </w:pPr>
                            <w:r>
                              <w:rPr>
                                <w:rFonts w:ascii="Calibri"/>
                                <w:sz w:val="8"/>
                              </w:rPr>
                              <w:t>a</w:t>
                            </w:r>
                            <w:r>
                              <w:rPr>
                                <w:rFonts w:ascii="Calibri"/>
                                <w:spacing w:val="3"/>
                                <w:sz w:val="8"/>
                              </w:rPr>
                              <w:t xml:space="preserve"> </w:t>
                            </w:r>
                            <w:r>
                              <w:rPr>
                                <w:rFonts w:ascii="Calibri"/>
                                <w:spacing w:val="-6"/>
                                <w:sz w:val="8"/>
                              </w:rPr>
                              <w:t>his</w:t>
                            </w:r>
                          </w:p>
                        </w:tc>
                        <w:tc>
                          <w:tcPr>
                            <w:tcW w:w="681" w:type="dxa"/>
                            <w:tcBorders>
                              <w:bottom w:val="single" w:sz="6" w:space="0" w:color="000000"/>
                              <w:right w:val="single" w:sz="6" w:space="0" w:color="000000"/>
                            </w:tcBorders>
                          </w:tcPr>
                          <w:p w:rsidR="00DC045D" w:rsidRDefault="00F67DE3">
                            <w:pPr>
                              <w:pStyle w:val="TableParagraph"/>
                              <w:spacing w:line="51" w:lineRule="exact"/>
                              <w:ind w:left="6"/>
                              <w:rPr>
                                <w:rFonts w:ascii="Calibri" w:hAnsi="Calibri"/>
                                <w:sz w:val="8"/>
                              </w:rPr>
                            </w:pPr>
                            <w:r>
                              <w:rPr>
                                <w:rFonts w:ascii="Calibri" w:hAnsi="Calibri"/>
                                <w:sz w:val="8"/>
                              </w:rPr>
                              <w:t>tórica y antigua</w:t>
                            </w:r>
                          </w:p>
                        </w:tc>
                      </w:tr>
                      <w:tr w:rsidR="00DC045D">
                        <w:trPr>
                          <w:trHeight w:val="102"/>
                        </w:trPr>
                        <w:tc>
                          <w:tcPr>
                            <w:tcW w:w="365" w:type="dxa"/>
                          </w:tcPr>
                          <w:p w:rsidR="00DC045D" w:rsidRDefault="00DC045D">
                            <w:pPr>
                              <w:pStyle w:val="TableParagraph"/>
                              <w:rPr>
                                <w:sz w:val="4"/>
                              </w:rPr>
                            </w:pPr>
                          </w:p>
                        </w:tc>
                        <w:tc>
                          <w:tcPr>
                            <w:tcW w:w="49" w:type="dxa"/>
                          </w:tcPr>
                          <w:p w:rsidR="00DC045D" w:rsidRDefault="00DC045D">
                            <w:pPr>
                              <w:pStyle w:val="TableParagraph"/>
                              <w:rPr>
                                <w:sz w:val="4"/>
                              </w:rPr>
                            </w:pPr>
                          </w:p>
                        </w:tc>
                        <w:tc>
                          <w:tcPr>
                            <w:tcW w:w="1665" w:type="dxa"/>
                          </w:tcPr>
                          <w:p w:rsidR="00DC045D" w:rsidRDefault="00DC045D">
                            <w:pPr>
                              <w:pStyle w:val="TableParagraph"/>
                              <w:rPr>
                                <w:sz w:val="4"/>
                              </w:rPr>
                            </w:pPr>
                          </w:p>
                        </w:tc>
                        <w:tc>
                          <w:tcPr>
                            <w:tcW w:w="88" w:type="dxa"/>
                          </w:tcPr>
                          <w:p w:rsidR="00DC045D" w:rsidRDefault="00DC045D">
                            <w:pPr>
                              <w:pStyle w:val="TableParagraph"/>
                              <w:rPr>
                                <w:sz w:val="4"/>
                              </w:rPr>
                            </w:pPr>
                          </w:p>
                        </w:tc>
                        <w:tc>
                          <w:tcPr>
                            <w:tcW w:w="158" w:type="dxa"/>
                          </w:tcPr>
                          <w:p w:rsidR="00DC045D" w:rsidRDefault="00DC045D">
                            <w:pPr>
                              <w:pStyle w:val="TableParagraph"/>
                              <w:rPr>
                                <w:sz w:val="4"/>
                              </w:rPr>
                            </w:pPr>
                          </w:p>
                        </w:tc>
                        <w:tc>
                          <w:tcPr>
                            <w:tcW w:w="590" w:type="dxa"/>
                          </w:tcPr>
                          <w:p w:rsidR="00DC045D" w:rsidRDefault="00DC045D">
                            <w:pPr>
                              <w:pStyle w:val="TableParagraph"/>
                              <w:rPr>
                                <w:sz w:val="4"/>
                              </w:rPr>
                            </w:pPr>
                          </w:p>
                        </w:tc>
                        <w:tc>
                          <w:tcPr>
                            <w:tcW w:w="50" w:type="dxa"/>
                          </w:tcPr>
                          <w:p w:rsidR="00DC045D" w:rsidRDefault="00DC045D">
                            <w:pPr>
                              <w:pStyle w:val="TableParagraph"/>
                              <w:rPr>
                                <w:sz w:val="4"/>
                              </w:rPr>
                            </w:pPr>
                          </w:p>
                        </w:tc>
                        <w:tc>
                          <w:tcPr>
                            <w:tcW w:w="354" w:type="dxa"/>
                            <w:tcBorders>
                              <w:top w:val="single" w:sz="6" w:space="0" w:color="000000"/>
                            </w:tcBorders>
                          </w:tcPr>
                          <w:p w:rsidR="00DC045D" w:rsidRDefault="00DC045D">
                            <w:pPr>
                              <w:pStyle w:val="TableParagraph"/>
                              <w:rPr>
                                <w:sz w:val="4"/>
                              </w:rPr>
                            </w:pPr>
                          </w:p>
                        </w:tc>
                        <w:tc>
                          <w:tcPr>
                            <w:tcW w:w="49" w:type="dxa"/>
                            <w:tcBorders>
                              <w:top w:val="single" w:sz="6" w:space="0" w:color="000000"/>
                            </w:tcBorders>
                          </w:tcPr>
                          <w:p w:rsidR="00DC045D" w:rsidRDefault="00DC045D">
                            <w:pPr>
                              <w:pStyle w:val="TableParagraph"/>
                              <w:rPr>
                                <w:sz w:val="4"/>
                              </w:rPr>
                            </w:pPr>
                          </w:p>
                        </w:tc>
                        <w:tc>
                          <w:tcPr>
                            <w:tcW w:w="1656" w:type="dxa"/>
                            <w:tcBorders>
                              <w:top w:val="single" w:sz="6" w:space="0" w:color="000000"/>
                            </w:tcBorders>
                          </w:tcPr>
                          <w:p w:rsidR="00DC045D" w:rsidRDefault="00DC045D">
                            <w:pPr>
                              <w:pStyle w:val="TableParagraph"/>
                              <w:rPr>
                                <w:sz w:val="4"/>
                              </w:rPr>
                            </w:pPr>
                          </w:p>
                        </w:tc>
                        <w:tc>
                          <w:tcPr>
                            <w:tcW w:w="139" w:type="dxa"/>
                            <w:tcBorders>
                              <w:top w:val="single" w:sz="6" w:space="0" w:color="000000"/>
                            </w:tcBorders>
                          </w:tcPr>
                          <w:p w:rsidR="00DC045D" w:rsidRDefault="00DC045D">
                            <w:pPr>
                              <w:pStyle w:val="TableParagraph"/>
                              <w:rPr>
                                <w:sz w:val="4"/>
                              </w:rPr>
                            </w:pPr>
                          </w:p>
                        </w:tc>
                        <w:tc>
                          <w:tcPr>
                            <w:tcW w:w="681" w:type="dxa"/>
                            <w:tcBorders>
                              <w:top w:val="single" w:sz="6" w:space="0" w:color="000000"/>
                              <w:right w:val="single" w:sz="4" w:space="0" w:color="FFFFFF"/>
                            </w:tcBorders>
                          </w:tcPr>
                          <w:p w:rsidR="00DC045D" w:rsidRDefault="00DC045D">
                            <w:pPr>
                              <w:pStyle w:val="TableParagraph"/>
                              <w:rPr>
                                <w:sz w:val="4"/>
                              </w:rPr>
                            </w:pPr>
                          </w:p>
                        </w:tc>
                      </w:tr>
                    </w:tbl>
                    <w:p w:rsidR="00DC045D" w:rsidRDefault="00DC045D">
                      <w:pPr>
                        <w:pStyle w:val="Textoindependiente"/>
                      </w:pPr>
                    </w:p>
                  </w:txbxContent>
                </v:textbox>
                <w10:wrap anchorx="page"/>
              </v:shape>
            </w:pict>
          </mc:Fallback>
        </mc:AlternateContent>
      </w:r>
      <w:r w:rsidR="00F67DE3">
        <w:rPr>
          <w:rFonts w:ascii="Calibri"/>
          <w:sz w:val="8"/>
        </w:rPr>
        <w:t>p u s a n r o</w:t>
      </w:r>
    </w:p>
    <w:p w:rsidR="00DC045D" w:rsidRDefault="0056541F">
      <w:pPr>
        <w:spacing w:after="7" w:line="92" w:lineRule="exact"/>
        <w:ind w:left="5882"/>
        <w:rPr>
          <w:rFonts w:ascii="Calibri" w:hAnsi="Calibri"/>
          <w:sz w:val="8"/>
        </w:rPr>
      </w:pPr>
      <w:r>
        <w:rPr>
          <w:noProof/>
        </w:rPr>
        <mc:AlternateContent>
          <mc:Choice Requires="wps">
            <w:drawing>
              <wp:anchor distT="0" distB="0" distL="114300" distR="114300" simplePos="0" relativeHeight="251643904" behindDoc="0" locked="0" layoutInCell="1" allowOverlap="1">
                <wp:simplePos x="0" y="0"/>
                <wp:positionH relativeFrom="page">
                  <wp:posOffset>3726180</wp:posOffset>
                </wp:positionH>
                <wp:positionV relativeFrom="paragraph">
                  <wp:posOffset>189865</wp:posOffset>
                </wp:positionV>
                <wp:extent cx="6350" cy="6350"/>
                <wp:effectExtent l="1905" t="0" r="1270" b="381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E066" id="Rectangle 4" o:spid="_x0000_s1026" style="position:absolute;margin-left:293.4pt;margin-top:14.95pt;width:.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" fillcolor="#007f00" stroked="f">
                <w10:wrap anchorx="page"/>
              </v:rect>
            </w:pict>
          </mc:Fallback>
        </mc:AlternateContent>
      </w:r>
      <w:r w:rsidR="00F67DE3">
        <w:rPr>
          <w:rFonts w:ascii="Calibri" w:hAnsi="Calibri"/>
          <w:sz w:val="8"/>
        </w:rPr>
        <w:t>Califica como Obra Negra, no se demeritara por Edad. En ningún caso el factor</w:t>
      </w:r>
    </w:p>
    <w:p w:rsidR="00DC045D" w:rsidRDefault="0056541F">
      <w:pPr>
        <w:pStyle w:val="Textoindependiente"/>
        <w:spacing w:line="20" w:lineRule="exact"/>
        <w:ind w:left="5088"/>
        <w:rPr>
          <w:rFonts w:ascii="Calibri"/>
          <w:sz w:val="2"/>
        </w:rPr>
      </w:pPr>
      <w:r>
        <w:rPr>
          <w:rFonts w:ascii="Calibri"/>
          <w:noProof/>
          <w:sz w:val="2"/>
        </w:rPr>
        <mc:AlternateContent>
          <mc:Choice Requires="wpg">
            <w:drawing>
              <wp:inline distT="0" distB="0" distL="0" distR="0">
                <wp:extent cx="6350" cy="6350"/>
                <wp:effectExtent l="0" t="0" r="3175" b="3175"/>
                <wp:docPr id="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75" name="Rectangle 3"/>
                        <wps:cNvSpPr>
                          <a:spLocks noChangeArrowheads="1"/>
                        </wps:cNvSpPr>
                        <wps:spPr bwMode="auto">
                          <a:xfrm>
                            <a:off x="0" y="0"/>
                            <a:ext cx="10" cy="10"/>
                          </a:xfrm>
                          <a:prstGeom prst="rect">
                            <a:avLst/>
                          </a:prstGeom>
                          <a:solidFill>
                            <a:srgbClr val="00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0B8117" id="Group 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" fillcolor="#007f00" stroked="f"/>
                <w10:anchorlock/>
              </v:group>
            </w:pict>
          </mc:Fallback>
        </mc:AlternateContent>
      </w:r>
    </w:p>
    <w:p w:rsidR="00DC045D" w:rsidRDefault="00F67DE3">
      <w:pPr>
        <w:spacing w:line="237" w:lineRule="auto"/>
        <w:ind w:left="6059" w:right="4331" w:firstLine="9"/>
        <w:jc w:val="both"/>
        <w:rPr>
          <w:rFonts w:ascii="Calibri"/>
          <w:sz w:val="8"/>
        </w:rPr>
      </w:pPr>
      <w:r>
        <w:rPr>
          <w:rFonts w:ascii="Calibri"/>
          <w:sz w:val="8"/>
        </w:rPr>
        <w:t>a el u a a</w:t>
      </w:r>
    </w:p>
    <w:p w:rsidR="00DC045D" w:rsidRDefault="00DC045D">
      <w:pPr>
        <w:pStyle w:val="Textoindependiente"/>
        <w:rPr>
          <w:rFonts w:ascii="Calibri"/>
          <w:sz w:val="8"/>
        </w:rPr>
      </w:pPr>
    </w:p>
    <w:p w:rsidR="00DC045D" w:rsidRDefault="00DC045D">
      <w:pPr>
        <w:pStyle w:val="Textoindependiente"/>
        <w:rPr>
          <w:rFonts w:ascii="Calibri"/>
          <w:sz w:val="8"/>
        </w:rPr>
      </w:pPr>
    </w:p>
    <w:p w:rsidR="00DC045D" w:rsidRDefault="00DC045D">
      <w:pPr>
        <w:pStyle w:val="Textoindependiente"/>
        <w:rPr>
          <w:rFonts w:ascii="Calibri"/>
          <w:sz w:val="8"/>
        </w:rPr>
      </w:pPr>
    </w:p>
    <w:p w:rsidR="00DC045D" w:rsidRDefault="00DC045D">
      <w:pPr>
        <w:pStyle w:val="Textoindependiente"/>
        <w:rPr>
          <w:rFonts w:ascii="Calibri"/>
          <w:sz w:val="6"/>
        </w:rPr>
      </w:pPr>
    </w:p>
    <w:p w:rsidR="00DC045D" w:rsidRDefault="00F67DE3">
      <w:pPr>
        <w:pStyle w:val="Ttulo2"/>
        <w:ind w:left="4684" w:right="0"/>
        <w:jc w:val="left"/>
      </w:pPr>
      <w:r>
        <w:t>TRANSITORIO</w:t>
      </w:r>
    </w:p>
    <w:p w:rsidR="00DC045D" w:rsidRDefault="00F67DE3">
      <w:pPr>
        <w:pStyle w:val="Textoindependiente"/>
        <w:spacing w:before="227"/>
        <w:ind w:left="864" w:right="246"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DC045D" w:rsidRDefault="00DC045D">
      <w:pPr>
        <w:pStyle w:val="Textoindependiente"/>
        <w:spacing w:before="10"/>
        <w:rPr>
          <w:sz w:val="19"/>
        </w:rPr>
      </w:pPr>
    </w:p>
    <w:p w:rsidR="00DC045D" w:rsidRDefault="00F67DE3">
      <w:pPr>
        <w:pStyle w:val="Textoindependiente"/>
        <w:spacing w:before="1"/>
        <w:ind w:left="864" w:right="244"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 MARTÍNEZ. Rúbrica. Diputado Secretario. FRANCISCO JAVIER</w:t>
      </w:r>
      <w:r>
        <w:rPr>
          <w:spacing w:val="16"/>
        </w:rPr>
        <w:t xml:space="preserve"> </w:t>
      </w:r>
      <w:r>
        <w:t>JIMÉNEZ HUERTA.</w:t>
      </w:r>
    </w:p>
    <w:p w:rsidR="00DC045D" w:rsidRDefault="00F67DE3">
      <w:pPr>
        <w:pStyle w:val="Textoindependiente"/>
        <w:spacing w:before="1"/>
        <w:ind w:left="864"/>
      </w:pPr>
      <w:r>
        <w:t>Rúbrica. Diputado Secretario. CARLOS IGNACIO MIER BAÑUELOS. Rúbrica.</w:t>
      </w:r>
    </w:p>
    <w:p w:rsidR="00DC045D" w:rsidRDefault="00DC045D">
      <w:pPr>
        <w:pStyle w:val="Textoindependiente"/>
        <w:spacing w:before="10"/>
        <w:rPr>
          <w:sz w:val="19"/>
        </w:rPr>
      </w:pPr>
    </w:p>
    <w:p w:rsidR="00DC045D" w:rsidRDefault="00F67DE3">
      <w:pPr>
        <w:pStyle w:val="Textoindependiente"/>
        <w:ind w:left="863" w:right="243"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Dado</w:t>
      </w:r>
      <w:r>
        <w:rPr>
          <w:spacing w:val="2"/>
        </w:rPr>
        <w:t xml:space="preserve">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t>El Gobernador Constitucional del Estado</w:t>
      </w:r>
      <w:r>
        <w:rPr>
          <w:b/>
        </w:rPr>
        <w:t xml:space="preserve">. C. JOSÉ ANTONIO GALI FAYAD. </w:t>
      </w:r>
      <w:r>
        <w:t>Rúbrica. El Secretario General    de Gob</w:t>
      </w:r>
      <w:r>
        <w:t xml:space="preserve">ierno. </w:t>
      </w:r>
      <w:r>
        <w:rPr>
          <w:b/>
        </w:rPr>
        <w:t>C. DIÓDORO HUMBERTO CARRASCO ALTAMIRANO.</w:t>
      </w:r>
      <w:r>
        <w:rPr>
          <w:b/>
          <w:spacing w:val="-1"/>
        </w:rPr>
        <w:t xml:space="preserve"> </w:t>
      </w:r>
      <w:r>
        <w:t>Rúbrica.</w:t>
      </w:r>
    </w:p>
    <w:sectPr w:rsidR="00DC045D">
      <w:pgSz w:w="12240" w:h="15840"/>
      <w:pgMar w:top="84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E3" w:rsidRDefault="00F67DE3">
      <w:r>
        <w:separator/>
      </w:r>
    </w:p>
  </w:endnote>
  <w:endnote w:type="continuationSeparator" w:id="0">
    <w:p w:rsidR="00F67DE3" w:rsidRDefault="00F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E3" w:rsidRDefault="00F67DE3">
      <w:r>
        <w:separator/>
      </w:r>
    </w:p>
  </w:footnote>
  <w:footnote w:type="continuationSeparator" w:id="0">
    <w:p w:rsidR="00F67DE3" w:rsidRDefault="00F6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248"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4" type="#_x0000_t202" style="position:absolute;margin-left:104.85pt;margin-top:30.3pt;width:110.7pt;height:13.05pt;z-index:-13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42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233.25pt;margin-top:30.3pt;width:165.5pt;height:13.05pt;z-index:-13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sp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udsspsgIAALIFAAAO&#10;AAAAAAAAAAAAAAAAAC4CAABkcnMvZTJvRG9jLnhtbFBLAQItABQABgAIAAAAIQDZl1Sq3gAAAAkB&#10;AAAPAAAAAAAAAAAAAAAAAAw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29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423.1pt;margin-top:30.3pt;width:127.8pt;height:13.05pt;z-index:-13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d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8jDhpoUcPdNDoVgwoik19+k4l4HbfgaMeYB/6bLmq7k4UXxXiYlMTvqc3Uoq+pqSE/Hxz0724&#10;OuIoA7LrP4gS4pCDFhZoqGRrigflQIAOfXo898bkUpiQUTDzIjgq4MyP5ovZ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oN9G4GJbsS8E+Uj&#10;KFgKEBhoEQYfGLWQ3zHqYYikWH07EEkxat5zeAVm4kyGnIzdZBBewNUUa4xGc6PHyXToJNvXgDy+&#10;My5u4KVUzIr4KYvT+4LBYLmchpiZPJf/1utp1K5/AQ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EqfHF2xAgAAsgUAAA4A&#10;AAAAAAAAAAAAAAAALgIAAGRycy9lMm9Eb2MueG1sUEsBAi0AFAAGAAgAAAAhAFk667PeAAAACg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320" behindDoc="1" locked="0" layoutInCell="1" allowOverlap="1">
              <wp:simplePos x="0" y="0"/>
              <wp:positionH relativeFrom="page">
                <wp:posOffset>1056640</wp:posOffset>
              </wp:positionH>
              <wp:positionV relativeFrom="page">
                <wp:posOffset>392430</wp:posOffset>
              </wp:positionV>
              <wp:extent cx="114300" cy="165735"/>
              <wp:effectExtent l="0" t="1905" r="635" b="381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83.2pt;margin-top:30.9pt;width:9pt;height:13.05pt;z-index:-1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KZsAIAALE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" filled="f" stroked="f">
              <v:textbox inset="0,0,0,0">
                <w:txbxContent>
                  <w:p w:rsidR="00DC045D" w:rsidRDefault="00F67DE3">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232"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29A2" id="Line 30" o:spid="_x0000_s1026" style="position:absolute;z-index:-13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CXS20B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185256" behindDoc="1" locked="0" layoutInCell="1" allowOverlap="1">
              <wp:simplePos x="0" y="0"/>
              <wp:positionH relativeFrom="page">
                <wp:posOffset>6555105</wp:posOffset>
              </wp:positionH>
              <wp:positionV relativeFrom="page">
                <wp:posOffset>369570</wp:posOffset>
              </wp:positionV>
              <wp:extent cx="178435" cy="165735"/>
              <wp:effectExtent l="1905" t="0" r="635"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0" type="#_x0000_t202" style="position:absolute;margin-left:516.15pt;margin-top:29.1pt;width:14.05pt;height:13.05pt;z-index:-13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jE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5280"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margin-left:61.4pt;margin-top:30.3pt;width:127.8pt;height:13.05pt;z-index:-1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ZPsQ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IK6Bk+xAgAAswUAAA4A&#10;AAAAAAAAAAAAAAAALgIAAGRycy9lMm9Eb2MueG1sUEsBAi0AFAAGAAgAAAAhAM3xiNveAAAACQ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30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2" type="#_x0000_t202" style="position:absolute;margin-left:213.45pt;margin-top:30.3pt;width:165.5pt;height:13.05pt;z-index:-13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wb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i5jE96oeSuq&#10;R5CwFKAwECNMPjAaIb9jNMAUybD6tieSYtS+5/AMzMiZDTkb29kgvISrGdYYTeZaT6Np30u2awB5&#10;emhc3MBTqZlV8VMWxwcGk8GSOU4xM3rO/63X06xd/QI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OU8MG7ICAACzBQAA&#10;DgAAAAAAAAAAAAAAAAAuAgAAZHJzL2Uyb0RvYy54bWxQSwECLQAUAAYACAAAACEAscHi9t8AAAAJ&#10;AQAADwAAAAAAAAAAAAAAAAAMBQAAZHJzL2Rvd25yZXYueG1sUEsFBgAAAAAEAAQA8wAAABgGAAAA&#10;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328"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389.85pt;margin-top:30.3pt;width:110.7pt;height:13.05pt;z-index:-13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ht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IDb1GQeVgdv9AI76APvQZ8tVDXei+qoQF6uW8C29kVKMLSU15Oebm+7Z&#10;1QlHGZDN+EHUEIfstLBAh0b2pnhQDgTo0KfHU29MLpUJGXpRksJ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448"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4" type="#_x0000_t202" style="position:absolute;margin-left:104.85pt;margin-top:30.3pt;width:110.7pt;height:13.05pt;z-index:-13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k1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AZzRk1sQIAALMFAAAO&#10;AAAAAAAAAAAAAAAAAC4CAABkcnMvZTJvRG9jLnhtbFBLAQItABQABgAIAAAAIQARNs4B3wAAAAkB&#10;AAAPAAAAAAAAAAAAAAAAAAs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54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5" type="#_x0000_t202" style="position:absolute;margin-left:233.25pt;margin-top:30.3pt;width:165.5pt;height:13.05pt;z-index:-1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1D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lhktQ7MCAACzBQAA&#10;DgAAAAAAAAAAAAAAAAAuAgAAZHJzL2Uyb0RvYy54bWxQSwECLQAUAAYACAAAACEA2ZdUqt4AAAAJ&#10;AQAADwAAAAAAAAAAAAAAAAANBQAAZHJzL2Rvd25yZXYueG1sUEsFBgAAAAAEAAQA8wAAABgGAAAA&#10;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49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6" type="#_x0000_t202" style="position:absolute;margin-left:423.1pt;margin-top:30.3pt;width:127.8pt;height:13.05pt;z-index:-13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Gq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520" behindDoc="1" locked="0" layoutInCell="1" allowOverlap="1">
              <wp:simplePos x="0" y="0"/>
              <wp:positionH relativeFrom="page">
                <wp:posOffset>1056640</wp:posOffset>
              </wp:positionH>
              <wp:positionV relativeFrom="page">
                <wp:posOffset>392430</wp:posOffset>
              </wp:positionV>
              <wp:extent cx="178435" cy="165735"/>
              <wp:effectExtent l="0" t="1905" r="3175"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7" type="#_x0000_t202" style="position:absolute;margin-left:83.2pt;margin-top:30.9pt;width:14.05pt;height:13.05pt;z-index:-13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nl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24</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352" behindDoc="1" locked="0" layoutInCell="1" allowOverlap="1">
              <wp:simplePos x="0" y="0"/>
              <wp:positionH relativeFrom="page">
                <wp:posOffset>6555105</wp:posOffset>
              </wp:positionH>
              <wp:positionV relativeFrom="page">
                <wp:posOffset>369570</wp:posOffset>
              </wp:positionV>
              <wp:extent cx="178435" cy="165735"/>
              <wp:effectExtent l="1905" t="0" r="635"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8" type="#_x0000_t202" style="position:absolute;margin-left:516.15pt;margin-top:29.1pt;width:14.05pt;height:13.05pt;z-index:-13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0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5376"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9" type="#_x0000_t202" style="position:absolute;margin-left:61.4pt;margin-top:30.3pt;width:127.8pt;height:13.05pt;z-index:-1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u7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UhKY+facScLvvwFEPsA99tlxVdyeKrwpxsakJ39MbKUVfU1JCfr656V5c&#10;HXGUAdn1H0QJcchBCws0VLI1xYNyIECHPj2ee2NyKUzIKJh5ERwVcOZH88Vs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8G+jdBqzah5J8pH&#10;kLAUoDAQI0w+MGohv2PUwxRJsfp2IJJi1Lzn8AzMyJkMORm7ySC8gKsp1hiN5kaPo+nQSbavAXl8&#10;aFzcwFOpmFXxUxanBwaTwZI5TTEzei7/rdfTrF3/Ag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Cvpm7uxAgAAswUAAA4A&#10;AAAAAAAAAAAAAAAALgIAAGRycy9lMm9Eb2MueG1sUEsBAi0AFAAGAAgAAAAhAM3xiNveAAAACQ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4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0" type="#_x0000_t202" style="position:absolute;margin-left:213.45pt;margin-top:30.3pt;width:165.5pt;height:13.05pt;z-index:-13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wf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waW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hjE96oeSPq&#10;R5CwFKAwECNMPjBaIb9jNMIUybH6tiOSYtS95/AMzMiZDTkbm9kgvIKrOdYYTeZKT6NpN0i2bQF5&#10;emhc3MBTaZhV8VMWxwcGk8GSOU4xM3rO/63X06xd/gI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QBnsH7ICAACzBQAA&#10;DgAAAAAAAAAAAAAAAAAuAgAAZHJzL2Uyb0RvYy54bWxQSwECLQAUAAYACAAAACEAscHi9t8AAAAJ&#10;AQAADwAAAAAAAAAAAAAAAAAMBQAAZHJzL2Rvd25yZXYueG1sUEsFBgAAAAAEAAQA8wAAABgGAAAA&#10;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424"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1" type="#_x0000_t202" style="position:absolute;margin-left:389.85pt;margin-top:30.3pt;width:110.7pt;height:13.05pt;z-index:-13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hp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hREJj6DL1Kwe2+B0c9wj702eaq+jtRflWIi3VD+I7eSCmGhpIK+Pnmpnt2&#10;dcJRBmQ7fBAVxCF7LSzQWMvOFA/KgQAdiDyeemO4lCZk6EVxAkclnPmLaHk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vZthEsT3qh5K6pH&#10;kLAUoDAQI0w+MBohv2M0wBTJsPq2J5Ji1L7n8AzARc+GnI3tbBBewtUMa4wmc62n0bTvJds1gDw9&#10;NC5u4KnUzKr4icXxgcFksMkcp5gZPef/1utp1q5+AQ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M/N2GmxAgAAswUAAA4A&#10;AAAAAAAAAAAAAAAALgIAAGRycy9lMm9Eb2MueG1sUEsBAi0AFAAGAAgAAAAhAJ14G7LeAAAACgEA&#10;AA8AAAAAAAAAAAAAAAAACwUAAGRycy9kb3ducmV2LnhtbFBLBQYAAAAABAAEAPMAAAAWBg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664"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2" type="#_x0000_t202" style="position:absolute;margin-left:104.85pt;margin-top:30.3pt;width:110.7pt;height:13.05pt;z-index:-1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7s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BoI97ssQIAALMFAAAO&#10;AAAAAAAAAAAAAAAAAC4CAABkcnMvZTJvRG9jLnhtbFBLAQItABQABgAIAAAAIQARNs4B3wAAAAkB&#10;AAAPAAAAAAAAAAAAAAAAAAs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568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3" type="#_x0000_t202" style="position:absolute;margin-left:233.25pt;margin-top:30.3pt;width:165.5pt;height:13.05pt;z-index:-13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Q0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Ii0BDSxAgAAswUAAA4A&#10;AAAAAAAAAAAAAAAALgIAAGRycy9lMm9Eb2MueG1sUEsBAi0AFAAGAAgAAAAhANmXVKreAAAACQEA&#10;AA8AAAAAAAAAAAAAAAAACwUAAGRycy9kb3ducmV2LnhtbFBLBQYAAAAABAAEAPMAAAAWBg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712"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423.1pt;margin-top:30.3pt;width:127.8pt;height:13.05pt;z-index:-13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tsQIAALM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KRkA22xAgAAswUAAA4A&#10;AAAAAAAAAAAAAAAALgIAAGRycy9lMm9Eb2MueG1sUEsBAi0AFAAGAAgAAAAhAFk667PeAAAACg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736" behindDoc="1" locked="0" layoutInCell="1" allowOverlap="1">
              <wp:simplePos x="0" y="0"/>
              <wp:positionH relativeFrom="page">
                <wp:posOffset>1056640</wp:posOffset>
              </wp:positionH>
              <wp:positionV relativeFrom="page">
                <wp:posOffset>392430</wp:posOffset>
              </wp:positionV>
              <wp:extent cx="178435" cy="165735"/>
              <wp:effectExtent l="0" t="1905" r="3175"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83.2pt;margin-top:30.9pt;width:14.05pt;height:13.05pt;z-index:-13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eGrg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54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6D75" id="Line 17" o:spid="_x0000_s1026" style="position:absolute;z-index:-13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sTIgIAAEc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185568" behindDoc="1" locked="0" layoutInCell="1" allowOverlap="1">
              <wp:simplePos x="0" y="0"/>
              <wp:positionH relativeFrom="page">
                <wp:posOffset>6555105</wp:posOffset>
              </wp:positionH>
              <wp:positionV relativeFrom="page">
                <wp:posOffset>369570</wp:posOffset>
              </wp:positionV>
              <wp:extent cx="178435" cy="165735"/>
              <wp:effectExtent l="1905" t="0" r="63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6" type="#_x0000_t202" style="position:absolute;margin-left:516.15pt;margin-top:29.1pt;width:14.05pt;height:13.05pt;z-index:-1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6J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559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7" type="#_x0000_t202" style="position:absolute;margin-left:61.4pt;margin-top:30.3pt;width:127.8pt;height:13.05pt;z-index:-13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RCswIAALM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6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8" type="#_x0000_t202" style="position:absolute;margin-left:213.45pt;margin-top:30.3pt;width:165.5pt;height:13.05pt;z-index:-13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sA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MhGP9iwAgAAswUAAA4A&#10;AAAAAAAAAAAAAAAALgIAAGRycy9lMm9Eb2MueG1sUEsBAi0AFAAGAAgAAAAhALHB4vbfAAAACQEA&#10;AA8AAAAAAAAAAAAAAAAACgUAAGRycy9kb3ducmV2LnhtbFBLBQYAAAAABAAEAPMAAAAWBg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64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9" type="#_x0000_t202" style="position:absolute;margin-left:389.85pt;margin-top:30.3pt;width:110.7pt;height:13.05pt;z-index:-13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0dsA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FfRdHbACAACzBQAADgAA&#10;AAAAAAAAAAAAAAAuAgAAZHJzL2Uyb0RvYy54bWxQSwECLQAUAAYACAAAACEAnXgbst4AAAAKAQAA&#10;DwAAAAAAAAAAAAAAAAAKBQAAZHJzL2Rvd25yZXYueG1sUEsFBgAAAAAEAAQA8wAAABUGA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760"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0" type="#_x0000_t202" style="position:absolute;margin-left:104.85pt;margin-top:30.3pt;width:110.7pt;height:13.05pt;z-index:-1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h8rwIAALI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578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1" type="#_x0000_t202" style="position:absolute;margin-left:233.25pt;margin-top:30.3pt;width:165.5pt;height:13.05pt;z-index:-13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Bq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AKN8BqrwIAALEFAAAOAAAA&#10;AAAAAAAAAAAAAC4CAABkcnMvZTJvRG9jLnhtbFBLAQItABQABgAIAAAAIQDZl1Sq3gAAAAkBAAAP&#10;AAAAAAAAAAAAAAAAAAkFAABkcnMvZG93bnJldi54bWxQSwUGAAAAAAQABADzAAAAFA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808"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2" type="#_x0000_t202" style="position:absolute;margin-left:423.1pt;margin-top:30.3pt;width:127.8pt;height:13.05pt;z-index:-13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ZF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832" behindDoc="1" locked="0" layoutInCell="1" allowOverlap="1">
              <wp:simplePos x="0" y="0"/>
              <wp:positionH relativeFrom="page">
                <wp:posOffset>1056640</wp:posOffset>
              </wp:positionH>
              <wp:positionV relativeFrom="page">
                <wp:posOffset>392430</wp:posOffset>
              </wp:positionV>
              <wp:extent cx="178435" cy="165735"/>
              <wp:effectExtent l="0" t="1905" r="317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83.2pt;margin-top:30.9pt;width:14.05pt;height:13.05pt;z-index:-13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0BrwIAALA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856" behindDoc="1" locked="0" layoutInCell="1" allowOverlap="1">
              <wp:simplePos x="0" y="0"/>
              <wp:positionH relativeFrom="page">
                <wp:posOffset>6555105</wp:posOffset>
              </wp:positionH>
              <wp:positionV relativeFrom="page">
                <wp:posOffset>369570</wp:posOffset>
              </wp:positionV>
              <wp:extent cx="178435" cy="165735"/>
              <wp:effectExtent l="1905"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4" type="#_x0000_t202" style="position:absolute;margin-left:516.15pt;margin-top:29.1pt;width:14.05pt;height:13.05pt;z-index:-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sW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5880"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5" type="#_x0000_t202" style="position:absolute;margin-left:61.4pt;margin-top:30.3pt;width:127.8pt;height:13.05pt;z-index:-13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3esA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90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6" type="#_x0000_t202" style="position:absolute;margin-left:213.45pt;margin-top:30.3pt;width:165.5pt;height:13.05pt;z-index:-13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W8rw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928"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7" type="#_x0000_t202" style="position:absolute;margin-left:389.85pt;margin-top:30.3pt;width:110.7pt;height:13.05pt;z-index:-13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y6sAIAALE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oGH8urACAACxBQAADgAA&#10;AAAAAAAAAAAAAAAuAgAAZHJzL2Uyb0RvYy54bWxQSwECLQAUAAYACAAAACEAnXgbst4AAAAKAQAA&#10;DwAAAAAAAAAAAAAAAAAKBQAAZHJzL2Rvd25yZXYueG1sUEsFBgAAAAAEAAQA8wAAABUGA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34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5453" id="Line 67" o:spid="_x0000_s1026" style="position:absolute;z-index:-13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TsIwIAAEc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HS7JOw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184368" behindDoc="1" locked="0" layoutInCell="1" allowOverlap="1">
              <wp:simplePos x="0" y="0"/>
              <wp:positionH relativeFrom="page">
                <wp:posOffset>6617970</wp:posOffset>
              </wp:positionH>
              <wp:positionV relativeFrom="page">
                <wp:posOffset>369570</wp:posOffset>
              </wp:positionV>
              <wp:extent cx="114300" cy="165735"/>
              <wp:effectExtent l="0" t="0" r="1905"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8" type="#_x0000_t202" style="position:absolute;margin-left:521.1pt;margin-top:29.1pt;width:9pt;height:13.05pt;z-index:-13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Bc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" filled="f" stroked="f">
              <v:textbox inset="0,0,0,0">
                <w:txbxContent>
                  <w:p w:rsidR="00DC045D" w:rsidRDefault="00F67DE3">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439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margin-left:61.4pt;margin-top:30.3pt;width:127.8pt;height:13.05pt;z-index:-13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xy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4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213.45pt;margin-top:30.3pt;width:165.5pt;height:13.05pt;z-index:-1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cx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cWj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ofpbZjoRswbUT+C&#10;gqUAgYEWYfCB0Qr5HaMRhkiO1bcdkRSj7j2HV2AmzmzI2djMBuEVXM2xxmgyV3qaTLtBsm0LyNM7&#10;4+IGXkrDrIifsji+LxgMlstxiJnJc/5vvZ5G7fI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gszcxsQIAALIFAAAO&#10;AAAAAAAAAAAAAAAAAC4CAABkcnMvZTJvRG9jLnhtbFBLAQItABQABgAIAAAAIQCxweL23wAAAAkB&#10;AAAPAAAAAAAAAAAAAAAAAAs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44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389.85pt;margin-top:30.3pt;width:110.7pt;height:13.05pt;z-index:-13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AT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Jy+wBOxAgAAsgUAAA4A&#10;AAAAAAAAAAAAAAAALgIAAGRycy9lMm9Eb2MueG1sUEsBAi0AFAAGAAgAAAAhAJ14G7LeAAAACgEA&#10;AA8AAAAAAAAAAAAAAAAACwUAAGRycy9kb3ducmV2LnhtbFBLBQYAAAAABAAEAPMAAAAWBg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464" behindDoc="1" locked="0" layoutInCell="1" allowOverlap="1">
              <wp:simplePos x="0" y="0"/>
              <wp:positionH relativeFrom="page">
                <wp:posOffset>1045210</wp:posOffset>
              </wp:positionH>
              <wp:positionV relativeFrom="page">
                <wp:posOffset>606425</wp:posOffset>
              </wp:positionV>
              <wp:extent cx="5939155" cy="1905"/>
              <wp:effectExtent l="16510" t="15875" r="16510" b="2032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190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B47A" id="Line 62" o:spid="_x0000_s1026" style="position:absolute;z-index:-13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3pt,47.75pt" to="549.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184488"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2" type="#_x0000_t202" style="position:absolute;margin-left:104.85pt;margin-top:30.3pt;width:110.7pt;height:13.05pt;z-index:-13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EMsQIAALI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A36KEMsQIAALIFAAAO&#10;AAAAAAAAAAAAAAAAAC4CAABkcnMvZTJvRG9jLnhtbFBLAQItABQABgAIAAAAIQARNs4B3wAAAAkB&#10;AAAPAAAAAAAAAAAAAAAAAAs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451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233.25pt;margin-top:30.3pt;width:165.5pt;height:13.05pt;z-index:-1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o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zmUoesgIAALIFAAAO&#10;AAAAAAAAAAAAAAAAAC4CAABkcnMvZTJvRG9jLnhtbFBLAQItABQABgAIAAAAIQDZl1Sq3gAAAAkB&#10;AAAPAAAAAAAAAAAAAAAAAAw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536"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423.1pt;margin-top:30.3pt;width:127.8pt;height:13.05pt;z-index:-13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Y9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560" behindDoc="1" locked="0" layoutInCell="1" allowOverlap="1">
              <wp:simplePos x="0" y="0"/>
              <wp:positionH relativeFrom="page">
                <wp:posOffset>1056640</wp:posOffset>
              </wp:positionH>
              <wp:positionV relativeFrom="page">
                <wp:posOffset>392430</wp:posOffset>
              </wp:positionV>
              <wp:extent cx="114300" cy="165735"/>
              <wp:effectExtent l="0" t="1905" r="635" b="381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83.2pt;margin-top:30.9pt;width:9pt;height:13.05pt;z-index:-13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sAIAALI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" filled="f" stroked="f">
              <v:textbox inset="0,0,0,0">
                <w:txbxContent>
                  <w:p w:rsidR="00DC045D" w:rsidRDefault="00F67DE3">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58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DFE0" id="Line 57" o:spid="_x0000_s1026" style="position:absolute;z-index:-13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nHIwIAAEc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KJsScc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184608" behindDoc="1" locked="0" layoutInCell="1" allowOverlap="1">
              <wp:simplePos x="0" y="0"/>
              <wp:positionH relativeFrom="page">
                <wp:posOffset>6617970</wp:posOffset>
              </wp:positionH>
              <wp:positionV relativeFrom="page">
                <wp:posOffset>369570</wp:posOffset>
              </wp:positionV>
              <wp:extent cx="114300" cy="165735"/>
              <wp:effectExtent l="0" t="0" r="1905" b="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6" type="#_x0000_t202" style="position:absolute;margin-left:521.1pt;margin-top:29.1pt;width:9pt;height:13.05pt;z-index:-1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x0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" filled="f" stroked="f">
              <v:textbox inset="0,0,0,0">
                <w:txbxContent>
                  <w:p w:rsidR="00DC045D" w:rsidRDefault="00F67DE3">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4632"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61.4pt;margin-top:30.3pt;width:127.8pt;height:13.05pt;z-index:-13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wIAALM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6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213.45pt;margin-top:30.3pt;width:165.5pt;height:13.05pt;z-index:-13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C2sQ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Lo1C2sQIAALMFAAAO&#10;AAAAAAAAAAAAAAAAAC4CAABkcnMvZTJvRG9jLnhtbFBLAQItABQABgAIAAAAIQCxweL23wAAAAkB&#10;AAAPAAAAAAAAAAAAAAAAAAs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68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margin-left:389.85pt;margin-top:30.3pt;width:110.7pt;height:13.05pt;z-index:-13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JzsQ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NYRMnOxAgAAswUAAA4A&#10;AAAAAAAAAAAAAAAALgIAAGRycy9lMm9Eb2MueG1sUEsBAi0AFAAGAAgAAAAhAJ14G7LeAAAACgEA&#10;AA8AAAAAAAAAAAAAAAAACwUAAGRycy9kb3ducmV2LnhtbFBLBQYAAAAABAAEAPMAAAAWBg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704"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0" type="#_x0000_t202" style="position:absolute;margin-left:104.85pt;margin-top:30.3pt;width:110.7pt;height:13.05pt;z-index:-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h6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BFdoh6sQIAALMFAAAO&#10;AAAAAAAAAAAAAAAAAC4CAABkcnMvZTJvRG9jLnhtbFBLAQItABQABgAIAAAAIQARNs4B3wAAAAkB&#10;AAAPAAAAAAAAAAAAAAAAAAs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47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233.25pt;margin-top:30.3pt;width:165.5pt;height:13.05pt;z-index:-13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3U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CCR3UsgIAALMFAAAO&#10;AAAAAAAAAAAAAAAAAC4CAABkcnMvZTJvRG9jLnhtbFBLAQItABQABgAIAAAAIQDZl1Sq3gAAAAkB&#10;AAAPAAAAAAAAAAAAAAAAAAw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752"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423.1pt;margin-top:30.3pt;width:127.8pt;height:13.05pt;z-index:-13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KOsg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776" behindDoc="1" locked="0" layoutInCell="1" allowOverlap="1">
              <wp:simplePos x="0" y="0"/>
              <wp:positionH relativeFrom="page">
                <wp:posOffset>1069340</wp:posOffset>
              </wp:positionH>
              <wp:positionV relativeFrom="page">
                <wp:posOffset>392430</wp:posOffset>
              </wp:positionV>
              <wp:extent cx="88900" cy="165735"/>
              <wp:effectExtent l="2540" t="1905" r="3810" b="381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rPr>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84.2pt;margin-top:30.9pt;width:7pt;height:13.05pt;z-index:-13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qWrwIAALE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" filled="f" stroked="f">
              <v:textbox inset="0,0,0,0">
                <w:txbxContent>
                  <w:p w:rsidR="00DC045D" w:rsidRDefault="00F67DE3">
                    <w:pPr>
                      <w:pStyle w:val="Textoindependiente"/>
                      <w:spacing w:before="10"/>
                      <w:ind w:left="20"/>
                    </w:pPr>
                    <w:r>
                      <w:rPr>
                        <w:w w:val="99"/>
                      </w:rPr>
                      <w:t>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800"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92FC" id="Line 48" o:spid="_x0000_s1026" style="position:absolute;z-index:-1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1yIwIAAEc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MmLHXI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184824" behindDoc="1" locked="0" layoutInCell="1" allowOverlap="1">
              <wp:simplePos x="0" y="0"/>
              <wp:positionH relativeFrom="page">
                <wp:posOffset>6617970</wp:posOffset>
              </wp:positionH>
              <wp:positionV relativeFrom="page">
                <wp:posOffset>369570</wp:posOffset>
              </wp:positionV>
              <wp:extent cx="114300" cy="165735"/>
              <wp:effectExtent l="0" t="0" r="1905"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rPr>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4" type="#_x0000_t202" style="position:absolute;margin-left:521.1pt;margin-top:29.1pt;width:9pt;height:13.05pt;z-index:-13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z5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" filled="f" stroked="f">
              <v:textbox inset="0,0,0,0">
                <w:txbxContent>
                  <w:p w:rsidR="00DC045D" w:rsidRDefault="00F67DE3">
                    <w:pPr>
                      <w:pStyle w:val="Textoindependiente"/>
                      <w:spacing w:before="10"/>
                      <w:ind w:left="40"/>
                    </w:pPr>
                    <w:r>
                      <w:rPr>
                        <w:w w:val="99"/>
                      </w:rPr>
                      <w:t>9</w:t>
                    </w:r>
                  </w:p>
                </w:txbxContent>
              </v:textbox>
              <w10:wrap anchorx="page" anchory="page"/>
            </v:shape>
          </w:pict>
        </mc:Fallback>
      </mc:AlternateContent>
    </w:r>
    <w:r>
      <w:rPr>
        <w:noProof/>
      </w:rPr>
      <mc:AlternateContent>
        <mc:Choice Requires="wps">
          <w:drawing>
            <wp:anchor distT="0" distB="0" distL="114300" distR="114300" simplePos="0" relativeHeight="503184848"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5" type="#_x0000_t202" style="position:absolute;margin-left:61.4pt;margin-top:30.3pt;width:127.8pt;height:13.05pt;z-index:-13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DA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87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margin-left:213.45pt;margin-top:30.3pt;width:165.5pt;height:13.05pt;z-index:-13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O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896"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389.85pt;margin-top:30.3pt;width:110.7pt;height:13.05pt;z-index:-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F4sgIAALM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4920"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8" type="#_x0000_t202" style="position:absolute;margin-left:104.85pt;margin-top:30.3pt;width:110.7pt;height:13.05pt;z-index:-13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dP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494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margin-left:233.25pt;margin-top:30.3pt;width:165.5pt;height:13.05pt;z-index:-13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M5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zT6M5sgIAALMFAAAO&#10;AAAAAAAAAAAAAAAAAC4CAABkcnMvZTJvRG9jLnhtbFBLAQItABQABgAIAAAAIQDZl1Sq3gAAAAkB&#10;AAAPAAAAAAAAAAAAAAAAAAw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4968"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423.1pt;margin-top:30.3pt;width:127.8pt;height:13.05pt;z-index:-13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P2sg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4992" behindDoc="1" locked="0" layoutInCell="1" allowOverlap="1">
              <wp:simplePos x="0" y="0"/>
              <wp:positionH relativeFrom="page">
                <wp:posOffset>1056640</wp:posOffset>
              </wp:positionH>
              <wp:positionV relativeFrom="page">
                <wp:posOffset>392430</wp:posOffset>
              </wp:positionV>
              <wp:extent cx="178435" cy="165735"/>
              <wp:effectExtent l="0" t="1905" r="3175" b="381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margin-left:83.2pt;margin-top:30.9pt;width:14.05pt;height:13.05pt;z-index:-1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16sA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016"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949C" id="Line 39" o:spid="_x0000_s1026" style="position:absolute;z-index:-13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gWJA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D6MTgW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185040" behindDoc="1" locked="0" layoutInCell="1" allowOverlap="1">
              <wp:simplePos x="0" y="0"/>
              <wp:positionH relativeFrom="page">
                <wp:posOffset>6555105</wp:posOffset>
              </wp:positionH>
              <wp:positionV relativeFrom="page">
                <wp:posOffset>369570</wp:posOffset>
              </wp:positionV>
              <wp:extent cx="178435" cy="165735"/>
              <wp:effectExtent l="1905" t="0" r="635"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2" type="#_x0000_t202" style="position:absolute;margin-left:516.15pt;margin-top:29.1pt;width:14.05pt;height:13.05pt;z-index:-13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PWrw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85064" behindDoc="1" locked="0" layoutInCell="1" allowOverlap="1">
              <wp:simplePos x="0" y="0"/>
              <wp:positionH relativeFrom="page">
                <wp:posOffset>779780</wp:posOffset>
              </wp:positionH>
              <wp:positionV relativeFrom="page">
                <wp:posOffset>384810</wp:posOffset>
              </wp:positionV>
              <wp:extent cx="1623060" cy="165735"/>
              <wp:effectExtent l="0" t="3810" r="0"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margin-left:61.4pt;margin-top:30.3pt;width:127.8pt;height:13.05pt;z-index:-13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id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08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4" type="#_x0000_t202" style="position:absolute;margin-left:213.45pt;margin-top:30.3pt;width:165.5pt;height:13.05pt;z-index:-1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WzsQIAALM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xAcWzsQIAALMFAAAO&#10;AAAAAAAAAAAAAAAAAC4CAABkcnMvZTJvRG9jLnhtbFBLAQItABQABgAIAAAAIQCxweL23wAAAAkB&#10;AAAPAAAAAAAAAAAAAAAAAAsFAABkcnMvZG93bnJldi54bWxQSwUGAAAAAAQABADzAAAAFwY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112"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389.85pt;margin-top:30.3pt;width:110.7pt;height:13.05pt;z-index:-13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UcsgIAALM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5D" w:rsidRDefault="0056541F">
    <w:pPr>
      <w:pStyle w:val="Textoindependiente"/>
      <w:spacing w:line="14" w:lineRule="auto"/>
    </w:pPr>
    <w:r>
      <w:rPr>
        <w:noProof/>
      </w:rPr>
      <mc:AlternateContent>
        <mc:Choice Requires="wps">
          <w:drawing>
            <wp:anchor distT="0" distB="0" distL="114300" distR="114300" simplePos="0" relativeHeight="503185136"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6" type="#_x0000_t202" style="position:absolute;margin-left:104.85pt;margin-top:30.3pt;width:110.7pt;height:13.05pt;z-index:-13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8VsQ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BuhS8VsQIAALMFAAAO&#10;AAAAAAAAAAAAAAAAAC4CAABkcnMvZTJvRG9jLnhtbFBLAQItABQABgAIAAAAIQARNs4B3wAAAAkB&#10;AAAPAAAAAAAAAAAAAAAAAAsFAABkcnMvZG93bnJldi54bWxQSwUGAAAAAAQABADzAAAAFwYAAAAA&#10;" filled="f" stroked="f">
              <v:textbox inset="0,0,0,0">
                <w:txbxContent>
                  <w:p w:rsidR="00DC045D" w:rsidRDefault="00F67DE3">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18516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233.25pt;margin-top:30.3pt;width:165.5pt;height:13.05pt;z-index:-13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3QsAIAALM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szdN0LACAACzBQAADgAA&#10;AAAAAAAAAAAAAAAuAgAAZHJzL2Uyb0RvYy54bWxQSwECLQAUAAYACAAAACEA2ZdUqt4AAAAJAQAA&#10;DwAAAAAAAAAAAAAAAAAKBQAAZHJzL2Rvd25yZXYueG1sUEsFBgAAAAAEAAQA8wAAABUGAAAAAA==&#10;" filled="f" stroked="f">
              <v:textbox inset="0,0,0,0">
                <w:txbxContent>
                  <w:p w:rsidR="00DC045D" w:rsidRDefault="00F67DE3">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185184" behindDoc="1" locked="0" layoutInCell="1" allowOverlap="1">
              <wp:simplePos x="0" y="0"/>
              <wp:positionH relativeFrom="page">
                <wp:posOffset>5373370</wp:posOffset>
              </wp:positionH>
              <wp:positionV relativeFrom="page">
                <wp:posOffset>384810</wp:posOffset>
              </wp:positionV>
              <wp:extent cx="1623060" cy="165735"/>
              <wp:effectExtent l="1270" t="3810" r="4445"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20"/>
                          </w:pPr>
                          <w:r>
                            <w:t>Lunes 18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23.1pt;margin-top:30.3pt;width:127.8pt;height:13.05pt;z-index:-1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ZK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" filled="f" stroked="f">
              <v:textbox inset="0,0,0,0">
                <w:txbxContent>
                  <w:p w:rsidR="00DC045D" w:rsidRDefault="00F67DE3">
                    <w:pPr>
                      <w:pStyle w:val="Textoindependiente"/>
                      <w:spacing w:before="10"/>
                      <w:ind w:left="20"/>
                    </w:pPr>
                    <w:r>
                      <w:t>Lunes 18 de diciembre de 2017</w:t>
                    </w:r>
                  </w:p>
                </w:txbxContent>
              </v:textbox>
              <w10:wrap anchorx="page" anchory="page"/>
            </v:shape>
          </w:pict>
        </mc:Fallback>
      </mc:AlternateContent>
    </w:r>
    <w:r>
      <w:rPr>
        <w:noProof/>
      </w:rPr>
      <mc:AlternateContent>
        <mc:Choice Requires="wps">
          <w:drawing>
            <wp:anchor distT="0" distB="0" distL="114300" distR="114300" simplePos="0" relativeHeight="503185208" behindDoc="1" locked="0" layoutInCell="1" allowOverlap="1">
              <wp:simplePos x="0" y="0"/>
              <wp:positionH relativeFrom="page">
                <wp:posOffset>1056640</wp:posOffset>
              </wp:positionH>
              <wp:positionV relativeFrom="page">
                <wp:posOffset>392430</wp:posOffset>
              </wp:positionV>
              <wp:extent cx="178435" cy="165735"/>
              <wp:effectExtent l="0" t="1905" r="3175" b="381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5D" w:rsidRDefault="00F67DE3">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83.2pt;margin-top:30.9pt;width:14.05pt;height:13.05pt;z-index:-13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sN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" filled="f" stroked="f">
              <v:textbox inset="0,0,0,0">
                <w:txbxContent>
                  <w:p w:rsidR="00DC045D" w:rsidRDefault="00F67DE3">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CDC"/>
    <w:multiLevelType w:val="hybridMultilevel"/>
    <w:tmpl w:val="C15806E6"/>
    <w:lvl w:ilvl="0" w:tplc="0A826F3E">
      <w:start w:val="1"/>
      <w:numFmt w:val="lowerLetter"/>
      <w:lvlText w:val="%1)"/>
      <w:lvlJc w:val="left"/>
      <w:pPr>
        <w:ind w:left="998" w:hanging="248"/>
        <w:jc w:val="left"/>
      </w:pPr>
      <w:rPr>
        <w:rFonts w:ascii="Times New Roman" w:eastAsia="Times New Roman" w:hAnsi="Times New Roman" w:cs="Times New Roman" w:hint="default"/>
        <w:b/>
        <w:bCs/>
        <w:spacing w:val="0"/>
        <w:w w:val="99"/>
        <w:sz w:val="20"/>
        <w:szCs w:val="20"/>
        <w:lang w:val="es-ES" w:eastAsia="es-ES" w:bidi="es-ES"/>
      </w:rPr>
    </w:lvl>
    <w:lvl w:ilvl="1" w:tplc="25662CEA">
      <w:numFmt w:val="bullet"/>
      <w:lvlText w:val="•"/>
      <w:lvlJc w:val="left"/>
      <w:pPr>
        <w:ind w:left="1946" w:hanging="248"/>
      </w:pPr>
      <w:rPr>
        <w:rFonts w:hint="default"/>
        <w:lang w:val="es-ES" w:eastAsia="es-ES" w:bidi="es-ES"/>
      </w:rPr>
    </w:lvl>
    <w:lvl w:ilvl="2" w:tplc="86781BAE">
      <w:numFmt w:val="bullet"/>
      <w:lvlText w:val="•"/>
      <w:lvlJc w:val="left"/>
      <w:pPr>
        <w:ind w:left="2892" w:hanging="248"/>
      </w:pPr>
      <w:rPr>
        <w:rFonts w:hint="default"/>
        <w:lang w:val="es-ES" w:eastAsia="es-ES" w:bidi="es-ES"/>
      </w:rPr>
    </w:lvl>
    <w:lvl w:ilvl="3" w:tplc="6D3880FC">
      <w:numFmt w:val="bullet"/>
      <w:lvlText w:val="•"/>
      <w:lvlJc w:val="left"/>
      <w:pPr>
        <w:ind w:left="3838" w:hanging="248"/>
      </w:pPr>
      <w:rPr>
        <w:rFonts w:hint="default"/>
        <w:lang w:val="es-ES" w:eastAsia="es-ES" w:bidi="es-ES"/>
      </w:rPr>
    </w:lvl>
    <w:lvl w:ilvl="4" w:tplc="BCE2A12A">
      <w:numFmt w:val="bullet"/>
      <w:lvlText w:val="•"/>
      <w:lvlJc w:val="left"/>
      <w:pPr>
        <w:ind w:left="4784" w:hanging="248"/>
      </w:pPr>
      <w:rPr>
        <w:rFonts w:hint="default"/>
        <w:lang w:val="es-ES" w:eastAsia="es-ES" w:bidi="es-ES"/>
      </w:rPr>
    </w:lvl>
    <w:lvl w:ilvl="5" w:tplc="53928E4C">
      <w:numFmt w:val="bullet"/>
      <w:lvlText w:val="•"/>
      <w:lvlJc w:val="left"/>
      <w:pPr>
        <w:ind w:left="5730" w:hanging="248"/>
      </w:pPr>
      <w:rPr>
        <w:rFonts w:hint="default"/>
        <w:lang w:val="es-ES" w:eastAsia="es-ES" w:bidi="es-ES"/>
      </w:rPr>
    </w:lvl>
    <w:lvl w:ilvl="6" w:tplc="7CB6CEB2">
      <w:numFmt w:val="bullet"/>
      <w:lvlText w:val="•"/>
      <w:lvlJc w:val="left"/>
      <w:pPr>
        <w:ind w:left="6676" w:hanging="248"/>
      </w:pPr>
      <w:rPr>
        <w:rFonts w:hint="default"/>
        <w:lang w:val="es-ES" w:eastAsia="es-ES" w:bidi="es-ES"/>
      </w:rPr>
    </w:lvl>
    <w:lvl w:ilvl="7" w:tplc="04EACA26">
      <w:numFmt w:val="bullet"/>
      <w:lvlText w:val="•"/>
      <w:lvlJc w:val="left"/>
      <w:pPr>
        <w:ind w:left="7622" w:hanging="248"/>
      </w:pPr>
      <w:rPr>
        <w:rFonts w:hint="default"/>
        <w:lang w:val="es-ES" w:eastAsia="es-ES" w:bidi="es-ES"/>
      </w:rPr>
    </w:lvl>
    <w:lvl w:ilvl="8" w:tplc="A0102610">
      <w:numFmt w:val="bullet"/>
      <w:lvlText w:val="•"/>
      <w:lvlJc w:val="left"/>
      <w:pPr>
        <w:ind w:left="8568" w:hanging="248"/>
      </w:pPr>
      <w:rPr>
        <w:rFonts w:hint="default"/>
        <w:lang w:val="es-ES" w:eastAsia="es-ES" w:bidi="es-ES"/>
      </w:rPr>
    </w:lvl>
  </w:abstractNum>
  <w:abstractNum w:abstractNumId="1" w15:restartNumberingAfterBreak="0">
    <w:nsid w:val="0A27377F"/>
    <w:multiLevelType w:val="hybridMultilevel"/>
    <w:tmpl w:val="A2FC38F6"/>
    <w:lvl w:ilvl="0" w:tplc="AD8AFA2A">
      <w:start w:val="1"/>
      <w:numFmt w:val="upperRoman"/>
      <w:lvlText w:val="%1."/>
      <w:lvlJc w:val="left"/>
      <w:pPr>
        <w:ind w:left="467" w:hanging="192"/>
        <w:jc w:val="right"/>
      </w:pPr>
      <w:rPr>
        <w:rFonts w:ascii="Times New Roman" w:eastAsia="Times New Roman" w:hAnsi="Times New Roman" w:cs="Times New Roman" w:hint="default"/>
        <w:b/>
        <w:bCs/>
        <w:spacing w:val="0"/>
        <w:w w:val="99"/>
        <w:sz w:val="20"/>
        <w:szCs w:val="20"/>
        <w:lang w:val="es-ES" w:eastAsia="es-ES" w:bidi="es-ES"/>
      </w:rPr>
    </w:lvl>
    <w:lvl w:ilvl="1" w:tplc="A00EB9FC">
      <w:numFmt w:val="bullet"/>
      <w:lvlText w:val="•"/>
      <w:lvlJc w:val="left"/>
      <w:pPr>
        <w:ind w:left="1460" w:hanging="192"/>
      </w:pPr>
      <w:rPr>
        <w:rFonts w:hint="default"/>
        <w:lang w:val="es-ES" w:eastAsia="es-ES" w:bidi="es-ES"/>
      </w:rPr>
    </w:lvl>
    <w:lvl w:ilvl="2" w:tplc="81D8AFDE">
      <w:numFmt w:val="bullet"/>
      <w:lvlText w:val="•"/>
      <w:lvlJc w:val="left"/>
      <w:pPr>
        <w:ind w:left="2460" w:hanging="192"/>
      </w:pPr>
      <w:rPr>
        <w:rFonts w:hint="default"/>
        <w:lang w:val="es-ES" w:eastAsia="es-ES" w:bidi="es-ES"/>
      </w:rPr>
    </w:lvl>
    <w:lvl w:ilvl="3" w:tplc="7DEE701E">
      <w:numFmt w:val="bullet"/>
      <w:lvlText w:val="•"/>
      <w:lvlJc w:val="left"/>
      <w:pPr>
        <w:ind w:left="3460" w:hanging="192"/>
      </w:pPr>
      <w:rPr>
        <w:rFonts w:hint="default"/>
        <w:lang w:val="es-ES" w:eastAsia="es-ES" w:bidi="es-ES"/>
      </w:rPr>
    </w:lvl>
    <w:lvl w:ilvl="4" w:tplc="C90413EC">
      <w:numFmt w:val="bullet"/>
      <w:lvlText w:val="•"/>
      <w:lvlJc w:val="left"/>
      <w:pPr>
        <w:ind w:left="4460" w:hanging="192"/>
      </w:pPr>
      <w:rPr>
        <w:rFonts w:hint="default"/>
        <w:lang w:val="es-ES" w:eastAsia="es-ES" w:bidi="es-ES"/>
      </w:rPr>
    </w:lvl>
    <w:lvl w:ilvl="5" w:tplc="BD981E3A">
      <w:numFmt w:val="bullet"/>
      <w:lvlText w:val="•"/>
      <w:lvlJc w:val="left"/>
      <w:pPr>
        <w:ind w:left="5460" w:hanging="192"/>
      </w:pPr>
      <w:rPr>
        <w:rFonts w:hint="default"/>
        <w:lang w:val="es-ES" w:eastAsia="es-ES" w:bidi="es-ES"/>
      </w:rPr>
    </w:lvl>
    <w:lvl w:ilvl="6" w:tplc="130613CE">
      <w:numFmt w:val="bullet"/>
      <w:lvlText w:val="•"/>
      <w:lvlJc w:val="left"/>
      <w:pPr>
        <w:ind w:left="6460" w:hanging="192"/>
      </w:pPr>
      <w:rPr>
        <w:rFonts w:hint="default"/>
        <w:lang w:val="es-ES" w:eastAsia="es-ES" w:bidi="es-ES"/>
      </w:rPr>
    </w:lvl>
    <w:lvl w:ilvl="7" w:tplc="21AE826E">
      <w:numFmt w:val="bullet"/>
      <w:lvlText w:val="•"/>
      <w:lvlJc w:val="left"/>
      <w:pPr>
        <w:ind w:left="7460" w:hanging="192"/>
      </w:pPr>
      <w:rPr>
        <w:rFonts w:hint="default"/>
        <w:lang w:val="es-ES" w:eastAsia="es-ES" w:bidi="es-ES"/>
      </w:rPr>
    </w:lvl>
    <w:lvl w:ilvl="8" w:tplc="409CF786">
      <w:numFmt w:val="bullet"/>
      <w:lvlText w:val="•"/>
      <w:lvlJc w:val="left"/>
      <w:pPr>
        <w:ind w:left="8460" w:hanging="192"/>
      </w:pPr>
      <w:rPr>
        <w:rFonts w:hint="default"/>
        <w:lang w:val="es-ES" w:eastAsia="es-ES" w:bidi="es-ES"/>
      </w:rPr>
    </w:lvl>
  </w:abstractNum>
  <w:abstractNum w:abstractNumId="2" w15:restartNumberingAfterBreak="0">
    <w:nsid w:val="0A726F15"/>
    <w:multiLevelType w:val="hybridMultilevel"/>
    <w:tmpl w:val="9E909358"/>
    <w:lvl w:ilvl="0" w:tplc="08A28ADE">
      <w:start w:val="1"/>
      <w:numFmt w:val="decimal"/>
      <w:lvlText w:val="%1."/>
      <w:lvlJc w:val="left"/>
      <w:pPr>
        <w:ind w:left="467" w:hanging="214"/>
        <w:jc w:val="right"/>
      </w:pPr>
      <w:rPr>
        <w:rFonts w:ascii="Times New Roman" w:eastAsia="Times New Roman" w:hAnsi="Times New Roman" w:cs="Times New Roman" w:hint="default"/>
        <w:b/>
        <w:bCs/>
        <w:spacing w:val="0"/>
        <w:w w:val="99"/>
        <w:sz w:val="20"/>
        <w:szCs w:val="20"/>
        <w:lang w:val="es-ES" w:eastAsia="es-ES" w:bidi="es-ES"/>
      </w:rPr>
    </w:lvl>
    <w:lvl w:ilvl="1" w:tplc="E188A5D8">
      <w:numFmt w:val="bullet"/>
      <w:lvlText w:val="•"/>
      <w:lvlJc w:val="left"/>
      <w:pPr>
        <w:ind w:left="1460" w:hanging="214"/>
      </w:pPr>
      <w:rPr>
        <w:rFonts w:hint="default"/>
        <w:lang w:val="es-ES" w:eastAsia="es-ES" w:bidi="es-ES"/>
      </w:rPr>
    </w:lvl>
    <w:lvl w:ilvl="2" w:tplc="D1ECF860">
      <w:numFmt w:val="bullet"/>
      <w:lvlText w:val="•"/>
      <w:lvlJc w:val="left"/>
      <w:pPr>
        <w:ind w:left="2460" w:hanging="214"/>
      </w:pPr>
      <w:rPr>
        <w:rFonts w:hint="default"/>
        <w:lang w:val="es-ES" w:eastAsia="es-ES" w:bidi="es-ES"/>
      </w:rPr>
    </w:lvl>
    <w:lvl w:ilvl="3" w:tplc="1286DB9E">
      <w:numFmt w:val="bullet"/>
      <w:lvlText w:val="•"/>
      <w:lvlJc w:val="left"/>
      <w:pPr>
        <w:ind w:left="3460" w:hanging="214"/>
      </w:pPr>
      <w:rPr>
        <w:rFonts w:hint="default"/>
        <w:lang w:val="es-ES" w:eastAsia="es-ES" w:bidi="es-ES"/>
      </w:rPr>
    </w:lvl>
    <w:lvl w:ilvl="4" w:tplc="B9FA55AE">
      <w:numFmt w:val="bullet"/>
      <w:lvlText w:val="•"/>
      <w:lvlJc w:val="left"/>
      <w:pPr>
        <w:ind w:left="4460" w:hanging="214"/>
      </w:pPr>
      <w:rPr>
        <w:rFonts w:hint="default"/>
        <w:lang w:val="es-ES" w:eastAsia="es-ES" w:bidi="es-ES"/>
      </w:rPr>
    </w:lvl>
    <w:lvl w:ilvl="5" w:tplc="8A683148">
      <w:numFmt w:val="bullet"/>
      <w:lvlText w:val="•"/>
      <w:lvlJc w:val="left"/>
      <w:pPr>
        <w:ind w:left="5460" w:hanging="214"/>
      </w:pPr>
      <w:rPr>
        <w:rFonts w:hint="default"/>
        <w:lang w:val="es-ES" w:eastAsia="es-ES" w:bidi="es-ES"/>
      </w:rPr>
    </w:lvl>
    <w:lvl w:ilvl="6" w:tplc="F2044958">
      <w:numFmt w:val="bullet"/>
      <w:lvlText w:val="•"/>
      <w:lvlJc w:val="left"/>
      <w:pPr>
        <w:ind w:left="6460" w:hanging="214"/>
      </w:pPr>
      <w:rPr>
        <w:rFonts w:hint="default"/>
        <w:lang w:val="es-ES" w:eastAsia="es-ES" w:bidi="es-ES"/>
      </w:rPr>
    </w:lvl>
    <w:lvl w:ilvl="7" w:tplc="0D3AE548">
      <w:numFmt w:val="bullet"/>
      <w:lvlText w:val="•"/>
      <w:lvlJc w:val="left"/>
      <w:pPr>
        <w:ind w:left="7460" w:hanging="214"/>
      </w:pPr>
      <w:rPr>
        <w:rFonts w:hint="default"/>
        <w:lang w:val="es-ES" w:eastAsia="es-ES" w:bidi="es-ES"/>
      </w:rPr>
    </w:lvl>
    <w:lvl w:ilvl="8" w:tplc="A4D62746">
      <w:numFmt w:val="bullet"/>
      <w:lvlText w:val="•"/>
      <w:lvlJc w:val="left"/>
      <w:pPr>
        <w:ind w:left="8460" w:hanging="214"/>
      </w:pPr>
      <w:rPr>
        <w:rFonts w:hint="default"/>
        <w:lang w:val="es-ES" w:eastAsia="es-ES" w:bidi="es-ES"/>
      </w:rPr>
    </w:lvl>
  </w:abstractNum>
  <w:abstractNum w:abstractNumId="3" w15:restartNumberingAfterBreak="0">
    <w:nsid w:val="0A8A7DB2"/>
    <w:multiLevelType w:val="hybridMultilevel"/>
    <w:tmpl w:val="BF6AEF32"/>
    <w:lvl w:ilvl="0" w:tplc="F3C8C7E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7029FC2">
      <w:numFmt w:val="bullet"/>
      <w:lvlText w:val="•"/>
      <w:lvlJc w:val="left"/>
      <w:pPr>
        <w:ind w:left="1910" w:hanging="219"/>
      </w:pPr>
      <w:rPr>
        <w:rFonts w:hint="default"/>
        <w:lang w:val="es-ES" w:eastAsia="es-ES" w:bidi="es-ES"/>
      </w:rPr>
    </w:lvl>
    <w:lvl w:ilvl="2" w:tplc="662050F4">
      <w:numFmt w:val="bullet"/>
      <w:lvlText w:val="•"/>
      <w:lvlJc w:val="left"/>
      <w:pPr>
        <w:ind w:left="2860" w:hanging="219"/>
      </w:pPr>
      <w:rPr>
        <w:rFonts w:hint="default"/>
        <w:lang w:val="es-ES" w:eastAsia="es-ES" w:bidi="es-ES"/>
      </w:rPr>
    </w:lvl>
    <w:lvl w:ilvl="3" w:tplc="F2568C10">
      <w:numFmt w:val="bullet"/>
      <w:lvlText w:val="•"/>
      <w:lvlJc w:val="left"/>
      <w:pPr>
        <w:ind w:left="3810" w:hanging="219"/>
      </w:pPr>
      <w:rPr>
        <w:rFonts w:hint="default"/>
        <w:lang w:val="es-ES" w:eastAsia="es-ES" w:bidi="es-ES"/>
      </w:rPr>
    </w:lvl>
    <w:lvl w:ilvl="4" w:tplc="A3C6927A">
      <w:numFmt w:val="bullet"/>
      <w:lvlText w:val="•"/>
      <w:lvlJc w:val="left"/>
      <w:pPr>
        <w:ind w:left="4760" w:hanging="219"/>
      </w:pPr>
      <w:rPr>
        <w:rFonts w:hint="default"/>
        <w:lang w:val="es-ES" w:eastAsia="es-ES" w:bidi="es-ES"/>
      </w:rPr>
    </w:lvl>
    <w:lvl w:ilvl="5" w:tplc="E01C483C">
      <w:numFmt w:val="bullet"/>
      <w:lvlText w:val="•"/>
      <w:lvlJc w:val="left"/>
      <w:pPr>
        <w:ind w:left="5710" w:hanging="219"/>
      </w:pPr>
      <w:rPr>
        <w:rFonts w:hint="default"/>
        <w:lang w:val="es-ES" w:eastAsia="es-ES" w:bidi="es-ES"/>
      </w:rPr>
    </w:lvl>
    <w:lvl w:ilvl="6" w:tplc="A1EC7746">
      <w:numFmt w:val="bullet"/>
      <w:lvlText w:val="•"/>
      <w:lvlJc w:val="left"/>
      <w:pPr>
        <w:ind w:left="6660" w:hanging="219"/>
      </w:pPr>
      <w:rPr>
        <w:rFonts w:hint="default"/>
        <w:lang w:val="es-ES" w:eastAsia="es-ES" w:bidi="es-ES"/>
      </w:rPr>
    </w:lvl>
    <w:lvl w:ilvl="7" w:tplc="2530EC4E">
      <w:numFmt w:val="bullet"/>
      <w:lvlText w:val="•"/>
      <w:lvlJc w:val="left"/>
      <w:pPr>
        <w:ind w:left="7610" w:hanging="219"/>
      </w:pPr>
      <w:rPr>
        <w:rFonts w:hint="default"/>
        <w:lang w:val="es-ES" w:eastAsia="es-ES" w:bidi="es-ES"/>
      </w:rPr>
    </w:lvl>
    <w:lvl w:ilvl="8" w:tplc="0A62A4F4">
      <w:numFmt w:val="bullet"/>
      <w:lvlText w:val="•"/>
      <w:lvlJc w:val="left"/>
      <w:pPr>
        <w:ind w:left="8560" w:hanging="219"/>
      </w:pPr>
      <w:rPr>
        <w:rFonts w:hint="default"/>
        <w:lang w:val="es-ES" w:eastAsia="es-ES" w:bidi="es-ES"/>
      </w:rPr>
    </w:lvl>
  </w:abstractNum>
  <w:abstractNum w:abstractNumId="4" w15:restartNumberingAfterBreak="0">
    <w:nsid w:val="0D1E6500"/>
    <w:multiLevelType w:val="hybridMultilevel"/>
    <w:tmpl w:val="FCEEF45C"/>
    <w:lvl w:ilvl="0" w:tplc="28D0059A">
      <w:start w:val="1"/>
      <w:numFmt w:val="upperRoman"/>
      <w:lvlText w:val="%1."/>
      <w:lvlJc w:val="left"/>
      <w:pPr>
        <w:ind w:left="468" w:hanging="185"/>
        <w:jc w:val="left"/>
      </w:pPr>
      <w:rPr>
        <w:rFonts w:ascii="Times New Roman" w:eastAsia="Times New Roman" w:hAnsi="Times New Roman" w:cs="Times New Roman" w:hint="default"/>
        <w:b/>
        <w:bCs/>
        <w:spacing w:val="-1"/>
        <w:w w:val="99"/>
        <w:sz w:val="20"/>
        <w:szCs w:val="20"/>
        <w:lang w:val="es-ES" w:eastAsia="es-ES" w:bidi="es-ES"/>
      </w:rPr>
    </w:lvl>
    <w:lvl w:ilvl="1" w:tplc="306AD33E">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7166F478">
      <w:numFmt w:val="bullet"/>
      <w:lvlText w:val="•"/>
      <w:lvlJc w:val="left"/>
      <w:pPr>
        <w:ind w:left="2335" w:hanging="178"/>
      </w:pPr>
      <w:rPr>
        <w:rFonts w:hint="default"/>
        <w:lang w:val="es-ES" w:eastAsia="es-ES" w:bidi="es-ES"/>
      </w:rPr>
    </w:lvl>
    <w:lvl w:ilvl="3" w:tplc="57887200">
      <w:numFmt w:val="bullet"/>
      <w:lvlText w:val="•"/>
      <w:lvlJc w:val="left"/>
      <w:pPr>
        <w:ind w:left="3351" w:hanging="178"/>
      </w:pPr>
      <w:rPr>
        <w:rFonts w:hint="default"/>
        <w:lang w:val="es-ES" w:eastAsia="es-ES" w:bidi="es-ES"/>
      </w:rPr>
    </w:lvl>
    <w:lvl w:ilvl="4" w:tplc="CF8E2DD6">
      <w:numFmt w:val="bullet"/>
      <w:lvlText w:val="•"/>
      <w:lvlJc w:val="left"/>
      <w:pPr>
        <w:ind w:left="4366" w:hanging="178"/>
      </w:pPr>
      <w:rPr>
        <w:rFonts w:hint="default"/>
        <w:lang w:val="es-ES" w:eastAsia="es-ES" w:bidi="es-ES"/>
      </w:rPr>
    </w:lvl>
    <w:lvl w:ilvl="5" w:tplc="EBCA3726">
      <w:numFmt w:val="bullet"/>
      <w:lvlText w:val="•"/>
      <w:lvlJc w:val="left"/>
      <w:pPr>
        <w:ind w:left="5382" w:hanging="178"/>
      </w:pPr>
      <w:rPr>
        <w:rFonts w:hint="default"/>
        <w:lang w:val="es-ES" w:eastAsia="es-ES" w:bidi="es-ES"/>
      </w:rPr>
    </w:lvl>
    <w:lvl w:ilvl="6" w:tplc="171835FE">
      <w:numFmt w:val="bullet"/>
      <w:lvlText w:val="•"/>
      <w:lvlJc w:val="left"/>
      <w:pPr>
        <w:ind w:left="6397" w:hanging="178"/>
      </w:pPr>
      <w:rPr>
        <w:rFonts w:hint="default"/>
        <w:lang w:val="es-ES" w:eastAsia="es-ES" w:bidi="es-ES"/>
      </w:rPr>
    </w:lvl>
    <w:lvl w:ilvl="7" w:tplc="CF801EFA">
      <w:numFmt w:val="bullet"/>
      <w:lvlText w:val="•"/>
      <w:lvlJc w:val="left"/>
      <w:pPr>
        <w:ind w:left="7413" w:hanging="178"/>
      </w:pPr>
      <w:rPr>
        <w:rFonts w:hint="default"/>
        <w:lang w:val="es-ES" w:eastAsia="es-ES" w:bidi="es-ES"/>
      </w:rPr>
    </w:lvl>
    <w:lvl w:ilvl="8" w:tplc="A0A2E0A6">
      <w:numFmt w:val="bullet"/>
      <w:lvlText w:val="•"/>
      <w:lvlJc w:val="left"/>
      <w:pPr>
        <w:ind w:left="8428" w:hanging="178"/>
      </w:pPr>
      <w:rPr>
        <w:rFonts w:hint="default"/>
        <w:lang w:val="es-ES" w:eastAsia="es-ES" w:bidi="es-ES"/>
      </w:rPr>
    </w:lvl>
  </w:abstractNum>
  <w:abstractNum w:abstractNumId="5" w15:restartNumberingAfterBreak="0">
    <w:nsid w:val="0D570515"/>
    <w:multiLevelType w:val="hybridMultilevel"/>
    <w:tmpl w:val="46546C82"/>
    <w:lvl w:ilvl="0" w:tplc="437AFE2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D881A7C">
      <w:numFmt w:val="bullet"/>
      <w:lvlText w:val="•"/>
      <w:lvlJc w:val="left"/>
      <w:pPr>
        <w:ind w:left="2270" w:hanging="219"/>
      </w:pPr>
      <w:rPr>
        <w:rFonts w:hint="default"/>
        <w:lang w:val="es-ES" w:eastAsia="es-ES" w:bidi="es-ES"/>
      </w:rPr>
    </w:lvl>
    <w:lvl w:ilvl="2" w:tplc="58229778">
      <w:numFmt w:val="bullet"/>
      <w:lvlText w:val="•"/>
      <w:lvlJc w:val="left"/>
      <w:pPr>
        <w:ind w:left="3180" w:hanging="219"/>
      </w:pPr>
      <w:rPr>
        <w:rFonts w:hint="default"/>
        <w:lang w:val="es-ES" w:eastAsia="es-ES" w:bidi="es-ES"/>
      </w:rPr>
    </w:lvl>
    <w:lvl w:ilvl="3" w:tplc="72884E44">
      <w:numFmt w:val="bullet"/>
      <w:lvlText w:val="•"/>
      <w:lvlJc w:val="left"/>
      <w:pPr>
        <w:ind w:left="4090" w:hanging="219"/>
      </w:pPr>
      <w:rPr>
        <w:rFonts w:hint="default"/>
        <w:lang w:val="es-ES" w:eastAsia="es-ES" w:bidi="es-ES"/>
      </w:rPr>
    </w:lvl>
    <w:lvl w:ilvl="4" w:tplc="DC6C9DDC">
      <w:numFmt w:val="bullet"/>
      <w:lvlText w:val="•"/>
      <w:lvlJc w:val="left"/>
      <w:pPr>
        <w:ind w:left="5000" w:hanging="219"/>
      </w:pPr>
      <w:rPr>
        <w:rFonts w:hint="default"/>
        <w:lang w:val="es-ES" w:eastAsia="es-ES" w:bidi="es-ES"/>
      </w:rPr>
    </w:lvl>
    <w:lvl w:ilvl="5" w:tplc="A372BFE2">
      <w:numFmt w:val="bullet"/>
      <w:lvlText w:val="•"/>
      <w:lvlJc w:val="left"/>
      <w:pPr>
        <w:ind w:left="5910" w:hanging="219"/>
      </w:pPr>
      <w:rPr>
        <w:rFonts w:hint="default"/>
        <w:lang w:val="es-ES" w:eastAsia="es-ES" w:bidi="es-ES"/>
      </w:rPr>
    </w:lvl>
    <w:lvl w:ilvl="6" w:tplc="CD12A3D8">
      <w:numFmt w:val="bullet"/>
      <w:lvlText w:val="•"/>
      <w:lvlJc w:val="left"/>
      <w:pPr>
        <w:ind w:left="6820" w:hanging="219"/>
      </w:pPr>
      <w:rPr>
        <w:rFonts w:hint="default"/>
        <w:lang w:val="es-ES" w:eastAsia="es-ES" w:bidi="es-ES"/>
      </w:rPr>
    </w:lvl>
    <w:lvl w:ilvl="7" w:tplc="01F6B7CE">
      <w:numFmt w:val="bullet"/>
      <w:lvlText w:val="•"/>
      <w:lvlJc w:val="left"/>
      <w:pPr>
        <w:ind w:left="7730" w:hanging="219"/>
      </w:pPr>
      <w:rPr>
        <w:rFonts w:hint="default"/>
        <w:lang w:val="es-ES" w:eastAsia="es-ES" w:bidi="es-ES"/>
      </w:rPr>
    </w:lvl>
    <w:lvl w:ilvl="8" w:tplc="F9B2CE52">
      <w:numFmt w:val="bullet"/>
      <w:lvlText w:val="•"/>
      <w:lvlJc w:val="left"/>
      <w:pPr>
        <w:ind w:left="8640" w:hanging="219"/>
      </w:pPr>
      <w:rPr>
        <w:rFonts w:hint="default"/>
        <w:lang w:val="es-ES" w:eastAsia="es-ES" w:bidi="es-ES"/>
      </w:rPr>
    </w:lvl>
  </w:abstractNum>
  <w:abstractNum w:abstractNumId="6" w15:restartNumberingAfterBreak="0">
    <w:nsid w:val="0DA1082D"/>
    <w:multiLevelType w:val="hybridMultilevel"/>
    <w:tmpl w:val="CB1EB99C"/>
    <w:lvl w:ilvl="0" w:tplc="49128E5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284AF0A2">
      <w:start w:val="1"/>
      <w:numFmt w:val="decimal"/>
      <w:lvlText w:val="%2."/>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2" w:tplc="3E78F472">
      <w:numFmt w:val="bullet"/>
      <w:lvlText w:val="•"/>
      <w:lvlJc w:val="left"/>
      <w:pPr>
        <w:ind w:left="2015" w:hanging="202"/>
      </w:pPr>
      <w:rPr>
        <w:rFonts w:hint="default"/>
        <w:lang w:val="es-ES" w:eastAsia="es-ES" w:bidi="es-ES"/>
      </w:rPr>
    </w:lvl>
    <w:lvl w:ilvl="3" w:tplc="4E102380">
      <w:numFmt w:val="bullet"/>
      <w:lvlText w:val="•"/>
      <w:lvlJc w:val="left"/>
      <w:pPr>
        <w:ind w:left="3071" w:hanging="202"/>
      </w:pPr>
      <w:rPr>
        <w:rFonts w:hint="default"/>
        <w:lang w:val="es-ES" w:eastAsia="es-ES" w:bidi="es-ES"/>
      </w:rPr>
    </w:lvl>
    <w:lvl w:ilvl="4" w:tplc="4BC06BC0">
      <w:numFmt w:val="bullet"/>
      <w:lvlText w:val="•"/>
      <w:lvlJc w:val="left"/>
      <w:pPr>
        <w:ind w:left="4126" w:hanging="202"/>
      </w:pPr>
      <w:rPr>
        <w:rFonts w:hint="default"/>
        <w:lang w:val="es-ES" w:eastAsia="es-ES" w:bidi="es-ES"/>
      </w:rPr>
    </w:lvl>
    <w:lvl w:ilvl="5" w:tplc="1A6C1E88">
      <w:numFmt w:val="bullet"/>
      <w:lvlText w:val="•"/>
      <w:lvlJc w:val="left"/>
      <w:pPr>
        <w:ind w:left="5182" w:hanging="202"/>
      </w:pPr>
      <w:rPr>
        <w:rFonts w:hint="default"/>
        <w:lang w:val="es-ES" w:eastAsia="es-ES" w:bidi="es-ES"/>
      </w:rPr>
    </w:lvl>
    <w:lvl w:ilvl="6" w:tplc="C7548760">
      <w:numFmt w:val="bullet"/>
      <w:lvlText w:val="•"/>
      <w:lvlJc w:val="left"/>
      <w:pPr>
        <w:ind w:left="6237" w:hanging="202"/>
      </w:pPr>
      <w:rPr>
        <w:rFonts w:hint="default"/>
        <w:lang w:val="es-ES" w:eastAsia="es-ES" w:bidi="es-ES"/>
      </w:rPr>
    </w:lvl>
    <w:lvl w:ilvl="7" w:tplc="07406CCE">
      <w:numFmt w:val="bullet"/>
      <w:lvlText w:val="•"/>
      <w:lvlJc w:val="left"/>
      <w:pPr>
        <w:ind w:left="7293" w:hanging="202"/>
      </w:pPr>
      <w:rPr>
        <w:rFonts w:hint="default"/>
        <w:lang w:val="es-ES" w:eastAsia="es-ES" w:bidi="es-ES"/>
      </w:rPr>
    </w:lvl>
    <w:lvl w:ilvl="8" w:tplc="8EB63DC0">
      <w:numFmt w:val="bullet"/>
      <w:lvlText w:val="•"/>
      <w:lvlJc w:val="left"/>
      <w:pPr>
        <w:ind w:left="8348" w:hanging="202"/>
      </w:pPr>
      <w:rPr>
        <w:rFonts w:hint="default"/>
        <w:lang w:val="es-ES" w:eastAsia="es-ES" w:bidi="es-ES"/>
      </w:rPr>
    </w:lvl>
  </w:abstractNum>
  <w:abstractNum w:abstractNumId="7" w15:restartNumberingAfterBreak="0">
    <w:nsid w:val="0E2540E7"/>
    <w:multiLevelType w:val="hybridMultilevel"/>
    <w:tmpl w:val="32CE8C06"/>
    <w:lvl w:ilvl="0" w:tplc="49F47C0E">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9C145BF6">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3E50D938">
      <w:numFmt w:val="bullet"/>
      <w:lvlText w:val="•"/>
      <w:lvlJc w:val="left"/>
      <w:pPr>
        <w:ind w:left="2371" w:hanging="219"/>
      </w:pPr>
      <w:rPr>
        <w:rFonts w:hint="default"/>
        <w:lang w:val="es-ES" w:eastAsia="es-ES" w:bidi="es-ES"/>
      </w:rPr>
    </w:lvl>
    <w:lvl w:ilvl="3" w:tplc="FB045BB6">
      <w:numFmt w:val="bullet"/>
      <w:lvlText w:val="•"/>
      <w:lvlJc w:val="left"/>
      <w:pPr>
        <w:ind w:left="3382" w:hanging="219"/>
      </w:pPr>
      <w:rPr>
        <w:rFonts w:hint="default"/>
        <w:lang w:val="es-ES" w:eastAsia="es-ES" w:bidi="es-ES"/>
      </w:rPr>
    </w:lvl>
    <w:lvl w:ilvl="4" w:tplc="C3B6CBF8">
      <w:numFmt w:val="bullet"/>
      <w:lvlText w:val="•"/>
      <w:lvlJc w:val="left"/>
      <w:pPr>
        <w:ind w:left="4393" w:hanging="219"/>
      </w:pPr>
      <w:rPr>
        <w:rFonts w:hint="default"/>
        <w:lang w:val="es-ES" w:eastAsia="es-ES" w:bidi="es-ES"/>
      </w:rPr>
    </w:lvl>
    <w:lvl w:ilvl="5" w:tplc="A37AF124">
      <w:numFmt w:val="bullet"/>
      <w:lvlText w:val="•"/>
      <w:lvlJc w:val="left"/>
      <w:pPr>
        <w:ind w:left="5404" w:hanging="219"/>
      </w:pPr>
      <w:rPr>
        <w:rFonts w:hint="default"/>
        <w:lang w:val="es-ES" w:eastAsia="es-ES" w:bidi="es-ES"/>
      </w:rPr>
    </w:lvl>
    <w:lvl w:ilvl="6" w:tplc="7256E7F2">
      <w:numFmt w:val="bullet"/>
      <w:lvlText w:val="•"/>
      <w:lvlJc w:val="left"/>
      <w:pPr>
        <w:ind w:left="6415" w:hanging="219"/>
      </w:pPr>
      <w:rPr>
        <w:rFonts w:hint="default"/>
        <w:lang w:val="es-ES" w:eastAsia="es-ES" w:bidi="es-ES"/>
      </w:rPr>
    </w:lvl>
    <w:lvl w:ilvl="7" w:tplc="C142A22C">
      <w:numFmt w:val="bullet"/>
      <w:lvlText w:val="•"/>
      <w:lvlJc w:val="left"/>
      <w:pPr>
        <w:ind w:left="7426" w:hanging="219"/>
      </w:pPr>
      <w:rPr>
        <w:rFonts w:hint="default"/>
        <w:lang w:val="es-ES" w:eastAsia="es-ES" w:bidi="es-ES"/>
      </w:rPr>
    </w:lvl>
    <w:lvl w:ilvl="8" w:tplc="1B5AD458">
      <w:numFmt w:val="bullet"/>
      <w:lvlText w:val="•"/>
      <w:lvlJc w:val="left"/>
      <w:pPr>
        <w:ind w:left="8437" w:hanging="219"/>
      </w:pPr>
      <w:rPr>
        <w:rFonts w:hint="default"/>
        <w:lang w:val="es-ES" w:eastAsia="es-ES" w:bidi="es-ES"/>
      </w:rPr>
    </w:lvl>
  </w:abstractNum>
  <w:abstractNum w:abstractNumId="8" w15:restartNumberingAfterBreak="0">
    <w:nsid w:val="10B65185"/>
    <w:multiLevelType w:val="hybridMultilevel"/>
    <w:tmpl w:val="60D8B96C"/>
    <w:lvl w:ilvl="0" w:tplc="EC8AE87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8B3035D0">
      <w:numFmt w:val="bullet"/>
      <w:lvlText w:val="•"/>
      <w:lvlJc w:val="left"/>
      <w:pPr>
        <w:ind w:left="1910" w:hanging="219"/>
      </w:pPr>
      <w:rPr>
        <w:rFonts w:hint="default"/>
        <w:lang w:val="es-ES" w:eastAsia="es-ES" w:bidi="es-ES"/>
      </w:rPr>
    </w:lvl>
    <w:lvl w:ilvl="2" w:tplc="E89A2120">
      <w:numFmt w:val="bullet"/>
      <w:lvlText w:val="•"/>
      <w:lvlJc w:val="left"/>
      <w:pPr>
        <w:ind w:left="2860" w:hanging="219"/>
      </w:pPr>
      <w:rPr>
        <w:rFonts w:hint="default"/>
        <w:lang w:val="es-ES" w:eastAsia="es-ES" w:bidi="es-ES"/>
      </w:rPr>
    </w:lvl>
    <w:lvl w:ilvl="3" w:tplc="1E1EB062">
      <w:numFmt w:val="bullet"/>
      <w:lvlText w:val="•"/>
      <w:lvlJc w:val="left"/>
      <w:pPr>
        <w:ind w:left="3810" w:hanging="219"/>
      </w:pPr>
      <w:rPr>
        <w:rFonts w:hint="default"/>
        <w:lang w:val="es-ES" w:eastAsia="es-ES" w:bidi="es-ES"/>
      </w:rPr>
    </w:lvl>
    <w:lvl w:ilvl="4" w:tplc="15942B5C">
      <w:numFmt w:val="bullet"/>
      <w:lvlText w:val="•"/>
      <w:lvlJc w:val="left"/>
      <w:pPr>
        <w:ind w:left="4760" w:hanging="219"/>
      </w:pPr>
      <w:rPr>
        <w:rFonts w:hint="default"/>
        <w:lang w:val="es-ES" w:eastAsia="es-ES" w:bidi="es-ES"/>
      </w:rPr>
    </w:lvl>
    <w:lvl w:ilvl="5" w:tplc="C596851C">
      <w:numFmt w:val="bullet"/>
      <w:lvlText w:val="•"/>
      <w:lvlJc w:val="left"/>
      <w:pPr>
        <w:ind w:left="5710" w:hanging="219"/>
      </w:pPr>
      <w:rPr>
        <w:rFonts w:hint="default"/>
        <w:lang w:val="es-ES" w:eastAsia="es-ES" w:bidi="es-ES"/>
      </w:rPr>
    </w:lvl>
    <w:lvl w:ilvl="6" w:tplc="222C7AAC">
      <w:numFmt w:val="bullet"/>
      <w:lvlText w:val="•"/>
      <w:lvlJc w:val="left"/>
      <w:pPr>
        <w:ind w:left="6660" w:hanging="219"/>
      </w:pPr>
      <w:rPr>
        <w:rFonts w:hint="default"/>
        <w:lang w:val="es-ES" w:eastAsia="es-ES" w:bidi="es-ES"/>
      </w:rPr>
    </w:lvl>
    <w:lvl w:ilvl="7" w:tplc="8D2C6D60">
      <w:numFmt w:val="bullet"/>
      <w:lvlText w:val="•"/>
      <w:lvlJc w:val="left"/>
      <w:pPr>
        <w:ind w:left="7610" w:hanging="219"/>
      </w:pPr>
      <w:rPr>
        <w:rFonts w:hint="default"/>
        <w:lang w:val="es-ES" w:eastAsia="es-ES" w:bidi="es-ES"/>
      </w:rPr>
    </w:lvl>
    <w:lvl w:ilvl="8" w:tplc="87621F7E">
      <w:numFmt w:val="bullet"/>
      <w:lvlText w:val="•"/>
      <w:lvlJc w:val="left"/>
      <w:pPr>
        <w:ind w:left="8560" w:hanging="219"/>
      </w:pPr>
      <w:rPr>
        <w:rFonts w:hint="default"/>
        <w:lang w:val="es-ES" w:eastAsia="es-ES" w:bidi="es-ES"/>
      </w:rPr>
    </w:lvl>
  </w:abstractNum>
  <w:abstractNum w:abstractNumId="9" w15:restartNumberingAfterBreak="0">
    <w:nsid w:val="13D161A1"/>
    <w:multiLevelType w:val="hybridMultilevel"/>
    <w:tmpl w:val="2C2ACE4A"/>
    <w:lvl w:ilvl="0" w:tplc="89C23ADE">
      <w:start w:val="2"/>
      <w:numFmt w:val="decimal"/>
      <w:lvlText w:val="%1."/>
      <w:lvlJc w:val="left"/>
      <w:pPr>
        <w:ind w:left="864" w:hanging="288"/>
        <w:jc w:val="left"/>
      </w:pPr>
      <w:rPr>
        <w:rFonts w:ascii="Times New Roman" w:eastAsia="Times New Roman" w:hAnsi="Times New Roman" w:cs="Times New Roman" w:hint="default"/>
        <w:b/>
        <w:bCs/>
        <w:spacing w:val="0"/>
        <w:w w:val="99"/>
        <w:sz w:val="20"/>
        <w:szCs w:val="20"/>
        <w:lang w:val="es-ES" w:eastAsia="es-ES" w:bidi="es-ES"/>
      </w:rPr>
    </w:lvl>
    <w:lvl w:ilvl="1" w:tplc="E318C846">
      <w:numFmt w:val="bullet"/>
      <w:lvlText w:val="•"/>
      <w:lvlJc w:val="left"/>
      <w:pPr>
        <w:ind w:left="3680" w:hanging="288"/>
      </w:pPr>
      <w:rPr>
        <w:rFonts w:hint="default"/>
        <w:lang w:val="es-ES" w:eastAsia="es-ES" w:bidi="es-ES"/>
      </w:rPr>
    </w:lvl>
    <w:lvl w:ilvl="2" w:tplc="E0164898">
      <w:numFmt w:val="bullet"/>
      <w:lvlText w:val="•"/>
      <w:lvlJc w:val="left"/>
      <w:pPr>
        <w:ind w:left="7760" w:hanging="288"/>
      </w:pPr>
      <w:rPr>
        <w:rFonts w:hint="default"/>
        <w:lang w:val="es-ES" w:eastAsia="es-ES" w:bidi="es-ES"/>
      </w:rPr>
    </w:lvl>
    <w:lvl w:ilvl="3" w:tplc="661A8756">
      <w:numFmt w:val="bullet"/>
      <w:lvlText w:val="•"/>
      <w:lvlJc w:val="left"/>
      <w:pPr>
        <w:ind w:left="8097" w:hanging="288"/>
      </w:pPr>
      <w:rPr>
        <w:rFonts w:hint="default"/>
        <w:lang w:val="es-ES" w:eastAsia="es-ES" w:bidi="es-ES"/>
      </w:rPr>
    </w:lvl>
    <w:lvl w:ilvl="4" w:tplc="4E86D7A4">
      <w:numFmt w:val="bullet"/>
      <w:lvlText w:val="•"/>
      <w:lvlJc w:val="left"/>
      <w:pPr>
        <w:ind w:left="8435" w:hanging="288"/>
      </w:pPr>
      <w:rPr>
        <w:rFonts w:hint="default"/>
        <w:lang w:val="es-ES" w:eastAsia="es-ES" w:bidi="es-ES"/>
      </w:rPr>
    </w:lvl>
    <w:lvl w:ilvl="5" w:tplc="5638FE62">
      <w:numFmt w:val="bullet"/>
      <w:lvlText w:val="•"/>
      <w:lvlJc w:val="left"/>
      <w:pPr>
        <w:ind w:left="8772" w:hanging="288"/>
      </w:pPr>
      <w:rPr>
        <w:rFonts w:hint="default"/>
        <w:lang w:val="es-ES" w:eastAsia="es-ES" w:bidi="es-ES"/>
      </w:rPr>
    </w:lvl>
    <w:lvl w:ilvl="6" w:tplc="94C83158">
      <w:numFmt w:val="bullet"/>
      <w:lvlText w:val="•"/>
      <w:lvlJc w:val="left"/>
      <w:pPr>
        <w:ind w:left="9110" w:hanging="288"/>
      </w:pPr>
      <w:rPr>
        <w:rFonts w:hint="default"/>
        <w:lang w:val="es-ES" w:eastAsia="es-ES" w:bidi="es-ES"/>
      </w:rPr>
    </w:lvl>
    <w:lvl w:ilvl="7" w:tplc="41EA23D0">
      <w:numFmt w:val="bullet"/>
      <w:lvlText w:val="•"/>
      <w:lvlJc w:val="left"/>
      <w:pPr>
        <w:ind w:left="9447" w:hanging="288"/>
      </w:pPr>
      <w:rPr>
        <w:rFonts w:hint="default"/>
        <w:lang w:val="es-ES" w:eastAsia="es-ES" w:bidi="es-ES"/>
      </w:rPr>
    </w:lvl>
    <w:lvl w:ilvl="8" w:tplc="5EC2967C">
      <w:numFmt w:val="bullet"/>
      <w:lvlText w:val="•"/>
      <w:lvlJc w:val="left"/>
      <w:pPr>
        <w:ind w:left="9785" w:hanging="288"/>
      </w:pPr>
      <w:rPr>
        <w:rFonts w:hint="default"/>
        <w:lang w:val="es-ES" w:eastAsia="es-ES" w:bidi="es-ES"/>
      </w:rPr>
    </w:lvl>
  </w:abstractNum>
  <w:abstractNum w:abstractNumId="10" w15:restartNumberingAfterBreak="0">
    <w:nsid w:val="16EA5623"/>
    <w:multiLevelType w:val="hybridMultilevel"/>
    <w:tmpl w:val="8ED067EA"/>
    <w:lvl w:ilvl="0" w:tplc="06681F8A">
      <w:start w:val="2"/>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C6EA1A0">
      <w:numFmt w:val="bullet"/>
      <w:lvlText w:val="•"/>
      <w:lvlJc w:val="left"/>
      <w:pPr>
        <w:ind w:left="1910" w:hanging="202"/>
      </w:pPr>
      <w:rPr>
        <w:rFonts w:hint="default"/>
        <w:lang w:val="es-ES" w:eastAsia="es-ES" w:bidi="es-ES"/>
      </w:rPr>
    </w:lvl>
    <w:lvl w:ilvl="2" w:tplc="FC0A96D2">
      <w:numFmt w:val="bullet"/>
      <w:lvlText w:val="•"/>
      <w:lvlJc w:val="left"/>
      <w:pPr>
        <w:ind w:left="2860" w:hanging="202"/>
      </w:pPr>
      <w:rPr>
        <w:rFonts w:hint="default"/>
        <w:lang w:val="es-ES" w:eastAsia="es-ES" w:bidi="es-ES"/>
      </w:rPr>
    </w:lvl>
    <w:lvl w:ilvl="3" w:tplc="9E28E67E">
      <w:numFmt w:val="bullet"/>
      <w:lvlText w:val="•"/>
      <w:lvlJc w:val="left"/>
      <w:pPr>
        <w:ind w:left="3810" w:hanging="202"/>
      </w:pPr>
      <w:rPr>
        <w:rFonts w:hint="default"/>
        <w:lang w:val="es-ES" w:eastAsia="es-ES" w:bidi="es-ES"/>
      </w:rPr>
    </w:lvl>
    <w:lvl w:ilvl="4" w:tplc="02E4662C">
      <w:numFmt w:val="bullet"/>
      <w:lvlText w:val="•"/>
      <w:lvlJc w:val="left"/>
      <w:pPr>
        <w:ind w:left="4760" w:hanging="202"/>
      </w:pPr>
      <w:rPr>
        <w:rFonts w:hint="default"/>
        <w:lang w:val="es-ES" w:eastAsia="es-ES" w:bidi="es-ES"/>
      </w:rPr>
    </w:lvl>
    <w:lvl w:ilvl="5" w:tplc="39B2E058">
      <w:numFmt w:val="bullet"/>
      <w:lvlText w:val="•"/>
      <w:lvlJc w:val="left"/>
      <w:pPr>
        <w:ind w:left="5710" w:hanging="202"/>
      </w:pPr>
      <w:rPr>
        <w:rFonts w:hint="default"/>
        <w:lang w:val="es-ES" w:eastAsia="es-ES" w:bidi="es-ES"/>
      </w:rPr>
    </w:lvl>
    <w:lvl w:ilvl="6" w:tplc="27D2FE34">
      <w:numFmt w:val="bullet"/>
      <w:lvlText w:val="•"/>
      <w:lvlJc w:val="left"/>
      <w:pPr>
        <w:ind w:left="6660" w:hanging="202"/>
      </w:pPr>
      <w:rPr>
        <w:rFonts w:hint="default"/>
        <w:lang w:val="es-ES" w:eastAsia="es-ES" w:bidi="es-ES"/>
      </w:rPr>
    </w:lvl>
    <w:lvl w:ilvl="7" w:tplc="98FED4EC">
      <w:numFmt w:val="bullet"/>
      <w:lvlText w:val="•"/>
      <w:lvlJc w:val="left"/>
      <w:pPr>
        <w:ind w:left="7610" w:hanging="202"/>
      </w:pPr>
      <w:rPr>
        <w:rFonts w:hint="default"/>
        <w:lang w:val="es-ES" w:eastAsia="es-ES" w:bidi="es-ES"/>
      </w:rPr>
    </w:lvl>
    <w:lvl w:ilvl="8" w:tplc="0A745D68">
      <w:numFmt w:val="bullet"/>
      <w:lvlText w:val="•"/>
      <w:lvlJc w:val="left"/>
      <w:pPr>
        <w:ind w:left="8560" w:hanging="202"/>
      </w:pPr>
      <w:rPr>
        <w:rFonts w:hint="default"/>
        <w:lang w:val="es-ES" w:eastAsia="es-ES" w:bidi="es-ES"/>
      </w:rPr>
    </w:lvl>
  </w:abstractNum>
  <w:abstractNum w:abstractNumId="11" w15:restartNumberingAfterBreak="0">
    <w:nsid w:val="183304CB"/>
    <w:multiLevelType w:val="hybridMultilevel"/>
    <w:tmpl w:val="30C8B11A"/>
    <w:lvl w:ilvl="0" w:tplc="E9C61290">
      <w:start w:val="2"/>
      <w:numFmt w:val="upperRoman"/>
      <w:lvlText w:val="%1."/>
      <w:lvlJc w:val="left"/>
      <w:pPr>
        <w:ind w:left="863" w:hanging="274"/>
        <w:jc w:val="right"/>
      </w:pPr>
      <w:rPr>
        <w:rFonts w:ascii="Times New Roman" w:eastAsia="Times New Roman" w:hAnsi="Times New Roman" w:cs="Times New Roman" w:hint="default"/>
        <w:b/>
        <w:bCs/>
        <w:spacing w:val="-1"/>
        <w:w w:val="99"/>
        <w:sz w:val="20"/>
        <w:szCs w:val="20"/>
        <w:lang w:val="es-ES" w:eastAsia="es-ES" w:bidi="es-ES"/>
      </w:rPr>
    </w:lvl>
    <w:lvl w:ilvl="1" w:tplc="60BA209E">
      <w:numFmt w:val="bullet"/>
      <w:lvlText w:val="•"/>
      <w:lvlJc w:val="left"/>
      <w:pPr>
        <w:ind w:left="1820" w:hanging="274"/>
      </w:pPr>
      <w:rPr>
        <w:rFonts w:hint="default"/>
        <w:lang w:val="es-ES" w:eastAsia="es-ES" w:bidi="es-ES"/>
      </w:rPr>
    </w:lvl>
    <w:lvl w:ilvl="2" w:tplc="A82C521A">
      <w:numFmt w:val="bullet"/>
      <w:lvlText w:val="•"/>
      <w:lvlJc w:val="left"/>
      <w:pPr>
        <w:ind w:left="2780" w:hanging="274"/>
      </w:pPr>
      <w:rPr>
        <w:rFonts w:hint="default"/>
        <w:lang w:val="es-ES" w:eastAsia="es-ES" w:bidi="es-ES"/>
      </w:rPr>
    </w:lvl>
    <w:lvl w:ilvl="3" w:tplc="1F2AD6EC">
      <w:numFmt w:val="bullet"/>
      <w:lvlText w:val="•"/>
      <w:lvlJc w:val="left"/>
      <w:pPr>
        <w:ind w:left="3740" w:hanging="274"/>
      </w:pPr>
      <w:rPr>
        <w:rFonts w:hint="default"/>
        <w:lang w:val="es-ES" w:eastAsia="es-ES" w:bidi="es-ES"/>
      </w:rPr>
    </w:lvl>
    <w:lvl w:ilvl="4" w:tplc="C35AE756">
      <w:numFmt w:val="bullet"/>
      <w:lvlText w:val="•"/>
      <w:lvlJc w:val="left"/>
      <w:pPr>
        <w:ind w:left="4700" w:hanging="274"/>
      </w:pPr>
      <w:rPr>
        <w:rFonts w:hint="default"/>
        <w:lang w:val="es-ES" w:eastAsia="es-ES" w:bidi="es-ES"/>
      </w:rPr>
    </w:lvl>
    <w:lvl w:ilvl="5" w:tplc="54A84448">
      <w:numFmt w:val="bullet"/>
      <w:lvlText w:val="•"/>
      <w:lvlJc w:val="left"/>
      <w:pPr>
        <w:ind w:left="5660" w:hanging="274"/>
      </w:pPr>
      <w:rPr>
        <w:rFonts w:hint="default"/>
        <w:lang w:val="es-ES" w:eastAsia="es-ES" w:bidi="es-ES"/>
      </w:rPr>
    </w:lvl>
    <w:lvl w:ilvl="6" w:tplc="E6EEB5F6">
      <w:numFmt w:val="bullet"/>
      <w:lvlText w:val="•"/>
      <w:lvlJc w:val="left"/>
      <w:pPr>
        <w:ind w:left="6620" w:hanging="274"/>
      </w:pPr>
      <w:rPr>
        <w:rFonts w:hint="default"/>
        <w:lang w:val="es-ES" w:eastAsia="es-ES" w:bidi="es-ES"/>
      </w:rPr>
    </w:lvl>
    <w:lvl w:ilvl="7" w:tplc="3A32FC3A">
      <w:numFmt w:val="bullet"/>
      <w:lvlText w:val="•"/>
      <w:lvlJc w:val="left"/>
      <w:pPr>
        <w:ind w:left="7580" w:hanging="274"/>
      </w:pPr>
      <w:rPr>
        <w:rFonts w:hint="default"/>
        <w:lang w:val="es-ES" w:eastAsia="es-ES" w:bidi="es-ES"/>
      </w:rPr>
    </w:lvl>
    <w:lvl w:ilvl="8" w:tplc="09D69844">
      <w:numFmt w:val="bullet"/>
      <w:lvlText w:val="•"/>
      <w:lvlJc w:val="left"/>
      <w:pPr>
        <w:ind w:left="8540" w:hanging="274"/>
      </w:pPr>
      <w:rPr>
        <w:rFonts w:hint="default"/>
        <w:lang w:val="es-ES" w:eastAsia="es-ES" w:bidi="es-ES"/>
      </w:rPr>
    </w:lvl>
  </w:abstractNum>
  <w:abstractNum w:abstractNumId="12" w15:restartNumberingAfterBreak="0">
    <w:nsid w:val="19156DD1"/>
    <w:multiLevelType w:val="hybridMultilevel"/>
    <w:tmpl w:val="8ED4D3C0"/>
    <w:lvl w:ilvl="0" w:tplc="1534DD8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A34B44A">
      <w:numFmt w:val="bullet"/>
      <w:lvlText w:val="•"/>
      <w:lvlJc w:val="left"/>
      <w:pPr>
        <w:ind w:left="1910" w:hanging="219"/>
      </w:pPr>
      <w:rPr>
        <w:rFonts w:hint="default"/>
        <w:lang w:val="es-ES" w:eastAsia="es-ES" w:bidi="es-ES"/>
      </w:rPr>
    </w:lvl>
    <w:lvl w:ilvl="2" w:tplc="1438EA96">
      <w:numFmt w:val="bullet"/>
      <w:lvlText w:val="•"/>
      <w:lvlJc w:val="left"/>
      <w:pPr>
        <w:ind w:left="2860" w:hanging="219"/>
      </w:pPr>
      <w:rPr>
        <w:rFonts w:hint="default"/>
        <w:lang w:val="es-ES" w:eastAsia="es-ES" w:bidi="es-ES"/>
      </w:rPr>
    </w:lvl>
    <w:lvl w:ilvl="3" w:tplc="12465B5A">
      <w:numFmt w:val="bullet"/>
      <w:lvlText w:val="•"/>
      <w:lvlJc w:val="left"/>
      <w:pPr>
        <w:ind w:left="3810" w:hanging="219"/>
      </w:pPr>
      <w:rPr>
        <w:rFonts w:hint="default"/>
        <w:lang w:val="es-ES" w:eastAsia="es-ES" w:bidi="es-ES"/>
      </w:rPr>
    </w:lvl>
    <w:lvl w:ilvl="4" w:tplc="08F62C66">
      <w:numFmt w:val="bullet"/>
      <w:lvlText w:val="•"/>
      <w:lvlJc w:val="left"/>
      <w:pPr>
        <w:ind w:left="4760" w:hanging="219"/>
      </w:pPr>
      <w:rPr>
        <w:rFonts w:hint="default"/>
        <w:lang w:val="es-ES" w:eastAsia="es-ES" w:bidi="es-ES"/>
      </w:rPr>
    </w:lvl>
    <w:lvl w:ilvl="5" w:tplc="B83418BC">
      <w:numFmt w:val="bullet"/>
      <w:lvlText w:val="•"/>
      <w:lvlJc w:val="left"/>
      <w:pPr>
        <w:ind w:left="5710" w:hanging="219"/>
      </w:pPr>
      <w:rPr>
        <w:rFonts w:hint="default"/>
        <w:lang w:val="es-ES" w:eastAsia="es-ES" w:bidi="es-ES"/>
      </w:rPr>
    </w:lvl>
    <w:lvl w:ilvl="6" w:tplc="374839F4">
      <w:numFmt w:val="bullet"/>
      <w:lvlText w:val="•"/>
      <w:lvlJc w:val="left"/>
      <w:pPr>
        <w:ind w:left="6660" w:hanging="219"/>
      </w:pPr>
      <w:rPr>
        <w:rFonts w:hint="default"/>
        <w:lang w:val="es-ES" w:eastAsia="es-ES" w:bidi="es-ES"/>
      </w:rPr>
    </w:lvl>
    <w:lvl w:ilvl="7" w:tplc="CE08BD86">
      <w:numFmt w:val="bullet"/>
      <w:lvlText w:val="•"/>
      <w:lvlJc w:val="left"/>
      <w:pPr>
        <w:ind w:left="7610" w:hanging="219"/>
      </w:pPr>
      <w:rPr>
        <w:rFonts w:hint="default"/>
        <w:lang w:val="es-ES" w:eastAsia="es-ES" w:bidi="es-ES"/>
      </w:rPr>
    </w:lvl>
    <w:lvl w:ilvl="8" w:tplc="658E7E1C">
      <w:numFmt w:val="bullet"/>
      <w:lvlText w:val="•"/>
      <w:lvlJc w:val="left"/>
      <w:pPr>
        <w:ind w:left="8560" w:hanging="219"/>
      </w:pPr>
      <w:rPr>
        <w:rFonts w:hint="default"/>
        <w:lang w:val="es-ES" w:eastAsia="es-ES" w:bidi="es-ES"/>
      </w:rPr>
    </w:lvl>
  </w:abstractNum>
  <w:abstractNum w:abstractNumId="13" w15:restartNumberingAfterBreak="0">
    <w:nsid w:val="1B0555A1"/>
    <w:multiLevelType w:val="hybridMultilevel"/>
    <w:tmpl w:val="B3D2FA84"/>
    <w:lvl w:ilvl="0" w:tplc="3EF0E42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28EEE9A">
      <w:numFmt w:val="bullet"/>
      <w:lvlText w:val="•"/>
      <w:lvlJc w:val="left"/>
      <w:pPr>
        <w:ind w:left="1874" w:hanging="178"/>
      </w:pPr>
      <w:rPr>
        <w:rFonts w:hint="default"/>
        <w:lang w:val="es-ES" w:eastAsia="es-ES" w:bidi="es-ES"/>
      </w:rPr>
    </w:lvl>
    <w:lvl w:ilvl="2" w:tplc="3BFCBDF2">
      <w:numFmt w:val="bullet"/>
      <w:lvlText w:val="•"/>
      <w:lvlJc w:val="left"/>
      <w:pPr>
        <w:ind w:left="2828" w:hanging="178"/>
      </w:pPr>
      <w:rPr>
        <w:rFonts w:hint="default"/>
        <w:lang w:val="es-ES" w:eastAsia="es-ES" w:bidi="es-ES"/>
      </w:rPr>
    </w:lvl>
    <w:lvl w:ilvl="3" w:tplc="9670D122">
      <w:numFmt w:val="bullet"/>
      <w:lvlText w:val="•"/>
      <w:lvlJc w:val="left"/>
      <w:pPr>
        <w:ind w:left="3782" w:hanging="178"/>
      </w:pPr>
      <w:rPr>
        <w:rFonts w:hint="default"/>
        <w:lang w:val="es-ES" w:eastAsia="es-ES" w:bidi="es-ES"/>
      </w:rPr>
    </w:lvl>
    <w:lvl w:ilvl="4" w:tplc="87100BE8">
      <w:numFmt w:val="bullet"/>
      <w:lvlText w:val="•"/>
      <w:lvlJc w:val="left"/>
      <w:pPr>
        <w:ind w:left="4736" w:hanging="178"/>
      </w:pPr>
      <w:rPr>
        <w:rFonts w:hint="default"/>
        <w:lang w:val="es-ES" w:eastAsia="es-ES" w:bidi="es-ES"/>
      </w:rPr>
    </w:lvl>
    <w:lvl w:ilvl="5" w:tplc="48A6828C">
      <w:numFmt w:val="bullet"/>
      <w:lvlText w:val="•"/>
      <w:lvlJc w:val="left"/>
      <w:pPr>
        <w:ind w:left="5690" w:hanging="178"/>
      </w:pPr>
      <w:rPr>
        <w:rFonts w:hint="default"/>
        <w:lang w:val="es-ES" w:eastAsia="es-ES" w:bidi="es-ES"/>
      </w:rPr>
    </w:lvl>
    <w:lvl w:ilvl="6" w:tplc="A4FE216E">
      <w:numFmt w:val="bullet"/>
      <w:lvlText w:val="•"/>
      <w:lvlJc w:val="left"/>
      <w:pPr>
        <w:ind w:left="6644" w:hanging="178"/>
      </w:pPr>
      <w:rPr>
        <w:rFonts w:hint="default"/>
        <w:lang w:val="es-ES" w:eastAsia="es-ES" w:bidi="es-ES"/>
      </w:rPr>
    </w:lvl>
    <w:lvl w:ilvl="7" w:tplc="E478512E">
      <w:numFmt w:val="bullet"/>
      <w:lvlText w:val="•"/>
      <w:lvlJc w:val="left"/>
      <w:pPr>
        <w:ind w:left="7598" w:hanging="178"/>
      </w:pPr>
      <w:rPr>
        <w:rFonts w:hint="default"/>
        <w:lang w:val="es-ES" w:eastAsia="es-ES" w:bidi="es-ES"/>
      </w:rPr>
    </w:lvl>
    <w:lvl w:ilvl="8" w:tplc="DEF039D0">
      <w:numFmt w:val="bullet"/>
      <w:lvlText w:val="•"/>
      <w:lvlJc w:val="left"/>
      <w:pPr>
        <w:ind w:left="8552" w:hanging="178"/>
      </w:pPr>
      <w:rPr>
        <w:rFonts w:hint="default"/>
        <w:lang w:val="es-ES" w:eastAsia="es-ES" w:bidi="es-ES"/>
      </w:rPr>
    </w:lvl>
  </w:abstractNum>
  <w:abstractNum w:abstractNumId="14" w15:restartNumberingAfterBreak="0">
    <w:nsid w:val="1D044FF7"/>
    <w:multiLevelType w:val="hybridMultilevel"/>
    <w:tmpl w:val="D3F0152C"/>
    <w:lvl w:ilvl="0" w:tplc="855A44B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2500C6E">
      <w:numFmt w:val="bullet"/>
      <w:lvlText w:val="•"/>
      <w:lvlJc w:val="left"/>
      <w:pPr>
        <w:ind w:left="1910" w:hanging="219"/>
      </w:pPr>
      <w:rPr>
        <w:rFonts w:hint="default"/>
        <w:lang w:val="es-ES" w:eastAsia="es-ES" w:bidi="es-ES"/>
      </w:rPr>
    </w:lvl>
    <w:lvl w:ilvl="2" w:tplc="3620B11A">
      <w:numFmt w:val="bullet"/>
      <w:lvlText w:val="•"/>
      <w:lvlJc w:val="left"/>
      <w:pPr>
        <w:ind w:left="2860" w:hanging="219"/>
      </w:pPr>
      <w:rPr>
        <w:rFonts w:hint="default"/>
        <w:lang w:val="es-ES" w:eastAsia="es-ES" w:bidi="es-ES"/>
      </w:rPr>
    </w:lvl>
    <w:lvl w:ilvl="3" w:tplc="BA78392C">
      <w:numFmt w:val="bullet"/>
      <w:lvlText w:val="•"/>
      <w:lvlJc w:val="left"/>
      <w:pPr>
        <w:ind w:left="3810" w:hanging="219"/>
      </w:pPr>
      <w:rPr>
        <w:rFonts w:hint="default"/>
        <w:lang w:val="es-ES" w:eastAsia="es-ES" w:bidi="es-ES"/>
      </w:rPr>
    </w:lvl>
    <w:lvl w:ilvl="4" w:tplc="B7801A74">
      <w:numFmt w:val="bullet"/>
      <w:lvlText w:val="•"/>
      <w:lvlJc w:val="left"/>
      <w:pPr>
        <w:ind w:left="4760" w:hanging="219"/>
      </w:pPr>
      <w:rPr>
        <w:rFonts w:hint="default"/>
        <w:lang w:val="es-ES" w:eastAsia="es-ES" w:bidi="es-ES"/>
      </w:rPr>
    </w:lvl>
    <w:lvl w:ilvl="5" w:tplc="4A66B738">
      <w:numFmt w:val="bullet"/>
      <w:lvlText w:val="•"/>
      <w:lvlJc w:val="left"/>
      <w:pPr>
        <w:ind w:left="5710" w:hanging="219"/>
      </w:pPr>
      <w:rPr>
        <w:rFonts w:hint="default"/>
        <w:lang w:val="es-ES" w:eastAsia="es-ES" w:bidi="es-ES"/>
      </w:rPr>
    </w:lvl>
    <w:lvl w:ilvl="6" w:tplc="531025AC">
      <w:numFmt w:val="bullet"/>
      <w:lvlText w:val="•"/>
      <w:lvlJc w:val="left"/>
      <w:pPr>
        <w:ind w:left="6660" w:hanging="219"/>
      </w:pPr>
      <w:rPr>
        <w:rFonts w:hint="default"/>
        <w:lang w:val="es-ES" w:eastAsia="es-ES" w:bidi="es-ES"/>
      </w:rPr>
    </w:lvl>
    <w:lvl w:ilvl="7" w:tplc="7E2AABB4">
      <w:numFmt w:val="bullet"/>
      <w:lvlText w:val="•"/>
      <w:lvlJc w:val="left"/>
      <w:pPr>
        <w:ind w:left="7610" w:hanging="219"/>
      </w:pPr>
      <w:rPr>
        <w:rFonts w:hint="default"/>
        <w:lang w:val="es-ES" w:eastAsia="es-ES" w:bidi="es-ES"/>
      </w:rPr>
    </w:lvl>
    <w:lvl w:ilvl="8" w:tplc="B1B854FE">
      <w:numFmt w:val="bullet"/>
      <w:lvlText w:val="•"/>
      <w:lvlJc w:val="left"/>
      <w:pPr>
        <w:ind w:left="8560" w:hanging="219"/>
      </w:pPr>
      <w:rPr>
        <w:rFonts w:hint="default"/>
        <w:lang w:val="es-ES" w:eastAsia="es-ES" w:bidi="es-ES"/>
      </w:rPr>
    </w:lvl>
  </w:abstractNum>
  <w:abstractNum w:abstractNumId="15" w15:restartNumberingAfterBreak="0">
    <w:nsid w:val="25835B43"/>
    <w:multiLevelType w:val="hybridMultilevel"/>
    <w:tmpl w:val="C2781108"/>
    <w:lvl w:ilvl="0" w:tplc="C868BE3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572C9290">
      <w:numFmt w:val="bullet"/>
      <w:lvlText w:val="•"/>
      <w:lvlJc w:val="left"/>
      <w:pPr>
        <w:ind w:left="1910" w:hanging="202"/>
      </w:pPr>
      <w:rPr>
        <w:rFonts w:hint="default"/>
        <w:lang w:val="es-ES" w:eastAsia="es-ES" w:bidi="es-ES"/>
      </w:rPr>
    </w:lvl>
    <w:lvl w:ilvl="2" w:tplc="24309902">
      <w:numFmt w:val="bullet"/>
      <w:lvlText w:val="•"/>
      <w:lvlJc w:val="left"/>
      <w:pPr>
        <w:ind w:left="2860" w:hanging="202"/>
      </w:pPr>
      <w:rPr>
        <w:rFonts w:hint="default"/>
        <w:lang w:val="es-ES" w:eastAsia="es-ES" w:bidi="es-ES"/>
      </w:rPr>
    </w:lvl>
    <w:lvl w:ilvl="3" w:tplc="561A76E6">
      <w:numFmt w:val="bullet"/>
      <w:lvlText w:val="•"/>
      <w:lvlJc w:val="left"/>
      <w:pPr>
        <w:ind w:left="3810" w:hanging="202"/>
      </w:pPr>
      <w:rPr>
        <w:rFonts w:hint="default"/>
        <w:lang w:val="es-ES" w:eastAsia="es-ES" w:bidi="es-ES"/>
      </w:rPr>
    </w:lvl>
    <w:lvl w:ilvl="4" w:tplc="C88E7680">
      <w:numFmt w:val="bullet"/>
      <w:lvlText w:val="•"/>
      <w:lvlJc w:val="left"/>
      <w:pPr>
        <w:ind w:left="4760" w:hanging="202"/>
      </w:pPr>
      <w:rPr>
        <w:rFonts w:hint="default"/>
        <w:lang w:val="es-ES" w:eastAsia="es-ES" w:bidi="es-ES"/>
      </w:rPr>
    </w:lvl>
    <w:lvl w:ilvl="5" w:tplc="9BB28166">
      <w:numFmt w:val="bullet"/>
      <w:lvlText w:val="•"/>
      <w:lvlJc w:val="left"/>
      <w:pPr>
        <w:ind w:left="5710" w:hanging="202"/>
      </w:pPr>
      <w:rPr>
        <w:rFonts w:hint="default"/>
        <w:lang w:val="es-ES" w:eastAsia="es-ES" w:bidi="es-ES"/>
      </w:rPr>
    </w:lvl>
    <w:lvl w:ilvl="6" w:tplc="9B209D84">
      <w:numFmt w:val="bullet"/>
      <w:lvlText w:val="•"/>
      <w:lvlJc w:val="left"/>
      <w:pPr>
        <w:ind w:left="6660" w:hanging="202"/>
      </w:pPr>
      <w:rPr>
        <w:rFonts w:hint="default"/>
        <w:lang w:val="es-ES" w:eastAsia="es-ES" w:bidi="es-ES"/>
      </w:rPr>
    </w:lvl>
    <w:lvl w:ilvl="7" w:tplc="6FA0D5E2">
      <w:numFmt w:val="bullet"/>
      <w:lvlText w:val="•"/>
      <w:lvlJc w:val="left"/>
      <w:pPr>
        <w:ind w:left="7610" w:hanging="202"/>
      </w:pPr>
      <w:rPr>
        <w:rFonts w:hint="default"/>
        <w:lang w:val="es-ES" w:eastAsia="es-ES" w:bidi="es-ES"/>
      </w:rPr>
    </w:lvl>
    <w:lvl w:ilvl="8" w:tplc="C638DF80">
      <w:numFmt w:val="bullet"/>
      <w:lvlText w:val="•"/>
      <w:lvlJc w:val="left"/>
      <w:pPr>
        <w:ind w:left="8560" w:hanging="202"/>
      </w:pPr>
      <w:rPr>
        <w:rFonts w:hint="default"/>
        <w:lang w:val="es-ES" w:eastAsia="es-ES" w:bidi="es-ES"/>
      </w:rPr>
    </w:lvl>
  </w:abstractNum>
  <w:abstractNum w:abstractNumId="16" w15:restartNumberingAfterBreak="0">
    <w:nsid w:val="280B6D5A"/>
    <w:multiLevelType w:val="hybridMultilevel"/>
    <w:tmpl w:val="BEF8E1AA"/>
    <w:lvl w:ilvl="0" w:tplc="DA52268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AC27858">
      <w:numFmt w:val="bullet"/>
      <w:lvlText w:val="•"/>
      <w:lvlJc w:val="left"/>
      <w:pPr>
        <w:ind w:left="2270" w:hanging="219"/>
      </w:pPr>
      <w:rPr>
        <w:rFonts w:hint="default"/>
        <w:lang w:val="es-ES" w:eastAsia="es-ES" w:bidi="es-ES"/>
      </w:rPr>
    </w:lvl>
    <w:lvl w:ilvl="2" w:tplc="3E74705E">
      <w:numFmt w:val="bullet"/>
      <w:lvlText w:val="•"/>
      <w:lvlJc w:val="left"/>
      <w:pPr>
        <w:ind w:left="3180" w:hanging="219"/>
      </w:pPr>
      <w:rPr>
        <w:rFonts w:hint="default"/>
        <w:lang w:val="es-ES" w:eastAsia="es-ES" w:bidi="es-ES"/>
      </w:rPr>
    </w:lvl>
    <w:lvl w:ilvl="3" w:tplc="295CFC52">
      <w:numFmt w:val="bullet"/>
      <w:lvlText w:val="•"/>
      <w:lvlJc w:val="left"/>
      <w:pPr>
        <w:ind w:left="4090" w:hanging="219"/>
      </w:pPr>
      <w:rPr>
        <w:rFonts w:hint="default"/>
        <w:lang w:val="es-ES" w:eastAsia="es-ES" w:bidi="es-ES"/>
      </w:rPr>
    </w:lvl>
    <w:lvl w:ilvl="4" w:tplc="8CCE60A4">
      <w:numFmt w:val="bullet"/>
      <w:lvlText w:val="•"/>
      <w:lvlJc w:val="left"/>
      <w:pPr>
        <w:ind w:left="5000" w:hanging="219"/>
      </w:pPr>
      <w:rPr>
        <w:rFonts w:hint="default"/>
        <w:lang w:val="es-ES" w:eastAsia="es-ES" w:bidi="es-ES"/>
      </w:rPr>
    </w:lvl>
    <w:lvl w:ilvl="5" w:tplc="DF7EAA6C">
      <w:numFmt w:val="bullet"/>
      <w:lvlText w:val="•"/>
      <w:lvlJc w:val="left"/>
      <w:pPr>
        <w:ind w:left="5910" w:hanging="219"/>
      </w:pPr>
      <w:rPr>
        <w:rFonts w:hint="default"/>
        <w:lang w:val="es-ES" w:eastAsia="es-ES" w:bidi="es-ES"/>
      </w:rPr>
    </w:lvl>
    <w:lvl w:ilvl="6" w:tplc="7BF2643A">
      <w:numFmt w:val="bullet"/>
      <w:lvlText w:val="•"/>
      <w:lvlJc w:val="left"/>
      <w:pPr>
        <w:ind w:left="6820" w:hanging="219"/>
      </w:pPr>
      <w:rPr>
        <w:rFonts w:hint="default"/>
        <w:lang w:val="es-ES" w:eastAsia="es-ES" w:bidi="es-ES"/>
      </w:rPr>
    </w:lvl>
    <w:lvl w:ilvl="7" w:tplc="74D44EDC">
      <w:numFmt w:val="bullet"/>
      <w:lvlText w:val="•"/>
      <w:lvlJc w:val="left"/>
      <w:pPr>
        <w:ind w:left="7730" w:hanging="219"/>
      </w:pPr>
      <w:rPr>
        <w:rFonts w:hint="default"/>
        <w:lang w:val="es-ES" w:eastAsia="es-ES" w:bidi="es-ES"/>
      </w:rPr>
    </w:lvl>
    <w:lvl w:ilvl="8" w:tplc="A60A36C4">
      <w:numFmt w:val="bullet"/>
      <w:lvlText w:val="•"/>
      <w:lvlJc w:val="left"/>
      <w:pPr>
        <w:ind w:left="8640" w:hanging="219"/>
      </w:pPr>
      <w:rPr>
        <w:rFonts w:hint="default"/>
        <w:lang w:val="es-ES" w:eastAsia="es-ES" w:bidi="es-ES"/>
      </w:rPr>
    </w:lvl>
  </w:abstractNum>
  <w:abstractNum w:abstractNumId="17" w15:restartNumberingAfterBreak="0">
    <w:nsid w:val="285C7D8D"/>
    <w:multiLevelType w:val="hybridMultilevel"/>
    <w:tmpl w:val="BB90112C"/>
    <w:lvl w:ilvl="0" w:tplc="2C3C8842">
      <w:start w:val="1"/>
      <w:numFmt w:val="upperRoman"/>
      <w:lvlText w:val="%1."/>
      <w:lvlJc w:val="left"/>
      <w:pPr>
        <w:ind w:left="864" w:hanging="236"/>
        <w:jc w:val="right"/>
      </w:pPr>
      <w:rPr>
        <w:rFonts w:ascii="Times New Roman" w:eastAsia="Times New Roman" w:hAnsi="Times New Roman" w:cs="Times New Roman" w:hint="default"/>
        <w:b/>
        <w:bCs/>
        <w:spacing w:val="-1"/>
        <w:w w:val="99"/>
        <w:sz w:val="20"/>
        <w:szCs w:val="20"/>
        <w:lang w:val="es-ES" w:eastAsia="es-ES" w:bidi="es-ES"/>
      </w:rPr>
    </w:lvl>
    <w:lvl w:ilvl="1" w:tplc="BCA8EB94">
      <w:numFmt w:val="bullet"/>
      <w:lvlText w:val="•"/>
      <w:lvlJc w:val="left"/>
      <w:pPr>
        <w:ind w:left="1820" w:hanging="236"/>
      </w:pPr>
      <w:rPr>
        <w:rFonts w:hint="default"/>
        <w:lang w:val="es-ES" w:eastAsia="es-ES" w:bidi="es-ES"/>
      </w:rPr>
    </w:lvl>
    <w:lvl w:ilvl="2" w:tplc="51F4632C">
      <w:numFmt w:val="bullet"/>
      <w:lvlText w:val="•"/>
      <w:lvlJc w:val="left"/>
      <w:pPr>
        <w:ind w:left="2780" w:hanging="236"/>
      </w:pPr>
      <w:rPr>
        <w:rFonts w:hint="default"/>
        <w:lang w:val="es-ES" w:eastAsia="es-ES" w:bidi="es-ES"/>
      </w:rPr>
    </w:lvl>
    <w:lvl w:ilvl="3" w:tplc="03BCAE04">
      <w:numFmt w:val="bullet"/>
      <w:lvlText w:val="•"/>
      <w:lvlJc w:val="left"/>
      <w:pPr>
        <w:ind w:left="3740" w:hanging="236"/>
      </w:pPr>
      <w:rPr>
        <w:rFonts w:hint="default"/>
        <w:lang w:val="es-ES" w:eastAsia="es-ES" w:bidi="es-ES"/>
      </w:rPr>
    </w:lvl>
    <w:lvl w:ilvl="4" w:tplc="691CB712">
      <w:numFmt w:val="bullet"/>
      <w:lvlText w:val="•"/>
      <w:lvlJc w:val="left"/>
      <w:pPr>
        <w:ind w:left="4700" w:hanging="236"/>
      </w:pPr>
      <w:rPr>
        <w:rFonts w:hint="default"/>
        <w:lang w:val="es-ES" w:eastAsia="es-ES" w:bidi="es-ES"/>
      </w:rPr>
    </w:lvl>
    <w:lvl w:ilvl="5" w:tplc="9F68F404">
      <w:numFmt w:val="bullet"/>
      <w:lvlText w:val="•"/>
      <w:lvlJc w:val="left"/>
      <w:pPr>
        <w:ind w:left="5660" w:hanging="236"/>
      </w:pPr>
      <w:rPr>
        <w:rFonts w:hint="default"/>
        <w:lang w:val="es-ES" w:eastAsia="es-ES" w:bidi="es-ES"/>
      </w:rPr>
    </w:lvl>
    <w:lvl w:ilvl="6" w:tplc="F7C6106C">
      <w:numFmt w:val="bullet"/>
      <w:lvlText w:val="•"/>
      <w:lvlJc w:val="left"/>
      <w:pPr>
        <w:ind w:left="6620" w:hanging="236"/>
      </w:pPr>
      <w:rPr>
        <w:rFonts w:hint="default"/>
        <w:lang w:val="es-ES" w:eastAsia="es-ES" w:bidi="es-ES"/>
      </w:rPr>
    </w:lvl>
    <w:lvl w:ilvl="7" w:tplc="4A40E46C">
      <w:numFmt w:val="bullet"/>
      <w:lvlText w:val="•"/>
      <w:lvlJc w:val="left"/>
      <w:pPr>
        <w:ind w:left="7580" w:hanging="236"/>
      </w:pPr>
      <w:rPr>
        <w:rFonts w:hint="default"/>
        <w:lang w:val="es-ES" w:eastAsia="es-ES" w:bidi="es-ES"/>
      </w:rPr>
    </w:lvl>
    <w:lvl w:ilvl="8" w:tplc="80A4925E">
      <w:numFmt w:val="bullet"/>
      <w:lvlText w:val="•"/>
      <w:lvlJc w:val="left"/>
      <w:pPr>
        <w:ind w:left="8540" w:hanging="236"/>
      </w:pPr>
      <w:rPr>
        <w:rFonts w:hint="default"/>
        <w:lang w:val="es-ES" w:eastAsia="es-ES" w:bidi="es-ES"/>
      </w:rPr>
    </w:lvl>
  </w:abstractNum>
  <w:abstractNum w:abstractNumId="18" w15:restartNumberingAfterBreak="0">
    <w:nsid w:val="28A8016F"/>
    <w:multiLevelType w:val="hybridMultilevel"/>
    <w:tmpl w:val="791A3E9A"/>
    <w:lvl w:ilvl="0" w:tplc="2D8CA1E2">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9BC6848">
      <w:numFmt w:val="bullet"/>
      <w:lvlText w:val="•"/>
      <w:lvlJc w:val="left"/>
      <w:pPr>
        <w:ind w:left="1874" w:hanging="178"/>
      </w:pPr>
      <w:rPr>
        <w:rFonts w:hint="default"/>
        <w:lang w:val="es-ES" w:eastAsia="es-ES" w:bidi="es-ES"/>
      </w:rPr>
    </w:lvl>
    <w:lvl w:ilvl="2" w:tplc="2AF07D78">
      <w:numFmt w:val="bullet"/>
      <w:lvlText w:val="•"/>
      <w:lvlJc w:val="left"/>
      <w:pPr>
        <w:ind w:left="2828" w:hanging="178"/>
      </w:pPr>
      <w:rPr>
        <w:rFonts w:hint="default"/>
        <w:lang w:val="es-ES" w:eastAsia="es-ES" w:bidi="es-ES"/>
      </w:rPr>
    </w:lvl>
    <w:lvl w:ilvl="3" w:tplc="D3FE74F4">
      <w:numFmt w:val="bullet"/>
      <w:lvlText w:val="•"/>
      <w:lvlJc w:val="left"/>
      <w:pPr>
        <w:ind w:left="3782" w:hanging="178"/>
      </w:pPr>
      <w:rPr>
        <w:rFonts w:hint="default"/>
        <w:lang w:val="es-ES" w:eastAsia="es-ES" w:bidi="es-ES"/>
      </w:rPr>
    </w:lvl>
    <w:lvl w:ilvl="4" w:tplc="535203EA">
      <w:numFmt w:val="bullet"/>
      <w:lvlText w:val="•"/>
      <w:lvlJc w:val="left"/>
      <w:pPr>
        <w:ind w:left="4736" w:hanging="178"/>
      </w:pPr>
      <w:rPr>
        <w:rFonts w:hint="default"/>
        <w:lang w:val="es-ES" w:eastAsia="es-ES" w:bidi="es-ES"/>
      </w:rPr>
    </w:lvl>
    <w:lvl w:ilvl="5" w:tplc="78B8BDFE">
      <w:numFmt w:val="bullet"/>
      <w:lvlText w:val="•"/>
      <w:lvlJc w:val="left"/>
      <w:pPr>
        <w:ind w:left="5690" w:hanging="178"/>
      </w:pPr>
      <w:rPr>
        <w:rFonts w:hint="default"/>
        <w:lang w:val="es-ES" w:eastAsia="es-ES" w:bidi="es-ES"/>
      </w:rPr>
    </w:lvl>
    <w:lvl w:ilvl="6" w:tplc="64B85CE8">
      <w:numFmt w:val="bullet"/>
      <w:lvlText w:val="•"/>
      <w:lvlJc w:val="left"/>
      <w:pPr>
        <w:ind w:left="6644" w:hanging="178"/>
      </w:pPr>
      <w:rPr>
        <w:rFonts w:hint="default"/>
        <w:lang w:val="es-ES" w:eastAsia="es-ES" w:bidi="es-ES"/>
      </w:rPr>
    </w:lvl>
    <w:lvl w:ilvl="7" w:tplc="A78AC2E4">
      <w:numFmt w:val="bullet"/>
      <w:lvlText w:val="•"/>
      <w:lvlJc w:val="left"/>
      <w:pPr>
        <w:ind w:left="7598" w:hanging="178"/>
      </w:pPr>
      <w:rPr>
        <w:rFonts w:hint="default"/>
        <w:lang w:val="es-ES" w:eastAsia="es-ES" w:bidi="es-ES"/>
      </w:rPr>
    </w:lvl>
    <w:lvl w:ilvl="8" w:tplc="4FE8E31A">
      <w:numFmt w:val="bullet"/>
      <w:lvlText w:val="•"/>
      <w:lvlJc w:val="left"/>
      <w:pPr>
        <w:ind w:left="8552" w:hanging="178"/>
      </w:pPr>
      <w:rPr>
        <w:rFonts w:hint="default"/>
        <w:lang w:val="es-ES" w:eastAsia="es-ES" w:bidi="es-ES"/>
      </w:rPr>
    </w:lvl>
  </w:abstractNum>
  <w:abstractNum w:abstractNumId="19" w15:restartNumberingAfterBreak="0">
    <w:nsid w:val="2A646B26"/>
    <w:multiLevelType w:val="hybridMultilevel"/>
    <w:tmpl w:val="B1CA3E26"/>
    <w:lvl w:ilvl="0" w:tplc="89F279D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087CDB2E">
      <w:numFmt w:val="bullet"/>
      <w:lvlText w:val="•"/>
      <w:lvlJc w:val="left"/>
      <w:pPr>
        <w:ind w:left="2252" w:hanging="202"/>
      </w:pPr>
      <w:rPr>
        <w:rFonts w:hint="default"/>
        <w:lang w:val="es-ES" w:eastAsia="es-ES" w:bidi="es-ES"/>
      </w:rPr>
    </w:lvl>
    <w:lvl w:ilvl="2" w:tplc="2CD45088">
      <w:numFmt w:val="bullet"/>
      <w:lvlText w:val="•"/>
      <w:lvlJc w:val="left"/>
      <w:pPr>
        <w:ind w:left="3164" w:hanging="202"/>
      </w:pPr>
      <w:rPr>
        <w:rFonts w:hint="default"/>
        <w:lang w:val="es-ES" w:eastAsia="es-ES" w:bidi="es-ES"/>
      </w:rPr>
    </w:lvl>
    <w:lvl w:ilvl="3" w:tplc="E3C46B80">
      <w:numFmt w:val="bullet"/>
      <w:lvlText w:val="•"/>
      <w:lvlJc w:val="left"/>
      <w:pPr>
        <w:ind w:left="4076" w:hanging="202"/>
      </w:pPr>
      <w:rPr>
        <w:rFonts w:hint="default"/>
        <w:lang w:val="es-ES" w:eastAsia="es-ES" w:bidi="es-ES"/>
      </w:rPr>
    </w:lvl>
    <w:lvl w:ilvl="4" w:tplc="69881CEE">
      <w:numFmt w:val="bullet"/>
      <w:lvlText w:val="•"/>
      <w:lvlJc w:val="left"/>
      <w:pPr>
        <w:ind w:left="4988" w:hanging="202"/>
      </w:pPr>
      <w:rPr>
        <w:rFonts w:hint="default"/>
        <w:lang w:val="es-ES" w:eastAsia="es-ES" w:bidi="es-ES"/>
      </w:rPr>
    </w:lvl>
    <w:lvl w:ilvl="5" w:tplc="583EA2E8">
      <w:numFmt w:val="bullet"/>
      <w:lvlText w:val="•"/>
      <w:lvlJc w:val="left"/>
      <w:pPr>
        <w:ind w:left="5900" w:hanging="202"/>
      </w:pPr>
      <w:rPr>
        <w:rFonts w:hint="default"/>
        <w:lang w:val="es-ES" w:eastAsia="es-ES" w:bidi="es-ES"/>
      </w:rPr>
    </w:lvl>
    <w:lvl w:ilvl="6" w:tplc="1CE2681C">
      <w:numFmt w:val="bullet"/>
      <w:lvlText w:val="•"/>
      <w:lvlJc w:val="left"/>
      <w:pPr>
        <w:ind w:left="6812" w:hanging="202"/>
      </w:pPr>
      <w:rPr>
        <w:rFonts w:hint="default"/>
        <w:lang w:val="es-ES" w:eastAsia="es-ES" w:bidi="es-ES"/>
      </w:rPr>
    </w:lvl>
    <w:lvl w:ilvl="7" w:tplc="8E8405E0">
      <w:numFmt w:val="bullet"/>
      <w:lvlText w:val="•"/>
      <w:lvlJc w:val="left"/>
      <w:pPr>
        <w:ind w:left="7724" w:hanging="202"/>
      </w:pPr>
      <w:rPr>
        <w:rFonts w:hint="default"/>
        <w:lang w:val="es-ES" w:eastAsia="es-ES" w:bidi="es-ES"/>
      </w:rPr>
    </w:lvl>
    <w:lvl w:ilvl="8" w:tplc="DB48EC04">
      <w:numFmt w:val="bullet"/>
      <w:lvlText w:val="•"/>
      <w:lvlJc w:val="left"/>
      <w:pPr>
        <w:ind w:left="8636" w:hanging="202"/>
      </w:pPr>
      <w:rPr>
        <w:rFonts w:hint="default"/>
        <w:lang w:val="es-ES" w:eastAsia="es-ES" w:bidi="es-ES"/>
      </w:rPr>
    </w:lvl>
  </w:abstractNum>
  <w:abstractNum w:abstractNumId="20" w15:restartNumberingAfterBreak="0">
    <w:nsid w:val="2AAC50B6"/>
    <w:multiLevelType w:val="hybridMultilevel"/>
    <w:tmpl w:val="1B749C56"/>
    <w:lvl w:ilvl="0" w:tplc="02141FE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E3C5DEC">
      <w:numFmt w:val="bullet"/>
      <w:lvlText w:val="•"/>
      <w:lvlJc w:val="left"/>
      <w:pPr>
        <w:ind w:left="1547" w:hanging="219"/>
      </w:pPr>
      <w:rPr>
        <w:rFonts w:hint="default"/>
        <w:lang w:val="es-ES" w:eastAsia="es-ES" w:bidi="es-ES"/>
      </w:rPr>
    </w:lvl>
    <w:lvl w:ilvl="2" w:tplc="A67C6D96">
      <w:numFmt w:val="bullet"/>
      <w:lvlText w:val="•"/>
      <w:lvlJc w:val="left"/>
      <w:pPr>
        <w:ind w:left="2135" w:hanging="219"/>
      </w:pPr>
      <w:rPr>
        <w:rFonts w:hint="default"/>
        <w:lang w:val="es-ES" w:eastAsia="es-ES" w:bidi="es-ES"/>
      </w:rPr>
    </w:lvl>
    <w:lvl w:ilvl="3" w:tplc="79F652AE">
      <w:numFmt w:val="bullet"/>
      <w:lvlText w:val="•"/>
      <w:lvlJc w:val="left"/>
      <w:pPr>
        <w:ind w:left="2723" w:hanging="219"/>
      </w:pPr>
      <w:rPr>
        <w:rFonts w:hint="default"/>
        <w:lang w:val="es-ES" w:eastAsia="es-ES" w:bidi="es-ES"/>
      </w:rPr>
    </w:lvl>
    <w:lvl w:ilvl="4" w:tplc="5AC46FA6">
      <w:numFmt w:val="bullet"/>
      <w:lvlText w:val="•"/>
      <w:lvlJc w:val="left"/>
      <w:pPr>
        <w:ind w:left="3311" w:hanging="219"/>
      </w:pPr>
      <w:rPr>
        <w:rFonts w:hint="default"/>
        <w:lang w:val="es-ES" w:eastAsia="es-ES" w:bidi="es-ES"/>
      </w:rPr>
    </w:lvl>
    <w:lvl w:ilvl="5" w:tplc="BFDE3448">
      <w:numFmt w:val="bullet"/>
      <w:lvlText w:val="•"/>
      <w:lvlJc w:val="left"/>
      <w:pPr>
        <w:ind w:left="3899" w:hanging="219"/>
      </w:pPr>
      <w:rPr>
        <w:rFonts w:hint="default"/>
        <w:lang w:val="es-ES" w:eastAsia="es-ES" w:bidi="es-ES"/>
      </w:rPr>
    </w:lvl>
    <w:lvl w:ilvl="6" w:tplc="4066F23E">
      <w:numFmt w:val="bullet"/>
      <w:lvlText w:val="•"/>
      <w:lvlJc w:val="left"/>
      <w:pPr>
        <w:ind w:left="4487" w:hanging="219"/>
      </w:pPr>
      <w:rPr>
        <w:rFonts w:hint="default"/>
        <w:lang w:val="es-ES" w:eastAsia="es-ES" w:bidi="es-ES"/>
      </w:rPr>
    </w:lvl>
    <w:lvl w:ilvl="7" w:tplc="B37C53D4">
      <w:numFmt w:val="bullet"/>
      <w:lvlText w:val="•"/>
      <w:lvlJc w:val="left"/>
      <w:pPr>
        <w:ind w:left="5074" w:hanging="219"/>
      </w:pPr>
      <w:rPr>
        <w:rFonts w:hint="default"/>
        <w:lang w:val="es-ES" w:eastAsia="es-ES" w:bidi="es-ES"/>
      </w:rPr>
    </w:lvl>
    <w:lvl w:ilvl="8" w:tplc="56F6A7FC">
      <w:numFmt w:val="bullet"/>
      <w:lvlText w:val="•"/>
      <w:lvlJc w:val="left"/>
      <w:pPr>
        <w:ind w:left="5662" w:hanging="219"/>
      </w:pPr>
      <w:rPr>
        <w:rFonts w:hint="default"/>
        <w:lang w:val="es-ES" w:eastAsia="es-ES" w:bidi="es-ES"/>
      </w:rPr>
    </w:lvl>
  </w:abstractNum>
  <w:abstractNum w:abstractNumId="21" w15:restartNumberingAfterBreak="0">
    <w:nsid w:val="2B854444"/>
    <w:multiLevelType w:val="hybridMultilevel"/>
    <w:tmpl w:val="5E902382"/>
    <w:lvl w:ilvl="0" w:tplc="74185986">
      <w:numFmt w:val="bullet"/>
      <w:lvlText w:val="-"/>
      <w:lvlJc w:val="left"/>
      <w:pPr>
        <w:ind w:left="1262" w:hanging="116"/>
      </w:pPr>
      <w:rPr>
        <w:rFonts w:ascii="Times New Roman" w:eastAsia="Times New Roman" w:hAnsi="Times New Roman" w:cs="Times New Roman" w:hint="default"/>
        <w:w w:val="99"/>
        <w:sz w:val="20"/>
        <w:szCs w:val="20"/>
        <w:lang w:val="es-ES" w:eastAsia="es-ES" w:bidi="es-ES"/>
      </w:rPr>
    </w:lvl>
    <w:lvl w:ilvl="1" w:tplc="CC28BE58">
      <w:numFmt w:val="bullet"/>
      <w:lvlText w:val="•"/>
      <w:lvlJc w:val="left"/>
      <w:pPr>
        <w:ind w:left="2180" w:hanging="116"/>
      </w:pPr>
      <w:rPr>
        <w:rFonts w:hint="default"/>
        <w:lang w:val="es-ES" w:eastAsia="es-ES" w:bidi="es-ES"/>
      </w:rPr>
    </w:lvl>
    <w:lvl w:ilvl="2" w:tplc="AE883DEE">
      <w:numFmt w:val="bullet"/>
      <w:lvlText w:val="•"/>
      <w:lvlJc w:val="left"/>
      <w:pPr>
        <w:ind w:left="3100" w:hanging="116"/>
      </w:pPr>
      <w:rPr>
        <w:rFonts w:hint="default"/>
        <w:lang w:val="es-ES" w:eastAsia="es-ES" w:bidi="es-ES"/>
      </w:rPr>
    </w:lvl>
    <w:lvl w:ilvl="3" w:tplc="6310CE82">
      <w:numFmt w:val="bullet"/>
      <w:lvlText w:val="•"/>
      <w:lvlJc w:val="left"/>
      <w:pPr>
        <w:ind w:left="4020" w:hanging="116"/>
      </w:pPr>
      <w:rPr>
        <w:rFonts w:hint="default"/>
        <w:lang w:val="es-ES" w:eastAsia="es-ES" w:bidi="es-ES"/>
      </w:rPr>
    </w:lvl>
    <w:lvl w:ilvl="4" w:tplc="DF2670C4">
      <w:numFmt w:val="bullet"/>
      <w:lvlText w:val="•"/>
      <w:lvlJc w:val="left"/>
      <w:pPr>
        <w:ind w:left="4940" w:hanging="116"/>
      </w:pPr>
      <w:rPr>
        <w:rFonts w:hint="default"/>
        <w:lang w:val="es-ES" w:eastAsia="es-ES" w:bidi="es-ES"/>
      </w:rPr>
    </w:lvl>
    <w:lvl w:ilvl="5" w:tplc="AA0C08FA">
      <w:numFmt w:val="bullet"/>
      <w:lvlText w:val="•"/>
      <w:lvlJc w:val="left"/>
      <w:pPr>
        <w:ind w:left="5860" w:hanging="116"/>
      </w:pPr>
      <w:rPr>
        <w:rFonts w:hint="default"/>
        <w:lang w:val="es-ES" w:eastAsia="es-ES" w:bidi="es-ES"/>
      </w:rPr>
    </w:lvl>
    <w:lvl w:ilvl="6" w:tplc="C3DC747C">
      <w:numFmt w:val="bullet"/>
      <w:lvlText w:val="•"/>
      <w:lvlJc w:val="left"/>
      <w:pPr>
        <w:ind w:left="6780" w:hanging="116"/>
      </w:pPr>
      <w:rPr>
        <w:rFonts w:hint="default"/>
        <w:lang w:val="es-ES" w:eastAsia="es-ES" w:bidi="es-ES"/>
      </w:rPr>
    </w:lvl>
    <w:lvl w:ilvl="7" w:tplc="54D625FE">
      <w:numFmt w:val="bullet"/>
      <w:lvlText w:val="•"/>
      <w:lvlJc w:val="left"/>
      <w:pPr>
        <w:ind w:left="7700" w:hanging="116"/>
      </w:pPr>
      <w:rPr>
        <w:rFonts w:hint="default"/>
        <w:lang w:val="es-ES" w:eastAsia="es-ES" w:bidi="es-ES"/>
      </w:rPr>
    </w:lvl>
    <w:lvl w:ilvl="8" w:tplc="F332654C">
      <w:numFmt w:val="bullet"/>
      <w:lvlText w:val="•"/>
      <w:lvlJc w:val="left"/>
      <w:pPr>
        <w:ind w:left="8620" w:hanging="116"/>
      </w:pPr>
      <w:rPr>
        <w:rFonts w:hint="default"/>
        <w:lang w:val="es-ES" w:eastAsia="es-ES" w:bidi="es-ES"/>
      </w:rPr>
    </w:lvl>
  </w:abstractNum>
  <w:abstractNum w:abstractNumId="22" w15:restartNumberingAfterBreak="0">
    <w:nsid w:val="2BDD729B"/>
    <w:multiLevelType w:val="hybridMultilevel"/>
    <w:tmpl w:val="E5243E82"/>
    <w:lvl w:ilvl="0" w:tplc="538EDF3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F2C29F8E">
      <w:numFmt w:val="bullet"/>
      <w:lvlText w:val="•"/>
      <w:lvlJc w:val="left"/>
      <w:pPr>
        <w:ind w:left="1874" w:hanging="178"/>
      </w:pPr>
      <w:rPr>
        <w:rFonts w:hint="default"/>
        <w:lang w:val="es-ES" w:eastAsia="es-ES" w:bidi="es-ES"/>
      </w:rPr>
    </w:lvl>
    <w:lvl w:ilvl="2" w:tplc="8A206148">
      <w:numFmt w:val="bullet"/>
      <w:lvlText w:val="•"/>
      <w:lvlJc w:val="left"/>
      <w:pPr>
        <w:ind w:left="2828" w:hanging="178"/>
      </w:pPr>
      <w:rPr>
        <w:rFonts w:hint="default"/>
        <w:lang w:val="es-ES" w:eastAsia="es-ES" w:bidi="es-ES"/>
      </w:rPr>
    </w:lvl>
    <w:lvl w:ilvl="3" w:tplc="9356EE60">
      <w:numFmt w:val="bullet"/>
      <w:lvlText w:val="•"/>
      <w:lvlJc w:val="left"/>
      <w:pPr>
        <w:ind w:left="3782" w:hanging="178"/>
      </w:pPr>
      <w:rPr>
        <w:rFonts w:hint="default"/>
        <w:lang w:val="es-ES" w:eastAsia="es-ES" w:bidi="es-ES"/>
      </w:rPr>
    </w:lvl>
    <w:lvl w:ilvl="4" w:tplc="64FCB7E4">
      <w:numFmt w:val="bullet"/>
      <w:lvlText w:val="•"/>
      <w:lvlJc w:val="left"/>
      <w:pPr>
        <w:ind w:left="4736" w:hanging="178"/>
      </w:pPr>
      <w:rPr>
        <w:rFonts w:hint="default"/>
        <w:lang w:val="es-ES" w:eastAsia="es-ES" w:bidi="es-ES"/>
      </w:rPr>
    </w:lvl>
    <w:lvl w:ilvl="5" w:tplc="4E4AC7CC">
      <w:numFmt w:val="bullet"/>
      <w:lvlText w:val="•"/>
      <w:lvlJc w:val="left"/>
      <w:pPr>
        <w:ind w:left="5690" w:hanging="178"/>
      </w:pPr>
      <w:rPr>
        <w:rFonts w:hint="default"/>
        <w:lang w:val="es-ES" w:eastAsia="es-ES" w:bidi="es-ES"/>
      </w:rPr>
    </w:lvl>
    <w:lvl w:ilvl="6" w:tplc="895E62F2">
      <w:numFmt w:val="bullet"/>
      <w:lvlText w:val="•"/>
      <w:lvlJc w:val="left"/>
      <w:pPr>
        <w:ind w:left="6644" w:hanging="178"/>
      </w:pPr>
      <w:rPr>
        <w:rFonts w:hint="default"/>
        <w:lang w:val="es-ES" w:eastAsia="es-ES" w:bidi="es-ES"/>
      </w:rPr>
    </w:lvl>
    <w:lvl w:ilvl="7" w:tplc="364C7994">
      <w:numFmt w:val="bullet"/>
      <w:lvlText w:val="•"/>
      <w:lvlJc w:val="left"/>
      <w:pPr>
        <w:ind w:left="7598" w:hanging="178"/>
      </w:pPr>
      <w:rPr>
        <w:rFonts w:hint="default"/>
        <w:lang w:val="es-ES" w:eastAsia="es-ES" w:bidi="es-ES"/>
      </w:rPr>
    </w:lvl>
    <w:lvl w:ilvl="8" w:tplc="9934D348">
      <w:numFmt w:val="bullet"/>
      <w:lvlText w:val="•"/>
      <w:lvlJc w:val="left"/>
      <w:pPr>
        <w:ind w:left="8552" w:hanging="178"/>
      </w:pPr>
      <w:rPr>
        <w:rFonts w:hint="default"/>
        <w:lang w:val="es-ES" w:eastAsia="es-ES" w:bidi="es-ES"/>
      </w:rPr>
    </w:lvl>
  </w:abstractNum>
  <w:abstractNum w:abstractNumId="23" w15:restartNumberingAfterBreak="0">
    <w:nsid w:val="2CAB4FCF"/>
    <w:multiLevelType w:val="hybridMultilevel"/>
    <w:tmpl w:val="E09E8C9A"/>
    <w:lvl w:ilvl="0" w:tplc="9288040C">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C144E988">
      <w:numFmt w:val="bullet"/>
      <w:lvlText w:val="•"/>
      <w:lvlJc w:val="left"/>
      <w:pPr>
        <w:ind w:left="2014" w:hanging="219"/>
      </w:pPr>
      <w:rPr>
        <w:rFonts w:hint="default"/>
        <w:lang w:val="es-ES" w:eastAsia="es-ES" w:bidi="es-ES"/>
      </w:rPr>
    </w:lvl>
    <w:lvl w:ilvl="2" w:tplc="A962A642">
      <w:numFmt w:val="bullet"/>
      <w:lvlText w:val="•"/>
      <w:lvlJc w:val="left"/>
      <w:pPr>
        <w:ind w:left="2669" w:hanging="219"/>
      </w:pPr>
      <w:rPr>
        <w:rFonts w:hint="default"/>
        <w:lang w:val="es-ES" w:eastAsia="es-ES" w:bidi="es-ES"/>
      </w:rPr>
    </w:lvl>
    <w:lvl w:ilvl="3" w:tplc="B18832DC">
      <w:numFmt w:val="bullet"/>
      <w:lvlText w:val="•"/>
      <w:lvlJc w:val="left"/>
      <w:pPr>
        <w:ind w:left="3324" w:hanging="219"/>
      </w:pPr>
      <w:rPr>
        <w:rFonts w:hint="default"/>
        <w:lang w:val="es-ES" w:eastAsia="es-ES" w:bidi="es-ES"/>
      </w:rPr>
    </w:lvl>
    <w:lvl w:ilvl="4" w:tplc="8B36291C">
      <w:numFmt w:val="bullet"/>
      <w:lvlText w:val="•"/>
      <w:lvlJc w:val="left"/>
      <w:pPr>
        <w:ind w:left="3979" w:hanging="219"/>
      </w:pPr>
      <w:rPr>
        <w:rFonts w:hint="default"/>
        <w:lang w:val="es-ES" w:eastAsia="es-ES" w:bidi="es-ES"/>
      </w:rPr>
    </w:lvl>
    <w:lvl w:ilvl="5" w:tplc="5BB49810">
      <w:numFmt w:val="bullet"/>
      <w:lvlText w:val="•"/>
      <w:lvlJc w:val="left"/>
      <w:pPr>
        <w:ind w:left="4634" w:hanging="219"/>
      </w:pPr>
      <w:rPr>
        <w:rFonts w:hint="default"/>
        <w:lang w:val="es-ES" w:eastAsia="es-ES" w:bidi="es-ES"/>
      </w:rPr>
    </w:lvl>
    <w:lvl w:ilvl="6" w:tplc="1204A0DC">
      <w:numFmt w:val="bullet"/>
      <w:lvlText w:val="•"/>
      <w:lvlJc w:val="left"/>
      <w:pPr>
        <w:ind w:left="5289" w:hanging="219"/>
      </w:pPr>
      <w:rPr>
        <w:rFonts w:hint="default"/>
        <w:lang w:val="es-ES" w:eastAsia="es-ES" w:bidi="es-ES"/>
      </w:rPr>
    </w:lvl>
    <w:lvl w:ilvl="7" w:tplc="96ACB970">
      <w:numFmt w:val="bullet"/>
      <w:lvlText w:val="•"/>
      <w:lvlJc w:val="left"/>
      <w:pPr>
        <w:ind w:left="5944" w:hanging="219"/>
      </w:pPr>
      <w:rPr>
        <w:rFonts w:hint="default"/>
        <w:lang w:val="es-ES" w:eastAsia="es-ES" w:bidi="es-ES"/>
      </w:rPr>
    </w:lvl>
    <w:lvl w:ilvl="8" w:tplc="70A87B8E">
      <w:numFmt w:val="bullet"/>
      <w:lvlText w:val="•"/>
      <w:lvlJc w:val="left"/>
      <w:pPr>
        <w:ind w:left="6598" w:hanging="219"/>
      </w:pPr>
      <w:rPr>
        <w:rFonts w:hint="default"/>
        <w:lang w:val="es-ES" w:eastAsia="es-ES" w:bidi="es-ES"/>
      </w:rPr>
    </w:lvl>
  </w:abstractNum>
  <w:abstractNum w:abstractNumId="24" w15:restartNumberingAfterBreak="0">
    <w:nsid w:val="2DD45C7D"/>
    <w:multiLevelType w:val="hybridMultilevel"/>
    <w:tmpl w:val="EF204994"/>
    <w:lvl w:ilvl="0" w:tplc="135CFF10">
      <w:start w:val="1"/>
      <w:numFmt w:val="upperRoman"/>
      <w:lvlText w:val="%1."/>
      <w:lvlJc w:val="left"/>
      <w:pPr>
        <w:ind w:left="919" w:hanging="168"/>
        <w:jc w:val="right"/>
      </w:pPr>
      <w:rPr>
        <w:rFonts w:hint="default"/>
        <w:spacing w:val="0"/>
        <w:w w:val="99"/>
        <w:lang w:val="es-ES" w:eastAsia="es-ES" w:bidi="es-ES"/>
      </w:rPr>
    </w:lvl>
    <w:lvl w:ilvl="1" w:tplc="CE8A12E4">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F808F206">
      <w:numFmt w:val="bullet"/>
      <w:lvlText w:val="•"/>
      <w:lvlJc w:val="left"/>
      <w:pPr>
        <w:ind w:left="2371" w:hanging="219"/>
      </w:pPr>
      <w:rPr>
        <w:rFonts w:hint="default"/>
        <w:lang w:val="es-ES" w:eastAsia="es-ES" w:bidi="es-ES"/>
      </w:rPr>
    </w:lvl>
    <w:lvl w:ilvl="3" w:tplc="4F422AEA">
      <w:numFmt w:val="bullet"/>
      <w:lvlText w:val="•"/>
      <w:lvlJc w:val="left"/>
      <w:pPr>
        <w:ind w:left="3382" w:hanging="219"/>
      </w:pPr>
      <w:rPr>
        <w:rFonts w:hint="default"/>
        <w:lang w:val="es-ES" w:eastAsia="es-ES" w:bidi="es-ES"/>
      </w:rPr>
    </w:lvl>
    <w:lvl w:ilvl="4" w:tplc="D44876B8">
      <w:numFmt w:val="bullet"/>
      <w:lvlText w:val="•"/>
      <w:lvlJc w:val="left"/>
      <w:pPr>
        <w:ind w:left="4393" w:hanging="219"/>
      </w:pPr>
      <w:rPr>
        <w:rFonts w:hint="default"/>
        <w:lang w:val="es-ES" w:eastAsia="es-ES" w:bidi="es-ES"/>
      </w:rPr>
    </w:lvl>
    <w:lvl w:ilvl="5" w:tplc="D7BCDA0E">
      <w:numFmt w:val="bullet"/>
      <w:lvlText w:val="•"/>
      <w:lvlJc w:val="left"/>
      <w:pPr>
        <w:ind w:left="5404" w:hanging="219"/>
      </w:pPr>
      <w:rPr>
        <w:rFonts w:hint="default"/>
        <w:lang w:val="es-ES" w:eastAsia="es-ES" w:bidi="es-ES"/>
      </w:rPr>
    </w:lvl>
    <w:lvl w:ilvl="6" w:tplc="F9108C94">
      <w:numFmt w:val="bullet"/>
      <w:lvlText w:val="•"/>
      <w:lvlJc w:val="left"/>
      <w:pPr>
        <w:ind w:left="6415" w:hanging="219"/>
      </w:pPr>
      <w:rPr>
        <w:rFonts w:hint="default"/>
        <w:lang w:val="es-ES" w:eastAsia="es-ES" w:bidi="es-ES"/>
      </w:rPr>
    </w:lvl>
    <w:lvl w:ilvl="7" w:tplc="726E5170">
      <w:numFmt w:val="bullet"/>
      <w:lvlText w:val="•"/>
      <w:lvlJc w:val="left"/>
      <w:pPr>
        <w:ind w:left="7426" w:hanging="219"/>
      </w:pPr>
      <w:rPr>
        <w:rFonts w:hint="default"/>
        <w:lang w:val="es-ES" w:eastAsia="es-ES" w:bidi="es-ES"/>
      </w:rPr>
    </w:lvl>
    <w:lvl w:ilvl="8" w:tplc="CD3E7030">
      <w:numFmt w:val="bullet"/>
      <w:lvlText w:val="•"/>
      <w:lvlJc w:val="left"/>
      <w:pPr>
        <w:ind w:left="8437" w:hanging="219"/>
      </w:pPr>
      <w:rPr>
        <w:rFonts w:hint="default"/>
        <w:lang w:val="es-ES" w:eastAsia="es-ES" w:bidi="es-ES"/>
      </w:rPr>
    </w:lvl>
  </w:abstractNum>
  <w:abstractNum w:abstractNumId="25" w15:restartNumberingAfterBreak="0">
    <w:nsid w:val="3148531A"/>
    <w:multiLevelType w:val="hybridMultilevel"/>
    <w:tmpl w:val="BDE6CA98"/>
    <w:lvl w:ilvl="0" w:tplc="CABC1E9E">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DC94941E">
      <w:numFmt w:val="bullet"/>
      <w:lvlText w:val="•"/>
      <w:lvlJc w:val="left"/>
      <w:pPr>
        <w:ind w:left="2234" w:hanging="178"/>
      </w:pPr>
      <w:rPr>
        <w:rFonts w:hint="default"/>
        <w:lang w:val="es-ES" w:eastAsia="es-ES" w:bidi="es-ES"/>
      </w:rPr>
    </w:lvl>
    <w:lvl w:ilvl="2" w:tplc="DE68D498">
      <w:numFmt w:val="bullet"/>
      <w:lvlText w:val="•"/>
      <w:lvlJc w:val="left"/>
      <w:pPr>
        <w:ind w:left="3148" w:hanging="178"/>
      </w:pPr>
      <w:rPr>
        <w:rFonts w:hint="default"/>
        <w:lang w:val="es-ES" w:eastAsia="es-ES" w:bidi="es-ES"/>
      </w:rPr>
    </w:lvl>
    <w:lvl w:ilvl="3" w:tplc="85800732">
      <w:numFmt w:val="bullet"/>
      <w:lvlText w:val="•"/>
      <w:lvlJc w:val="left"/>
      <w:pPr>
        <w:ind w:left="4062" w:hanging="178"/>
      </w:pPr>
      <w:rPr>
        <w:rFonts w:hint="default"/>
        <w:lang w:val="es-ES" w:eastAsia="es-ES" w:bidi="es-ES"/>
      </w:rPr>
    </w:lvl>
    <w:lvl w:ilvl="4" w:tplc="4BBCFA8E">
      <w:numFmt w:val="bullet"/>
      <w:lvlText w:val="•"/>
      <w:lvlJc w:val="left"/>
      <w:pPr>
        <w:ind w:left="4976" w:hanging="178"/>
      </w:pPr>
      <w:rPr>
        <w:rFonts w:hint="default"/>
        <w:lang w:val="es-ES" w:eastAsia="es-ES" w:bidi="es-ES"/>
      </w:rPr>
    </w:lvl>
    <w:lvl w:ilvl="5" w:tplc="A956EAB4">
      <w:numFmt w:val="bullet"/>
      <w:lvlText w:val="•"/>
      <w:lvlJc w:val="left"/>
      <w:pPr>
        <w:ind w:left="5890" w:hanging="178"/>
      </w:pPr>
      <w:rPr>
        <w:rFonts w:hint="default"/>
        <w:lang w:val="es-ES" w:eastAsia="es-ES" w:bidi="es-ES"/>
      </w:rPr>
    </w:lvl>
    <w:lvl w:ilvl="6" w:tplc="9B4C430E">
      <w:numFmt w:val="bullet"/>
      <w:lvlText w:val="•"/>
      <w:lvlJc w:val="left"/>
      <w:pPr>
        <w:ind w:left="6804" w:hanging="178"/>
      </w:pPr>
      <w:rPr>
        <w:rFonts w:hint="default"/>
        <w:lang w:val="es-ES" w:eastAsia="es-ES" w:bidi="es-ES"/>
      </w:rPr>
    </w:lvl>
    <w:lvl w:ilvl="7" w:tplc="D07E07DE">
      <w:numFmt w:val="bullet"/>
      <w:lvlText w:val="•"/>
      <w:lvlJc w:val="left"/>
      <w:pPr>
        <w:ind w:left="7718" w:hanging="178"/>
      </w:pPr>
      <w:rPr>
        <w:rFonts w:hint="default"/>
        <w:lang w:val="es-ES" w:eastAsia="es-ES" w:bidi="es-ES"/>
      </w:rPr>
    </w:lvl>
    <w:lvl w:ilvl="8" w:tplc="442E00FC">
      <w:numFmt w:val="bullet"/>
      <w:lvlText w:val="•"/>
      <w:lvlJc w:val="left"/>
      <w:pPr>
        <w:ind w:left="8632" w:hanging="178"/>
      </w:pPr>
      <w:rPr>
        <w:rFonts w:hint="default"/>
        <w:lang w:val="es-ES" w:eastAsia="es-ES" w:bidi="es-ES"/>
      </w:rPr>
    </w:lvl>
  </w:abstractNum>
  <w:abstractNum w:abstractNumId="26" w15:restartNumberingAfterBreak="0">
    <w:nsid w:val="31873AB4"/>
    <w:multiLevelType w:val="hybridMultilevel"/>
    <w:tmpl w:val="7E04D622"/>
    <w:lvl w:ilvl="0" w:tplc="6C628B6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80ACC514">
      <w:numFmt w:val="bullet"/>
      <w:lvlText w:val="•"/>
      <w:lvlJc w:val="left"/>
      <w:pPr>
        <w:ind w:left="1874" w:hanging="178"/>
      </w:pPr>
      <w:rPr>
        <w:rFonts w:hint="default"/>
        <w:lang w:val="es-ES" w:eastAsia="es-ES" w:bidi="es-ES"/>
      </w:rPr>
    </w:lvl>
    <w:lvl w:ilvl="2" w:tplc="167273C6">
      <w:numFmt w:val="bullet"/>
      <w:lvlText w:val="•"/>
      <w:lvlJc w:val="left"/>
      <w:pPr>
        <w:ind w:left="2828" w:hanging="178"/>
      </w:pPr>
      <w:rPr>
        <w:rFonts w:hint="default"/>
        <w:lang w:val="es-ES" w:eastAsia="es-ES" w:bidi="es-ES"/>
      </w:rPr>
    </w:lvl>
    <w:lvl w:ilvl="3" w:tplc="FC46CC08">
      <w:numFmt w:val="bullet"/>
      <w:lvlText w:val="•"/>
      <w:lvlJc w:val="left"/>
      <w:pPr>
        <w:ind w:left="3782" w:hanging="178"/>
      </w:pPr>
      <w:rPr>
        <w:rFonts w:hint="default"/>
        <w:lang w:val="es-ES" w:eastAsia="es-ES" w:bidi="es-ES"/>
      </w:rPr>
    </w:lvl>
    <w:lvl w:ilvl="4" w:tplc="FF865212">
      <w:numFmt w:val="bullet"/>
      <w:lvlText w:val="•"/>
      <w:lvlJc w:val="left"/>
      <w:pPr>
        <w:ind w:left="4736" w:hanging="178"/>
      </w:pPr>
      <w:rPr>
        <w:rFonts w:hint="default"/>
        <w:lang w:val="es-ES" w:eastAsia="es-ES" w:bidi="es-ES"/>
      </w:rPr>
    </w:lvl>
    <w:lvl w:ilvl="5" w:tplc="DCB216DE">
      <w:numFmt w:val="bullet"/>
      <w:lvlText w:val="•"/>
      <w:lvlJc w:val="left"/>
      <w:pPr>
        <w:ind w:left="5690" w:hanging="178"/>
      </w:pPr>
      <w:rPr>
        <w:rFonts w:hint="default"/>
        <w:lang w:val="es-ES" w:eastAsia="es-ES" w:bidi="es-ES"/>
      </w:rPr>
    </w:lvl>
    <w:lvl w:ilvl="6" w:tplc="C23E640E">
      <w:numFmt w:val="bullet"/>
      <w:lvlText w:val="•"/>
      <w:lvlJc w:val="left"/>
      <w:pPr>
        <w:ind w:left="6644" w:hanging="178"/>
      </w:pPr>
      <w:rPr>
        <w:rFonts w:hint="default"/>
        <w:lang w:val="es-ES" w:eastAsia="es-ES" w:bidi="es-ES"/>
      </w:rPr>
    </w:lvl>
    <w:lvl w:ilvl="7" w:tplc="072A1A52">
      <w:numFmt w:val="bullet"/>
      <w:lvlText w:val="•"/>
      <w:lvlJc w:val="left"/>
      <w:pPr>
        <w:ind w:left="7598" w:hanging="178"/>
      </w:pPr>
      <w:rPr>
        <w:rFonts w:hint="default"/>
        <w:lang w:val="es-ES" w:eastAsia="es-ES" w:bidi="es-ES"/>
      </w:rPr>
    </w:lvl>
    <w:lvl w:ilvl="8" w:tplc="3D96FAAE">
      <w:numFmt w:val="bullet"/>
      <w:lvlText w:val="•"/>
      <w:lvlJc w:val="left"/>
      <w:pPr>
        <w:ind w:left="8552" w:hanging="178"/>
      </w:pPr>
      <w:rPr>
        <w:rFonts w:hint="default"/>
        <w:lang w:val="es-ES" w:eastAsia="es-ES" w:bidi="es-ES"/>
      </w:rPr>
    </w:lvl>
  </w:abstractNum>
  <w:abstractNum w:abstractNumId="27" w15:restartNumberingAfterBreak="0">
    <w:nsid w:val="31A24A3F"/>
    <w:multiLevelType w:val="hybridMultilevel"/>
    <w:tmpl w:val="17CA13B0"/>
    <w:lvl w:ilvl="0" w:tplc="B2F619B8">
      <w:start w:val="1"/>
      <w:numFmt w:val="lowerLetter"/>
      <w:lvlText w:val="%1."/>
      <w:lvlJc w:val="left"/>
      <w:pPr>
        <w:ind w:left="467" w:hanging="216"/>
        <w:jc w:val="left"/>
      </w:pPr>
      <w:rPr>
        <w:rFonts w:ascii="Times New Roman" w:eastAsia="Times New Roman" w:hAnsi="Times New Roman" w:cs="Times New Roman" w:hint="default"/>
        <w:b/>
        <w:bCs/>
        <w:spacing w:val="0"/>
        <w:w w:val="99"/>
        <w:sz w:val="20"/>
        <w:szCs w:val="20"/>
        <w:lang w:val="es-ES" w:eastAsia="es-ES" w:bidi="es-ES"/>
      </w:rPr>
    </w:lvl>
    <w:lvl w:ilvl="1" w:tplc="0B6E009C">
      <w:numFmt w:val="bullet"/>
      <w:lvlText w:val="•"/>
      <w:lvlJc w:val="left"/>
      <w:pPr>
        <w:ind w:left="1460" w:hanging="216"/>
      </w:pPr>
      <w:rPr>
        <w:rFonts w:hint="default"/>
        <w:lang w:val="es-ES" w:eastAsia="es-ES" w:bidi="es-ES"/>
      </w:rPr>
    </w:lvl>
    <w:lvl w:ilvl="2" w:tplc="CCC0697E">
      <w:numFmt w:val="bullet"/>
      <w:lvlText w:val="•"/>
      <w:lvlJc w:val="left"/>
      <w:pPr>
        <w:ind w:left="2460" w:hanging="216"/>
      </w:pPr>
      <w:rPr>
        <w:rFonts w:hint="default"/>
        <w:lang w:val="es-ES" w:eastAsia="es-ES" w:bidi="es-ES"/>
      </w:rPr>
    </w:lvl>
    <w:lvl w:ilvl="3" w:tplc="9CBC76D8">
      <w:numFmt w:val="bullet"/>
      <w:lvlText w:val="•"/>
      <w:lvlJc w:val="left"/>
      <w:pPr>
        <w:ind w:left="3460" w:hanging="216"/>
      </w:pPr>
      <w:rPr>
        <w:rFonts w:hint="default"/>
        <w:lang w:val="es-ES" w:eastAsia="es-ES" w:bidi="es-ES"/>
      </w:rPr>
    </w:lvl>
    <w:lvl w:ilvl="4" w:tplc="DFF0A8D0">
      <w:numFmt w:val="bullet"/>
      <w:lvlText w:val="•"/>
      <w:lvlJc w:val="left"/>
      <w:pPr>
        <w:ind w:left="4460" w:hanging="216"/>
      </w:pPr>
      <w:rPr>
        <w:rFonts w:hint="default"/>
        <w:lang w:val="es-ES" w:eastAsia="es-ES" w:bidi="es-ES"/>
      </w:rPr>
    </w:lvl>
    <w:lvl w:ilvl="5" w:tplc="E1F61B70">
      <w:numFmt w:val="bullet"/>
      <w:lvlText w:val="•"/>
      <w:lvlJc w:val="left"/>
      <w:pPr>
        <w:ind w:left="5460" w:hanging="216"/>
      </w:pPr>
      <w:rPr>
        <w:rFonts w:hint="default"/>
        <w:lang w:val="es-ES" w:eastAsia="es-ES" w:bidi="es-ES"/>
      </w:rPr>
    </w:lvl>
    <w:lvl w:ilvl="6" w:tplc="F8043ED0">
      <w:numFmt w:val="bullet"/>
      <w:lvlText w:val="•"/>
      <w:lvlJc w:val="left"/>
      <w:pPr>
        <w:ind w:left="6460" w:hanging="216"/>
      </w:pPr>
      <w:rPr>
        <w:rFonts w:hint="default"/>
        <w:lang w:val="es-ES" w:eastAsia="es-ES" w:bidi="es-ES"/>
      </w:rPr>
    </w:lvl>
    <w:lvl w:ilvl="7" w:tplc="192ABB6C">
      <w:numFmt w:val="bullet"/>
      <w:lvlText w:val="•"/>
      <w:lvlJc w:val="left"/>
      <w:pPr>
        <w:ind w:left="7460" w:hanging="216"/>
      </w:pPr>
      <w:rPr>
        <w:rFonts w:hint="default"/>
        <w:lang w:val="es-ES" w:eastAsia="es-ES" w:bidi="es-ES"/>
      </w:rPr>
    </w:lvl>
    <w:lvl w:ilvl="8" w:tplc="BDA4D25A">
      <w:numFmt w:val="bullet"/>
      <w:lvlText w:val="•"/>
      <w:lvlJc w:val="left"/>
      <w:pPr>
        <w:ind w:left="8460" w:hanging="216"/>
      </w:pPr>
      <w:rPr>
        <w:rFonts w:hint="default"/>
        <w:lang w:val="es-ES" w:eastAsia="es-ES" w:bidi="es-ES"/>
      </w:rPr>
    </w:lvl>
  </w:abstractNum>
  <w:abstractNum w:abstractNumId="28" w15:restartNumberingAfterBreak="0">
    <w:nsid w:val="371E34E3"/>
    <w:multiLevelType w:val="hybridMultilevel"/>
    <w:tmpl w:val="44DAEA66"/>
    <w:lvl w:ilvl="0" w:tplc="FF88CA9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D30E5512">
      <w:numFmt w:val="bullet"/>
      <w:lvlText w:val="•"/>
      <w:lvlJc w:val="left"/>
      <w:pPr>
        <w:ind w:left="1910" w:hanging="202"/>
      </w:pPr>
      <w:rPr>
        <w:rFonts w:hint="default"/>
        <w:lang w:val="es-ES" w:eastAsia="es-ES" w:bidi="es-ES"/>
      </w:rPr>
    </w:lvl>
    <w:lvl w:ilvl="2" w:tplc="EFDC80BE">
      <w:numFmt w:val="bullet"/>
      <w:lvlText w:val="•"/>
      <w:lvlJc w:val="left"/>
      <w:pPr>
        <w:ind w:left="2860" w:hanging="202"/>
      </w:pPr>
      <w:rPr>
        <w:rFonts w:hint="default"/>
        <w:lang w:val="es-ES" w:eastAsia="es-ES" w:bidi="es-ES"/>
      </w:rPr>
    </w:lvl>
    <w:lvl w:ilvl="3" w:tplc="9C1A37EC">
      <w:numFmt w:val="bullet"/>
      <w:lvlText w:val="•"/>
      <w:lvlJc w:val="left"/>
      <w:pPr>
        <w:ind w:left="3810" w:hanging="202"/>
      </w:pPr>
      <w:rPr>
        <w:rFonts w:hint="default"/>
        <w:lang w:val="es-ES" w:eastAsia="es-ES" w:bidi="es-ES"/>
      </w:rPr>
    </w:lvl>
    <w:lvl w:ilvl="4" w:tplc="E910B354">
      <w:numFmt w:val="bullet"/>
      <w:lvlText w:val="•"/>
      <w:lvlJc w:val="left"/>
      <w:pPr>
        <w:ind w:left="4760" w:hanging="202"/>
      </w:pPr>
      <w:rPr>
        <w:rFonts w:hint="default"/>
        <w:lang w:val="es-ES" w:eastAsia="es-ES" w:bidi="es-ES"/>
      </w:rPr>
    </w:lvl>
    <w:lvl w:ilvl="5" w:tplc="34FABEA8">
      <w:numFmt w:val="bullet"/>
      <w:lvlText w:val="•"/>
      <w:lvlJc w:val="left"/>
      <w:pPr>
        <w:ind w:left="5710" w:hanging="202"/>
      </w:pPr>
      <w:rPr>
        <w:rFonts w:hint="default"/>
        <w:lang w:val="es-ES" w:eastAsia="es-ES" w:bidi="es-ES"/>
      </w:rPr>
    </w:lvl>
    <w:lvl w:ilvl="6" w:tplc="EDDE1BF2">
      <w:numFmt w:val="bullet"/>
      <w:lvlText w:val="•"/>
      <w:lvlJc w:val="left"/>
      <w:pPr>
        <w:ind w:left="6660" w:hanging="202"/>
      </w:pPr>
      <w:rPr>
        <w:rFonts w:hint="default"/>
        <w:lang w:val="es-ES" w:eastAsia="es-ES" w:bidi="es-ES"/>
      </w:rPr>
    </w:lvl>
    <w:lvl w:ilvl="7" w:tplc="53A687FE">
      <w:numFmt w:val="bullet"/>
      <w:lvlText w:val="•"/>
      <w:lvlJc w:val="left"/>
      <w:pPr>
        <w:ind w:left="7610" w:hanging="202"/>
      </w:pPr>
      <w:rPr>
        <w:rFonts w:hint="default"/>
        <w:lang w:val="es-ES" w:eastAsia="es-ES" w:bidi="es-ES"/>
      </w:rPr>
    </w:lvl>
    <w:lvl w:ilvl="8" w:tplc="92FE84E2">
      <w:numFmt w:val="bullet"/>
      <w:lvlText w:val="•"/>
      <w:lvlJc w:val="left"/>
      <w:pPr>
        <w:ind w:left="8560" w:hanging="202"/>
      </w:pPr>
      <w:rPr>
        <w:rFonts w:hint="default"/>
        <w:lang w:val="es-ES" w:eastAsia="es-ES" w:bidi="es-ES"/>
      </w:rPr>
    </w:lvl>
  </w:abstractNum>
  <w:abstractNum w:abstractNumId="29" w15:restartNumberingAfterBreak="0">
    <w:nsid w:val="3F4A3546"/>
    <w:multiLevelType w:val="hybridMultilevel"/>
    <w:tmpl w:val="D4F08DFA"/>
    <w:lvl w:ilvl="0" w:tplc="3FFE7656">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27CAFC42">
      <w:numFmt w:val="bullet"/>
      <w:lvlText w:val="•"/>
      <w:lvlJc w:val="left"/>
      <w:pPr>
        <w:ind w:left="2234" w:hanging="178"/>
      </w:pPr>
      <w:rPr>
        <w:rFonts w:hint="default"/>
        <w:lang w:val="es-ES" w:eastAsia="es-ES" w:bidi="es-ES"/>
      </w:rPr>
    </w:lvl>
    <w:lvl w:ilvl="2" w:tplc="08C26F20">
      <w:numFmt w:val="bullet"/>
      <w:lvlText w:val="•"/>
      <w:lvlJc w:val="left"/>
      <w:pPr>
        <w:ind w:left="3148" w:hanging="178"/>
      </w:pPr>
      <w:rPr>
        <w:rFonts w:hint="default"/>
        <w:lang w:val="es-ES" w:eastAsia="es-ES" w:bidi="es-ES"/>
      </w:rPr>
    </w:lvl>
    <w:lvl w:ilvl="3" w:tplc="C0D436D2">
      <w:numFmt w:val="bullet"/>
      <w:lvlText w:val="•"/>
      <w:lvlJc w:val="left"/>
      <w:pPr>
        <w:ind w:left="4062" w:hanging="178"/>
      </w:pPr>
      <w:rPr>
        <w:rFonts w:hint="default"/>
        <w:lang w:val="es-ES" w:eastAsia="es-ES" w:bidi="es-ES"/>
      </w:rPr>
    </w:lvl>
    <w:lvl w:ilvl="4" w:tplc="7B06FD72">
      <w:numFmt w:val="bullet"/>
      <w:lvlText w:val="•"/>
      <w:lvlJc w:val="left"/>
      <w:pPr>
        <w:ind w:left="4976" w:hanging="178"/>
      </w:pPr>
      <w:rPr>
        <w:rFonts w:hint="default"/>
        <w:lang w:val="es-ES" w:eastAsia="es-ES" w:bidi="es-ES"/>
      </w:rPr>
    </w:lvl>
    <w:lvl w:ilvl="5" w:tplc="8C38D82C">
      <w:numFmt w:val="bullet"/>
      <w:lvlText w:val="•"/>
      <w:lvlJc w:val="left"/>
      <w:pPr>
        <w:ind w:left="5890" w:hanging="178"/>
      </w:pPr>
      <w:rPr>
        <w:rFonts w:hint="default"/>
        <w:lang w:val="es-ES" w:eastAsia="es-ES" w:bidi="es-ES"/>
      </w:rPr>
    </w:lvl>
    <w:lvl w:ilvl="6" w:tplc="A734F512">
      <w:numFmt w:val="bullet"/>
      <w:lvlText w:val="•"/>
      <w:lvlJc w:val="left"/>
      <w:pPr>
        <w:ind w:left="6804" w:hanging="178"/>
      </w:pPr>
      <w:rPr>
        <w:rFonts w:hint="default"/>
        <w:lang w:val="es-ES" w:eastAsia="es-ES" w:bidi="es-ES"/>
      </w:rPr>
    </w:lvl>
    <w:lvl w:ilvl="7" w:tplc="6FA2274A">
      <w:numFmt w:val="bullet"/>
      <w:lvlText w:val="•"/>
      <w:lvlJc w:val="left"/>
      <w:pPr>
        <w:ind w:left="7718" w:hanging="178"/>
      </w:pPr>
      <w:rPr>
        <w:rFonts w:hint="default"/>
        <w:lang w:val="es-ES" w:eastAsia="es-ES" w:bidi="es-ES"/>
      </w:rPr>
    </w:lvl>
    <w:lvl w:ilvl="8" w:tplc="897AA880">
      <w:numFmt w:val="bullet"/>
      <w:lvlText w:val="•"/>
      <w:lvlJc w:val="left"/>
      <w:pPr>
        <w:ind w:left="8632" w:hanging="178"/>
      </w:pPr>
      <w:rPr>
        <w:rFonts w:hint="default"/>
        <w:lang w:val="es-ES" w:eastAsia="es-ES" w:bidi="es-ES"/>
      </w:rPr>
    </w:lvl>
  </w:abstractNum>
  <w:abstractNum w:abstractNumId="30" w15:restartNumberingAfterBreak="0">
    <w:nsid w:val="3FD46686"/>
    <w:multiLevelType w:val="hybridMultilevel"/>
    <w:tmpl w:val="DDC697B6"/>
    <w:lvl w:ilvl="0" w:tplc="B6927068">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C91CE804">
      <w:numFmt w:val="bullet"/>
      <w:lvlText w:val="•"/>
      <w:lvlJc w:val="left"/>
      <w:pPr>
        <w:ind w:left="2270" w:hanging="219"/>
      </w:pPr>
      <w:rPr>
        <w:rFonts w:hint="default"/>
        <w:lang w:val="es-ES" w:eastAsia="es-ES" w:bidi="es-ES"/>
      </w:rPr>
    </w:lvl>
    <w:lvl w:ilvl="2" w:tplc="953498D0">
      <w:numFmt w:val="bullet"/>
      <w:lvlText w:val="•"/>
      <w:lvlJc w:val="left"/>
      <w:pPr>
        <w:ind w:left="3180" w:hanging="219"/>
      </w:pPr>
      <w:rPr>
        <w:rFonts w:hint="default"/>
        <w:lang w:val="es-ES" w:eastAsia="es-ES" w:bidi="es-ES"/>
      </w:rPr>
    </w:lvl>
    <w:lvl w:ilvl="3" w:tplc="D3C6E0B2">
      <w:numFmt w:val="bullet"/>
      <w:lvlText w:val="•"/>
      <w:lvlJc w:val="left"/>
      <w:pPr>
        <w:ind w:left="4090" w:hanging="219"/>
      </w:pPr>
      <w:rPr>
        <w:rFonts w:hint="default"/>
        <w:lang w:val="es-ES" w:eastAsia="es-ES" w:bidi="es-ES"/>
      </w:rPr>
    </w:lvl>
    <w:lvl w:ilvl="4" w:tplc="CDD04192">
      <w:numFmt w:val="bullet"/>
      <w:lvlText w:val="•"/>
      <w:lvlJc w:val="left"/>
      <w:pPr>
        <w:ind w:left="5000" w:hanging="219"/>
      </w:pPr>
      <w:rPr>
        <w:rFonts w:hint="default"/>
        <w:lang w:val="es-ES" w:eastAsia="es-ES" w:bidi="es-ES"/>
      </w:rPr>
    </w:lvl>
    <w:lvl w:ilvl="5" w:tplc="F9D0356C">
      <w:numFmt w:val="bullet"/>
      <w:lvlText w:val="•"/>
      <w:lvlJc w:val="left"/>
      <w:pPr>
        <w:ind w:left="5910" w:hanging="219"/>
      </w:pPr>
      <w:rPr>
        <w:rFonts w:hint="default"/>
        <w:lang w:val="es-ES" w:eastAsia="es-ES" w:bidi="es-ES"/>
      </w:rPr>
    </w:lvl>
    <w:lvl w:ilvl="6" w:tplc="DA7EC40C">
      <w:numFmt w:val="bullet"/>
      <w:lvlText w:val="•"/>
      <w:lvlJc w:val="left"/>
      <w:pPr>
        <w:ind w:left="6820" w:hanging="219"/>
      </w:pPr>
      <w:rPr>
        <w:rFonts w:hint="default"/>
        <w:lang w:val="es-ES" w:eastAsia="es-ES" w:bidi="es-ES"/>
      </w:rPr>
    </w:lvl>
    <w:lvl w:ilvl="7" w:tplc="9F8AF4A8">
      <w:numFmt w:val="bullet"/>
      <w:lvlText w:val="•"/>
      <w:lvlJc w:val="left"/>
      <w:pPr>
        <w:ind w:left="7730" w:hanging="219"/>
      </w:pPr>
      <w:rPr>
        <w:rFonts w:hint="default"/>
        <w:lang w:val="es-ES" w:eastAsia="es-ES" w:bidi="es-ES"/>
      </w:rPr>
    </w:lvl>
    <w:lvl w:ilvl="8" w:tplc="65D03896">
      <w:numFmt w:val="bullet"/>
      <w:lvlText w:val="•"/>
      <w:lvlJc w:val="left"/>
      <w:pPr>
        <w:ind w:left="8640" w:hanging="219"/>
      </w:pPr>
      <w:rPr>
        <w:rFonts w:hint="default"/>
        <w:lang w:val="es-ES" w:eastAsia="es-ES" w:bidi="es-ES"/>
      </w:rPr>
    </w:lvl>
  </w:abstractNum>
  <w:abstractNum w:abstractNumId="31" w15:restartNumberingAfterBreak="0">
    <w:nsid w:val="435435E2"/>
    <w:multiLevelType w:val="hybridMultilevel"/>
    <w:tmpl w:val="C1EE5B26"/>
    <w:lvl w:ilvl="0" w:tplc="31D4121A">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F1A04B34">
      <w:numFmt w:val="bullet"/>
      <w:lvlText w:val="•"/>
      <w:lvlJc w:val="left"/>
      <w:pPr>
        <w:ind w:left="2030" w:hanging="202"/>
      </w:pPr>
      <w:rPr>
        <w:rFonts w:hint="default"/>
        <w:lang w:val="es-ES" w:eastAsia="es-ES" w:bidi="es-ES"/>
      </w:rPr>
    </w:lvl>
    <w:lvl w:ilvl="2" w:tplc="87125D32">
      <w:numFmt w:val="bullet"/>
      <w:lvlText w:val="•"/>
      <w:lvlJc w:val="left"/>
      <w:pPr>
        <w:ind w:left="2721" w:hanging="202"/>
      </w:pPr>
      <w:rPr>
        <w:rFonts w:hint="default"/>
        <w:lang w:val="es-ES" w:eastAsia="es-ES" w:bidi="es-ES"/>
      </w:rPr>
    </w:lvl>
    <w:lvl w:ilvl="3" w:tplc="D42C3A6C">
      <w:numFmt w:val="bullet"/>
      <w:lvlText w:val="•"/>
      <w:lvlJc w:val="left"/>
      <w:pPr>
        <w:ind w:left="3412" w:hanging="202"/>
      </w:pPr>
      <w:rPr>
        <w:rFonts w:hint="default"/>
        <w:lang w:val="es-ES" w:eastAsia="es-ES" w:bidi="es-ES"/>
      </w:rPr>
    </w:lvl>
    <w:lvl w:ilvl="4" w:tplc="C7688B6C">
      <w:numFmt w:val="bullet"/>
      <w:lvlText w:val="•"/>
      <w:lvlJc w:val="left"/>
      <w:pPr>
        <w:ind w:left="4102" w:hanging="202"/>
      </w:pPr>
      <w:rPr>
        <w:rFonts w:hint="default"/>
        <w:lang w:val="es-ES" w:eastAsia="es-ES" w:bidi="es-ES"/>
      </w:rPr>
    </w:lvl>
    <w:lvl w:ilvl="5" w:tplc="1F0A31E6">
      <w:numFmt w:val="bullet"/>
      <w:lvlText w:val="•"/>
      <w:lvlJc w:val="left"/>
      <w:pPr>
        <w:ind w:left="4793" w:hanging="202"/>
      </w:pPr>
      <w:rPr>
        <w:rFonts w:hint="default"/>
        <w:lang w:val="es-ES" w:eastAsia="es-ES" w:bidi="es-ES"/>
      </w:rPr>
    </w:lvl>
    <w:lvl w:ilvl="6" w:tplc="9D06A08E">
      <w:numFmt w:val="bullet"/>
      <w:lvlText w:val="•"/>
      <w:lvlJc w:val="left"/>
      <w:pPr>
        <w:ind w:left="5484" w:hanging="202"/>
      </w:pPr>
      <w:rPr>
        <w:rFonts w:hint="default"/>
        <w:lang w:val="es-ES" w:eastAsia="es-ES" w:bidi="es-ES"/>
      </w:rPr>
    </w:lvl>
    <w:lvl w:ilvl="7" w:tplc="F8B03144">
      <w:numFmt w:val="bullet"/>
      <w:lvlText w:val="•"/>
      <w:lvlJc w:val="left"/>
      <w:pPr>
        <w:ind w:left="6175" w:hanging="202"/>
      </w:pPr>
      <w:rPr>
        <w:rFonts w:hint="default"/>
        <w:lang w:val="es-ES" w:eastAsia="es-ES" w:bidi="es-ES"/>
      </w:rPr>
    </w:lvl>
    <w:lvl w:ilvl="8" w:tplc="81DAF322">
      <w:numFmt w:val="bullet"/>
      <w:lvlText w:val="•"/>
      <w:lvlJc w:val="left"/>
      <w:pPr>
        <w:ind w:left="6865" w:hanging="202"/>
      </w:pPr>
      <w:rPr>
        <w:rFonts w:hint="default"/>
        <w:lang w:val="es-ES" w:eastAsia="es-ES" w:bidi="es-ES"/>
      </w:rPr>
    </w:lvl>
  </w:abstractNum>
  <w:abstractNum w:abstractNumId="32" w15:restartNumberingAfterBreak="0">
    <w:nsid w:val="464623A1"/>
    <w:multiLevelType w:val="hybridMultilevel"/>
    <w:tmpl w:val="2968E67A"/>
    <w:lvl w:ilvl="0" w:tplc="7DBC3D64">
      <w:start w:val="1"/>
      <w:numFmt w:val="upperRoman"/>
      <w:lvlText w:val="%1."/>
      <w:lvlJc w:val="left"/>
      <w:pPr>
        <w:ind w:left="864" w:hanging="180"/>
        <w:jc w:val="right"/>
      </w:pPr>
      <w:rPr>
        <w:rFonts w:ascii="Times New Roman" w:eastAsia="Times New Roman" w:hAnsi="Times New Roman" w:cs="Times New Roman" w:hint="default"/>
        <w:b/>
        <w:bCs/>
        <w:spacing w:val="-3"/>
        <w:w w:val="99"/>
        <w:sz w:val="20"/>
        <w:szCs w:val="20"/>
        <w:lang w:val="es-ES" w:eastAsia="es-ES" w:bidi="es-ES"/>
      </w:rPr>
    </w:lvl>
    <w:lvl w:ilvl="1" w:tplc="887ED45E">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B3AE9C02">
      <w:numFmt w:val="bullet"/>
      <w:lvlText w:val="•"/>
      <w:lvlJc w:val="left"/>
      <w:pPr>
        <w:ind w:left="2125" w:hanging="219"/>
      </w:pPr>
      <w:rPr>
        <w:rFonts w:hint="default"/>
        <w:lang w:val="es-ES" w:eastAsia="es-ES" w:bidi="es-ES"/>
      </w:rPr>
    </w:lvl>
    <w:lvl w:ilvl="3" w:tplc="7ED05924">
      <w:numFmt w:val="bullet"/>
      <w:lvlText w:val="•"/>
      <w:lvlJc w:val="left"/>
      <w:pPr>
        <w:ind w:left="2890" w:hanging="219"/>
      </w:pPr>
      <w:rPr>
        <w:rFonts w:hint="default"/>
        <w:lang w:val="es-ES" w:eastAsia="es-ES" w:bidi="es-ES"/>
      </w:rPr>
    </w:lvl>
    <w:lvl w:ilvl="4" w:tplc="0DB2E636">
      <w:numFmt w:val="bullet"/>
      <w:lvlText w:val="•"/>
      <w:lvlJc w:val="left"/>
      <w:pPr>
        <w:ind w:left="3655" w:hanging="219"/>
      </w:pPr>
      <w:rPr>
        <w:rFonts w:hint="default"/>
        <w:lang w:val="es-ES" w:eastAsia="es-ES" w:bidi="es-ES"/>
      </w:rPr>
    </w:lvl>
    <w:lvl w:ilvl="5" w:tplc="4F025CF2">
      <w:numFmt w:val="bullet"/>
      <w:lvlText w:val="•"/>
      <w:lvlJc w:val="left"/>
      <w:pPr>
        <w:ind w:left="4420" w:hanging="219"/>
      </w:pPr>
      <w:rPr>
        <w:rFonts w:hint="default"/>
        <w:lang w:val="es-ES" w:eastAsia="es-ES" w:bidi="es-ES"/>
      </w:rPr>
    </w:lvl>
    <w:lvl w:ilvl="6" w:tplc="4D3C8B6E">
      <w:numFmt w:val="bullet"/>
      <w:lvlText w:val="•"/>
      <w:lvlJc w:val="left"/>
      <w:pPr>
        <w:ind w:left="5186" w:hanging="219"/>
      </w:pPr>
      <w:rPr>
        <w:rFonts w:hint="default"/>
        <w:lang w:val="es-ES" w:eastAsia="es-ES" w:bidi="es-ES"/>
      </w:rPr>
    </w:lvl>
    <w:lvl w:ilvl="7" w:tplc="91D03FFE">
      <w:numFmt w:val="bullet"/>
      <w:lvlText w:val="•"/>
      <w:lvlJc w:val="left"/>
      <w:pPr>
        <w:ind w:left="5951" w:hanging="219"/>
      </w:pPr>
      <w:rPr>
        <w:rFonts w:hint="default"/>
        <w:lang w:val="es-ES" w:eastAsia="es-ES" w:bidi="es-ES"/>
      </w:rPr>
    </w:lvl>
    <w:lvl w:ilvl="8" w:tplc="81C280E0">
      <w:numFmt w:val="bullet"/>
      <w:lvlText w:val="•"/>
      <w:lvlJc w:val="left"/>
      <w:pPr>
        <w:ind w:left="6716" w:hanging="219"/>
      </w:pPr>
      <w:rPr>
        <w:rFonts w:hint="default"/>
        <w:lang w:val="es-ES" w:eastAsia="es-ES" w:bidi="es-ES"/>
      </w:rPr>
    </w:lvl>
  </w:abstractNum>
  <w:abstractNum w:abstractNumId="33" w15:restartNumberingAfterBreak="0">
    <w:nsid w:val="48D37976"/>
    <w:multiLevelType w:val="hybridMultilevel"/>
    <w:tmpl w:val="EFBCA27E"/>
    <w:lvl w:ilvl="0" w:tplc="34DE9CB2">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CCDCB744">
      <w:numFmt w:val="bullet"/>
      <w:lvlText w:val="•"/>
      <w:lvlJc w:val="left"/>
      <w:pPr>
        <w:ind w:left="2270" w:hanging="219"/>
      </w:pPr>
      <w:rPr>
        <w:rFonts w:hint="default"/>
        <w:lang w:val="es-ES" w:eastAsia="es-ES" w:bidi="es-ES"/>
      </w:rPr>
    </w:lvl>
    <w:lvl w:ilvl="2" w:tplc="63CE3010">
      <w:numFmt w:val="bullet"/>
      <w:lvlText w:val="•"/>
      <w:lvlJc w:val="left"/>
      <w:pPr>
        <w:ind w:left="3180" w:hanging="219"/>
      </w:pPr>
      <w:rPr>
        <w:rFonts w:hint="default"/>
        <w:lang w:val="es-ES" w:eastAsia="es-ES" w:bidi="es-ES"/>
      </w:rPr>
    </w:lvl>
    <w:lvl w:ilvl="3" w:tplc="448ABBA6">
      <w:numFmt w:val="bullet"/>
      <w:lvlText w:val="•"/>
      <w:lvlJc w:val="left"/>
      <w:pPr>
        <w:ind w:left="4090" w:hanging="219"/>
      </w:pPr>
      <w:rPr>
        <w:rFonts w:hint="default"/>
        <w:lang w:val="es-ES" w:eastAsia="es-ES" w:bidi="es-ES"/>
      </w:rPr>
    </w:lvl>
    <w:lvl w:ilvl="4" w:tplc="561E2B6A">
      <w:numFmt w:val="bullet"/>
      <w:lvlText w:val="•"/>
      <w:lvlJc w:val="left"/>
      <w:pPr>
        <w:ind w:left="5000" w:hanging="219"/>
      </w:pPr>
      <w:rPr>
        <w:rFonts w:hint="default"/>
        <w:lang w:val="es-ES" w:eastAsia="es-ES" w:bidi="es-ES"/>
      </w:rPr>
    </w:lvl>
    <w:lvl w:ilvl="5" w:tplc="0AEECB8A">
      <w:numFmt w:val="bullet"/>
      <w:lvlText w:val="•"/>
      <w:lvlJc w:val="left"/>
      <w:pPr>
        <w:ind w:left="5910" w:hanging="219"/>
      </w:pPr>
      <w:rPr>
        <w:rFonts w:hint="default"/>
        <w:lang w:val="es-ES" w:eastAsia="es-ES" w:bidi="es-ES"/>
      </w:rPr>
    </w:lvl>
    <w:lvl w:ilvl="6" w:tplc="EE7E15DC">
      <w:numFmt w:val="bullet"/>
      <w:lvlText w:val="•"/>
      <w:lvlJc w:val="left"/>
      <w:pPr>
        <w:ind w:left="6820" w:hanging="219"/>
      </w:pPr>
      <w:rPr>
        <w:rFonts w:hint="default"/>
        <w:lang w:val="es-ES" w:eastAsia="es-ES" w:bidi="es-ES"/>
      </w:rPr>
    </w:lvl>
    <w:lvl w:ilvl="7" w:tplc="F8846CC8">
      <w:numFmt w:val="bullet"/>
      <w:lvlText w:val="•"/>
      <w:lvlJc w:val="left"/>
      <w:pPr>
        <w:ind w:left="7730" w:hanging="219"/>
      </w:pPr>
      <w:rPr>
        <w:rFonts w:hint="default"/>
        <w:lang w:val="es-ES" w:eastAsia="es-ES" w:bidi="es-ES"/>
      </w:rPr>
    </w:lvl>
    <w:lvl w:ilvl="8" w:tplc="AFDAE078">
      <w:numFmt w:val="bullet"/>
      <w:lvlText w:val="•"/>
      <w:lvlJc w:val="left"/>
      <w:pPr>
        <w:ind w:left="8640" w:hanging="219"/>
      </w:pPr>
      <w:rPr>
        <w:rFonts w:hint="default"/>
        <w:lang w:val="es-ES" w:eastAsia="es-ES" w:bidi="es-ES"/>
      </w:rPr>
    </w:lvl>
  </w:abstractNum>
  <w:abstractNum w:abstractNumId="34" w15:restartNumberingAfterBreak="0">
    <w:nsid w:val="49662567"/>
    <w:multiLevelType w:val="hybridMultilevel"/>
    <w:tmpl w:val="2272EC1E"/>
    <w:lvl w:ilvl="0" w:tplc="D7289BF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F4BA2124">
      <w:numFmt w:val="bullet"/>
      <w:lvlText w:val="•"/>
      <w:lvlJc w:val="left"/>
      <w:pPr>
        <w:ind w:left="2252" w:hanging="202"/>
      </w:pPr>
      <w:rPr>
        <w:rFonts w:hint="default"/>
        <w:lang w:val="es-ES" w:eastAsia="es-ES" w:bidi="es-ES"/>
      </w:rPr>
    </w:lvl>
    <w:lvl w:ilvl="2" w:tplc="B8EEFF1C">
      <w:numFmt w:val="bullet"/>
      <w:lvlText w:val="•"/>
      <w:lvlJc w:val="left"/>
      <w:pPr>
        <w:ind w:left="3164" w:hanging="202"/>
      </w:pPr>
      <w:rPr>
        <w:rFonts w:hint="default"/>
        <w:lang w:val="es-ES" w:eastAsia="es-ES" w:bidi="es-ES"/>
      </w:rPr>
    </w:lvl>
    <w:lvl w:ilvl="3" w:tplc="8A1E089C">
      <w:numFmt w:val="bullet"/>
      <w:lvlText w:val="•"/>
      <w:lvlJc w:val="left"/>
      <w:pPr>
        <w:ind w:left="4076" w:hanging="202"/>
      </w:pPr>
      <w:rPr>
        <w:rFonts w:hint="default"/>
        <w:lang w:val="es-ES" w:eastAsia="es-ES" w:bidi="es-ES"/>
      </w:rPr>
    </w:lvl>
    <w:lvl w:ilvl="4" w:tplc="CA801A26">
      <w:numFmt w:val="bullet"/>
      <w:lvlText w:val="•"/>
      <w:lvlJc w:val="left"/>
      <w:pPr>
        <w:ind w:left="4988" w:hanging="202"/>
      </w:pPr>
      <w:rPr>
        <w:rFonts w:hint="default"/>
        <w:lang w:val="es-ES" w:eastAsia="es-ES" w:bidi="es-ES"/>
      </w:rPr>
    </w:lvl>
    <w:lvl w:ilvl="5" w:tplc="83025E6E">
      <w:numFmt w:val="bullet"/>
      <w:lvlText w:val="•"/>
      <w:lvlJc w:val="left"/>
      <w:pPr>
        <w:ind w:left="5900" w:hanging="202"/>
      </w:pPr>
      <w:rPr>
        <w:rFonts w:hint="default"/>
        <w:lang w:val="es-ES" w:eastAsia="es-ES" w:bidi="es-ES"/>
      </w:rPr>
    </w:lvl>
    <w:lvl w:ilvl="6" w:tplc="36ACAF46">
      <w:numFmt w:val="bullet"/>
      <w:lvlText w:val="•"/>
      <w:lvlJc w:val="left"/>
      <w:pPr>
        <w:ind w:left="6812" w:hanging="202"/>
      </w:pPr>
      <w:rPr>
        <w:rFonts w:hint="default"/>
        <w:lang w:val="es-ES" w:eastAsia="es-ES" w:bidi="es-ES"/>
      </w:rPr>
    </w:lvl>
    <w:lvl w:ilvl="7" w:tplc="7DB2B9F2">
      <w:numFmt w:val="bullet"/>
      <w:lvlText w:val="•"/>
      <w:lvlJc w:val="left"/>
      <w:pPr>
        <w:ind w:left="7724" w:hanging="202"/>
      </w:pPr>
      <w:rPr>
        <w:rFonts w:hint="default"/>
        <w:lang w:val="es-ES" w:eastAsia="es-ES" w:bidi="es-ES"/>
      </w:rPr>
    </w:lvl>
    <w:lvl w:ilvl="8" w:tplc="FC364638">
      <w:numFmt w:val="bullet"/>
      <w:lvlText w:val="•"/>
      <w:lvlJc w:val="left"/>
      <w:pPr>
        <w:ind w:left="8636" w:hanging="202"/>
      </w:pPr>
      <w:rPr>
        <w:rFonts w:hint="default"/>
        <w:lang w:val="es-ES" w:eastAsia="es-ES" w:bidi="es-ES"/>
      </w:rPr>
    </w:lvl>
  </w:abstractNum>
  <w:abstractNum w:abstractNumId="35" w15:restartNumberingAfterBreak="0">
    <w:nsid w:val="4B2F1D6A"/>
    <w:multiLevelType w:val="hybridMultilevel"/>
    <w:tmpl w:val="60D8C230"/>
    <w:lvl w:ilvl="0" w:tplc="4B046310">
      <w:start w:val="1"/>
      <w:numFmt w:val="upperRoman"/>
      <w:lvlText w:val="%1."/>
      <w:lvlJc w:val="left"/>
      <w:pPr>
        <w:ind w:left="864" w:hanging="245"/>
        <w:jc w:val="left"/>
      </w:pPr>
      <w:rPr>
        <w:rFonts w:ascii="Times New Roman" w:eastAsia="Times New Roman" w:hAnsi="Times New Roman" w:cs="Times New Roman" w:hint="default"/>
        <w:b/>
        <w:bCs/>
        <w:spacing w:val="0"/>
        <w:w w:val="99"/>
        <w:sz w:val="20"/>
        <w:szCs w:val="20"/>
        <w:lang w:val="es-ES" w:eastAsia="es-ES" w:bidi="es-ES"/>
      </w:rPr>
    </w:lvl>
    <w:lvl w:ilvl="1" w:tplc="D034056E">
      <w:numFmt w:val="bullet"/>
      <w:lvlText w:val="•"/>
      <w:lvlJc w:val="left"/>
      <w:pPr>
        <w:ind w:left="1820" w:hanging="245"/>
      </w:pPr>
      <w:rPr>
        <w:rFonts w:hint="default"/>
        <w:lang w:val="es-ES" w:eastAsia="es-ES" w:bidi="es-ES"/>
      </w:rPr>
    </w:lvl>
    <w:lvl w:ilvl="2" w:tplc="87AEBFB0">
      <w:numFmt w:val="bullet"/>
      <w:lvlText w:val="•"/>
      <w:lvlJc w:val="left"/>
      <w:pPr>
        <w:ind w:left="2780" w:hanging="245"/>
      </w:pPr>
      <w:rPr>
        <w:rFonts w:hint="default"/>
        <w:lang w:val="es-ES" w:eastAsia="es-ES" w:bidi="es-ES"/>
      </w:rPr>
    </w:lvl>
    <w:lvl w:ilvl="3" w:tplc="6338E68E">
      <w:numFmt w:val="bullet"/>
      <w:lvlText w:val="•"/>
      <w:lvlJc w:val="left"/>
      <w:pPr>
        <w:ind w:left="3740" w:hanging="245"/>
      </w:pPr>
      <w:rPr>
        <w:rFonts w:hint="default"/>
        <w:lang w:val="es-ES" w:eastAsia="es-ES" w:bidi="es-ES"/>
      </w:rPr>
    </w:lvl>
    <w:lvl w:ilvl="4" w:tplc="71043034">
      <w:numFmt w:val="bullet"/>
      <w:lvlText w:val="•"/>
      <w:lvlJc w:val="left"/>
      <w:pPr>
        <w:ind w:left="4700" w:hanging="245"/>
      </w:pPr>
      <w:rPr>
        <w:rFonts w:hint="default"/>
        <w:lang w:val="es-ES" w:eastAsia="es-ES" w:bidi="es-ES"/>
      </w:rPr>
    </w:lvl>
    <w:lvl w:ilvl="5" w:tplc="B9A0C4E4">
      <w:numFmt w:val="bullet"/>
      <w:lvlText w:val="•"/>
      <w:lvlJc w:val="left"/>
      <w:pPr>
        <w:ind w:left="5660" w:hanging="245"/>
      </w:pPr>
      <w:rPr>
        <w:rFonts w:hint="default"/>
        <w:lang w:val="es-ES" w:eastAsia="es-ES" w:bidi="es-ES"/>
      </w:rPr>
    </w:lvl>
    <w:lvl w:ilvl="6" w:tplc="E2347FA0">
      <w:numFmt w:val="bullet"/>
      <w:lvlText w:val="•"/>
      <w:lvlJc w:val="left"/>
      <w:pPr>
        <w:ind w:left="6620" w:hanging="245"/>
      </w:pPr>
      <w:rPr>
        <w:rFonts w:hint="default"/>
        <w:lang w:val="es-ES" w:eastAsia="es-ES" w:bidi="es-ES"/>
      </w:rPr>
    </w:lvl>
    <w:lvl w:ilvl="7" w:tplc="BEF44ADE">
      <w:numFmt w:val="bullet"/>
      <w:lvlText w:val="•"/>
      <w:lvlJc w:val="left"/>
      <w:pPr>
        <w:ind w:left="7580" w:hanging="245"/>
      </w:pPr>
      <w:rPr>
        <w:rFonts w:hint="default"/>
        <w:lang w:val="es-ES" w:eastAsia="es-ES" w:bidi="es-ES"/>
      </w:rPr>
    </w:lvl>
    <w:lvl w:ilvl="8" w:tplc="851C21B8">
      <w:numFmt w:val="bullet"/>
      <w:lvlText w:val="•"/>
      <w:lvlJc w:val="left"/>
      <w:pPr>
        <w:ind w:left="8540" w:hanging="245"/>
      </w:pPr>
      <w:rPr>
        <w:rFonts w:hint="default"/>
        <w:lang w:val="es-ES" w:eastAsia="es-ES" w:bidi="es-ES"/>
      </w:rPr>
    </w:lvl>
  </w:abstractNum>
  <w:abstractNum w:abstractNumId="36" w15:restartNumberingAfterBreak="0">
    <w:nsid w:val="4C662784"/>
    <w:multiLevelType w:val="hybridMultilevel"/>
    <w:tmpl w:val="4D38EEA8"/>
    <w:lvl w:ilvl="0" w:tplc="43E07BC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026D902">
      <w:numFmt w:val="bullet"/>
      <w:lvlText w:val="•"/>
      <w:lvlJc w:val="left"/>
      <w:pPr>
        <w:ind w:left="1910" w:hanging="219"/>
      </w:pPr>
      <w:rPr>
        <w:rFonts w:hint="default"/>
        <w:lang w:val="es-ES" w:eastAsia="es-ES" w:bidi="es-ES"/>
      </w:rPr>
    </w:lvl>
    <w:lvl w:ilvl="2" w:tplc="C3A04AC6">
      <w:numFmt w:val="bullet"/>
      <w:lvlText w:val="•"/>
      <w:lvlJc w:val="left"/>
      <w:pPr>
        <w:ind w:left="2860" w:hanging="219"/>
      </w:pPr>
      <w:rPr>
        <w:rFonts w:hint="default"/>
        <w:lang w:val="es-ES" w:eastAsia="es-ES" w:bidi="es-ES"/>
      </w:rPr>
    </w:lvl>
    <w:lvl w:ilvl="3" w:tplc="F892A052">
      <w:numFmt w:val="bullet"/>
      <w:lvlText w:val="•"/>
      <w:lvlJc w:val="left"/>
      <w:pPr>
        <w:ind w:left="3810" w:hanging="219"/>
      </w:pPr>
      <w:rPr>
        <w:rFonts w:hint="default"/>
        <w:lang w:val="es-ES" w:eastAsia="es-ES" w:bidi="es-ES"/>
      </w:rPr>
    </w:lvl>
    <w:lvl w:ilvl="4" w:tplc="093EEBE8">
      <w:numFmt w:val="bullet"/>
      <w:lvlText w:val="•"/>
      <w:lvlJc w:val="left"/>
      <w:pPr>
        <w:ind w:left="4760" w:hanging="219"/>
      </w:pPr>
      <w:rPr>
        <w:rFonts w:hint="default"/>
        <w:lang w:val="es-ES" w:eastAsia="es-ES" w:bidi="es-ES"/>
      </w:rPr>
    </w:lvl>
    <w:lvl w:ilvl="5" w:tplc="A2A07A78">
      <w:numFmt w:val="bullet"/>
      <w:lvlText w:val="•"/>
      <w:lvlJc w:val="left"/>
      <w:pPr>
        <w:ind w:left="5710" w:hanging="219"/>
      </w:pPr>
      <w:rPr>
        <w:rFonts w:hint="default"/>
        <w:lang w:val="es-ES" w:eastAsia="es-ES" w:bidi="es-ES"/>
      </w:rPr>
    </w:lvl>
    <w:lvl w:ilvl="6" w:tplc="C75CA7CE">
      <w:numFmt w:val="bullet"/>
      <w:lvlText w:val="•"/>
      <w:lvlJc w:val="left"/>
      <w:pPr>
        <w:ind w:left="6660" w:hanging="219"/>
      </w:pPr>
      <w:rPr>
        <w:rFonts w:hint="default"/>
        <w:lang w:val="es-ES" w:eastAsia="es-ES" w:bidi="es-ES"/>
      </w:rPr>
    </w:lvl>
    <w:lvl w:ilvl="7" w:tplc="FCD8759E">
      <w:numFmt w:val="bullet"/>
      <w:lvlText w:val="•"/>
      <w:lvlJc w:val="left"/>
      <w:pPr>
        <w:ind w:left="7610" w:hanging="219"/>
      </w:pPr>
      <w:rPr>
        <w:rFonts w:hint="default"/>
        <w:lang w:val="es-ES" w:eastAsia="es-ES" w:bidi="es-ES"/>
      </w:rPr>
    </w:lvl>
    <w:lvl w:ilvl="8" w:tplc="9B5CAA1E">
      <w:numFmt w:val="bullet"/>
      <w:lvlText w:val="•"/>
      <w:lvlJc w:val="left"/>
      <w:pPr>
        <w:ind w:left="8560" w:hanging="219"/>
      </w:pPr>
      <w:rPr>
        <w:rFonts w:hint="default"/>
        <w:lang w:val="es-ES" w:eastAsia="es-ES" w:bidi="es-ES"/>
      </w:rPr>
    </w:lvl>
  </w:abstractNum>
  <w:abstractNum w:abstractNumId="37" w15:restartNumberingAfterBreak="0">
    <w:nsid w:val="51B13DF2"/>
    <w:multiLevelType w:val="hybridMultilevel"/>
    <w:tmpl w:val="48A68FB8"/>
    <w:lvl w:ilvl="0" w:tplc="037E6FA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D8D87706">
      <w:numFmt w:val="bullet"/>
      <w:lvlText w:val="•"/>
      <w:lvlJc w:val="left"/>
      <w:pPr>
        <w:ind w:left="1874" w:hanging="178"/>
      </w:pPr>
      <w:rPr>
        <w:rFonts w:hint="default"/>
        <w:lang w:val="es-ES" w:eastAsia="es-ES" w:bidi="es-ES"/>
      </w:rPr>
    </w:lvl>
    <w:lvl w:ilvl="2" w:tplc="7DA83C5C">
      <w:numFmt w:val="bullet"/>
      <w:lvlText w:val="•"/>
      <w:lvlJc w:val="left"/>
      <w:pPr>
        <w:ind w:left="2828" w:hanging="178"/>
      </w:pPr>
      <w:rPr>
        <w:rFonts w:hint="default"/>
        <w:lang w:val="es-ES" w:eastAsia="es-ES" w:bidi="es-ES"/>
      </w:rPr>
    </w:lvl>
    <w:lvl w:ilvl="3" w:tplc="182E0020">
      <w:numFmt w:val="bullet"/>
      <w:lvlText w:val="•"/>
      <w:lvlJc w:val="left"/>
      <w:pPr>
        <w:ind w:left="3782" w:hanging="178"/>
      </w:pPr>
      <w:rPr>
        <w:rFonts w:hint="default"/>
        <w:lang w:val="es-ES" w:eastAsia="es-ES" w:bidi="es-ES"/>
      </w:rPr>
    </w:lvl>
    <w:lvl w:ilvl="4" w:tplc="450AFC7C">
      <w:numFmt w:val="bullet"/>
      <w:lvlText w:val="•"/>
      <w:lvlJc w:val="left"/>
      <w:pPr>
        <w:ind w:left="4736" w:hanging="178"/>
      </w:pPr>
      <w:rPr>
        <w:rFonts w:hint="default"/>
        <w:lang w:val="es-ES" w:eastAsia="es-ES" w:bidi="es-ES"/>
      </w:rPr>
    </w:lvl>
    <w:lvl w:ilvl="5" w:tplc="DBB654F6">
      <w:numFmt w:val="bullet"/>
      <w:lvlText w:val="•"/>
      <w:lvlJc w:val="left"/>
      <w:pPr>
        <w:ind w:left="5690" w:hanging="178"/>
      </w:pPr>
      <w:rPr>
        <w:rFonts w:hint="default"/>
        <w:lang w:val="es-ES" w:eastAsia="es-ES" w:bidi="es-ES"/>
      </w:rPr>
    </w:lvl>
    <w:lvl w:ilvl="6" w:tplc="D234C76C">
      <w:numFmt w:val="bullet"/>
      <w:lvlText w:val="•"/>
      <w:lvlJc w:val="left"/>
      <w:pPr>
        <w:ind w:left="6644" w:hanging="178"/>
      </w:pPr>
      <w:rPr>
        <w:rFonts w:hint="default"/>
        <w:lang w:val="es-ES" w:eastAsia="es-ES" w:bidi="es-ES"/>
      </w:rPr>
    </w:lvl>
    <w:lvl w:ilvl="7" w:tplc="129A0212">
      <w:numFmt w:val="bullet"/>
      <w:lvlText w:val="•"/>
      <w:lvlJc w:val="left"/>
      <w:pPr>
        <w:ind w:left="7598" w:hanging="178"/>
      </w:pPr>
      <w:rPr>
        <w:rFonts w:hint="default"/>
        <w:lang w:val="es-ES" w:eastAsia="es-ES" w:bidi="es-ES"/>
      </w:rPr>
    </w:lvl>
    <w:lvl w:ilvl="8" w:tplc="B6765F4C">
      <w:numFmt w:val="bullet"/>
      <w:lvlText w:val="•"/>
      <w:lvlJc w:val="left"/>
      <w:pPr>
        <w:ind w:left="8552" w:hanging="178"/>
      </w:pPr>
      <w:rPr>
        <w:rFonts w:hint="default"/>
        <w:lang w:val="es-ES" w:eastAsia="es-ES" w:bidi="es-ES"/>
      </w:rPr>
    </w:lvl>
  </w:abstractNum>
  <w:abstractNum w:abstractNumId="38" w15:restartNumberingAfterBreak="0">
    <w:nsid w:val="55636C72"/>
    <w:multiLevelType w:val="hybridMultilevel"/>
    <w:tmpl w:val="5B7CFDF0"/>
    <w:lvl w:ilvl="0" w:tplc="98B86BE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CD2476DC">
      <w:numFmt w:val="bullet"/>
      <w:lvlText w:val="•"/>
      <w:lvlJc w:val="left"/>
      <w:pPr>
        <w:ind w:left="2270" w:hanging="219"/>
      </w:pPr>
      <w:rPr>
        <w:rFonts w:hint="default"/>
        <w:lang w:val="es-ES" w:eastAsia="es-ES" w:bidi="es-ES"/>
      </w:rPr>
    </w:lvl>
    <w:lvl w:ilvl="2" w:tplc="3E16635E">
      <w:numFmt w:val="bullet"/>
      <w:lvlText w:val="•"/>
      <w:lvlJc w:val="left"/>
      <w:pPr>
        <w:ind w:left="3180" w:hanging="219"/>
      </w:pPr>
      <w:rPr>
        <w:rFonts w:hint="default"/>
        <w:lang w:val="es-ES" w:eastAsia="es-ES" w:bidi="es-ES"/>
      </w:rPr>
    </w:lvl>
    <w:lvl w:ilvl="3" w:tplc="7D4A0300">
      <w:numFmt w:val="bullet"/>
      <w:lvlText w:val="•"/>
      <w:lvlJc w:val="left"/>
      <w:pPr>
        <w:ind w:left="4090" w:hanging="219"/>
      </w:pPr>
      <w:rPr>
        <w:rFonts w:hint="default"/>
        <w:lang w:val="es-ES" w:eastAsia="es-ES" w:bidi="es-ES"/>
      </w:rPr>
    </w:lvl>
    <w:lvl w:ilvl="4" w:tplc="7A1039D4">
      <w:numFmt w:val="bullet"/>
      <w:lvlText w:val="•"/>
      <w:lvlJc w:val="left"/>
      <w:pPr>
        <w:ind w:left="5000" w:hanging="219"/>
      </w:pPr>
      <w:rPr>
        <w:rFonts w:hint="default"/>
        <w:lang w:val="es-ES" w:eastAsia="es-ES" w:bidi="es-ES"/>
      </w:rPr>
    </w:lvl>
    <w:lvl w:ilvl="5" w:tplc="E40E6F58">
      <w:numFmt w:val="bullet"/>
      <w:lvlText w:val="•"/>
      <w:lvlJc w:val="left"/>
      <w:pPr>
        <w:ind w:left="5910" w:hanging="219"/>
      </w:pPr>
      <w:rPr>
        <w:rFonts w:hint="default"/>
        <w:lang w:val="es-ES" w:eastAsia="es-ES" w:bidi="es-ES"/>
      </w:rPr>
    </w:lvl>
    <w:lvl w:ilvl="6" w:tplc="0478A8C2">
      <w:numFmt w:val="bullet"/>
      <w:lvlText w:val="•"/>
      <w:lvlJc w:val="left"/>
      <w:pPr>
        <w:ind w:left="6820" w:hanging="219"/>
      </w:pPr>
      <w:rPr>
        <w:rFonts w:hint="default"/>
        <w:lang w:val="es-ES" w:eastAsia="es-ES" w:bidi="es-ES"/>
      </w:rPr>
    </w:lvl>
    <w:lvl w:ilvl="7" w:tplc="9A762294">
      <w:numFmt w:val="bullet"/>
      <w:lvlText w:val="•"/>
      <w:lvlJc w:val="left"/>
      <w:pPr>
        <w:ind w:left="7730" w:hanging="219"/>
      </w:pPr>
      <w:rPr>
        <w:rFonts w:hint="default"/>
        <w:lang w:val="es-ES" w:eastAsia="es-ES" w:bidi="es-ES"/>
      </w:rPr>
    </w:lvl>
    <w:lvl w:ilvl="8" w:tplc="0BAAE306">
      <w:numFmt w:val="bullet"/>
      <w:lvlText w:val="•"/>
      <w:lvlJc w:val="left"/>
      <w:pPr>
        <w:ind w:left="8640" w:hanging="219"/>
      </w:pPr>
      <w:rPr>
        <w:rFonts w:hint="default"/>
        <w:lang w:val="es-ES" w:eastAsia="es-ES" w:bidi="es-ES"/>
      </w:rPr>
    </w:lvl>
  </w:abstractNum>
  <w:abstractNum w:abstractNumId="39" w15:restartNumberingAfterBreak="0">
    <w:nsid w:val="57EB2588"/>
    <w:multiLevelType w:val="hybridMultilevel"/>
    <w:tmpl w:val="254A13C0"/>
    <w:lvl w:ilvl="0" w:tplc="192C0C7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79ED254">
      <w:numFmt w:val="bullet"/>
      <w:lvlText w:val="•"/>
      <w:lvlJc w:val="left"/>
      <w:pPr>
        <w:ind w:left="1910" w:hanging="219"/>
      </w:pPr>
      <w:rPr>
        <w:rFonts w:hint="default"/>
        <w:lang w:val="es-ES" w:eastAsia="es-ES" w:bidi="es-ES"/>
      </w:rPr>
    </w:lvl>
    <w:lvl w:ilvl="2" w:tplc="622A7192">
      <w:numFmt w:val="bullet"/>
      <w:lvlText w:val="•"/>
      <w:lvlJc w:val="left"/>
      <w:pPr>
        <w:ind w:left="2860" w:hanging="219"/>
      </w:pPr>
      <w:rPr>
        <w:rFonts w:hint="default"/>
        <w:lang w:val="es-ES" w:eastAsia="es-ES" w:bidi="es-ES"/>
      </w:rPr>
    </w:lvl>
    <w:lvl w:ilvl="3" w:tplc="74986034">
      <w:numFmt w:val="bullet"/>
      <w:lvlText w:val="•"/>
      <w:lvlJc w:val="left"/>
      <w:pPr>
        <w:ind w:left="3810" w:hanging="219"/>
      </w:pPr>
      <w:rPr>
        <w:rFonts w:hint="default"/>
        <w:lang w:val="es-ES" w:eastAsia="es-ES" w:bidi="es-ES"/>
      </w:rPr>
    </w:lvl>
    <w:lvl w:ilvl="4" w:tplc="FF8E94D4">
      <w:numFmt w:val="bullet"/>
      <w:lvlText w:val="•"/>
      <w:lvlJc w:val="left"/>
      <w:pPr>
        <w:ind w:left="4760" w:hanging="219"/>
      </w:pPr>
      <w:rPr>
        <w:rFonts w:hint="default"/>
        <w:lang w:val="es-ES" w:eastAsia="es-ES" w:bidi="es-ES"/>
      </w:rPr>
    </w:lvl>
    <w:lvl w:ilvl="5" w:tplc="17D6E3B6">
      <w:numFmt w:val="bullet"/>
      <w:lvlText w:val="•"/>
      <w:lvlJc w:val="left"/>
      <w:pPr>
        <w:ind w:left="5710" w:hanging="219"/>
      </w:pPr>
      <w:rPr>
        <w:rFonts w:hint="default"/>
        <w:lang w:val="es-ES" w:eastAsia="es-ES" w:bidi="es-ES"/>
      </w:rPr>
    </w:lvl>
    <w:lvl w:ilvl="6" w:tplc="7986A1C6">
      <w:numFmt w:val="bullet"/>
      <w:lvlText w:val="•"/>
      <w:lvlJc w:val="left"/>
      <w:pPr>
        <w:ind w:left="6660" w:hanging="219"/>
      </w:pPr>
      <w:rPr>
        <w:rFonts w:hint="default"/>
        <w:lang w:val="es-ES" w:eastAsia="es-ES" w:bidi="es-ES"/>
      </w:rPr>
    </w:lvl>
    <w:lvl w:ilvl="7" w:tplc="D7B82FCA">
      <w:numFmt w:val="bullet"/>
      <w:lvlText w:val="•"/>
      <w:lvlJc w:val="left"/>
      <w:pPr>
        <w:ind w:left="7610" w:hanging="219"/>
      </w:pPr>
      <w:rPr>
        <w:rFonts w:hint="default"/>
        <w:lang w:val="es-ES" w:eastAsia="es-ES" w:bidi="es-ES"/>
      </w:rPr>
    </w:lvl>
    <w:lvl w:ilvl="8" w:tplc="BCF82750">
      <w:numFmt w:val="bullet"/>
      <w:lvlText w:val="•"/>
      <w:lvlJc w:val="left"/>
      <w:pPr>
        <w:ind w:left="8560" w:hanging="219"/>
      </w:pPr>
      <w:rPr>
        <w:rFonts w:hint="default"/>
        <w:lang w:val="es-ES" w:eastAsia="es-ES" w:bidi="es-ES"/>
      </w:rPr>
    </w:lvl>
  </w:abstractNum>
  <w:abstractNum w:abstractNumId="40" w15:restartNumberingAfterBreak="0">
    <w:nsid w:val="57FE0249"/>
    <w:multiLevelType w:val="hybridMultilevel"/>
    <w:tmpl w:val="9B7C9448"/>
    <w:lvl w:ilvl="0" w:tplc="F0FEDCE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D3C925A">
      <w:numFmt w:val="bullet"/>
      <w:lvlText w:val="•"/>
      <w:lvlJc w:val="left"/>
      <w:pPr>
        <w:ind w:left="1910" w:hanging="202"/>
      </w:pPr>
      <w:rPr>
        <w:rFonts w:hint="default"/>
        <w:lang w:val="es-ES" w:eastAsia="es-ES" w:bidi="es-ES"/>
      </w:rPr>
    </w:lvl>
    <w:lvl w:ilvl="2" w:tplc="0B1A47EA">
      <w:numFmt w:val="bullet"/>
      <w:lvlText w:val="•"/>
      <w:lvlJc w:val="left"/>
      <w:pPr>
        <w:ind w:left="2860" w:hanging="202"/>
      </w:pPr>
      <w:rPr>
        <w:rFonts w:hint="default"/>
        <w:lang w:val="es-ES" w:eastAsia="es-ES" w:bidi="es-ES"/>
      </w:rPr>
    </w:lvl>
    <w:lvl w:ilvl="3" w:tplc="3D8C82B0">
      <w:numFmt w:val="bullet"/>
      <w:lvlText w:val="•"/>
      <w:lvlJc w:val="left"/>
      <w:pPr>
        <w:ind w:left="3810" w:hanging="202"/>
      </w:pPr>
      <w:rPr>
        <w:rFonts w:hint="default"/>
        <w:lang w:val="es-ES" w:eastAsia="es-ES" w:bidi="es-ES"/>
      </w:rPr>
    </w:lvl>
    <w:lvl w:ilvl="4" w:tplc="F948EDCE">
      <w:numFmt w:val="bullet"/>
      <w:lvlText w:val="•"/>
      <w:lvlJc w:val="left"/>
      <w:pPr>
        <w:ind w:left="4760" w:hanging="202"/>
      </w:pPr>
      <w:rPr>
        <w:rFonts w:hint="default"/>
        <w:lang w:val="es-ES" w:eastAsia="es-ES" w:bidi="es-ES"/>
      </w:rPr>
    </w:lvl>
    <w:lvl w:ilvl="5" w:tplc="A0C2C284">
      <w:numFmt w:val="bullet"/>
      <w:lvlText w:val="•"/>
      <w:lvlJc w:val="left"/>
      <w:pPr>
        <w:ind w:left="5710" w:hanging="202"/>
      </w:pPr>
      <w:rPr>
        <w:rFonts w:hint="default"/>
        <w:lang w:val="es-ES" w:eastAsia="es-ES" w:bidi="es-ES"/>
      </w:rPr>
    </w:lvl>
    <w:lvl w:ilvl="6" w:tplc="E26E570C">
      <w:numFmt w:val="bullet"/>
      <w:lvlText w:val="•"/>
      <w:lvlJc w:val="left"/>
      <w:pPr>
        <w:ind w:left="6660" w:hanging="202"/>
      </w:pPr>
      <w:rPr>
        <w:rFonts w:hint="default"/>
        <w:lang w:val="es-ES" w:eastAsia="es-ES" w:bidi="es-ES"/>
      </w:rPr>
    </w:lvl>
    <w:lvl w:ilvl="7" w:tplc="FA3671CC">
      <w:numFmt w:val="bullet"/>
      <w:lvlText w:val="•"/>
      <w:lvlJc w:val="left"/>
      <w:pPr>
        <w:ind w:left="7610" w:hanging="202"/>
      </w:pPr>
      <w:rPr>
        <w:rFonts w:hint="default"/>
        <w:lang w:val="es-ES" w:eastAsia="es-ES" w:bidi="es-ES"/>
      </w:rPr>
    </w:lvl>
    <w:lvl w:ilvl="8" w:tplc="351CBE50">
      <w:numFmt w:val="bullet"/>
      <w:lvlText w:val="•"/>
      <w:lvlJc w:val="left"/>
      <w:pPr>
        <w:ind w:left="8560" w:hanging="202"/>
      </w:pPr>
      <w:rPr>
        <w:rFonts w:hint="default"/>
        <w:lang w:val="es-ES" w:eastAsia="es-ES" w:bidi="es-ES"/>
      </w:rPr>
    </w:lvl>
  </w:abstractNum>
  <w:abstractNum w:abstractNumId="41" w15:restartNumberingAfterBreak="0">
    <w:nsid w:val="589D4138"/>
    <w:multiLevelType w:val="hybridMultilevel"/>
    <w:tmpl w:val="9DC29082"/>
    <w:lvl w:ilvl="0" w:tplc="78E6A7E8">
      <w:start w:val="1"/>
      <w:numFmt w:val="lowerLetter"/>
      <w:lvlText w:val="%1)"/>
      <w:lvlJc w:val="left"/>
      <w:pPr>
        <w:ind w:left="967" w:hanging="216"/>
        <w:jc w:val="left"/>
      </w:pPr>
      <w:rPr>
        <w:rFonts w:ascii="Times New Roman" w:eastAsia="Times New Roman" w:hAnsi="Times New Roman" w:cs="Times New Roman" w:hint="default"/>
        <w:b/>
        <w:bCs/>
        <w:spacing w:val="0"/>
        <w:w w:val="99"/>
        <w:sz w:val="20"/>
        <w:szCs w:val="20"/>
        <w:lang w:val="es-ES" w:eastAsia="es-ES" w:bidi="es-ES"/>
      </w:rPr>
    </w:lvl>
    <w:lvl w:ilvl="1" w:tplc="EBE69F22">
      <w:numFmt w:val="bullet"/>
      <w:lvlText w:val="-"/>
      <w:lvlJc w:val="left"/>
      <w:pPr>
        <w:ind w:left="1250" w:hanging="104"/>
      </w:pPr>
      <w:rPr>
        <w:rFonts w:ascii="Times New Roman" w:eastAsia="Times New Roman" w:hAnsi="Times New Roman" w:cs="Times New Roman" w:hint="default"/>
        <w:w w:val="99"/>
        <w:sz w:val="20"/>
        <w:szCs w:val="20"/>
        <w:lang w:val="es-ES" w:eastAsia="es-ES" w:bidi="es-ES"/>
      </w:rPr>
    </w:lvl>
    <w:lvl w:ilvl="2" w:tplc="6688E00A">
      <w:numFmt w:val="bullet"/>
      <w:lvlText w:val="•"/>
      <w:lvlJc w:val="left"/>
      <w:pPr>
        <w:ind w:left="2092" w:hanging="104"/>
      </w:pPr>
      <w:rPr>
        <w:rFonts w:hint="default"/>
        <w:lang w:val="es-ES" w:eastAsia="es-ES" w:bidi="es-ES"/>
      </w:rPr>
    </w:lvl>
    <w:lvl w:ilvl="3" w:tplc="85848DAE">
      <w:numFmt w:val="bullet"/>
      <w:lvlText w:val="•"/>
      <w:lvlJc w:val="left"/>
      <w:pPr>
        <w:ind w:left="2924" w:hanging="104"/>
      </w:pPr>
      <w:rPr>
        <w:rFonts w:hint="default"/>
        <w:lang w:val="es-ES" w:eastAsia="es-ES" w:bidi="es-ES"/>
      </w:rPr>
    </w:lvl>
    <w:lvl w:ilvl="4" w:tplc="B532DFE0">
      <w:numFmt w:val="bullet"/>
      <w:lvlText w:val="•"/>
      <w:lvlJc w:val="left"/>
      <w:pPr>
        <w:ind w:left="3756" w:hanging="104"/>
      </w:pPr>
      <w:rPr>
        <w:rFonts w:hint="default"/>
        <w:lang w:val="es-ES" w:eastAsia="es-ES" w:bidi="es-ES"/>
      </w:rPr>
    </w:lvl>
    <w:lvl w:ilvl="5" w:tplc="11FC3F5C">
      <w:numFmt w:val="bullet"/>
      <w:lvlText w:val="•"/>
      <w:lvlJc w:val="left"/>
      <w:pPr>
        <w:ind w:left="4588" w:hanging="104"/>
      </w:pPr>
      <w:rPr>
        <w:rFonts w:hint="default"/>
        <w:lang w:val="es-ES" w:eastAsia="es-ES" w:bidi="es-ES"/>
      </w:rPr>
    </w:lvl>
    <w:lvl w:ilvl="6" w:tplc="2752E3CE">
      <w:numFmt w:val="bullet"/>
      <w:lvlText w:val="•"/>
      <w:lvlJc w:val="left"/>
      <w:pPr>
        <w:ind w:left="5421" w:hanging="104"/>
      </w:pPr>
      <w:rPr>
        <w:rFonts w:hint="default"/>
        <w:lang w:val="es-ES" w:eastAsia="es-ES" w:bidi="es-ES"/>
      </w:rPr>
    </w:lvl>
    <w:lvl w:ilvl="7" w:tplc="194E12FA">
      <w:numFmt w:val="bullet"/>
      <w:lvlText w:val="•"/>
      <w:lvlJc w:val="left"/>
      <w:pPr>
        <w:ind w:left="6253" w:hanging="104"/>
      </w:pPr>
      <w:rPr>
        <w:rFonts w:hint="default"/>
        <w:lang w:val="es-ES" w:eastAsia="es-ES" w:bidi="es-ES"/>
      </w:rPr>
    </w:lvl>
    <w:lvl w:ilvl="8" w:tplc="62E2E3E6">
      <w:numFmt w:val="bullet"/>
      <w:lvlText w:val="•"/>
      <w:lvlJc w:val="left"/>
      <w:pPr>
        <w:ind w:left="7085" w:hanging="104"/>
      </w:pPr>
      <w:rPr>
        <w:rFonts w:hint="default"/>
        <w:lang w:val="es-ES" w:eastAsia="es-ES" w:bidi="es-ES"/>
      </w:rPr>
    </w:lvl>
  </w:abstractNum>
  <w:abstractNum w:abstractNumId="42" w15:restartNumberingAfterBreak="0">
    <w:nsid w:val="5B1039EE"/>
    <w:multiLevelType w:val="hybridMultilevel"/>
    <w:tmpl w:val="2A3C831C"/>
    <w:lvl w:ilvl="0" w:tplc="5A4C7E1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D606A60">
      <w:numFmt w:val="bullet"/>
      <w:lvlText w:val="•"/>
      <w:lvlJc w:val="left"/>
      <w:pPr>
        <w:ind w:left="1910" w:hanging="219"/>
      </w:pPr>
      <w:rPr>
        <w:rFonts w:hint="default"/>
        <w:lang w:val="es-ES" w:eastAsia="es-ES" w:bidi="es-ES"/>
      </w:rPr>
    </w:lvl>
    <w:lvl w:ilvl="2" w:tplc="62D04FA8">
      <w:numFmt w:val="bullet"/>
      <w:lvlText w:val="•"/>
      <w:lvlJc w:val="left"/>
      <w:pPr>
        <w:ind w:left="2860" w:hanging="219"/>
      </w:pPr>
      <w:rPr>
        <w:rFonts w:hint="default"/>
        <w:lang w:val="es-ES" w:eastAsia="es-ES" w:bidi="es-ES"/>
      </w:rPr>
    </w:lvl>
    <w:lvl w:ilvl="3" w:tplc="5EBCE2D6">
      <w:numFmt w:val="bullet"/>
      <w:lvlText w:val="•"/>
      <w:lvlJc w:val="left"/>
      <w:pPr>
        <w:ind w:left="3810" w:hanging="219"/>
      </w:pPr>
      <w:rPr>
        <w:rFonts w:hint="default"/>
        <w:lang w:val="es-ES" w:eastAsia="es-ES" w:bidi="es-ES"/>
      </w:rPr>
    </w:lvl>
    <w:lvl w:ilvl="4" w:tplc="CD8AB8C8">
      <w:numFmt w:val="bullet"/>
      <w:lvlText w:val="•"/>
      <w:lvlJc w:val="left"/>
      <w:pPr>
        <w:ind w:left="4760" w:hanging="219"/>
      </w:pPr>
      <w:rPr>
        <w:rFonts w:hint="default"/>
        <w:lang w:val="es-ES" w:eastAsia="es-ES" w:bidi="es-ES"/>
      </w:rPr>
    </w:lvl>
    <w:lvl w:ilvl="5" w:tplc="5046E992">
      <w:numFmt w:val="bullet"/>
      <w:lvlText w:val="•"/>
      <w:lvlJc w:val="left"/>
      <w:pPr>
        <w:ind w:left="5710" w:hanging="219"/>
      </w:pPr>
      <w:rPr>
        <w:rFonts w:hint="default"/>
        <w:lang w:val="es-ES" w:eastAsia="es-ES" w:bidi="es-ES"/>
      </w:rPr>
    </w:lvl>
    <w:lvl w:ilvl="6" w:tplc="30743832">
      <w:numFmt w:val="bullet"/>
      <w:lvlText w:val="•"/>
      <w:lvlJc w:val="left"/>
      <w:pPr>
        <w:ind w:left="6660" w:hanging="219"/>
      </w:pPr>
      <w:rPr>
        <w:rFonts w:hint="default"/>
        <w:lang w:val="es-ES" w:eastAsia="es-ES" w:bidi="es-ES"/>
      </w:rPr>
    </w:lvl>
    <w:lvl w:ilvl="7" w:tplc="5C28D2FC">
      <w:numFmt w:val="bullet"/>
      <w:lvlText w:val="•"/>
      <w:lvlJc w:val="left"/>
      <w:pPr>
        <w:ind w:left="7610" w:hanging="219"/>
      </w:pPr>
      <w:rPr>
        <w:rFonts w:hint="default"/>
        <w:lang w:val="es-ES" w:eastAsia="es-ES" w:bidi="es-ES"/>
      </w:rPr>
    </w:lvl>
    <w:lvl w:ilvl="8" w:tplc="96445526">
      <w:numFmt w:val="bullet"/>
      <w:lvlText w:val="•"/>
      <w:lvlJc w:val="left"/>
      <w:pPr>
        <w:ind w:left="8560" w:hanging="219"/>
      </w:pPr>
      <w:rPr>
        <w:rFonts w:hint="default"/>
        <w:lang w:val="es-ES" w:eastAsia="es-ES" w:bidi="es-ES"/>
      </w:rPr>
    </w:lvl>
  </w:abstractNum>
  <w:abstractNum w:abstractNumId="43" w15:restartNumberingAfterBreak="0">
    <w:nsid w:val="5CD75E8F"/>
    <w:multiLevelType w:val="hybridMultilevel"/>
    <w:tmpl w:val="B52E3224"/>
    <w:lvl w:ilvl="0" w:tplc="F81E50D8">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06F42E82">
      <w:numFmt w:val="bullet"/>
      <w:lvlText w:val="•"/>
      <w:lvlJc w:val="left"/>
      <w:pPr>
        <w:ind w:left="1820" w:hanging="137"/>
      </w:pPr>
      <w:rPr>
        <w:rFonts w:hint="default"/>
        <w:lang w:val="es-ES" w:eastAsia="es-ES" w:bidi="es-ES"/>
      </w:rPr>
    </w:lvl>
    <w:lvl w:ilvl="2" w:tplc="95B0FECE">
      <w:numFmt w:val="bullet"/>
      <w:lvlText w:val="•"/>
      <w:lvlJc w:val="left"/>
      <w:pPr>
        <w:ind w:left="2780" w:hanging="137"/>
      </w:pPr>
      <w:rPr>
        <w:rFonts w:hint="default"/>
        <w:lang w:val="es-ES" w:eastAsia="es-ES" w:bidi="es-ES"/>
      </w:rPr>
    </w:lvl>
    <w:lvl w:ilvl="3" w:tplc="C9927C80">
      <w:numFmt w:val="bullet"/>
      <w:lvlText w:val="•"/>
      <w:lvlJc w:val="left"/>
      <w:pPr>
        <w:ind w:left="3740" w:hanging="137"/>
      </w:pPr>
      <w:rPr>
        <w:rFonts w:hint="default"/>
        <w:lang w:val="es-ES" w:eastAsia="es-ES" w:bidi="es-ES"/>
      </w:rPr>
    </w:lvl>
    <w:lvl w:ilvl="4" w:tplc="B3C8A31A">
      <w:numFmt w:val="bullet"/>
      <w:lvlText w:val="•"/>
      <w:lvlJc w:val="left"/>
      <w:pPr>
        <w:ind w:left="4700" w:hanging="137"/>
      </w:pPr>
      <w:rPr>
        <w:rFonts w:hint="default"/>
        <w:lang w:val="es-ES" w:eastAsia="es-ES" w:bidi="es-ES"/>
      </w:rPr>
    </w:lvl>
    <w:lvl w:ilvl="5" w:tplc="87D0B07C">
      <w:numFmt w:val="bullet"/>
      <w:lvlText w:val="•"/>
      <w:lvlJc w:val="left"/>
      <w:pPr>
        <w:ind w:left="5660" w:hanging="137"/>
      </w:pPr>
      <w:rPr>
        <w:rFonts w:hint="default"/>
        <w:lang w:val="es-ES" w:eastAsia="es-ES" w:bidi="es-ES"/>
      </w:rPr>
    </w:lvl>
    <w:lvl w:ilvl="6" w:tplc="24B6E65A">
      <w:numFmt w:val="bullet"/>
      <w:lvlText w:val="•"/>
      <w:lvlJc w:val="left"/>
      <w:pPr>
        <w:ind w:left="6620" w:hanging="137"/>
      </w:pPr>
      <w:rPr>
        <w:rFonts w:hint="default"/>
        <w:lang w:val="es-ES" w:eastAsia="es-ES" w:bidi="es-ES"/>
      </w:rPr>
    </w:lvl>
    <w:lvl w:ilvl="7" w:tplc="85F4614A">
      <w:numFmt w:val="bullet"/>
      <w:lvlText w:val="•"/>
      <w:lvlJc w:val="left"/>
      <w:pPr>
        <w:ind w:left="7580" w:hanging="137"/>
      </w:pPr>
      <w:rPr>
        <w:rFonts w:hint="default"/>
        <w:lang w:val="es-ES" w:eastAsia="es-ES" w:bidi="es-ES"/>
      </w:rPr>
    </w:lvl>
    <w:lvl w:ilvl="8" w:tplc="DC52F16C">
      <w:numFmt w:val="bullet"/>
      <w:lvlText w:val="•"/>
      <w:lvlJc w:val="left"/>
      <w:pPr>
        <w:ind w:left="8540" w:hanging="137"/>
      </w:pPr>
      <w:rPr>
        <w:rFonts w:hint="default"/>
        <w:lang w:val="es-ES" w:eastAsia="es-ES" w:bidi="es-ES"/>
      </w:rPr>
    </w:lvl>
  </w:abstractNum>
  <w:abstractNum w:abstractNumId="44" w15:restartNumberingAfterBreak="0">
    <w:nsid w:val="5D153405"/>
    <w:multiLevelType w:val="hybridMultilevel"/>
    <w:tmpl w:val="D37A84FC"/>
    <w:lvl w:ilvl="0" w:tplc="5A28408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68855A2">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7974EB0C">
      <w:numFmt w:val="bullet"/>
      <w:lvlText w:val="•"/>
      <w:lvlJc w:val="left"/>
      <w:pPr>
        <w:ind w:left="2335" w:hanging="178"/>
      </w:pPr>
      <w:rPr>
        <w:rFonts w:hint="default"/>
        <w:lang w:val="es-ES" w:eastAsia="es-ES" w:bidi="es-ES"/>
      </w:rPr>
    </w:lvl>
    <w:lvl w:ilvl="3" w:tplc="AE1AC3B2">
      <w:numFmt w:val="bullet"/>
      <w:lvlText w:val="•"/>
      <w:lvlJc w:val="left"/>
      <w:pPr>
        <w:ind w:left="3351" w:hanging="178"/>
      </w:pPr>
      <w:rPr>
        <w:rFonts w:hint="default"/>
        <w:lang w:val="es-ES" w:eastAsia="es-ES" w:bidi="es-ES"/>
      </w:rPr>
    </w:lvl>
    <w:lvl w:ilvl="4" w:tplc="F5B23042">
      <w:numFmt w:val="bullet"/>
      <w:lvlText w:val="•"/>
      <w:lvlJc w:val="left"/>
      <w:pPr>
        <w:ind w:left="4366" w:hanging="178"/>
      </w:pPr>
      <w:rPr>
        <w:rFonts w:hint="default"/>
        <w:lang w:val="es-ES" w:eastAsia="es-ES" w:bidi="es-ES"/>
      </w:rPr>
    </w:lvl>
    <w:lvl w:ilvl="5" w:tplc="BC7A2B06">
      <w:numFmt w:val="bullet"/>
      <w:lvlText w:val="•"/>
      <w:lvlJc w:val="left"/>
      <w:pPr>
        <w:ind w:left="5382" w:hanging="178"/>
      </w:pPr>
      <w:rPr>
        <w:rFonts w:hint="default"/>
        <w:lang w:val="es-ES" w:eastAsia="es-ES" w:bidi="es-ES"/>
      </w:rPr>
    </w:lvl>
    <w:lvl w:ilvl="6" w:tplc="E500F656">
      <w:numFmt w:val="bullet"/>
      <w:lvlText w:val="•"/>
      <w:lvlJc w:val="left"/>
      <w:pPr>
        <w:ind w:left="6397" w:hanging="178"/>
      </w:pPr>
      <w:rPr>
        <w:rFonts w:hint="default"/>
        <w:lang w:val="es-ES" w:eastAsia="es-ES" w:bidi="es-ES"/>
      </w:rPr>
    </w:lvl>
    <w:lvl w:ilvl="7" w:tplc="0366DE32">
      <w:numFmt w:val="bullet"/>
      <w:lvlText w:val="•"/>
      <w:lvlJc w:val="left"/>
      <w:pPr>
        <w:ind w:left="7413" w:hanging="178"/>
      </w:pPr>
      <w:rPr>
        <w:rFonts w:hint="default"/>
        <w:lang w:val="es-ES" w:eastAsia="es-ES" w:bidi="es-ES"/>
      </w:rPr>
    </w:lvl>
    <w:lvl w:ilvl="8" w:tplc="ACB2A068">
      <w:numFmt w:val="bullet"/>
      <w:lvlText w:val="•"/>
      <w:lvlJc w:val="left"/>
      <w:pPr>
        <w:ind w:left="8428" w:hanging="178"/>
      </w:pPr>
      <w:rPr>
        <w:rFonts w:hint="default"/>
        <w:lang w:val="es-ES" w:eastAsia="es-ES" w:bidi="es-ES"/>
      </w:rPr>
    </w:lvl>
  </w:abstractNum>
  <w:abstractNum w:abstractNumId="45" w15:restartNumberingAfterBreak="0">
    <w:nsid w:val="5D277D18"/>
    <w:multiLevelType w:val="hybridMultilevel"/>
    <w:tmpl w:val="8DB4ACB6"/>
    <w:lvl w:ilvl="0" w:tplc="494070F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F18C9EE">
      <w:numFmt w:val="bullet"/>
      <w:lvlText w:val="•"/>
      <w:lvlJc w:val="left"/>
      <w:pPr>
        <w:ind w:left="2270" w:hanging="219"/>
      </w:pPr>
      <w:rPr>
        <w:rFonts w:hint="default"/>
        <w:lang w:val="es-ES" w:eastAsia="es-ES" w:bidi="es-ES"/>
      </w:rPr>
    </w:lvl>
    <w:lvl w:ilvl="2" w:tplc="2F32E2BA">
      <w:numFmt w:val="bullet"/>
      <w:lvlText w:val="•"/>
      <w:lvlJc w:val="left"/>
      <w:pPr>
        <w:ind w:left="3180" w:hanging="219"/>
      </w:pPr>
      <w:rPr>
        <w:rFonts w:hint="default"/>
        <w:lang w:val="es-ES" w:eastAsia="es-ES" w:bidi="es-ES"/>
      </w:rPr>
    </w:lvl>
    <w:lvl w:ilvl="3" w:tplc="AB80DFF0">
      <w:numFmt w:val="bullet"/>
      <w:lvlText w:val="•"/>
      <w:lvlJc w:val="left"/>
      <w:pPr>
        <w:ind w:left="4090" w:hanging="219"/>
      </w:pPr>
      <w:rPr>
        <w:rFonts w:hint="default"/>
        <w:lang w:val="es-ES" w:eastAsia="es-ES" w:bidi="es-ES"/>
      </w:rPr>
    </w:lvl>
    <w:lvl w:ilvl="4" w:tplc="9A88BDFE">
      <w:numFmt w:val="bullet"/>
      <w:lvlText w:val="•"/>
      <w:lvlJc w:val="left"/>
      <w:pPr>
        <w:ind w:left="5000" w:hanging="219"/>
      </w:pPr>
      <w:rPr>
        <w:rFonts w:hint="default"/>
        <w:lang w:val="es-ES" w:eastAsia="es-ES" w:bidi="es-ES"/>
      </w:rPr>
    </w:lvl>
    <w:lvl w:ilvl="5" w:tplc="4F12D324">
      <w:numFmt w:val="bullet"/>
      <w:lvlText w:val="•"/>
      <w:lvlJc w:val="left"/>
      <w:pPr>
        <w:ind w:left="5910" w:hanging="219"/>
      </w:pPr>
      <w:rPr>
        <w:rFonts w:hint="default"/>
        <w:lang w:val="es-ES" w:eastAsia="es-ES" w:bidi="es-ES"/>
      </w:rPr>
    </w:lvl>
    <w:lvl w:ilvl="6" w:tplc="CA2A49A0">
      <w:numFmt w:val="bullet"/>
      <w:lvlText w:val="•"/>
      <w:lvlJc w:val="left"/>
      <w:pPr>
        <w:ind w:left="6820" w:hanging="219"/>
      </w:pPr>
      <w:rPr>
        <w:rFonts w:hint="default"/>
        <w:lang w:val="es-ES" w:eastAsia="es-ES" w:bidi="es-ES"/>
      </w:rPr>
    </w:lvl>
    <w:lvl w:ilvl="7" w:tplc="DC902598">
      <w:numFmt w:val="bullet"/>
      <w:lvlText w:val="•"/>
      <w:lvlJc w:val="left"/>
      <w:pPr>
        <w:ind w:left="7730" w:hanging="219"/>
      </w:pPr>
      <w:rPr>
        <w:rFonts w:hint="default"/>
        <w:lang w:val="es-ES" w:eastAsia="es-ES" w:bidi="es-ES"/>
      </w:rPr>
    </w:lvl>
    <w:lvl w:ilvl="8" w:tplc="8932CF1E">
      <w:numFmt w:val="bullet"/>
      <w:lvlText w:val="•"/>
      <w:lvlJc w:val="left"/>
      <w:pPr>
        <w:ind w:left="8640" w:hanging="219"/>
      </w:pPr>
      <w:rPr>
        <w:rFonts w:hint="default"/>
        <w:lang w:val="es-ES" w:eastAsia="es-ES" w:bidi="es-ES"/>
      </w:rPr>
    </w:lvl>
  </w:abstractNum>
  <w:abstractNum w:abstractNumId="46" w15:restartNumberingAfterBreak="0">
    <w:nsid w:val="5D3C1383"/>
    <w:multiLevelType w:val="hybridMultilevel"/>
    <w:tmpl w:val="60784A9A"/>
    <w:lvl w:ilvl="0" w:tplc="46CEB1CE">
      <w:start w:val="1"/>
      <w:numFmt w:val="upperRoman"/>
      <w:lvlText w:val="%1."/>
      <w:lvlJc w:val="left"/>
      <w:pPr>
        <w:ind w:left="1425" w:hanging="279"/>
        <w:jc w:val="left"/>
      </w:pPr>
      <w:rPr>
        <w:rFonts w:ascii="Times New Roman" w:eastAsia="Times New Roman" w:hAnsi="Times New Roman" w:cs="Times New Roman" w:hint="default"/>
        <w:b/>
        <w:bCs/>
        <w:spacing w:val="-1"/>
        <w:w w:val="99"/>
        <w:sz w:val="20"/>
        <w:szCs w:val="20"/>
        <w:lang w:val="es-ES" w:eastAsia="es-ES" w:bidi="es-ES"/>
      </w:rPr>
    </w:lvl>
    <w:lvl w:ilvl="1" w:tplc="CD4C8216">
      <w:numFmt w:val="bullet"/>
      <w:lvlText w:val="•"/>
      <w:lvlJc w:val="left"/>
      <w:pPr>
        <w:ind w:left="2324" w:hanging="279"/>
      </w:pPr>
      <w:rPr>
        <w:rFonts w:hint="default"/>
        <w:lang w:val="es-ES" w:eastAsia="es-ES" w:bidi="es-ES"/>
      </w:rPr>
    </w:lvl>
    <w:lvl w:ilvl="2" w:tplc="EA7C1C2A">
      <w:numFmt w:val="bullet"/>
      <w:lvlText w:val="•"/>
      <w:lvlJc w:val="left"/>
      <w:pPr>
        <w:ind w:left="3228" w:hanging="279"/>
      </w:pPr>
      <w:rPr>
        <w:rFonts w:hint="default"/>
        <w:lang w:val="es-ES" w:eastAsia="es-ES" w:bidi="es-ES"/>
      </w:rPr>
    </w:lvl>
    <w:lvl w:ilvl="3" w:tplc="E6E6B68E">
      <w:numFmt w:val="bullet"/>
      <w:lvlText w:val="•"/>
      <w:lvlJc w:val="left"/>
      <w:pPr>
        <w:ind w:left="4132" w:hanging="279"/>
      </w:pPr>
      <w:rPr>
        <w:rFonts w:hint="default"/>
        <w:lang w:val="es-ES" w:eastAsia="es-ES" w:bidi="es-ES"/>
      </w:rPr>
    </w:lvl>
    <w:lvl w:ilvl="4" w:tplc="0686AEB0">
      <w:numFmt w:val="bullet"/>
      <w:lvlText w:val="•"/>
      <w:lvlJc w:val="left"/>
      <w:pPr>
        <w:ind w:left="5036" w:hanging="279"/>
      </w:pPr>
      <w:rPr>
        <w:rFonts w:hint="default"/>
        <w:lang w:val="es-ES" w:eastAsia="es-ES" w:bidi="es-ES"/>
      </w:rPr>
    </w:lvl>
    <w:lvl w:ilvl="5" w:tplc="38881076">
      <w:numFmt w:val="bullet"/>
      <w:lvlText w:val="•"/>
      <w:lvlJc w:val="left"/>
      <w:pPr>
        <w:ind w:left="5940" w:hanging="279"/>
      </w:pPr>
      <w:rPr>
        <w:rFonts w:hint="default"/>
        <w:lang w:val="es-ES" w:eastAsia="es-ES" w:bidi="es-ES"/>
      </w:rPr>
    </w:lvl>
    <w:lvl w:ilvl="6" w:tplc="F372DC16">
      <w:numFmt w:val="bullet"/>
      <w:lvlText w:val="•"/>
      <w:lvlJc w:val="left"/>
      <w:pPr>
        <w:ind w:left="6844" w:hanging="279"/>
      </w:pPr>
      <w:rPr>
        <w:rFonts w:hint="default"/>
        <w:lang w:val="es-ES" w:eastAsia="es-ES" w:bidi="es-ES"/>
      </w:rPr>
    </w:lvl>
    <w:lvl w:ilvl="7" w:tplc="F80A4590">
      <w:numFmt w:val="bullet"/>
      <w:lvlText w:val="•"/>
      <w:lvlJc w:val="left"/>
      <w:pPr>
        <w:ind w:left="7748" w:hanging="279"/>
      </w:pPr>
      <w:rPr>
        <w:rFonts w:hint="default"/>
        <w:lang w:val="es-ES" w:eastAsia="es-ES" w:bidi="es-ES"/>
      </w:rPr>
    </w:lvl>
    <w:lvl w:ilvl="8" w:tplc="3CB43D58">
      <w:numFmt w:val="bullet"/>
      <w:lvlText w:val="•"/>
      <w:lvlJc w:val="left"/>
      <w:pPr>
        <w:ind w:left="8652" w:hanging="279"/>
      </w:pPr>
      <w:rPr>
        <w:rFonts w:hint="default"/>
        <w:lang w:val="es-ES" w:eastAsia="es-ES" w:bidi="es-ES"/>
      </w:rPr>
    </w:lvl>
  </w:abstractNum>
  <w:abstractNum w:abstractNumId="47" w15:restartNumberingAfterBreak="0">
    <w:nsid w:val="5E826DFD"/>
    <w:multiLevelType w:val="hybridMultilevel"/>
    <w:tmpl w:val="C4C8B0D4"/>
    <w:lvl w:ilvl="0" w:tplc="378A2DAC">
      <w:start w:val="1"/>
      <w:numFmt w:val="upperRoman"/>
      <w:lvlText w:val="%1."/>
      <w:lvlJc w:val="left"/>
      <w:pPr>
        <w:ind w:left="468" w:hanging="183"/>
        <w:jc w:val="left"/>
      </w:pPr>
      <w:rPr>
        <w:rFonts w:ascii="Times New Roman" w:eastAsia="Times New Roman" w:hAnsi="Times New Roman" w:cs="Times New Roman" w:hint="default"/>
        <w:b/>
        <w:bCs/>
        <w:spacing w:val="-1"/>
        <w:w w:val="99"/>
        <w:sz w:val="20"/>
        <w:szCs w:val="20"/>
        <w:lang w:val="es-ES" w:eastAsia="es-ES" w:bidi="es-ES"/>
      </w:rPr>
    </w:lvl>
    <w:lvl w:ilvl="1" w:tplc="91F85ACA">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7C147B9E">
      <w:numFmt w:val="bullet"/>
      <w:lvlText w:val="•"/>
      <w:lvlJc w:val="left"/>
      <w:pPr>
        <w:ind w:left="2371" w:hanging="219"/>
      </w:pPr>
      <w:rPr>
        <w:rFonts w:hint="default"/>
        <w:lang w:val="es-ES" w:eastAsia="es-ES" w:bidi="es-ES"/>
      </w:rPr>
    </w:lvl>
    <w:lvl w:ilvl="3" w:tplc="D8A83C10">
      <w:numFmt w:val="bullet"/>
      <w:lvlText w:val="•"/>
      <w:lvlJc w:val="left"/>
      <w:pPr>
        <w:ind w:left="3382" w:hanging="219"/>
      </w:pPr>
      <w:rPr>
        <w:rFonts w:hint="default"/>
        <w:lang w:val="es-ES" w:eastAsia="es-ES" w:bidi="es-ES"/>
      </w:rPr>
    </w:lvl>
    <w:lvl w:ilvl="4" w:tplc="AA9C8D9E">
      <w:numFmt w:val="bullet"/>
      <w:lvlText w:val="•"/>
      <w:lvlJc w:val="left"/>
      <w:pPr>
        <w:ind w:left="4393" w:hanging="219"/>
      </w:pPr>
      <w:rPr>
        <w:rFonts w:hint="default"/>
        <w:lang w:val="es-ES" w:eastAsia="es-ES" w:bidi="es-ES"/>
      </w:rPr>
    </w:lvl>
    <w:lvl w:ilvl="5" w:tplc="710A1F14">
      <w:numFmt w:val="bullet"/>
      <w:lvlText w:val="•"/>
      <w:lvlJc w:val="left"/>
      <w:pPr>
        <w:ind w:left="5404" w:hanging="219"/>
      </w:pPr>
      <w:rPr>
        <w:rFonts w:hint="default"/>
        <w:lang w:val="es-ES" w:eastAsia="es-ES" w:bidi="es-ES"/>
      </w:rPr>
    </w:lvl>
    <w:lvl w:ilvl="6" w:tplc="B4FC9F96">
      <w:numFmt w:val="bullet"/>
      <w:lvlText w:val="•"/>
      <w:lvlJc w:val="left"/>
      <w:pPr>
        <w:ind w:left="6415" w:hanging="219"/>
      </w:pPr>
      <w:rPr>
        <w:rFonts w:hint="default"/>
        <w:lang w:val="es-ES" w:eastAsia="es-ES" w:bidi="es-ES"/>
      </w:rPr>
    </w:lvl>
    <w:lvl w:ilvl="7" w:tplc="CA6C0B2A">
      <w:numFmt w:val="bullet"/>
      <w:lvlText w:val="•"/>
      <w:lvlJc w:val="left"/>
      <w:pPr>
        <w:ind w:left="7426" w:hanging="219"/>
      </w:pPr>
      <w:rPr>
        <w:rFonts w:hint="default"/>
        <w:lang w:val="es-ES" w:eastAsia="es-ES" w:bidi="es-ES"/>
      </w:rPr>
    </w:lvl>
    <w:lvl w:ilvl="8" w:tplc="89F4BFF4">
      <w:numFmt w:val="bullet"/>
      <w:lvlText w:val="•"/>
      <w:lvlJc w:val="left"/>
      <w:pPr>
        <w:ind w:left="8437" w:hanging="219"/>
      </w:pPr>
      <w:rPr>
        <w:rFonts w:hint="default"/>
        <w:lang w:val="es-ES" w:eastAsia="es-ES" w:bidi="es-ES"/>
      </w:rPr>
    </w:lvl>
  </w:abstractNum>
  <w:abstractNum w:abstractNumId="48" w15:restartNumberingAfterBreak="0">
    <w:nsid w:val="63A615E1"/>
    <w:multiLevelType w:val="hybridMultilevel"/>
    <w:tmpl w:val="3EC6B0E6"/>
    <w:lvl w:ilvl="0" w:tplc="FEB0417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64050F8">
      <w:numFmt w:val="bullet"/>
      <w:lvlText w:val="•"/>
      <w:lvlJc w:val="left"/>
      <w:pPr>
        <w:ind w:left="2270" w:hanging="219"/>
      </w:pPr>
      <w:rPr>
        <w:rFonts w:hint="default"/>
        <w:lang w:val="es-ES" w:eastAsia="es-ES" w:bidi="es-ES"/>
      </w:rPr>
    </w:lvl>
    <w:lvl w:ilvl="2" w:tplc="B3C2AB64">
      <w:numFmt w:val="bullet"/>
      <w:lvlText w:val="•"/>
      <w:lvlJc w:val="left"/>
      <w:pPr>
        <w:ind w:left="3180" w:hanging="219"/>
      </w:pPr>
      <w:rPr>
        <w:rFonts w:hint="default"/>
        <w:lang w:val="es-ES" w:eastAsia="es-ES" w:bidi="es-ES"/>
      </w:rPr>
    </w:lvl>
    <w:lvl w:ilvl="3" w:tplc="BC0EF6A6">
      <w:numFmt w:val="bullet"/>
      <w:lvlText w:val="•"/>
      <w:lvlJc w:val="left"/>
      <w:pPr>
        <w:ind w:left="4090" w:hanging="219"/>
      </w:pPr>
      <w:rPr>
        <w:rFonts w:hint="default"/>
        <w:lang w:val="es-ES" w:eastAsia="es-ES" w:bidi="es-ES"/>
      </w:rPr>
    </w:lvl>
    <w:lvl w:ilvl="4" w:tplc="CE423BFA">
      <w:numFmt w:val="bullet"/>
      <w:lvlText w:val="•"/>
      <w:lvlJc w:val="left"/>
      <w:pPr>
        <w:ind w:left="5000" w:hanging="219"/>
      </w:pPr>
      <w:rPr>
        <w:rFonts w:hint="default"/>
        <w:lang w:val="es-ES" w:eastAsia="es-ES" w:bidi="es-ES"/>
      </w:rPr>
    </w:lvl>
    <w:lvl w:ilvl="5" w:tplc="676059F8">
      <w:numFmt w:val="bullet"/>
      <w:lvlText w:val="•"/>
      <w:lvlJc w:val="left"/>
      <w:pPr>
        <w:ind w:left="5910" w:hanging="219"/>
      </w:pPr>
      <w:rPr>
        <w:rFonts w:hint="default"/>
        <w:lang w:val="es-ES" w:eastAsia="es-ES" w:bidi="es-ES"/>
      </w:rPr>
    </w:lvl>
    <w:lvl w:ilvl="6" w:tplc="F984C340">
      <w:numFmt w:val="bullet"/>
      <w:lvlText w:val="•"/>
      <w:lvlJc w:val="left"/>
      <w:pPr>
        <w:ind w:left="6820" w:hanging="219"/>
      </w:pPr>
      <w:rPr>
        <w:rFonts w:hint="default"/>
        <w:lang w:val="es-ES" w:eastAsia="es-ES" w:bidi="es-ES"/>
      </w:rPr>
    </w:lvl>
    <w:lvl w:ilvl="7" w:tplc="1F763B48">
      <w:numFmt w:val="bullet"/>
      <w:lvlText w:val="•"/>
      <w:lvlJc w:val="left"/>
      <w:pPr>
        <w:ind w:left="7730" w:hanging="219"/>
      </w:pPr>
      <w:rPr>
        <w:rFonts w:hint="default"/>
        <w:lang w:val="es-ES" w:eastAsia="es-ES" w:bidi="es-ES"/>
      </w:rPr>
    </w:lvl>
    <w:lvl w:ilvl="8" w:tplc="CADC1790">
      <w:numFmt w:val="bullet"/>
      <w:lvlText w:val="•"/>
      <w:lvlJc w:val="left"/>
      <w:pPr>
        <w:ind w:left="8640" w:hanging="219"/>
      </w:pPr>
      <w:rPr>
        <w:rFonts w:hint="default"/>
        <w:lang w:val="es-ES" w:eastAsia="es-ES" w:bidi="es-ES"/>
      </w:rPr>
    </w:lvl>
  </w:abstractNum>
  <w:abstractNum w:abstractNumId="49" w15:restartNumberingAfterBreak="0">
    <w:nsid w:val="66337D6E"/>
    <w:multiLevelType w:val="hybridMultilevel"/>
    <w:tmpl w:val="8E56F012"/>
    <w:lvl w:ilvl="0" w:tplc="861085C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E18BE98">
      <w:numFmt w:val="bullet"/>
      <w:lvlText w:val="•"/>
      <w:lvlJc w:val="left"/>
      <w:pPr>
        <w:ind w:left="1910" w:hanging="219"/>
      </w:pPr>
      <w:rPr>
        <w:rFonts w:hint="default"/>
        <w:lang w:val="es-ES" w:eastAsia="es-ES" w:bidi="es-ES"/>
      </w:rPr>
    </w:lvl>
    <w:lvl w:ilvl="2" w:tplc="84485D98">
      <w:numFmt w:val="bullet"/>
      <w:lvlText w:val="•"/>
      <w:lvlJc w:val="left"/>
      <w:pPr>
        <w:ind w:left="2860" w:hanging="219"/>
      </w:pPr>
      <w:rPr>
        <w:rFonts w:hint="default"/>
        <w:lang w:val="es-ES" w:eastAsia="es-ES" w:bidi="es-ES"/>
      </w:rPr>
    </w:lvl>
    <w:lvl w:ilvl="3" w:tplc="EBCC77C0">
      <w:numFmt w:val="bullet"/>
      <w:lvlText w:val="•"/>
      <w:lvlJc w:val="left"/>
      <w:pPr>
        <w:ind w:left="3810" w:hanging="219"/>
      </w:pPr>
      <w:rPr>
        <w:rFonts w:hint="default"/>
        <w:lang w:val="es-ES" w:eastAsia="es-ES" w:bidi="es-ES"/>
      </w:rPr>
    </w:lvl>
    <w:lvl w:ilvl="4" w:tplc="9306C6BA">
      <w:numFmt w:val="bullet"/>
      <w:lvlText w:val="•"/>
      <w:lvlJc w:val="left"/>
      <w:pPr>
        <w:ind w:left="4760" w:hanging="219"/>
      </w:pPr>
      <w:rPr>
        <w:rFonts w:hint="default"/>
        <w:lang w:val="es-ES" w:eastAsia="es-ES" w:bidi="es-ES"/>
      </w:rPr>
    </w:lvl>
    <w:lvl w:ilvl="5" w:tplc="679E990E">
      <w:numFmt w:val="bullet"/>
      <w:lvlText w:val="•"/>
      <w:lvlJc w:val="left"/>
      <w:pPr>
        <w:ind w:left="5710" w:hanging="219"/>
      </w:pPr>
      <w:rPr>
        <w:rFonts w:hint="default"/>
        <w:lang w:val="es-ES" w:eastAsia="es-ES" w:bidi="es-ES"/>
      </w:rPr>
    </w:lvl>
    <w:lvl w:ilvl="6" w:tplc="59602204">
      <w:numFmt w:val="bullet"/>
      <w:lvlText w:val="•"/>
      <w:lvlJc w:val="left"/>
      <w:pPr>
        <w:ind w:left="6660" w:hanging="219"/>
      </w:pPr>
      <w:rPr>
        <w:rFonts w:hint="default"/>
        <w:lang w:val="es-ES" w:eastAsia="es-ES" w:bidi="es-ES"/>
      </w:rPr>
    </w:lvl>
    <w:lvl w:ilvl="7" w:tplc="50DEB100">
      <w:numFmt w:val="bullet"/>
      <w:lvlText w:val="•"/>
      <w:lvlJc w:val="left"/>
      <w:pPr>
        <w:ind w:left="7610" w:hanging="219"/>
      </w:pPr>
      <w:rPr>
        <w:rFonts w:hint="default"/>
        <w:lang w:val="es-ES" w:eastAsia="es-ES" w:bidi="es-ES"/>
      </w:rPr>
    </w:lvl>
    <w:lvl w:ilvl="8" w:tplc="E65CEFDC">
      <w:numFmt w:val="bullet"/>
      <w:lvlText w:val="•"/>
      <w:lvlJc w:val="left"/>
      <w:pPr>
        <w:ind w:left="8560" w:hanging="219"/>
      </w:pPr>
      <w:rPr>
        <w:rFonts w:hint="default"/>
        <w:lang w:val="es-ES" w:eastAsia="es-ES" w:bidi="es-ES"/>
      </w:rPr>
    </w:lvl>
  </w:abstractNum>
  <w:abstractNum w:abstractNumId="50" w15:restartNumberingAfterBreak="0">
    <w:nsid w:val="674B7CA7"/>
    <w:multiLevelType w:val="hybridMultilevel"/>
    <w:tmpl w:val="C6F2D3CE"/>
    <w:lvl w:ilvl="0" w:tplc="26BC3C2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0362336">
      <w:numFmt w:val="bullet"/>
      <w:lvlText w:val="•"/>
      <w:lvlJc w:val="left"/>
      <w:pPr>
        <w:ind w:left="1910" w:hanging="219"/>
      </w:pPr>
      <w:rPr>
        <w:rFonts w:hint="default"/>
        <w:lang w:val="es-ES" w:eastAsia="es-ES" w:bidi="es-ES"/>
      </w:rPr>
    </w:lvl>
    <w:lvl w:ilvl="2" w:tplc="22EE7E32">
      <w:numFmt w:val="bullet"/>
      <w:lvlText w:val="•"/>
      <w:lvlJc w:val="left"/>
      <w:pPr>
        <w:ind w:left="2860" w:hanging="219"/>
      </w:pPr>
      <w:rPr>
        <w:rFonts w:hint="default"/>
        <w:lang w:val="es-ES" w:eastAsia="es-ES" w:bidi="es-ES"/>
      </w:rPr>
    </w:lvl>
    <w:lvl w:ilvl="3" w:tplc="DD6ABCF8">
      <w:numFmt w:val="bullet"/>
      <w:lvlText w:val="•"/>
      <w:lvlJc w:val="left"/>
      <w:pPr>
        <w:ind w:left="3810" w:hanging="219"/>
      </w:pPr>
      <w:rPr>
        <w:rFonts w:hint="default"/>
        <w:lang w:val="es-ES" w:eastAsia="es-ES" w:bidi="es-ES"/>
      </w:rPr>
    </w:lvl>
    <w:lvl w:ilvl="4" w:tplc="11EC1046">
      <w:numFmt w:val="bullet"/>
      <w:lvlText w:val="•"/>
      <w:lvlJc w:val="left"/>
      <w:pPr>
        <w:ind w:left="4760" w:hanging="219"/>
      </w:pPr>
      <w:rPr>
        <w:rFonts w:hint="default"/>
        <w:lang w:val="es-ES" w:eastAsia="es-ES" w:bidi="es-ES"/>
      </w:rPr>
    </w:lvl>
    <w:lvl w:ilvl="5" w:tplc="B4B056FC">
      <w:numFmt w:val="bullet"/>
      <w:lvlText w:val="•"/>
      <w:lvlJc w:val="left"/>
      <w:pPr>
        <w:ind w:left="5710" w:hanging="219"/>
      </w:pPr>
      <w:rPr>
        <w:rFonts w:hint="default"/>
        <w:lang w:val="es-ES" w:eastAsia="es-ES" w:bidi="es-ES"/>
      </w:rPr>
    </w:lvl>
    <w:lvl w:ilvl="6" w:tplc="9C18F2A4">
      <w:numFmt w:val="bullet"/>
      <w:lvlText w:val="•"/>
      <w:lvlJc w:val="left"/>
      <w:pPr>
        <w:ind w:left="6660" w:hanging="219"/>
      </w:pPr>
      <w:rPr>
        <w:rFonts w:hint="default"/>
        <w:lang w:val="es-ES" w:eastAsia="es-ES" w:bidi="es-ES"/>
      </w:rPr>
    </w:lvl>
    <w:lvl w:ilvl="7" w:tplc="17128996">
      <w:numFmt w:val="bullet"/>
      <w:lvlText w:val="•"/>
      <w:lvlJc w:val="left"/>
      <w:pPr>
        <w:ind w:left="7610" w:hanging="219"/>
      </w:pPr>
      <w:rPr>
        <w:rFonts w:hint="default"/>
        <w:lang w:val="es-ES" w:eastAsia="es-ES" w:bidi="es-ES"/>
      </w:rPr>
    </w:lvl>
    <w:lvl w:ilvl="8" w:tplc="CFE6535E">
      <w:numFmt w:val="bullet"/>
      <w:lvlText w:val="•"/>
      <w:lvlJc w:val="left"/>
      <w:pPr>
        <w:ind w:left="8560" w:hanging="219"/>
      </w:pPr>
      <w:rPr>
        <w:rFonts w:hint="default"/>
        <w:lang w:val="es-ES" w:eastAsia="es-ES" w:bidi="es-ES"/>
      </w:rPr>
    </w:lvl>
  </w:abstractNum>
  <w:abstractNum w:abstractNumId="51" w15:restartNumberingAfterBreak="0">
    <w:nsid w:val="6A4230DC"/>
    <w:multiLevelType w:val="hybridMultilevel"/>
    <w:tmpl w:val="2C10A6B2"/>
    <w:lvl w:ilvl="0" w:tplc="7F54507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786B118">
      <w:numFmt w:val="bullet"/>
      <w:lvlText w:val="•"/>
      <w:lvlJc w:val="left"/>
      <w:pPr>
        <w:ind w:left="1172" w:hanging="202"/>
      </w:pPr>
      <w:rPr>
        <w:rFonts w:hint="default"/>
        <w:lang w:val="es-ES" w:eastAsia="es-ES" w:bidi="es-ES"/>
      </w:rPr>
    </w:lvl>
    <w:lvl w:ilvl="2" w:tplc="9ADC6DCC">
      <w:numFmt w:val="bullet"/>
      <w:lvlText w:val="•"/>
      <w:lvlJc w:val="left"/>
      <w:pPr>
        <w:ind w:left="1385" w:hanging="202"/>
      </w:pPr>
      <w:rPr>
        <w:rFonts w:hint="default"/>
        <w:lang w:val="es-ES" w:eastAsia="es-ES" w:bidi="es-ES"/>
      </w:rPr>
    </w:lvl>
    <w:lvl w:ilvl="3" w:tplc="8D96162E">
      <w:numFmt w:val="bullet"/>
      <w:lvlText w:val="•"/>
      <w:lvlJc w:val="left"/>
      <w:pPr>
        <w:ind w:left="1598" w:hanging="202"/>
      </w:pPr>
      <w:rPr>
        <w:rFonts w:hint="default"/>
        <w:lang w:val="es-ES" w:eastAsia="es-ES" w:bidi="es-ES"/>
      </w:rPr>
    </w:lvl>
    <w:lvl w:ilvl="4" w:tplc="58983C1C">
      <w:numFmt w:val="bullet"/>
      <w:lvlText w:val="•"/>
      <w:lvlJc w:val="left"/>
      <w:pPr>
        <w:ind w:left="1811" w:hanging="202"/>
      </w:pPr>
      <w:rPr>
        <w:rFonts w:hint="default"/>
        <w:lang w:val="es-ES" w:eastAsia="es-ES" w:bidi="es-ES"/>
      </w:rPr>
    </w:lvl>
    <w:lvl w:ilvl="5" w:tplc="63CE5C7C">
      <w:numFmt w:val="bullet"/>
      <w:lvlText w:val="•"/>
      <w:lvlJc w:val="left"/>
      <w:pPr>
        <w:ind w:left="2024" w:hanging="202"/>
      </w:pPr>
      <w:rPr>
        <w:rFonts w:hint="default"/>
        <w:lang w:val="es-ES" w:eastAsia="es-ES" w:bidi="es-ES"/>
      </w:rPr>
    </w:lvl>
    <w:lvl w:ilvl="6" w:tplc="94C4A5A4">
      <w:numFmt w:val="bullet"/>
      <w:lvlText w:val="•"/>
      <w:lvlJc w:val="left"/>
      <w:pPr>
        <w:ind w:left="2237" w:hanging="202"/>
      </w:pPr>
      <w:rPr>
        <w:rFonts w:hint="default"/>
        <w:lang w:val="es-ES" w:eastAsia="es-ES" w:bidi="es-ES"/>
      </w:rPr>
    </w:lvl>
    <w:lvl w:ilvl="7" w:tplc="27845FDA">
      <w:numFmt w:val="bullet"/>
      <w:lvlText w:val="•"/>
      <w:lvlJc w:val="left"/>
      <w:pPr>
        <w:ind w:left="2450" w:hanging="202"/>
      </w:pPr>
      <w:rPr>
        <w:rFonts w:hint="default"/>
        <w:lang w:val="es-ES" w:eastAsia="es-ES" w:bidi="es-ES"/>
      </w:rPr>
    </w:lvl>
    <w:lvl w:ilvl="8" w:tplc="8416B0E6">
      <w:numFmt w:val="bullet"/>
      <w:lvlText w:val="•"/>
      <w:lvlJc w:val="left"/>
      <w:pPr>
        <w:ind w:left="2663" w:hanging="202"/>
      </w:pPr>
      <w:rPr>
        <w:rFonts w:hint="default"/>
        <w:lang w:val="es-ES" w:eastAsia="es-ES" w:bidi="es-ES"/>
      </w:rPr>
    </w:lvl>
  </w:abstractNum>
  <w:abstractNum w:abstractNumId="52" w15:restartNumberingAfterBreak="0">
    <w:nsid w:val="6BD81A47"/>
    <w:multiLevelType w:val="hybridMultilevel"/>
    <w:tmpl w:val="859AC358"/>
    <w:lvl w:ilvl="0" w:tplc="A13E616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B54D662">
      <w:numFmt w:val="bullet"/>
      <w:lvlText w:val="•"/>
      <w:lvlJc w:val="left"/>
      <w:pPr>
        <w:ind w:left="2270" w:hanging="219"/>
      </w:pPr>
      <w:rPr>
        <w:rFonts w:hint="default"/>
        <w:lang w:val="es-ES" w:eastAsia="es-ES" w:bidi="es-ES"/>
      </w:rPr>
    </w:lvl>
    <w:lvl w:ilvl="2" w:tplc="20BC3324">
      <w:numFmt w:val="bullet"/>
      <w:lvlText w:val="•"/>
      <w:lvlJc w:val="left"/>
      <w:pPr>
        <w:ind w:left="3180" w:hanging="219"/>
      </w:pPr>
      <w:rPr>
        <w:rFonts w:hint="default"/>
        <w:lang w:val="es-ES" w:eastAsia="es-ES" w:bidi="es-ES"/>
      </w:rPr>
    </w:lvl>
    <w:lvl w:ilvl="3" w:tplc="56EE406C">
      <w:numFmt w:val="bullet"/>
      <w:lvlText w:val="•"/>
      <w:lvlJc w:val="left"/>
      <w:pPr>
        <w:ind w:left="4090" w:hanging="219"/>
      </w:pPr>
      <w:rPr>
        <w:rFonts w:hint="default"/>
        <w:lang w:val="es-ES" w:eastAsia="es-ES" w:bidi="es-ES"/>
      </w:rPr>
    </w:lvl>
    <w:lvl w:ilvl="4" w:tplc="F65256E4">
      <w:numFmt w:val="bullet"/>
      <w:lvlText w:val="•"/>
      <w:lvlJc w:val="left"/>
      <w:pPr>
        <w:ind w:left="5000" w:hanging="219"/>
      </w:pPr>
      <w:rPr>
        <w:rFonts w:hint="default"/>
        <w:lang w:val="es-ES" w:eastAsia="es-ES" w:bidi="es-ES"/>
      </w:rPr>
    </w:lvl>
    <w:lvl w:ilvl="5" w:tplc="F33021C8">
      <w:numFmt w:val="bullet"/>
      <w:lvlText w:val="•"/>
      <w:lvlJc w:val="left"/>
      <w:pPr>
        <w:ind w:left="5910" w:hanging="219"/>
      </w:pPr>
      <w:rPr>
        <w:rFonts w:hint="default"/>
        <w:lang w:val="es-ES" w:eastAsia="es-ES" w:bidi="es-ES"/>
      </w:rPr>
    </w:lvl>
    <w:lvl w:ilvl="6" w:tplc="5E762CCA">
      <w:numFmt w:val="bullet"/>
      <w:lvlText w:val="•"/>
      <w:lvlJc w:val="left"/>
      <w:pPr>
        <w:ind w:left="6820" w:hanging="219"/>
      </w:pPr>
      <w:rPr>
        <w:rFonts w:hint="default"/>
        <w:lang w:val="es-ES" w:eastAsia="es-ES" w:bidi="es-ES"/>
      </w:rPr>
    </w:lvl>
    <w:lvl w:ilvl="7" w:tplc="CF1E55EA">
      <w:numFmt w:val="bullet"/>
      <w:lvlText w:val="•"/>
      <w:lvlJc w:val="left"/>
      <w:pPr>
        <w:ind w:left="7730" w:hanging="219"/>
      </w:pPr>
      <w:rPr>
        <w:rFonts w:hint="default"/>
        <w:lang w:val="es-ES" w:eastAsia="es-ES" w:bidi="es-ES"/>
      </w:rPr>
    </w:lvl>
    <w:lvl w:ilvl="8" w:tplc="46DAB094">
      <w:numFmt w:val="bullet"/>
      <w:lvlText w:val="•"/>
      <w:lvlJc w:val="left"/>
      <w:pPr>
        <w:ind w:left="8640" w:hanging="219"/>
      </w:pPr>
      <w:rPr>
        <w:rFonts w:hint="default"/>
        <w:lang w:val="es-ES" w:eastAsia="es-ES" w:bidi="es-ES"/>
      </w:rPr>
    </w:lvl>
  </w:abstractNum>
  <w:abstractNum w:abstractNumId="53" w15:restartNumberingAfterBreak="0">
    <w:nsid w:val="6E5157CC"/>
    <w:multiLevelType w:val="hybridMultilevel"/>
    <w:tmpl w:val="0576CB52"/>
    <w:lvl w:ilvl="0" w:tplc="7CEE3536">
      <w:start w:val="1"/>
      <w:numFmt w:val="lowerLetter"/>
      <w:lvlText w:val="%1)"/>
      <w:lvlJc w:val="left"/>
      <w:pPr>
        <w:ind w:left="1368" w:hanging="221"/>
        <w:jc w:val="left"/>
      </w:pPr>
      <w:rPr>
        <w:rFonts w:ascii="Times New Roman" w:eastAsia="Times New Roman" w:hAnsi="Times New Roman" w:cs="Times New Roman" w:hint="default"/>
        <w:b/>
        <w:bCs/>
        <w:spacing w:val="0"/>
        <w:w w:val="99"/>
        <w:sz w:val="20"/>
        <w:szCs w:val="20"/>
        <w:lang w:val="es-ES" w:eastAsia="es-ES" w:bidi="es-ES"/>
      </w:rPr>
    </w:lvl>
    <w:lvl w:ilvl="1" w:tplc="D6CCE31A">
      <w:numFmt w:val="bullet"/>
      <w:lvlText w:val="•"/>
      <w:lvlJc w:val="left"/>
      <w:pPr>
        <w:ind w:left="2270" w:hanging="221"/>
      </w:pPr>
      <w:rPr>
        <w:rFonts w:hint="default"/>
        <w:lang w:val="es-ES" w:eastAsia="es-ES" w:bidi="es-ES"/>
      </w:rPr>
    </w:lvl>
    <w:lvl w:ilvl="2" w:tplc="FB4AD5EE">
      <w:numFmt w:val="bullet"/>
      <w:lvlText w:val="•"/>
      <w:lvlJc w:val="left"/>
      <w:pPr>
        <w:ind w:left="3180" w:hanging="221"/>
      </w:pPr>
      <w:rPr>
        <w:rFonts w:hint="default"/>
        <w:lang w:val="es-ES" w:eastAsia="es-ES" w:bidi="es-ES"/>
      </w:rPr>
    </w:lvl>
    <w:lvl w:ilvl="3" w:tplc="C1B60080">
      <w:numFmt w:val="bullet"/>
      <w:lvlText w:val="•"/>
      <w:lvlJc w:val="left"/>
      <w:pPr>
        <w:ind w:left="4090" w:hanging="221"/>
      </w:pPr>
      <w:rPr>
        <w:rFonts w:hint="default"/>
        <w:lang w:val="es-ES" w:eastAsia="es-ES" w:bidi="es-ES"/>
      </w:rPr>
    </w:lvl>
    <w:lvl w:ilvl="4" w:tplc="7ABC2428">
      <w:numFmt w:val="bullet"/>
      <w:lvlText w:val="•"/>
      <w:lvlJc w:val="left"/>
      <w:pPr>
        <w:ind w:left="5000" w:hanging="221"/>
      </w:pPr>
      <w:rPr>
        <w:rFonts w:hint="default"/>
        <w:lang w:val="es-ES" w:eastAsia="es-ES" w:bidi="es-ES"/>
      </w:rPr>
    </w:lvl>
    <w:lvl w:ilvl="5" w:tplc="93BC323C">
      <w:numFmt w:val="bullet"/>
      <w:lvlText w:val="•"/>
      <w:lvlJc w:val="left"/>
      <w:pPr>
        <w:ind w:left="5910" w:hanging="221"/>
      </w:pPr>
      <w:rPr>
        <w:rFonts w:hint="default"/>
        <w:lang w:val="es-ES" w:eastAsia="es-ES" w:bidi="es-ES"/>
      </w:rPr>
    </w:lvl>
    <w:lvl w:ilvl="6" w:tplc="8EBAEF6C">
      <w:numFmt w:val="bullet"/>
      <w:lvlText w:val="•"/>
      <w:lvlJc w:val="left"/>
      <w:pPr>
        <w:ind w:left="6820" w:hanging="221"/>
      </w:pPr>
      <w:rPr>
        <w:rFonts w:hint="default"/>
        <w:lang w:val="es-ES" w:eastAsia="es-ES" w:bidi="es-ES"/>
      </w:rPr>
    </w:lvl>
    <w:lvl w:ilvl="7" w:tplc="BE0C56FA">
      <w:numFmt w:val="bullet"/>
      <w:lvlText w:val="•"/>
      <w:lvlJc w:val="left"/>
      <w:pPr>
        <w:ind w:left="7730" w:hanging="221"/>
      </w:pPr>
      <w:rPr>
        <w:rFonts w:hint="default"/>
        <w:lang w:val="es-ES" w:eastAsia="es-ES" w:bidi="es-ES"/>
      </w:rPr>
    </w:lvl>
    <w:lvl w:ilvl="8" w:tplc="4F8C3810">
      <w:numFmt w:val="bullet"/>
      <w:lvlText w:val="•"/>
      <w:lvlJc w:val="left"/>
      <w:pPr>
        <w:ind w:left="8640" w:hanging="221"/>
      </w:pPr>
      <w:rPr>
        <w:rFonts w:hint="default"/>
        <w:lang w:val="es-ES" w:eastAsia="es-ES" w:bidi="es-ES"/>
      </w:rPr>
    </w:lvl>
  </w:abstractNum>
  <w:abstractNum w:abstractNumId="54" w15:restartNumberingAfterBreak="0">
    <w:nsid w:val="6E527DEF"/>
    <w:multiLevelType w:val="hybridMultilevel"/>
    <w:tmpl w:val="3C48F0B0"/>
    <w:lvl w:ilvl="0" w:tplc="14B4C24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C0C4BDF0">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11D8FC78">
      <w:numFmt w:val="bullet"/>
      <w:lvlText w:val="•"/>
      <w:lvlJc w:val="left"/>
      <w:pPr>
        <w:ind w:left="2335" w:hanging="178"/>
      </w:pPr>
      <w:rPr>
        <w:rFonts w:hint="default"/>
        <w:lang w:val="es-ES" w:eastAsia="es-ES" w:bidi="es-ES"/>
      </w:rPr>
    </w:lvl>
    <w:lvl w:ilvl="3" w:tplc="2924A02C">
      <w:numFmt w:val="bullet"/>
      <w:lvlText w:val="•"/>
      <w:lvlJc w:val="left"/>
      <w:pPr>
        <w:ind w:left="3351" w:hanging="178"/>
      </w:pPr>
      <w:rPr>
        <w:rFonts w:hint="default"/>
        <w:lang w:val="es-ES" w:eastAsia="es-ES" w:bidi="es-ES"/>
      </w:rPr>
    </w:lvl>
    <w:lvl w:ilvl="4" w:tplc="59E07B64">
      <w:numFmt w:val="bullet"/>
      <w:lvlText w:val="•"/>
      <w:lvlJc w:val="left"/>
      <w:pPr>
        <w:ind w:left="4366" w:hanging="178"/>
      </w:pPr>
      <w:rPr>
        <w:rFonts w:hint="default"/>
        <w:lang w:val="es-ES" w:eastAsia="es-ES" w:bidi="es-ES"/>
      </w:rPr>
    </w:lvl>
    <w:lvl w:ilvl="5" w:tplc="0B447D2C">
      <w:numFmt w:val="bullet"/>
      <w:lvlText w:val="•"/>
      <w:lvlJc w:val="left"/>
      <w:pPr>
        <w:ind w:left="5382" w:hanging="178"/>
      </w:pPr>
      <w:rPr>
        <w:rFonts w:hint="default"/>
        <w:lang w:val="es-ES" w:eastAsia="es-ES" w:bidi="es-ES"/>
      </w:rPr>
    </w:lvl>
    <w:lvl w:ilvl="6" w:tplc="712C42F8">
      <w:numFmt w:val="bullet"/>
      <w:lvlText w:val="•"/>
      <w:lvlJc w:val="left"/>
      <w:pPr>
        <w:ind w:left="6397" w:hanging="178"/>
      </w:pPr>
      <w:rPr>
        <w:rFonts w:hint="default"/>
        <w:lang w:val="es-ES" w:eastAsia="es-ES" w:bidi="es-ES"/>
      </w:rPr>
    </w:lvl>
    <w:lvl w:ilvl="7" w:tplc="8A32341C">
      <w:numFmt w:val="bullet"/>
      <w:lvlText w:val="•"/>
      <w:lvlJc w:val="left"/>
      <w:pPr>
        <w:ind w:left="7413" w:hanging="178"/>
      </w:pPr>
      <w:rPr>
        <w:rFonts w:hint="default"/>
        <w:lang w:val="es-ES" w:eastAsia="es-ES" w:bidi="es-ES"/>
      </w:rPr>
    </w:lvl>
    <w:lvl w:ilvl="8" w:tplc="8E5C0654">
      <w:numFmt w:val="bullet"/>
      <w:lvlText w:val="•"/>
      <w:lvlJc w:val="left"/>
      <w:pPr>
        <w:ind w:left="8428" w:hanging="178"/>
      </w:pPr>
      <w:rPr>
        <w:rFonts w:hint="default"/>
        <w:lang w:val="es-ES" w:eastAsia="es-ES" w:bidi="es-ES"/>
      </w:rPr>
    </w:lvl>
  </w:abstractNum>
  <w:abstractNum w:abstractNumId="55" w15:restartNumberingAfterBreak="0">
    <w:nsid w:val="6F0C6E0E"/>
    <w:multiLevelType w:val="hybridMultilevel"/>
    <w:tmpl w:val="D33AD126"/>
    <w:lvl w:ilvl="0" w:tplc="55FAEDE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8FA8396">
      <w:numFmt w:val="bullet"/>
      <w:lvlText w:val="•"/>
      <w:lvlJc w:val="left"/>
      <w:pPr>
        <w:ind w:left="1910" w:hanging="219"/>
      </w:pPr>
      <w:rPr>
        <w:rFonts w:hint="default"/>
        <w:lang w:val="es-ES" w:eastAsia="es-ES" w:bidi="es-ES"/>
      </w:rPr>
    </w:lvl>
    <w:lvl w:ilvl="2" w:tplc="736200CC">
      <w:numFmt w:val="bullet"/>
      <w:lvlText w:val="•"/>
      <w:lvlJc w:val="left"/>
      <w:pPr>
        <w:ind w:left="2860" w:hanging="219"/>
      </w:pPr>
      <w:rPr>
        <w:rFonts w:hint="default"/>
        <w:lang w:val="es-ES" w:eastAsia="es-ES" w:bidi="es-ES"/>
      </w:rPr>
    </w:lvl>
    <w:lvl w:ilvl="3" w:tplc="D3201C16">
      <w:numFmt w:val="bullet"/>
      <w:lvlText w:val="•"/>
      <w:lvlJc w:val="left"/>
      <w:pPr>
        <w:ind w:left="3810" w:hanging="219"/>
      </w:pPr>
      <w:rPr>
        <w:rFonts w:hint="default"/>
        <w:lang w:val="es-ES" w:eastAsia="es-ES" w:bidi="es-ES"/>
      </w:rPr>
    </w:lvl>
    <w:lvl w:ilvl="4" w:tplc="BBB21062">
      <w:numFmt w:val="bullet"/>
      <w:lvlText w:val="•"/>
      <w:lvlJc w:val="left"/>
      <w:pPr>
        <w:ind w:left="4760" w:hanging="219"/>
      </w:pPr>
      <w:rPr>
        <w:rFonts w:hint="default"/>
        <w:lang w:val="es-ES" w:eastAsia="es-ES" w:bidi="es-ES"/>
      </w:rPr>
    </w:lvl>
    <w:lvl w:ilvl="5" w:tplc="D2301A9C">
      <w:numFmt w:val="bullet"/>
      <w:lvlText w:val="•"/>
      <w:lvlJc w:val="left"/>
      <w:pPr>
        <w:ind w:left="5710" w:hanging="219"/>
      </w:pPr>
      <w:rPr>
        <w:rFonts w:hint="default"/>
        <w:lang w:val="es-ES" w:eastAsia="es-ES" w:bidi="es-ES"/>
      </w:rPr>
    </w:lvl>
    <w:lvl w:ilvl="6" w:tplc="13EC9D6E">
      <w:numFmt w:val="bullet"/>
      <w:lvlText w:val="•"/>
      <w:lvlJc w:val="left"/>
      <w:pPr>
        <w:ind w:left="6660" w:hanging="219"/>
      </w:pPr>
      <w:rPr>
        <w:rFonts w:hint="default"/>
        <w:lang w:val="es-ES" w:eastAsia="es-ES" w:bidi="es-ES"/>
      </w:rPr>
    </w:lvl>
    <w:lvl w:ilvl="7" w:tplc="2B642804">
      <w:numFmt w:val="bullet"/>
      <w:lvlText w:val="•"/>
      <w:lvlJc w:val="left"/>
      <w:pPr>
        <w:ind w:left="7610" w:hanging="219"/>
      </w:pPr>
      <w:rPr>
        <w:rFonts w:hint="default"/>
        <w:lang w:val="es-ES" w:eastAsia="es-ES" w:bidi="es-ES"/>
      </w:rPr>
    </w:lvl>
    <w:lvl w:ilvl="8" w:tplc="8BACB3EA">
      <w:numFmt w:val="bullet"/>
      <w:lvlText w:val="•"/>
      <w:lvlJc w:val="left"/>
      <w:pPr>
        <w:ind w:left="8560" w:hanging="219"/>
      </w:pPr>
      <w:rPr>
        <w:rFonts w:hint="default"/>
        <w:lang w:val="es-ES" w:eastAsia="es-ES" w:bidi="es-ES"/>
      </w:rPr>
    </w:lvl>
  </w:abstractNum>
  <w:abstractNum w:abstractNumId="56" w15:restartNumberingAfterBreak="0">
    <w:nsid w:val="70885736"/>
    <w:multiLevelType w:val="hybridMultilevel"/>
    <w:tmpl w:val="FC6C83E2"/>
    <w:lvl w:ilvl="0" w:tplc="147C410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44862D98">
      <w:numFmt w:val="bullet"/>
      <w:lvlText w:val="•"/>
      <w:lvlJc w:val="left"/>
      <w:pPr>
        <w:ind w:left="2252" w:hanging="202"/>
      </w:pPr>
      <w:rPr>
        <w:rFonts w:hint="default"/>
        <w:lang w:val="es-ES" w:eastAsia="es-ES" w:bidi="es-ES"/>
      </w:rPr>
    </w:lvl>
    <w:lvl w:ilvl="2" w:tplc="947009DE">
      <w:numFmt w:val="bullet"/>
      <w:lvlText w:val="•"/>
      <w:lvlJc w:val="left"/>
      <w:pPr>
        <w:ind w:left="3164" w:hanging="202"/>
      </w:pPr>
      <w:rPr>
        <w:rFonts w:hint="default"/>
        <w:lang w:val="es-ES" w:eastAsia="es-ES" w:bidi="es-ES"/>
      </w:rPr>
    </w:lvl>
    <w:lvl w:ilvl="3" w:tplc="EFB45354">
      <w:numFmt w:val="bullet"/>
      <w:lvlText w:val="•"/>
      <w:lvlJc w:val="left"/>
      <w:pPr>
        <w:ind w:left="4076" w:hanging="202"/>
      </w:pPr>
      <w:rPr>
        <w:rFonts w:hint="default"/>
        <w:lang w:val="es-ES" w:eastAsia="es-ES" w:bidi="es-ES"/>
      </w:rPr>
    </w:lvl>
    <w:lvl w:ilvl="4" w:tplc="112AD0D8">
      <w:numFmt w:val="bullet"/>
      <w:lvlText w:val="•"/>
      <w:lvlJc w:val="left"/>
      <w:pPr>
        <w:ind w:left="4988" w:hanging="202"/>
      </w:pPr>
      <w:rPr>
        <w:rFonts w:hint="default"/>
        <w:lang w:val="es-ES" w:eastAsia="es-ES" w:bidi="es-ES"/>
      </w:rPr>
    </w:lvl>
    <w:lvl w:ilvl="5" w:tplc="A10E3724">
      <w:numFmt w:val="bullet"/>
      <w:lvlText w:val="•"/>
      <w:lvlJc w:val="left"/>
      <w:pPr>
        <w:ind w:left="5900" w:hanging="202"/>
      </w:pPr>
      <w:rPr>
        <w:rFonts w:hint="default"/>
        <w:lang w:val="es-ES" w:eastAsia="es-ES" w:bidi="es-ES"/>
      </w:rPr>
    </w:lvl>
    <w:lvl w:ilvl="6" w:tplc="B882C9BE">
      <w:numFmt w:val="bullet"/>
      <w:lvlText w:val="•"/>
      <w:lvlJc w:val="left"/>
      <w:pPr>
        <w:ind w:left="6812" w:hanging="202"/>
      </w:pPr>
      <w:rPr>
        <w:rFonts w:hint="default"/>
        <w:lang w:val="es-ES" w:eastAsia="es-ES" w:bidi="es-ES"/>
      </w:rPr>
    </w:lvl>
    <w:lvl w:ilvl="7" w:tplc="0B9CB768">
      <w:numFmt w:val="bullet"/>
      <w:lvlText w:val="•"/>
      <w:lvlJc w:val="left"/>
      <w:pPr>
        <w:ind w:left="7724" w:hanging="202"/>
      </w:pPr>
      <w:rPr>
        <w:rFonts w:hint="default"/>
        <w:lang w:val="es-ES" w:eastAsia="es-ES" w:bidi="es-ES"/>
      </w:rPr>
    </w:lvl>
    <w:lvl w:ilvl="8" w:tplc="8CBED854">
      <w:numFmt w:val="bullet"/>
      <w:lvlText w:val="•"/>
      <w:lvlJc w:val="left"/>
      <w:pPr>
        <w:ind w:left="8636" w:hanging="202"/>
      </w:pPr>
      <w:rPr>
        <w:rFonts w:hint="default"/>
        <w:lang w:val="es-ES" w:eastAsia="es-ES" w:bidi="es-ES"/>
      </w:rPr>
    </w:lvl>
  </w:abstractNum>
  <w:abstractNum w:abstractNumId="57" w15:restartNumberingAfterBreak="0">
    <w:nsid w:val="712900FA"/>
    <w:multiLevelType w:val="hybridMultilevel"/>
    <w:tmpl w:val="6B1A5A74"/>
    <w:lvl w:ilvl="0" w:tplc="A762D35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C6E85706">
      <w:numFmt w:val="bullet"/>
      <w:lvlText w:val="•"/>
      <w:lvlJc w:val="left"/>
      <w:pPr>
        <w:ind w:left="1874" w:hanging="178"/>
      </w:pPr>
      <w:rPr>
        <w:rFonts w:hint="default"/>
        <w:lang w:val="es-ES" w:eastAsia="es-ES" w:bidi="es-ES"/>
      </w:rPr>
    </w:lvl>
    <w:lvl w:ilvl="2" w:tplc="170C7D22">
      <w:numFmt w:val="bullet"/>
      <w:lvlText w:val="•"/>
      <w:lvlJc w:val="left"/>
      <w:pPr>
        <w:ind w:left="2828" w:hanging="178"/>
      </w:pPr>
      <w:rPr>
        <w:rFonts w:hint="default"/>
        <w:lang w:val="es-ES" w:eastAsia="es-ES" w:bidi="es-ES"/>
      </w:rPr>
    </w:lvl>
    <w:lvl w:ilvl="3" w:tplc="F2E26512">
      <w:numFmt w:val="bullet"/>
      <w:lvlText w:val="•"/>
      <w:lvlJc w:val="left"/>
      <w:pPr>
        <w:ind w:left="3782" w:hanging="178"/>
      </w:pPr>
      <w:rPr>
        <w:rFonts w:hint="default"/>
        <w:lang w:val="es-ES" w:eastAsia="es-ES" w:bidi="es-ES"/>
      </w:rPr>
    </w:lvl>
    <w:lvl w:ilvl="4" w:tplc="C218BDA2">
      <w:numFmt w:val="bullet"/>
      <w:lvlText w:val="•"/>
      <w:lvlJc w:val="left"/>
      <w:pPr>
        <w:ind w:left="4736" w:hanging="178"/>
      </w:pPr>
      <w:rPr>
        <w:rFonts w:hint="default"/>
        <w:lang w:val="es-ES" w:eastAsia="es-ES" w:bidi="es-ES"/>
      </w:rPr>
    </w:lvl>
    <w:lvl w:ilvl="5" w:tplc="883E5776">
      <w:numFmt w:val="bullet"/>
      <w:lvlText w:val="•"/>
      <w:lvlJc w:val="left"/>
      <w:pPr>
        <w:ind w:left="5690" w:hanging="178"/>
      </w:pPr>
      <w:rPr>
        <w:rFonts w:hint="default"/>
        <w:lang w:val="es-ES" w:eastAsia="es-ES" w:bidi="es-ES"/>
      </w:rPr>
    </w:lvl>
    <w:lvl w:ilvl="6" w:tplc="AFB89308">
      <w:numFmt w:val="bullet"/>
      <w:lvlText w:val="•"/>
      <w:lvlJc w:val="left"/>
      <w:pPr>
        <w:ind w:left="6644" w:hanging="178"/>
      </w:pPr>
      <w:rPr>
        <w:rFonts w:hint="default"/>
        <w:lang w:val="es-ES" w:eastAsia="es-ES" w:bidi="es-ES"/>
      </w:rPr>
    </w:lvl>
    <w:lvl w:ilvl="7" w:tplc="23A6E946">
      <w:numFmt w:val="bullet"/>
      <w:lvlText w:val="•"/>
      <w:lvlJc w:val="left"/>
      <w:pPr>
        <w:ind w:left="7598" w:hanging="178"/>
      </w:pPr>
      <w:rPr>
        <w:rFonts w:hint="default"/>
        <w:lang w:val="es-ES" w:eastAsia="es-ES" w:bidi="es-ES"/>
      </w:rPr>
    </w:lvl>
    <w:lvl w:ilvl="8" w:tplc="B6E4DE0A">
      <w:numFmt w:val="bullet"/>
      <w:lvlText w:val="•"/>
      <w:lvlJc w:val="left"/>
      <w:pPr>
        <w:ind w:left="8552" w:hanging="178"/>
      </w:pPr>
      <w:rPr>
        <w:rFonts w:hint="default"/>
        <w:lang w:val="es-ES" w:eastAsia="es-ES" w:bidi="es-ES"/>
      </w:rPr>
    </w:lvl>
  </w:abstractNum>
  <w:abstractNum w:abstractNumId="58" w15:restartNumberingAfterBreak="0">
    <w:nsid w:val="761E1DF5"/>
    <w:multiLevelType w:val="hybridMultilevel"/>
    <w:tmpl w:val="E2C07990"/>
    <w:lvl w:ilvl="0" w:tplc="E844F700">
      <w:start w:val="1"/>
      <w:numFmt w:val="lowerLetter"/>
      <w:lvlText w:val="%1)"/>
      <w:lvlJc w:val="left"/>
      <w:pPr>
        <w:ind w:left="1147" w:hanging="219"/>
        <w:jc w:val="left"/>
      </w:pPr>
      <w:rPr>
        <w:rFonts w:ascii="Times New Roman" w:eastAsia="Times New Roman" w:hAnsi="Times New Roman" w:cs="Times New Roman" w:hint="default"/>
        <w:b/>
        <w:bCs/>
        <w:spacing w:val="0"/>
        <w:w w:val="99"/>
        <w:sz w:val="20"/>
        <w:szCs w:val="20"/>
        <w:lang w:val="es-ES" w:eastAsia="es-ES" w:bidi="es-ES"/>
      </w:rPr>
    </w:lvl>
    <w:lvl w:ilvl="1" w:tplc="780E495E">
      <w:numFmt w:val="bullet"/>
      <w:lvlText w:val="•"/>
      <w:lvlJc w:val="left"/>
      <w:pPr>
        <w:ind w:left="2072" w:hanging="219"/>
      </w:pPr>
      <w:rPr>
        <w:rFonts w:hint="default"/>
        <w:lang w:val="es-ES" w:eastAsia="es-ES" w:bidi="es-ES"/>
      </w:rPr>
    </w:lvl>
    <w:lvl w:ilvl="2" w:tplc="22AEB27E">
      <w:numFmt w:val="bullet"/>
      <w:lvlText w:val="•"/>
      <w:lvlJc w:val="left"/>
      <w:pPr>
        <w:ind w:left="3004" w:hanging="219"/>
      </w:pPr>
      <w:rPr>
        <w:rFonts w:hint="default"/>
        <w:lang w:val="es-ES" w:eastAsia="es-ES" w:bidi="es-ES"/>
      </w:rPr>
    </w:lvl>
    <w:lvl w:ilvl="3" w:tplc="02DE4B24">
      <w:numFmt w:val="bullet"/>
      <w:lvlText w:val="•"/>
      <w:lvlJc w:val="left"/>
      <w:pPr>
        <w:ind w:left="3936" w:hanging="219"/>
      </w:pPr>
      <w:rPr>
        <w:rFonts w:hint="default"/>
        <w:lang w:val="es-ES" w:eastAsia="es-ES" w:bidi="es-ES"/>
      </w:rPr>
    </w:lvl>
    <w:lvl w:ilvl="4" w:tplc="2174D324">
      <w:numFmt w:val="bullet"/>
      <w:lvlText w:val="•"/>
      <w:lvlJc w:val="left"/>
      <w:pPr>
        <w:ind w:left="4868" w:hanging="219"/>
      </w:pPr>
      <w:rPr>
        <w:rFonts w:hint="default"/>
        <w:lang w:val="es-ES" w:eastAsia="es-ES" w:bidi="es-ES"/>
      </w:rPr>
    </w:lvl>
    <w:lvl w:ilvl="5" w:tplc="9940BB02">
      <w:numFmt w:val="bullet"/>
      <w:lvlText w:val="•"/>
      <w:lvlJc w:val="left"/>
      <w:pPr>
        <w:ind w:left="5800" w:hanging="219"/>
      </w:pPr>
      <w:rPr>
        <w:rFonts w:hint="default"/>
        <w:lang w:val="es-ES" w:eastAsia="es-ES" w:bidi="es-ES"/>
      </w:rPr>
    </w:lvl>
    <w:lvl w:ilvl="6" w:tplc="D878FCDA">
      <w:numFmt w:val="bullet"/>
      <w:lvlText w:val="•"/>
      <w:lvlJc w:val="left"/>
      <w:pPr>
        <w:ind w:left="6732" w:hanging="219"/>
      </w:pPr>
      <w:rPr>
        <w:rFonts w:hint="default"/>
        <w:lang w:val="es-ES" w:eastAsia="es-ES" w:bidi="es-ES"/>
      </w:rPr>
    </w:lvl>
    <w:lvl w:ilvl="7" w:tplc="C2E2F362">
      <w:numFmt w:val="bullet"/>
      <w:lvlText w:val="•"/>
      <w:lvlJc w:val="left"/>
      <w:pPr>
        <w:ind w:left="7664" w:hanging="219"/>
      </w:pPr>
      <w:rPr>
        <w:rFonts w:hint="default"/>
        <w:lang w:val="es-ES" w:eastAsia="es-ES" w:bidi="es-ES"/>
      </w:rPr>
    </w:lvl>
    <w:lvl w:ilvl="8" w:tplc="7DE41098">
      <w:numFmt w:val="bullet"/>
      <w:lvlText w:val="•"/>
      <w:lvlJc w:val="left"/>
      <w:pPr>
        <w:ind w:left="8596" w:hanging="219"/>
      </w:pPr>
      <w:rPr>
        <w:rFonts w:hint="default"/>
        <w:lang w:val="es-ES" w:eastAsia="es-ES" w:bidi="es-ES"/>
      </w:rPr>
    </w:lvl>
  </w:abstractNum>
  <w:abstractNum w:abstractNumId="59" w15:restartNumberingAfterBreak="0">
    <w:nsid w:val="77280B04"/>
    <w:multiLevelType w:val="hybridMultilevel"/>
    <w:tmpl w:val="80AA7FBC"/>
    <w:lvl w:ilvl="0" w:tplc="CA3CFE78">
      <w:start w:val="10"/>
      <w:numFmt w:val="lowerLetter"/>
      <w:lvlText w:val="%1)"/>
      <w:lvlJc w:val="left"/>
      <w:pPr>
        <w:ind w:left="1308" w:hanging="161"/>
        <w:jc w:val="left"/>
      </w:pPr>
      <w:rPr>
        <w:rFonts w:ascii="Times New Roman" w:eastAsia="Times New Roman" w:hAnsi="Times New Roman" w:cs="Times New Roman" w:hint="default"/>
        <w:b/>
        <w:bCs/>
        <w:spacing w:val="-7"/>
        <w:w w:val="99"/>
        <w:sz w:val="20"/>
        <w:szCs w:val="20"/>
        <w:lang w:val="es-ES" w:eastAsia="es-ES" w:bidi="es-ES"/>
      </w:rPr>
    </w:lvl>
    <w:lvl w:ilvl="1" w:tplc="EBF81954">
      <w:numFmt w:val="bullet"/>
      <w:lvlText w:val="•"/>
      <w:lvlJc w:val="left"/>
      <w:pPr>
        <w:ind w:left="2216" w:hanging="161"/>
      </w:pPr>
      <w:rPr>
        <w:rFonts w:hint="default"/>
        <w:lang w:val="es-ES" w:eastAsia="es-ES" w:bidi="es-ES"/>
      </w:rPr>
    </w:lvl>
    <w:lvl w:ilvl="2" w:tplc="FC40C90C">
      <w:numFmt w:val="bullet"/>
      <w:lvlText w:val="•"/>
      <w:lvlJc w:val="left"/>
      <w:pPr>
        <w:ind w:left="3132" w:hanging="161"/>
      </w:pPr>
      <w:rPr>
        <w:rFonts w:hint="default"/>
        <w:lang w:val="es-ES" w:eastAsia="es-ES" w:bidi="es-ES"/>
      </w:rPr>
    </w:lvl>
    <w:lvl w:ilvl="3" w:tplc="4EF8F56A">
      <w:numFmt w:val="bullet"/>
      <w:lvlText w:val="•"/>
      <w:lvlJc w:val="left"/>
      <w:pPr>
        <w:ind w:left="4048" w:hanging="161"/>
      </w:pPr>
      <w:rPr>
        <w:rFonts w:hint="default"/>
        <w:lang w:val="es-ES" w:eastAsia="es-ES" w:bidi="es-ES"/>
      </w:rPr>
    </w:lvl>
    <w:lvl w:ilvl="4" w:tplc="989C2536">
      <w:numFmt w:val="bullet"/>
      <w:lvlText w:val="•"/>
      <w:lvlJc w:val="left"/>
      <w:pPr>
        <w:ind w:left="4964" w:hanging="161"/>
      </w:pPr>
      <w:rPr>
        <w:rFonts w:hint="default"/>
        <w:lang w:val="es-ES" w:eastAsia="es-ES" w:bidi="es-ES"/>
      </w:rPr>
    </w:lvl>
    <w:lvl w:ilvl="5" w:tplc="16147EF6">
      <w:numFmt w:val="bullet"/>
      <w:lvlText w:val="•"/>
      <w:lvlJc w:val="left"/>
      <w:pPr>
        <w:ind w:left="5880" w:hanging="161"/>
      </w:pPr>
      <w:rPr>
        <w:rFonts w:hint="default"/>
        <w:lang w:val="es-ES" w:eastAsia="es-ES" w:bidi="es-ES"/>
      </w:rPr>
    </w:lvl>
    <w:lvl w:ilvl="6" w:tplc="361E69DC">
      <w:numFmt w:val="bullet"/>
      <w:lvlText w:val="•"/>
      <w:lvlJc w:val="left"/>
      <w:pPr>
        <w:ind w:left="6796" w:hanging="161"/>
      </w:pPr>
      <w:rPr>
        <w:rFonts w:hint="default"/>
        <w:lang w:val="es-ES" w:eastAsia="es-ES" w:bidi="es-ES"/>
      </w:rPr>
    </w:lvl>
    <w:lvl w:ilvl="7" w:tplc="8482176E">
      <w:numFmt w:val="bullet"/>
      <w:lvlText w:val="•"/>
      <w:lvlJc w:val="left"/>
      <w:pPr>
        <w:ind w:left="7712" w:hanging="161"/>
      </w:pPr>
      <w:rPr>
        <w:rFonts w:hint="default"/>
        <w:lang w:val="es-ES" w:eastAsia="es-ES" w:bidi="es-ES"/>
      </w:rPr>
    </w:lvl>
    <w:lvl w:ilvl="8" w:tplc="30DE1C4A">
      <w:numFmt w:val="bullet"/>
      <w:lvlText w:val="•"/>
      <w:lvlJc w:val="left"/>
      <w:pPr>
        <w:ind w:left="8628" w:hanging="161"/>
      </w:pPr>
      <w:rPr>
        <w:rFonts w:hint="default"/>
        <w:lang w:val="es-ES" w:eastAsia="es-ES" w:bidi="es-ES"/>
      </w:rPr>
    </w:lvl>
  </w:abstractNum>
  <w:abstractNum w:abstractNumId="60" w15:restartNumberingAfterBreak="0">
    <w:nsid w:val="79F16F15"/>
    <w:multiLevelType w:val="hybridMultilevel"/>
    <w:tmpl w:val="B2562D00"/>
    <w:lvl w:ilvl="0" w:tplc="C910233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B024CD94">
      <w:numFmt w:val="bullet"/>
      <w:lvlText w:val="•"/>
      <w:lvlJc w:val="left"/>
      <w:pPr>
        <w:ind w:left="2252" w:hanging="202"/>
      </w:pPr>
      <w:rPr>
        <w:rFonts w:hint="default"/>
        <w:lang w:val="es-ES" w:eastAsia="es-ES" w:bidi="es-ES"/>
      </w:rPr>
    </w:lvl>
    <w:lvl w:ilvl="2" w:tplc="1F9263F8">
      <w:numFmt w:val="bullet"/>
      <w:lvlText w:val="•"/>
      <w:lvlJc w:val="left"/>
      <w:pPr>
        <w:ind w:left="3164" w:hanging="202"/>
      </w:pPr>
      <w:rPr>
        <w:rFonts w:hint="default"/>
        <w:lang w:val="es-ES" w:eastAsia="es-ES" w:bidi="es-ES"/>
      </w:rPr>
    </w:lvl>
    <w:lvl w:ilvl="3" w:tplc="8E54B4BC">
      <w:numFmt w:val="bullet"/>
      <w:lvlText w:val="•"/>
      <w:lvlJc w:val="left"/>
      <w:pPr>
        <w:ind w:left="4076" w:hanging="202"/>
      </w:pPr>
      <w:rPr>
        <w:rFonts w:hint="default"/>
        <w:lang w:val="es-ES" w:eastAsia="es-ES" w:bidi="es-ES"/>
      </w:rPr>
    </w:lvl>
    <w:lvl w:ilvl="4" w:tplc="164E14A8">
      <w:numFmt w:val="bullet"/>
      <w:lvlText w:val="•"/>
      <w:lvlJc w:val="left"/>
      <w:pPr>
        <w:ind w:left="4988" w:hanging="202"/>
      </w:pPr>
      <w:rPr>
        <w:rFonts w:hint="default"/>
        <w:lang w:val="es-ES" w:eastAsia="es-ES" w:bidi="es-ES"/>
      </w:rPr>
    </w:lvl>
    <w:lvl w:ilvl="5" w:tplc="C79424FE">
      <w:numFmt w:val="bullet"/>
      <w:lvlText w:val="•"/>
      <w:lvlJc w:val="left"/>
      <w:pPr>
        <w:ind w:left="5900" w:hanging="202"/>
      </w:pPr>
      <w:rPr>
        <w:rFonts w:hint="default"/>
        <w:lang w:val="es-ES" w:eastAsia="es-ES" w:bidi="es-ES"/>
      </w:rPr>
    </w:lvl>
    <w:lvl w:ilvl="6" w:tplc="A8C63A96">
      <w:numFmt w:val="bullet"/>
      <w:lvlText w:val="•"/>
      <w:lvlJc w:val="left"/>
      <w:pPr>
        <w:ind w:left="6812" w:hanging="202"/>
      </w:pPr>
      <w:rPr>
        <w:rFonts w:hint="default"/>
        <w:lang w:val="es-ES" w:eastAsia="es-ES" w:bidi="es-ES"/>
      </w:rPr>
    </w:lvl>
    <w:lvl w:ilvl="7" w:tplc="DA94FC52">
      <w:numFmt w:val="bullet"/>
      <w:lvlText w:val="•"/>
      <w:lvlJc w:val="left"/>
      <w:pPr>
        <w:ind w:left="7724" w:hanging="202"/>
      </w:pPr>
      <w:rPr>
        <w:rFonts w:hint="default"/>
        <w:lang w:val="es-ES" w:eastAsia="es-ES" w:bidi="es-ES"/>
      </w:rPr>
    </w:lvl>
    <w:lvl w:ilvl="8" w:tplc="6262B68A">
      <w:numFmt w:val="bullet"/>
      <w:lvlText w:val="•"/>
      <w:lvlJc w:val="left"/>
      <w:pPr>
        <w:ind w:left="8636" w:hanging="202"/>
      </w:pPr>
      <w:rPr>
        <w:rFonts w:hint="default"/>
        <w:lang w:val="es-ES" w:eastAsia="es-ES" w:bidi="es-ES"/>
      </w:rPr>
    </w:lvl>
  </w:abstractNum>
  <w:abstractNum w:abstractNumId="61" w15:restartNumberingAfterBreak="0">
    <w:nsid w:val="7B5B2EA2"/>
    <w:multiLevelType w:val="hybridMultilevel"/>
    <w:tmpl w:val="6102227E"/>
    <w:lvl w:ilvl="0" w:tplc="9DF8C17E">
      <w:start w:val="1"/>
      <w:numFmt w:val="upperRoman"/>
      <w:lvlText w:val="%1."/>
      <w:lvlJc w:val="left"/>
      <w:pPr>
        <w:ind w:left="468" w:hanging="190"/>
        <w:jc w:val="right"/>
      </w:pPr>
      <w:rPr>
        <w:rFonts w:ascii="Times New Roman" w:eastAsia="Times New Roman" w:hAnsi="Times New Roman" w:cs="Times New Roman" w:hint="default"/>
        <w:b/>
        <w:bCs/>
        <w:spacing w:val="-1"/>
        <w:w w:val="99"/>
        <w:sz w:val="20"/>
        <w:szCs w:val="20"/>
        <w:lang w:val="es-ES" w:eastAsia="es-ES" w:bidi="es-ES"/>
      </w:rPr>
    </w:lvl>
    <w:lvl w:ilvl="1" w:tplc="9D20531C">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F33AAC30">
      <w:numFmt w:val="bullet"/>
      <w:lvlText w:val="•"/>
      <w:lvlJc w:val="left"/>
      <w:pPr>
        <w:ind w:left="2371" w:hanging="219"/>
      </w:pPr>
      <w:rPr>
        <w:rFonts w:hint="default"/>
        <w:lang w:val="es-ES" w:eastAsia="es-ES" w:bidi="es-ES"/>
      </w:rPr>
    </w:lvl>
    <w:lvl w:ilvl="3" w:tplc="3B4C3F1E">
      <w:numFmt w:val="bullet"/>
      <w:lvlText w:val="•"/>
      <w:lvlJc w:val="left"/>
      <w:pPr>
        <w:ind w:left="3382" w:hanging="219"/>
      </w:pPr>
      <w:rPr>
        <w:rFonts w:hint="default"/>
        <w:lang w:val="es-ES" w:eastAsia="es-ES" w:bidi="es-ES"/>
      </w:rPr>
    </w:lvl>
    <w:lvl w:ilvl="4" w:tplc="D41A96CA">
      <w:numFmt w:val="bullet"/>
      <w:lvlText w:val="•"/>
      <w:lvlJc w:val="left"/>
      <w:pPr>
        <w:ind w:left="4393" w:hanging="219"/>
      </w:pPr>
      <w:rPr>
        <w:rFonts w:hint="default"/>
        <w:lang w:val="es-ES" w:eastAsia="es-ES" w:bidi="es-ES"/>
      </w:rPr>
    </w:lvl>
    <w:lvl w:ilvl="5" w:tplc="4DC02C86">
      <w:numFmt w:val="bullet"/>
      <w:lvlText w:val="•"/>
      <w:lvlJc w:val="left"/>
      <w:pPr>
        <w:ind w:left="5404" w:hanging="219"/>
      </w:pPr>
      <w:rPr>
        <w:rFonts w:hint="default"/>
        <w:lang w:val="es-ES" w:eastAsia="es-ES" w:bidi="es-ES"/>
      </w:rPr>
    </w:lvl>
    <w:lvl w:ilvl="6" w:tplc="823A9104">
      <w:numFmt w:val="bullet"/>
      <w:lvlText w:val="•"/>
      <w:lvlJc w:val="left"/>
      <w:pPr>
        <w:ind w:left="6415" w:hanging="219"/>
      </w:pPr>
      <w:rPr>
        <w:rFonts w:hint="default"/>
        <w:lang w:val="es-ES" w:eastAsia="es-ES" w:bidi="es-ES"/>
      </w:rPr>
    </w:lvl>
    <w:lvl w:ilvl="7" w:tplc="B5F8888C">
      <w:numFmt w:val="bullet"/>
      <w:lvlText w:val="•"/>
      <w:lvlJc w:val="left"/>
      <w:pPr>
        <w:ind w:left="7426" w:hanging="219"/>
      </w:pPr>
      <w:rPr>
        <w:rFonts w:hint="default"/>
        <w:lang w:val="es-ES" w:eastAsia="es-ES" w:bidi="es-ES"/>
      </w:rPr>
    </w:lvl>
    <w:lvl w:ilvl="8" w:tplc="0812D430">
      <w:numFmt w:val="bullet"/>
      <w:lvlText w:val="•"/>
      <w:lvlJc w:val="left"/>
      <w:pPr>
        <w:ind w:left="8437" w:hanging="219"/>
      </w:pPr>
      <w:rPr>
        <w:rFonts w:hint="default"/>
        <w:lang w:val="es-ES" w:eastAsia="es-ES" w:bidi="es-ES"/>
      </w:rPr>
    </w:lvl>
  </w:abstractNum>
  <w:abstractNum w:abstractNumId="62" w15:restartNumberingAfterBreak="0">
    <w:nsid w:val="7D1B40B4"/>
    <w:multiLevelType w:val="hybridMultilevel"/>
    <w:tmpl w:val="DAA22D6A"/>
    <w:lvl w:ilvl="0" w:tplc="C848FCD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B96636C">
      <w:numFmt w:val="bullet"/>
      <w:lvlText w:val="•"/>
      <w:lvlJc w:val="left"/>
      <w:pPr>
        <w:ind w:left="2270" w:hanging="219"/>
      </w:pPr>
      <w:rPr>
        <w:rFonts w:hint="default"/>
        <w:lang w:val="es-ES" w:eastAsia="es-ES" w:bidi="es-ES"/>
      </w:rPr>
    </w:lvl>
    <w:lvl w:ilvl="2" w:tplc="BCF22584">
      <w:numFmt w:val="bullet"/>
      <w:lvlText w:val="•"/>
      <w:lvlJc w:val="left"/>
      <w:pPr>
        <w:ind w:left="3180" w:hanging="219"/>
      </w:pPr>
      <w:rPr>
        <w:rFonts w:hint="default"/>
        <w:lang w:val="es-ES" w:eastAsia="es-ES" w:bidi="es-ES"/>
      </w:rPr>
    </w:lvl>
    <w:lvl w:ilvl="3" w:tplc="99BC677A">
      <w:numFmt w:val="bullet"/>
      <w:lvlText w:val="•"/>
      <w:lvlJc w:val="left"/>
      <w:pPr>
        <w:ind w:left="4090" w:hanging="219"/>
      </w:pPr>
      <w:rPr>
        <w:rFonts w:hint="default"/>
        <w:lang w:val="es-ES" w:eastAsia="es-ES" w:bidi="es-ES"/>
      </w:rPr>
    </w:lvl>
    <w:lvl w:ilvl="4" w:tplc="0E2E6CD0">
      <w:numFmt w:val="bullet"/>
      <w:lvlText w:val="•"/>
      <w:lvlJc w:val="left"/>
      <w:pPr>
        <w:ind w:left="5000" w:hanging="219"/>
      </w:pPr>
      <w:rPr>
        <w:rFonts w:hint="default"/>
        <w:lang w:val="es-ES" w:eastAsia="es-ES" w:bidi="es-ES"/>
      </w:rPr>
    </w:lvl>
    <w:lvl w:ilvl="5" w:tplc="D3C01FAC">
      <w:numFmt w:val="bullet"/>
      <w:lvlText w:val="•"/>
      <w:lvlJc w:val="left"/>
      <w:pPr>
        <w:ind w:left="5910" w:hanging="219"/>
      </w:pPr>
      <w:rPr>
        <w:rFonts w:hint="default"/>
        <w:lang w:val="es-ES" w:eastAsia="es-ES" w:bidi="es-ES"/>
      </w:rPr>
    </w:lvl>
    <w:lvl w:ilvl="6" w:tplc="784EB6CC">
      <w:numFmt w:val="bullet"/>
      <w:lvlText w:val="•"/>
      <w:lvlJc w:val="left"/>
      <w:pPr>
        <w:ind w:left="6820" w:hanging="219"/>
      </w:pPr>
      <w:rPr>
        <w:rFonts w:hint="default"/>
        <w:lang w:val="es-ES" w:eastAsia="es-ES" w:bidi="es-ES"/>
      </w:rPr>
    </w:lvl>
    <w:lvl w:ilvl="7" w:tplc="4F3AFD88">
      <w:numFmt w:val="bullet"/>
      <w:lvlText w:val="•"/>
      <w:lvlJc w:val="left"/>
      <w:pPr>
        <w:ind w:left="7730" w:hanging="219"/>
      </w:pPr>
      <w:rPr>
        <w:rFonts w:hint="default"/>
        <w:lang w:val="es-ES" w:eastAsia="es-ES" w:bidi="es-ES"/>
      </w:rPr>
    </w:lvl>
    <w:lvl w:ilvl="8" w:tplc="D0F28DF4">
      <w:numFmt w:val="bullet"/>
      <w:lvlText w:val="•"/>
      <w:lvlJc w:val="left"/>
      <w:pPr>
        <w:ind w:left="8640" w:hanging="219"/>
      </w:pPr>
      <w:rPr>
        <w:rFonts w:hint="default"/>
        <w:lang w:val="es-ES" w:eastAsia="es-ES" w:bidi="es-ES"/>
      </w:rPr>
    </w:lvl>
  </w:abstractNum>
  <w:abstractNum w:abstractNumId="63" w15:restartNumberingAfterBreak="0">
    <w:nsid w:val="7DE10639"/>
    <w:multiLevelType w:val="hybridMultilevel"/>
    <w:tmpl w:val="D374B4EA"/>
    <w:lvl w:ilvl="0" w:tplc="088E87C4">
      <w:start w:val="3"/>
      <w:numFmt w:val="lowerLetter"/>
      <w:lvlText w:val="%1)"/>
      <w:lvlJc w:val="left"/>
      <w:pPr>
        <w:ind w:left="1356" w:hanging="209"/>
        <w:jc w:val="left"/>
      </w:pPr>
      <w:rPr>
        <w:rFonts w:ascii="Times New Roman" w:eastAsia="Times New Roman" w:hAnsi="Times New Roman" w:cs="Times New Roman" w:hint="default"/>
        <w:b/>
        <w:bCs/>
        <w:w w:val="99"/>
        <w:sz w:val="20"/>
        <w:szCs w:val="20"/>
        <w:lang w:val="es-ES" w:eastAsia="es-ES" w:bidi="es-ES"/>
      </w:rPr>
    </w:lvl>
    <w:lvl w:ilvl="1" w:tplc="FD9A9A6A">
      <w:numFmt w:val="bullet"/>
      <w:lvlText w:val="•"/>
      <w:lvlJc w:val="left"/>
      <w:pPr>
        <w:ind w:left="2270" w:hanging="209"/>
      </w:pPr>
      <w:rPr>
        <w:rFonts w:hint="default"/>
        <w:lang w:val="es-ES" w:eastAsia="es-ES" w:bidi="es-ES"/>
      </w:rPr>
    </w:lvl>
    <w:lvl w:ilvl="2" w:tplc="66C65180">
      <w:numFmt w:val="bullet"/>
      <w:lvlText w:val="•"/>
      <w:lvlJc w:val="left"/>
      <w:pPr>
        <w:ind w:left="3180" w:hanging="209"/>
      </w:pPr>
      <w:rPr>
        <w:rFonts w:hint="default"/>
        <w:lang w:val="es-ES" w:eastAsia="es-ES" w:bidi="es-ES"/>
      </w:rPr>
    </w:lvl>
    <w:lvl w:ilvl="3" w:tplc="ECB6B3C2">
      <w:numFmt w:val="bullet"/>
      <w:lvlText w:val="•"/>
      <w:lvlJc w:val="left"/>
      <w:pPr>
        <w:ind w:left="4090" w:hanging="209"/>
      </w:pPr>
      <w:rPr>
        <w:rFonts w:hint="default"/>
        <w:lang w:val="es-ES" w:eastAsia="es-ES" w:bidi="es-ES"/>
      </w:rPr>
    </w:lvl>
    <w:lvl w:ilvl="4" w:tplc="931626DE">
      <w:numFmt w:val="bullet"/>
      <w:lvlText w:val="•"/>
      <w:lvlJc w:val="left"/>
      <w:pPr>
        <w:ind w:left="5000" w:hanging="209"/>
      </w:pPr>
      <w:rPr>
        <w:rFonts w:hint="default"/>
        <w:lang w:val="es-ES" w:eastAsia="es-ES" w:bidi="es-ES"/>
      </w:rPr>
    </w:lvl>
    <w:lvl w:ilvl="5" w:tplc="8D9C2F32">
      <w:numFmt w:val="bullet"/>
      <w:lvlText w:val="•"/>
      <w:lvlJc w:val="left"/>
      <w:pPr>
        <w:ind w:left="5910" w:hanging="209"/>
      </w:pPr>
      <w:rPr>
        <w:rFonts w:hint="default"/>
        <w:lang w:val="es-ES" w:eastAsia="es-ES" w:bidi="es-ES"/>
      </w:rPr>
    </w:lvl>
    <w:lvl w:ilvl="6" w:tplc="DDC8D1DA">
      <w:numFmt w:val="bullet"/>
      <w:lvlText w:val="•"/>
      <w:lvlJc w:val="left"/>
      <w:pPr>
        <w:ind w:left="6820" w:hanging="209"/>
      </w:pPr>
      <w:rPr>
        <w:rFonts w:hint="default"/>
        <w:lang w:val="es-ES" w:eastAsia="es-ES" w:bidi="es-ES"/>
      </w:rPr>
    </w:lvl>
    <w:lvl w:ilvl="7" w:tplc="55E6B5C6">
      <w:numFmt w:val="bullet"/>
      <w:lvlText w:val="•"/>
      <w:lvlJc w:val="left"/>
      <w:pPr>
        <w:ind w:left="7730" w:hanging="209"/>
      </w:pPr>
      <w:rPr>
        <w:rFonts w:hint="default"/>
        <w:lang w:val="es-ES" w:eastAsia="es-ES" w:bidi="es-ES"/>
      </w:rPr>
    </w:lvl>
    <w:lvl w:ilvl="8" w:tplc="203E3C70">
      <w:numFmt w:val="bullet"/>
      <w:lvlText w:val="•"/>
      <w:lvlJc w:val="left"/>
      <w:pPr>
        <w:ind w:left="8640" w:hanging="209"/>
      </w:pPr>
      <w:rPr>
        <w:rFonts w:hint="default"/>
        <w:lang w:val="es-ES" w:eastAsia="es-ES" w:bidi="es-ES"/>
      </w:rPr>
    </w:lvl>
  </w:abstractNum>
  <w:abstractNum w:abstractNumId="64" w15:restartNumberingAfterBreak="0">
    <w:nsid w:val="7ECA5415"/>
    <w:multiLevelType w:val="hybridMultilevel"/>
    <w:tmpl w:val="F7029738"/>
    <w:lvl w:ilvl="0" w:tplc="AF90D79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6866B72">
      <w:numFmt w:val="bullet"/>
      <w:lvlText w:val="•"/>
      <w:lvlJc w:val="left"/>
      <w:pPr>
        <w:ind w:left="1910" w:hanging="219"/>
      </w:pPr>
      <w:rPr>
        <w:rFonts w:hint="default"/>
        <w:lang w:val="es-ES" w:eastAsia="es-ES" w:bidi="es-ES"/>
      </w:rPr>
    </w:lvl>
    <w:lvl w:ilvl="2" w:tplc="5BECEF28">
      <w:numFmt w:val="bullet"/>
      <w:lvlText w:val="•"/>
      <w:lvlJc w:val="left"/>
      <w:pPr>
        <w:ind w:left="2860" w:hanging="219"/>
      </w:pPr>
      <w:rPr>
        <w:rFonts w:hint="default"/>
        <w:lang w:val="es-ES" w:eastAsia="es-ES" w:bidi="es-ES"/>
      </w:rPr>
    </w:lvl>
    <w:lvl w:ilvl="3" w:tplc="80941542">
      <w:numFmt w:val="bullet"/>
      <w:lvlText w:val="•"/>
      <w:lvlJc w:val="left"/>
      <w:pPr>
        <w:ind w:left="3810" w:hanging="219"/>
      </w:pPr>
      <w:rPr>
        <w:rFonts w:hint="default"/>
        <w:lang w:val="es-ES" w:eastAsia="es-ES" w:bidi="es-ES"/>
      </w:rPr>
    </w:lvl>
    <w:lvl w:ilvl="4" w:tplc="07523D2A">
      <w:numFmt w:val="bullet"/>
      <w:lvlText w:val="•"/>
      <w:lvlJc w:val="left"/>
      <w:pPr>
        <w:ind w:left="4760" w:hanging="219"/>
      </w:pPr>
      <w:rPr>
        <w:rFonts w:hint="default"/>
        <w:lang w:val="es-ES" w:eastAsia="es-ES" w:bidi="es-ES"/>
      </w:rPr>
    </w:lvl>
    <w:lvl w:ilvl="5" w:tplc="D9D08490">
      <w:numFmt w:val="bullet"/>
      <w:lvlText w:val="•"/>
      <w:lvlJc w:val="left"/>
      <w:pPr>
        <w:ind w:left="5710" w:hanging="219"/>
      </w:pPr>
      <w:rPr>
        <w:rFonts w:hint="default"/>
        <w:lang w:val="es-ES" w:eastAsia="es-ES" w:bidi="es-ES"/>
      </w:rPr>
    </w:lvl>
    <w:lvl w:ilvl="6" w:tplc="0E30C40E">
      <w:numFmt w:val="bullet"/>
      <w:lvlText w:val="•"/>
      <w:lvlJc w:val="left"/>
      <w:pPr>
        <w:ind w:left="6660" w:hanging="219"/>
      </w:pPr>
      <w:rPr>
        <w:rFonts w:hint="default"/>
        <w:lang w:val="es-ES" w:eastAsia="es-ES" w:bidi="es-ES"/>
      </w:rPr>
    </w:lvl>
    <w:lvl w:ilvl="7" w:tplc="EDB022C0">
      <w:numFmt w:val="bullet"/>
      <w:lvlText w:val="•"/>
      <w:lvlJc w:val="left"/>
      <w:pPr>
        <w:ind w:left="7610" w:hanging="219"/>
      </w:pPr>
      <w:rPr>
        <w:rFonts w:hint="default"/>
        <w:lang w:val="es-ES" w:eastAsia="es-ES" w:bidi="es-ES"/>
      </w:rPr>
    </w:lvl>
    <w:lvl w:ilvl="8" w:tplc="7B920CEC">
      <w:numFmt w:val="bullet"/>
      <w:lvlText w:val="•"/>
      <w:lvlJc w:val="left"/>
      <w:pPr>
        <w:ind w:left="8560" w:hanging="219"/>
      </w:pPr>
      <w:rPr>
        <w:rFonts w:hint="default"/>
        <w:lang w:val="es-ES" w:eastAsia="es-ES" w:bidi="es-ES"/>
      </w:rPr>
    </w:lvl>
  </w:abstractNum>
  <w:num w:numId="1">
    <w:abstractNumId w:val="57"/>
  </w:num>
  <w:num w:numId="2">
    <w:abstractNumId w:val="48"/>
  </w:num>
  <w:num w:numId="3">
    <w:abstractNumId w:val="14"/>
  </w:num>
  <w:num w:numId="4">
    <w:abstractNumId w:val="61"/>
  </w:num>
  <w:num w:numId="5">
    <w:abstractNumId w:val="58"/>
  </w:num>
  <w:num w:numId="6">
    <w:abstractNumId w:val="63"/>
  </w:num>
  <w:num w:numId="7">
    <w:abstractNumId w:val="9"/>
  </w:num>
  <w:num w:numId="8">
    <w:abstractNumId w:val="34"/>
  </w:num>
  <w:num w:numId="9">
    <w:abstractNumId w:val="10"/>
  </w:num>
  <w:num w:numId="10">
    <w:abstractNumId w:val="41"/>
  </w:num>
  <w:num w:numId="11">
    <w:abstractNumId w:val="32"/>
  </w:num>
  <w:num w:numId="12">
    <w:abstractNumId w:val="46"/>
  </w:num>
  <w:num w:numId="13">
    <w:abstractNumId w:val="44"/>
  </w:num>
  <w:num w:numId="14">
    <w:abstractNumId w:val="20"/>
  </w:num>
  <w:num w:numId="15">
    <w:abstractNumId w:val="64"/>
  </w:num>
  <w:num w:numId="16">
    <w:abstractNumId w:val="13"/>
  </w:num>
  <w:num w:numId="17">
    <w:abstractNumId w:val="17"/>
  </w:num>
  <w:num w:numId="18">
    <w:abstractNumId w:val="50"/>
  </w:num>
  <w:num w:numId="19">
    <w:abstractNumId w:val="37"/>
  </w:num>
  <w:num w:numId="20">
    <w:abstractNumId w:val="18"/>
  </w:num>
  <w:num w:numId="21">
    <w:abstractNumId w:val="3"/>
  </w:num>
  <w:num w:numId="22">
    <w:abstractNumId w:val="51"/>
  </w:num>
  <w:num w:numId="23">
    <w:abstractNumId w:val="55"/>
  </w:num>
  <w:num w:numId="24">
    <w:abstractNumId w:val="42"/>
  </w:num>
  <w:num w:numId="25">
    <w:abstractNumId w:val="4"/>
  </w:num>
  <w:num w:numId="26">
    <w:abstractNumId w:val="62"/>
  </w:num>
  <w:num w:numId="27">
    <w:abstractNumId w:val="16"/>
  </w:num>
  <w:num w:numId="28">
    <w:abstractNumId w:val="29"/>
  </w:num>
  <w:num w:numId="29">
    <w:abstractNumId w:val="54"/>
  </w:num>
  <w:num w:numId="30">
    <w:abstractNumId w:val="8"/>
  </w:num>
  <w:num w:numId="31">
    <w:abstractNumId w:val="30"/>
  </w:num>
  <w:num w:numId="32">
    <w:abstractNumId w:val="25"/>
  </w:num>
  <w:num w:numId="33">
    <w:abstractNumId w:val="5"/>
  </w:num>
  <w:num w:numId="34">
    <w:abstractNumId w:val="52"/>
  </w:num>
  <w:num w:numId="35">
    <w:abstractNumId w:val="38"/>
  </w:num>
  <w:num w:numId="36">
    <w:abstractNumId w:val="0"/>
  </w:num>
  <w:num w:numId="37">
    <w:abstractNumId w:val="40"/>
  </w:num>
  <w:num w:numId="38">
    <w:abstractNumId w:val="39"/>
  </w:num>
  <w:num w:numId="39">
    <w:abstractNumId w:val="33"/>
  </w:num>
  <w:num w:numId="40">
    <w:abstractNumId w:val="53"/>
  </w:num>
  <w:num w:numId="41">
    <w:abstractNumId w:val="7"/>
  </w:num>
  <w:num w:numId="42">
    <w:abstractNumId w:val="45"/>
  </w:num>
  <w:num w:numId="43">
    <w:abstractNumId w:val="24"/>
  </w:num>
  <w:num w:numId="44">
    <w:abstractNumId w:val="28"/>
  </w:num>
  <w:num w:numId="45">
    <w:abstractNumId w:val="12"/>
  </w:num>
  <w:num w:numId="46">
    <w:abstractNumId w:val="21"/>
  </w:num>
  <w:num w:numId="47">
    <w:abstractNumId w:val="31"/>
  </w:num>
  <w:num w:numId="48">
    <w:abstractNumId w:val="60"/>
  </w:num>
  <w:num w:numId="49">
    <w:abstractNumId w:val="23"/>
  </w:num>
  <w:num w:numId="50">
    <w:abstractNumId w:val="36"/>
  </w:num>
  <w:num w:numId="51">
    <w:abstractNumId w:val="49"/>
  </w:num>
  <w:num w:numId="52">
    <w:abstractNumId w:val="22"/>
  </w:num>
  <w:num w:numId="53">
    <w:abstractNumId w:val="11"/>
  </w:num>
  <w:num w:numId="54">
    <w:abstractNumId w:val="59"/>
  </w:num>
  <w:num w:numId="55">
    <w:abstractNumId w:val="47"/>
  </w:num>
  <w:num w:numId="56">
    <w:abstractNumId w:val="35"/>
  </w:num>
  <w:num w:numId="57">
    <w:abstractNumId w:val="1"/>
  </w:num>
  <w:num w:numId="58">
    <w:abstractNumId w:val="19"/>
  </w:num>
  <w:num w:numId="59">
    <w:abstractNumId w:val="2"/>
  </w:num>
  <w:num w:numId="60">
    <w:abstractNumId w:val="6"/>
  </w:num>
  <w:num w:numId="61">
    <w:abstractNumId w:val="27"/>
  </w:num>
  <w:num w:numId="62">
    <w:abstractNumId w:val="15"/>
  </w:num>
  <w:num w:numId="63">
    <w:abstractNumId w:val="56"/>
  </w:num>
  <w:num w:numId="64">
    <w:abstractNumId w:val="43"/>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5D"/>
    <w:rsid w:val="0056541F"/>
    <w:rsid w:val="00DC045D"/>
    <w:rsid w:val="00F67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EC89A-DE95-4457-8627-3A5BE959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67"/>
      <w:ind w:left="3283" w:right="3454"/>
      <w:jc w:val="center"/>
      <w:outlineLvl w:val="0"/>
    </w:pPr>
    <w:rPr>
      <w:b/>
      <w:bCs/>
      <w:sz w:val="28"/>
      <w:szCs w:val="28"/>
    </w:rPr>
  </w:style>
  <w:style w:type="paragraph" w:styleId="Ttulo2">
    <w:name w:val="heading 2"/>
    <w:basedOn w:val="Normal"/>
    <w:uiPriority w:val="1"/>
    <w:qFormat/>
    <w:pPr>
      <w:ind w:left="912" w:right="785"/>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5"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12962</Words>
  <Characters>71291</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T_25_18122017_ZC</vt:lpstr>
    </vt:vector>
  </TitlesOfParts>
  <Company/>
  <LinksUpToDate>false</LinksUpToDate>
  <CharactersWithSpaces>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T_25_18122017_ZC</dc:title>
  <dc:creator>SGG59_2</dc:creator>
  <cp:keywords>()</cp:keywords>
  <cp:lastModifiedBy>Administrador</cp:lastModifiedBy>
  <cp:revision>2</cp:revision>
  <dcterms:created xsi:type="dcterms:W3CDTF">2018-05-21T19:53:00Z</dcterms:created>
  <dcterms:modified xsi:type="dcterms:W3CDTF">2018-05-21T19:53:00Z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PDFCreator Version 1.5.0</vt:lpwstr>
  </property>
  <property fmtid="{D5CDD505-2E9C-101B-9397-08002B2CF9AE}" pid="4" name="LastSaved">
    <vt:filetime>2018-05-21T00:00:00Z</vt:filetime>
  </property>
</Properties>
</file>